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270" w:rsidRPr="00437270" w:rsidRDefault="00942BDB" w:rsidP="00437270">
      <w:pPr>
        <w:spacing w:after="0"/>
        <w:jc w:val="center"/>
        <w:rPr>
          <w:rFonts w:ascii="Times New Roman" w:hAnsi="Times New Roman" w:cs="Times New Roman"/>
          <w:b/>
          <w:sz w:val="24"/>
          <w:szCs w:val="24"/>
          <w:u w:val="single"/>
        </w:rPr>
      </w:pPr>
      <w:r w:rsidRPr="00437270">
        <w:rPr>
          <w:rFonts w:ascii="Times New Roman" w:hAnsi="Times New Roman" w:cs="Times New Roman"/>
          <w:b/>
          <w:sz w:val="24"/>
          <w:szCs w:val="24"/>
          <w:u w:val="single"/>
        </w:rPr>
        <w:t>Gordon Research Conference</w:t>
      </w:r>
    </w:p>
    <w:p w:rsidR="00437270" w:rsidRPr="00437270" w:rsidRDefault="00942BDB" w:rsidP="00437270">
      <w:pPr>
        <w:spacing w:after="0"/>
        <w:jc w:val="center"/>
        <w:rPr>
          <w:rFonts w:ascii="Times New Roman" w:hAnsi="Times New Roman" w:cs="Times New Roman"/>
          <w:b/>
          <w:sz w:val="24"/>
          <w:szCs w:val="24"/>
          <w:u w:val="single"/>
        </w:rPr>
      </w:pPr>
      <w:r w:rsidRPr="00437270">
        <w:rPr>
          <w:rFonts w:ascii="Times New Roman" w:hAnsi="Times New Roman" w:cs="Times New Roman"/>
          <w:b/>
          <w:sz w:val="24"/>
          <w:szCs w:val="24"/>
          <w:u w:val="single"/>
        </w:rPr>
        <w:t>Crystal Engineering</w:t>
      </w:r>
    </w:p>
    <w:p w:rsidR="00942BDB" w:rsidRDefault="00942BDB" w:rsidP="00437270">
      <w:pPr>
        <w:spacing w:after="0"/>
        <w:jc w:val="center"/>
        <w:rPr>
          <w:rFonts w:ascii="Times New Roman" w:hAnsi="Times New Roman" w:cs="Times New Roman"/>
          <w:b/>
          <w:sz w:val="24"/>
          <w:szCs w:val="24"/>
          <w:u w:val="single"/>
        </w:rPr>
      </w:pPr>
      <w:r w:rsidRPr="00437270">
        <w:rPr>
          <w:rFonts w:ascii="Times New Roman" w:hAnsi="Times New Roman" w:cs="Times New Roman"/>
          <w:b/>
          <w:sz w:val="24"/>
          <w:szCs w:val="24"/>
          <w:u w:val="single"/>
        </w:rPr>
        <w:t>11</w:t>
      </w:r>
      <w:r w:rsidRPr="00437270">
        <w:rPr>
          <w:rFonts w:ascii="Times New Roman" w:hAnsi="Times New Roman" w:cs="Times New Roman"/>
          <w:b/>
          <w:sz w:val="24"/>
          <w:szCs w:val="24"/>
          <w:u w:val="single"/>
          <w:vertAlign w:val="superscript"/>
        </w:rPr>
        <w:t>th</w:t>
      </w:r>
      <w:r w:rsidRPr="00437270">
        <w:rPr>
          <w:rFonts w:ascii="Times New Roman" w:hAnsi="Times New Roman" w:cs="Times New Roman"/>
          <w:b/>
          <w:sz w:val="24"/>
          <w:szCs w:val="24"/>
          <w:u w:val="single"/>
        </w:rPr>
        <w:t xml:space="preserve"> – 15</w:t>
      </w:r>
      <w:r w:rsidRPr="00437270">
        <w:rPr>
          <w:rFonts w:ascii="Times New Roman" w:hAnsi="Times New Roman" w:cs="Times New Roman"/>
          <w:b/>
          <w:sz w:val="24"/>
          <w:szCs w:val="24"/>
          <w:u w:val="single"/>
          <w:vertAlign w:val="superscript"/>
        </w:rPr>
        <w:t>th</w:t>
      </w:r>
      <w:r w:rsidRPr="00437270">
        <w:rPr>
          <w:rFonts w:ascii="Times New Roman" w:hAnsi="Times New Roman" w:cs="Times New Roman"/>
          <w:b/>
          <w:sz w:val="24"/>
          <w:szCs w:val="24"/>
          <w:u w:val="single"/>
        </w:rPr>
        <w:t xml:space="preserve"> June 2012</w:t>
      </w:r>
    </w:p>
    <w:p w:rsidR="00437270" w:rsidRPr="00437270" w:rsidRDefault="00437270" w:rsidP="00437270">
      <w:pPr>
        <w:spacing w:after="0"/>
        <w:jc w:val="center"/>
        <w:rPr>
          <w:rFonts w:ascii="Times New Roman" w:hAnsi="Times New Roman" w:cs="Times New Roman"/>
          <w:b/>
          <w:sz w:val="24"/>
          <w:szCs w:val="24"/>
          <w:u w:val="single"/>
        </w:rPr>
      </w:pPr>
    </w:p>
    <w:p w:rsidR="00942BDB" w:rsidRPr="00437270" w:rsidRDefault="00942BDB" w:rsidP="00437270">
      <w:pPr>
        <w:spacing w:after="0"/>
        <w:jc w:val="both"/>
        <w:rPr>
          <w:rFonts w:ascii="Times New Roman" w:hAnsi="Times New Roman" w:cs="Times New Roman"/>
          <w:sz w:val="24"/>
          <w:szCs w:val="24"/>
        </w:rPr>
      </w:pPr>
    </w:p>
    <w:p w:rsidR="001F7D65" w:rsidRPr="00437270" w:rsidRDefault="001F7D65" w:rsidP="00E4109F">
      <w:pPr>
        <w:spacing w:after="0" w:line="240" w:lineRule="auto"/>
        <w:jc w:val="both"/>
        <w:rPr>
          <w:rFonts w:ascii="Times New Roman" w:hAnsi="Times New Roman" w:cs="Times New Roman"/>
          <w:sz w:val="24"/>
          <w:szCs w:val="24"/>
        </w:rPr>
      </w:pPr>
      <w:r w:rsidRPr="00437270">
        <w:rPr>
          <w:rFonts w:ascii="Times New Roman" w:hAnsi="Times New Roman" w:cs="Times New Roman"/>
          <w:sz w:val="24"/>
          <w:szCs w:val="24"/>
        </w:rPr>
        <w:t>Gordon Research Conference (GRC) is an organization managed by and for the benefit of the scientific community providing an international forum for the presentation and discussion of frontier research in the biological, chemical, and physical sciences, and their related technologies where leading investigators from around the globe discuss their latest work and future challenges in a uniquely informal, interactive format.</w:t>
      </w:r>
    </w:p>
    <w:p w:rsidR="001F7D65" w:rsidRPr="00437270" w:rsidRDefault="001F7D65" w:rsidP="00E4109F">
      <w:pPr>
        <w:spacing w:after="0" w:line="240" w:lineRule="auto"/>
        <w:jc w:val="both"/>
        <w:rPr>
          <w:rFonts w:ascii="Times New Roman" w:hAnsi="Times New Roman" w:cs="Times New Roman"/>
          <w:sz w:val="24"/>
          <w:szCs w:val="24"/>
        </w:rPr>
      </w:pPr>
    </w:p>
    <w:p w:rsidR="00CD05DC" w:rsidRDefault="001F7D65" w:rsidP="00E4109F">
      <w:pPr>
        <w:spacing w:after="0" w:line="240" w:lineRule="auto"/>
        <w:jc w:val="both"/>
        <w:rPr>
          <w:rFonts w:ascii="Times New Roman" w:hAnsi="Times New Roman" w:cs="Times New Roman"/>
          <w:sz w:val="24"/>
          <w:szCs w:val="24"/>
        </w:rPr>
      </w:pPr>
      <w:r w:rsidRPr="00437270">
        <w:rPr>
          <w:rFonts w:ascii="Times New Roman" w:hAnsi="Times New Roman" w:cs="Times New Roman"/>
          <w:sz w:val="24"/>
          <w:szCs w:val="24"/>
        </w:rPr>
        <w:t>Having now attended a GRC, I wholly agree with the above statement. There were three sessions of talks per day in which the invited speakers presented their most recent (and unpublished) work followed by a 20 minute discussion</w:t>
      </w:r>
      <w:r w:rsidR="00CD05DC" w:rsidRPr="00437270">
        <w:rPr>
          <w:rFonts w:ascii="Times New Roman" w:hAnsi="Times New Roman" w:cs="Times New Roman"/>
          <w:sz w:val="24"/>
          <w:szCs w:val="24"/>
        </w:rPr>
        <w:t xml:space="preserve"> session</w:t>
      </w:r>
      <w:r w:rsidRPr="00437270">
        <w:rPr>
          <w:rFonts w:ascii="Times New Roman" w:hAnsi="Times New Roman" w:cs="Times New Roman"/>
          <w:sz w:val="24"/>
          <w:szCs w:val="24"/>
        </w:rPr>
        <w:t>, enabl</w:t>
      </w:r>
      <w:r w:rsidR="00EA6933" w:rsidRPr="00437270">
        <w:rPr>
          <w:rFonts w:ascii="Times New Roman" w:hAnsi="Times New Roman" w:cs="Times New Roman"/>
          <w:sz w:val="24"/>
          <w:szCs w:val="24"/>
        </w:rPr>
        <w:t xml:space="preserve">ing the attendees </w:t>
      </w:r>
      <w:r w:rsidR="00CD05DC" w:rsidRPr="00437270">
        <w:rPr>
          <w:rFonts w:ascii="Times New Roman" w:hAnsi="Times New Roman" w:cs="Times New Roman"/>
          <w:sz w:val="24"/>
          <w:szCs w:val="24"/>
        </w:rPr>
        <w:t xml:space="preserve">to </w:t>
      </w:r>
      <w:r w:rsidR="00EA6933" w:rsidRPr="00437270">
        <w:rPr>
          <w:rFonts w:ascii="Times New Roman" w:hAnsi="Times New Roman" w:cs="Times New Roman"/>
          <w:sz w:val="24"/>
          <w:szCs w:val="24"/>
        </w:rPr>
        <w:t xml:space="preserve">further discuss </w:t>
      </w:r>
      <w:r w:rsidR="00CD05DC" w:rsidRPr="00437270">
        <w:rPr>
          <w:rFonts w:ascii="Times New Roman" w:hAnsi="Times New Roman" w:cs="Times New Roman"/>
          <w:sz w:val="24"/>
          <w:szCs w:val="24"/>
        </w:rPr>
        <w:t>and</w:t>
      </w:r>
      <w:r w:rsidR="00EA6933" w:rsidRPr="00437270">
        <w:rPr>
          <w:rFonts w:ascii="Times New Roman" w:hAnsi="Times New Roman" w:cs="Times New Roman"/>
          <w:sz w:val="24"/>
          <w:szCs w:val="24"/>
        </w:rPr>
        <w:t xml:space="preserve"> share e</w:t>
      </w:r>
      <w:r w:rsidR="00CD05DC" w:rsidRPr="00437270">
        <w:rPr>
          <w:rFonts w:ascii="Times New Roman" w:hAnsi="Times New Roman" w:cs="Times New Roman"/>
          <w:sz w:val="24"/>
          <w:szCs w:val="24"/>
        </w:rPr>
        <w:t xml:space="preserve">xperiences in the specific area and ask questions to aide further understanding. The different </w:t>
      </w:r>
      <w:r w:rsidR="000B110E" w:rsidRPr="00437270">
        <w:rPr>
          <w:rFonts w:ascii="Times New Roman" w:hAnsi="Times New Roman" w:cs="Times New Roman"/>
          <w:sz w:val="24"/>
          <w:szCs w:val="24"/>
        </w:rPr>
        <w:t>sessions</w:t>
      </w:r>
      <w:r w:rsidR="00CD05DC" w:rsidRPr="00437270">
        <w:rPr>
          <w:rFonts w:ascii="Times New Roman" w:hAnsi="Times New Roman" w:cs="Times New Roman"/>
          <w:sz w:val="24"/>
          <w:szCs w:val="24"/>
        </w:rPr>
        <w:t xml:space="preserve"> were split into specific subject area; since the conference was focussed solely on the crystal engineering field of crystallography, all sessions were relevant, though I personally found the Polymorphism and Crystal Structure Prediction and Design, Synthesis, and Properties of Co-crystals the most interesting with talks directly relating to my research and ideas presented that I can utilise to further my project.</w:t>
      </w:r>
      <w:r w:rsidR="00E4109F">
        <w:rPr>
          <w:rFonts w:ascii="Times New Roman" w:hAnsi="Times New Roman" w:cs="Times New Roman"/>
          <w:sz w:val="24"/>
          <w:szCs w:val="24"/>
        </w:rPr>
        <w:t xml:space="preserve"> A presentation delivered by Susan Bourne from the University of Cape Town was a prime example of a talk in which I could gain knowledge and inspiration from with her presenting new results in systems very similar to the ones I study. </w:t>
      </w:r>
    </w:p>
    <w:p w:rsidR="000B110E" w:rsidRPr="00437270" w:rsidRDefault="000B110E" w:rsidP="00E4109F">
      <w:pPr>
        <w:spacing w:after="0" w:line="240" w:lineRule="auto"/>
        <w:jc w:val="both"/>
        <w:rPr>
          <w:rFonts w:ascii="Times New Roman" w:hAnsi="Times New Roman" w:cs="Times New Roman"/>
          <w:sz w:val="24"/>
          <w:szCs w:val="24"/>
        </w:rPr>
      </w:pPr>
    </w:p>
    <w:p w:rsidR="00CD05DC" w:rsidRPr="00437270" w:rsidRDefault="00EA6933" w:rsidP="00E4109F">
      <w:pPr>
        <w:autoSpaceDE w:val="0"/>
        <w:autoSpaceDN w:val="0"/>
        <w:adjustRightInd w:val="0"/>
        <w:spacing w:after="0" w:line="240" w:lineRule="auto"/>
        <w:jc w:val="both"/>
        <w:rPr>
          <w:rFonts w:ascii="Times New Roman" w:hAnsi="Times New Roman" w:cs="Times New Roman"/>
          <w:sz w:val="24"/>
          <w:szCs w:val="24"/>
        </w:rPr>
      </w:pPr>
      <w:r w:rsidRPr="00437270">
        <w:rPr>
          <w:rFonts w:ascii="Times New Roman" w:hAnsi="Times New Roman" w:cs="Times New Roman"/>
          <w:sz w:val="24"/>
          <w:szCs w:val="24"/>
        </w:rPr>
        <w:t xml:space="preserve">Along with the talks, there were daily poster sessions, </w:t>
      </w:r>
      <w:r w:rsidR="00CD05DC" w:rsidRPr="00437270">
        <w:rPr>
          <w:rFonts w:ascii="Times New Roman" w:hAnsi="Times New Roman" w:cs="Times New Roman"/>
          <w:sz w:val="24"/>
          <w:szCs w:val="24"/>
        </w:rPr>
        <w:t xml:space="preserve">in which I presented a poster entitled ‘Cocrystallisation, salt formation and tautomerism of </w:t>
      </w:r>
      <w:proofErr w:type="spellStart"/>
      <w:r w:rsidR="00CD05DC" w:rsidRPr="00437270">
        <w:rPr>
          <w:rFonts w:ascii="Times New Roman" w:hAnsi="Times New Roman" w:cs="Times New Roman"/>
          <w:sz w:val="24"/>
          <w:szCs w:val="24"/>
        </w:rPr>
        <w:t>adenine</w:t>
      </w:r>
      <w:proofErr w:type="gramStart"/>
      <w:r w:rsidR="00CD05DC" w:rsidRPr="00437270">
        <w:rPr>
          <w:rFonts w:ascii="Times New Roman" w:hAnsi="Times New Roman" w:cs="Times New Roman"/>
          <w:sz w:val="24"/>
          <w:szCs w:val="24"/>
        </w:rPr>
        <w:t>:dicarboxylic</w:t>
      </w:r>
      <w:proofErr w:type="spellEnd"/>
      <w:proofErr w:type="gramEnd"/>
      <w:r w:rsidR="00CD05DC" w:rsidRPr="00437270">
        <w:rPr>
          <w:rFonts w:ascii="Times New Roman" w:hAnsi="Times New Roman" w:cs="Times New Roman"/>
          <w:sz w:val="24"/>
          <w:szCs w:val="24"/>
        </w:rPr>
        <w:t xml:space="preserve"> acid adducts’ (see picture below). All poster sessions were well attended numerous discussions of results and ideas to move projects further were had.</w:t>
      </w:r>
      <w:r w:rsidR="00E4109F">
        <w:rPr>
          <w:rFonts w:ascii="Times New Roman" w:hAnsi="Times New Roman" w:cs="Times New Roman"/>
          <w:sz w:val="24"/>
          <w:szCs w:val="24"/>
        </w:rPr>
        <w:t xml:space="preserve"> One of the rules of a Gordon Research Conference is that all work presented is to be unpublished and discussions regarding my poster and similar results found within another academic group has resulted in the commencement of a joint project and research paper. </w:t>
      </w:r>
    </w:p>
    <w:p w:rsidR="00CD05DC" w:rsidRPr="00437270" w:rsidRDefault="00CD05DC" w:rsidP="00E4109F">
      <w:pPr>
        <w:autoSpaceDE w:val="0"/>
        <w:autoSpaceDN w:val="0"/>
        <w:adjustRightInd w:val="0"/>
        <w:spacing w:after="0" w:line="240" w:lineRule="auto"/>
        <w:jc w:val="both"/>
        <w:rPr>
          <w:rFonts w:ascii="Times New Roman" w:hAnsi="Times New Roman" w:cs="Times New Roman"/>
          <w:sz w:val="24"/>
          <w:szCs w:val="24"/>
        </w:rPr>
      </w:pPr>
    </w:p>
    <w:p w:rsidR="001F7D65" w:rsidRDefault="00CD05DC" w:rsidP="00E4109F">
      <w:pPr>
        <w:autoSpaceDE w:val="0"/>
        <w:autoSpaceDN w:val="0"/>
        <w:adjustRightInd w:val="0"/>
        <w:spacing w:after="0" w:line="240" w:lineRule="auto"/>
        <w:jc w:val="both"/>
        <w:rPr>
          <w:rFonts w:ascii="Times New Roman" w:hAnsi="Times New Roman" w:cs="Times New Roman"/>
          <w:sz w:val="24"/>
          <w:szCs w:val="24"/>
        </w:rPr>
      </w:pPr>
      <w:r w:rsidRPr="00437270">
        <w:rPr>
          <w:rFonts w:ascii="Times New Roman" w:hAnsi="Times New Roman" w:cs="Times New Roman"/>
          <w:sz w:val="24"/>
          <w:szCs w:val="24"/>
        </w:rPr>
        <w:t xml:space="preserve">The conference was held on Waterville Valley resort in New Hampshire, </w:t>
      </w:r>
      <w:r w:rsidR="00437270" w:rsidRPr="00437270">
        <w:rPr>
          <w:rFonts w:ascii="Times New Roman" w:hAnsi="Times New Roman" w:cs="Times New Roman"/>
          <w:sz w:val="24"/>
          <w:szCs w:val="24"/>
        </w:rPr>
        <w:t>a</w:t>
      </w:r>
      <w:r w:rsidRPr="00437270">
        <w:rPr>
          <w:rFonts w:ascii="Times New Roman" w:hAnsi="Times New Roman" w:cs="Times New Roman"/>
          <w:sz w:val="24"/>
          <w:szCs w:val="24"/>
        </w:rPr>
        <w:t xml:space="preserve"> resort </w:t>
      </w:r>
      <w:r w:rsidR="00437270" w:rsidRPr="00437270">
        <w:rPr>
          <w:rFonts w:ascii="Times New Roman" w:hAnsi="Times New Roman" w:cs="Times New Roman"/>
          <w:sz w:val="24"/>
          <w:szCs w:val="24"/>
        </w:rPr>
        <w:t>offering</w:t>
      </w:r>
      <w:r w:rsidRPr="00437270">
        <w:rPr>
          <w:rFonts w:ascii="Times New Roman" w:hAnsi="Times New Roman" w:cs="Times New Roman"/>
          <w:sz w:val="24"/>
          <w:szCs w:val="24"/>
        </w:rPr>
        <w:t xml:space="preserve"> number of activities such as mountain biking, swimming, tennis and mountaineering </w:t>
      </w:r>
      <w:r w:rsidR="00437270" w:rsidRPr="00437270">
        <w:rPr>
          <w:rFonts w:ascii="Times New Roman" w:hAnsi="Times New Roman" w:cs="Times New Roman"/>
          <w:sz w:val="24"/>
          <w:szCs w:val="24"/>
        </w:rPr>
        <w:t>which were all utilised by delegates of the conference in the afternoon breaks altogether making the conference very enjoyable.</w:t>
      </w:r>
      <w:r w:rsidR="00EA6933" w:rsidRPr="00437270">
        <w:rPr>
          <w:rFonts w:ascii="Times New Roman" w:hAnsi="Times New Roman" w:cs="Times New Roman"/>
          <w:sz w:val="24"/>
          <w:szCs w:val="24"/>
        </w:rPr>
        <w:t xml:space="preserve"> </w:t>
      </w:r>
      <w:r w:rsidR="001F7D65" w:rsidRPr="00437270">
        <w:rPr>
          <w:rFonts w:ascii="Times New Roman" w:hAnsi="Times New Roman" w:cs="Times New Roman"/>
          <w:sz w:val="24"/>
          <w:szCs w:val="24"/>
        </w:rPr>
        <w:t xml:space="preserve"> </w:t>
      </w:r>
    </w:p>
    <w:p w:rsidR="000B110E" w:rsidRDefault="000B110E" w:rsidP="00437270">
      <w:pPr>
        <w:autoSpaceDE w:val="0"/>
        <w:autoSpaceDN w:val="0"/>
        <w:adjustRightInd w:val="0"/>
        <w:spacing w:after="0" w:line="240" w:lineRule="auto"/>
        <w:jc w:val="both"/>
        <w:rPr>
          <w:rFonts w:ascii="Times New Roman" w:hAnsi="Times New Roman" w:cs="Times New Roman"/>
          <w:sz w:val="24"/>
          <w:szCs w:val="24"/>
        </w:rPr>
      </w:pPr>
    </w:p>
    <w:p w:rsidR="001F7D65" w:rsidRDefault="00E4109F" w:rsidP="000B110E">
      <w:pPr>
        <w:spacing w:after="0"/>
        <w:jc w:val="center"/>
        <w:rPr>
          <w:rFonts w:ascii="Times New Roman" w:hAnsi="Times New Roman" w:cs="Times New Roman"/>
          <w:sz w:val="24"/>
          <w:szCs w:val="24"/>
        </w:rPr>
      </w:pPr>
      <w:r>
        <w:rPr>
          <w:rFonts w:ascii="Times New Roman" w:hAnsi="Times New Roman" w:cs="Times New Roman"/>
          <w:noProof/>
          <w:sz w:val="24"/>
          <w:szCs w:val="24"/>
          <w:lang w:eastAsia="en-GB"/>
        </w:rPr>
        <w:drawing>
          <wp:anchor distT="0" distB="0" distL="114300" distR="114300" simplePos="0" relativeHeight="251658240" behindDoc="0" locked="0" layoutInCell="1" allowOverlap="1">
            <wp:simplePos x="0" y="0"/>
            <wp:positionH relativeFrom="column">
              <wp:posOffset>412115</wp:posOffset>
            </wp:positionH>
            <wp:positionV relativeFrom="paragraph">
              <wp:posOffset>-2540</wp:posOffset>
            </wp:positionV>
            <wp:extent cx="1564640" cy="2094230"/>
            <wp:effectExtent l="19050" t="0" r="0" b="0"/>
            <wp:wrapSquare wrapText="bothSides"/>
            <wp:docPr id="2" name="Picture 0" descr="P1020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20922.JPG"/>
                    <pic:cNvPicPr/>
                  </pic:nvPicPr>
                  <pic:blipFill>
                    <a:blip r:embed="rId6" cstate="print"/>
                    <a:stretch>
                      <a:fillRect/>
                    </a:stretch>
                  </pic:blipFill>
                  <pic:spPr>
                    <a:xfrm>
                      <a:off x="0" y="0"/>
                      <a:ext cx="1564640" cy="2094230"/>
                    </a:xfrm>
                    <a:prstGeom prst="rect">
                      <a:avLst/>
                    </a:prstGeom>
                  </pic:spPr>
                </pic:pic>
              </a:graphicData>
            </a:graphic>
          </wp:anchor>
        </w:drawing>
      </w:r>
      <w:r>
        <w:rPr>
          <w:rFonts w:ascii="Times New Roman" w:hAnsi="Times New Roman" w:cs="Times New Roman"/>
          <w:noProof/>
          <w:sz w:val="24"/>
          <w:szCs w:val="24"/>
          <w:lang w:eastAsia="en-GB"/>
        </w:rPr>
        <w:drawing>
          <wp:anchor distT="0" distB="0" distL="114300" distR="114300" simplePos="0" relativeHeight="251659264" behindDoc="0" locked="0" layoutInCell="1" allowOverlap="1">
            <wp:simplePos x="0" y="0"/>
            <wp:positionH relativeFrom="column">
              <wp:posOffset>2945130</wp:posOffset>
            </wp:positionH>
            <wp:positionV relativeFrom="paragraph">
              <wp:posOffset>-2540</wp:posOffset>
            </wp:positionV>
            <wp:extent cx="2192020" cy="2179320"/>
            <wp:effectExtent l="19050" t="0" r="0" b="0"/>
            <wp:wrapSquare wrapText="bothSides"/>
            <wp:docPr id="1" name="Picture 0" descr="P1020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20921.JPG"/>
                    <pic:cNvPicPr/>
                  </pic:nvPicPr>
                  <pic:blipFill>
                    <a:blip r:embed="rId7" cstate="print"/>
                    <a:srcRect l="10984" r="25524" b="15638"/>
                    <a:stretch>
                      <a:fillRect/>
                    </a:stretch>
                  </pic:blipFill>
                  <pic:spPr>
                    <a:xfrm>
                      <a:off x="0" y="0"/>
                      <a:ext cx="2192020" cy="2179320"/>
                    </a:xfrm>
                    <a:prstGeom prst="rect">
                      <a:avLst/>
                    </a:prstGeom>
                  </pic:spPr>
                </pic:pic>
              </a:graphicData>
            </a:graphic>
          </wp:anchor>
        </w:drawing>
      </w:r>
    </w:p>
    <w:p w:rsidR="000B110E" w:rsidRPr="00437270" w:rsidRDefault="000B110E" w:rsidP="00437270">
      <w:pPr>
        <w:spacing w:after="0"/>
        <w:jc w:val="both"/>
        <w:rPr>
          <w:rFonts w:ascii="Times New Roman" w:hAnsi="Times New Roman" w:cs="Times New Roman"/>
          <w:sz w:val="24"/>
          <w:szCs w:val="24"/>
        </w:rPr>
      </w:pPr>
    </w:p>
    <w:sectPr w:rsidR="000B110E" w:rsidRPr="00437270" w:rsidSect="0074007D">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FEC" w:rsidRDefault="00EC7FEC" w:rsidP="001C0766">
      <w:pPr>
        <w:spacing w:after="0" w:line="240" w:lineRule="auto"/>
      </w:pPr>
      <w:r>
        <w:separator/>
      </w:r>
    </w:p>
  </w:endnote>
  <w:endnote w:type="continuationSeparator" w:id="0">
    <w:p w:rsidR="00EC7FEC" w:rsidRDefault="00EC7FEC" w:rsidP="001C07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FEC" w:rsidRDefault="00EC7FEC" w:rsidP="001C0766">
      <w:pPr>
        <w:spacing w:after="0" w:line="240" w:lineRule="auto"/>
      </w:pPr>
      <w:r>
        <w:separator/>
      </w:r>
    </w:p>
  </w:footnote>
  <w:footnote w:type="continuationSeparator" w:id="0">
    <w:p w:rsidR="00EC7FEC" w:rsidRDefault="00EC7FEC" w:rsidP="001C07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766" w:rsidRPr="001C0766" w:rsidRDefault="001C0766">
    <w:pPr>
      <w:pStyle w:val="Header"/>
      <w:rPr>
        <w:rFonts w:ascii="Times New Roman" w:hAnsi="Times New Roman" w:cs="Times New Roman"/>
        <w:sz w:val="24"/>
        <w:szCs w:val="24"/>
      </w:rPr>
    </w:pPr>
    <w:r w:rsidRPr="001C0766">
      <w:rPr>
        <w:rFonts w:ascii="Times New Roman" w:hAnsi="Times New Roman" w:cs="Times New Roman"/>
        <w:sz w:val="24"/>
        <w:szCs w:val="24"/>
      </w:rPr>
      <w:t>Laura Thompson</w:t>
    </w:r>
  </w:p>
  <w:p w:rsidR="001C0766" w:rsidRDefault="001C0766">
    <w:pPr>
      <w:pStyle w:val="Header"/>
    </w:pPr>
    <w: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D62A60"/>
    <w:rsid w:val="0009178A"/>
    <w:rsid w:val="000B110E"/>
    <w:rsid w:val="001317F2"/>
    <w:rsid w:val="001C0766"/>
    <w:rsid w:val="001F7D65"/>
    <w:rsid w:val="0039609C"/>
    <w:rsid w:val="00437270"/>
    <w:rsid w:val="005D0418"/>
    <w:rsid w:val="006451CA"/>
    <w:rsid w:val="0074007D"/>
    <w:rsid w:val="00773DB4"/>
    <w:rsid w:val="008E0174"/>
    <w:rsid w:val="00942BDB"/>
    <w:rsid w:val="009C2331"/>
    <w:rsid w:val="00A31A6E"/>
    <w:rsid w:val="00AA5FE9"/>
    <w:rsid w:val="00CD05DC"/>
    <w:rsid w:val="00D62A60"/>
    <w:rsid w:val="00E4109F"/>
    <w:rsid w:val="00E47DA3"/>
    <w:rsid w:val="00EA6933"/>
    <w:rsid w:val="00EC7FEC"/>
    <w:rsid w:val="00FF4AC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F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sis-text">
    <w:name w:val="Thesis-text"/>
    <w:basedOn w:val="Normal"/>
    <w:autoRedefine/>
    <w:qFormat/>
    <w:rsid w:val="008E0174"/>
    <w:pPr>
      <w:spacing w:before="120" w:line="360" w:lineRule="auto"/>
      <w:jc w:val="both"/>
    </w:pPr>
    <w:rPr>
      <w:rFonts w:ascii="Times New Roman" w:hAnsi="Times New Roman" w:cs="Times New Roman"/>
      <w:sz w:val="24"/>
      <w:szCs w:val="24"/>
    </w:rPr>
  </w:style>
  <w:style w:type="paragraph" w:customStyle="1" w:styleId="Thesis-sectionheader">
    <w:name w:val="Thesis- section header"/>
    <w:basedOn w:val="Normal"/>
    <w:autoRedefine/>
    <w:qFormat/>
    <w:rsid w:val="008E0174"/>
    <w:pPr>
      <w:spacing w:line="360" w:lineRule="auto"/>
      <w:jc w:val="both"/>
    </w:pPr>
    <w:rPr>
      <w:rFonts w:ascii="Times New Roman" w:hAnsi="Times New Roman" w:cs="Times New Roman"/>
      <w:b/>
      <w:sz w:val="28"/>
      <w:szCs w:val="24"/>
      <w:u w:val="single"/>
    </w:rPr>
  </w:style>
  <w:style w:type="paragraph" w:customStyle="1" w:styleId="Thesis-chapterheader">
    <w:name w:val="Thesis-chapter header"/>
    <w:basedOn w:val="Normal"/>
    <w:autoRedefine/>
    <w:qFormat/>
    <w:rsid w:val="008E0174"/>
    <w:pPr>
      <w:spacing w:line="360" w:lineRule="auto"/>
      <w:jc w:val="center"/>
    </w:pPr>
    <w:rPr>
      <w:rFonts w:ascii="Times New Roman" w:hAnsi="Times New Roman" w:cs="Times New Roman"/>
      <w:b/>
      <w:sz w:val="32"/>
      <w:szCs w:val="32"/>
      <w:u w:val="single"/>
    </w:rPr>
  </w:style>
  <w:style w:type="paragraph" w:customStyle="1" w:styleId="Thesis-subheading">
    <w:name w:val="Thesis-sub heading"/>
    <w:basedOn w:val="Normal"/>
    <w:autoRedefine/>
    <w:qFormat/>
    <w:rsid w:val="008E0174"/>
    <w:pPr>
      <w:spacing w:line="360" w:lineRule="auto"/>
      <w:jc w:val="both"/>
    </w:pPr>
    <w:rPr>
      <w:rFonts w:ascii="Times New Roman" w:hAnsi="Times New Roman" w:cs="Times New Roman"/>
      <w:b/>
      <w:sz w:val="24"/>
      <w:szCs w:val="24"/>
      <w:u w:val="single"/>
    </w:rPr>
  </w:style>
  <w:style w:type="paragraph" w:styleId="Caption">
    <w:name w:val="caption"/>
    <w:basedOn w:val="Normal"/>
    <w:next w:val="Normal"/>
    <w:autoRedefine/>
    <w:uiPriority w:val="35"/>
    <w:unhideWhenUsed/>
    <w:qFormat/>
    <w:rsid w:val="008E0174"/>
    <w:pPr>
      <w:spacing w:line="240" w:lineRule="auto"/>
      <w:jc w:val="center"/>
    </w:pPr>
    <w:rPr>
      <w:rFonts w:ascii="Times New Roman" w:hAnsi="Times New Roman" w:cs="Times New Roman"/>
      <w:b/>
      <w:bCs/>
      <w:sz w:val="24"/>
      <w:szCs w:val="24"/>
    </w:rPr>
  </w:style>
  <w:style w:type="table" w:customStyle="1" w:styleId="Thesistable">
    <w:name w:val="Thesis table"/>
    <w:basedOn w:val="TableNormal"/>
    <w:uiPriority w:val="99"/>
    <w:rsid w:val="00773DB4"/>
    <w:pPr>
      <w:spacing w:after="0" w:line="240" w:lineRule="auto"/>
    </w:pPr>
    <w:rPr>
      <w:rFonts w:ascii="Times New Roman" w:hAnsi="Times New Roman"/>
      <w:sz w:val="24"/>
    </w:rPr>
    <w:tblPr>
      <w:tblInd w:w="0" w:type="dxa"/>
      <w:tblCellMar>
        <w:top w:w="0" w:type="dxa"/>
        <w:left w:w="108" w:type="dxa"/>
        <w:bottom w:w="0" w:type="dxa"/>
        <w:right w:w="108" w:type="dxa"/>
      </w:tblCellMar>
    </w:tblPr>
  </w:style>
  <w:style w:type="paragraph" w:styleId="NormalWeb">
    <w:name w:val="Normal (Web)"/>
    <w:basedOn w:val="Normal"/>
    <w:uiPriority w:val="99"/>
    <w:semiHidden/>
    <w:unhideWhenUsed/>
    <w:rsid w:val="001F7D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ghtblue">
    <w:name w:val="lightblue"/>
    <w:basedOn w:val="Normal"/>
    <w:rsid w:val="001F7D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C07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766"/>
  </w:style>
  <w:style w:type="paragraph" w:styleId="Footer">
    <w:name w:val="footer"/>
    <w:basedOn w:val="Normal"/>
    <w:link w:val="FooterChar"/>
    <w:uiPriority w:val="99"/>
    <w:semiHidden/>
    <w:unhideWhenUsed/>
    <w:rsid w:val="001C076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C0766"/>
  </w:style>
  <w:style w:type="paragraph" w:styleId="BalloonText">
    <w:name w:val="Balloon Text"/>
    <w:basedOn w:val="Normal"/>
    <w:link w:val="BalloonTextChar"/>
    <w:uiPriority w:val="99"/>
    <w:semiHidden/>
    <w:unhideWhenUsed/>
    <w:rsid w:val="001C0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7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42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ljt521</dc:creator>
  <cp:keywords/>
  <dc:description/>
  <cp:lastModifiedBy>ljt521</cp:lastModifiedBy>
  <cp:revision>3</cp:revision>
  <dcterms:created xsi:type="dcterms:W3CDTF">2012-07-10T09:25:00Z</dcterms:created>
  <dcterms:modified xsi:type="dcterms:W3CDTF">2012-07-10T10:37:00Z</dcterms:modified>
</cp:coreProperties>
</file>