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341F" w14:textId="77777777" w:rsidR="00EF10D6" w:rsidRDefault="00E90C28">
      <w:pPr>
        <w:pStyle w:val="BodyText"/>
        <w:ind w:left="3926"/>
        <w:rPr>
          <w:sz w:val="20"/>
        </w:rPr>
      </w:pPr>
      <w:r>
        <w:rPr>
          <w:noProof/>
          <w:sz w:val="20"/>
        </w:rPr>
        <w:drawing>
          <wp:inline distT="0" distB="0" distL="0" distR="0" wp14:anchorId="0B3BB314" wp14:editId="0C51B4CD">
            <wp:extent cx="3257773" cy="5242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57773" cy="524255"/>
                    </a:xfrm>
                    <a:prstGeom prst="rect">
                      <a:avLst/>
                    </a:prstGeom>
                  </pic:spPr>
                </pic:pic>
              </a:graphicData>
            </a:graphic>
          </wp:inline>
        </w:drawing>
      </w:r>
    </w:p>
    <w:p w14:paraId="7C29857D" w14:textId="77777777" w:rsidR="00EF10D6" w:rsidRDefault="00EF10D6">
      <w:pPr>
        <w:pStyle w:val="BodyText"/>
        <w:rPr>
          <w:sz w:val="20"/>
        </w:rPr>
      </w:pPr>
    </w:p>
    <w:p w14:paraId="5FF312E8" w14:textId="77777777" w:rsidR="00EF10D6" w:rsidRDefault="00EF10D6">
      <w:pPr>
        <w:pStyle w:val="BodyText"/>
        <w:rPr>
          <w:sz w:val="20"/>
        </w:rPr>
      </w:pPr>
    </w:p>
    <w:p w14:paraId="0B2929EC" w14:textId="77777777" w:rsidR="00EF10D6" w:rsidRDefault="00EF10D6">
      <w:pPr>
        <w:pStyle w:val="BodyText"/>
        <w:rPr>
          <w:sz w:val="20"/>
        </w:rPr>
      </w:pPr>
    </w:p>
    <w:p w14:paraId="4539FBD4" w14:textId="77777777" w:rsidR="00EF10D6" w:rsidRDefault="00EF10D6">
      <w:pPr>
        <w:pStyle w:val="BodyText"/>
        <w:rPr>
          <w:sz w:val="20"/>
        </w:rPr>
      </w:pPr>
    </w:p>
    <w:p w14:paraId="5C7EDD97" w14:textId="77777777" w:rsidR="00EF10D6" w:rsidRDefault="00EF10D6">
      <w:pPr>
        <w:pStyle w:val="BodyText"/>
        <w:rPr>
          <w:sz w:val="20"/>
        </w:rPr>
      </w:pPr>
    </w:p>
    <w:p w14:paraId="0A07C113" w14:textId="77777777" w:rsidR="00EF10D6" w:rsidRDefault="00EF10D6">
      <w:pPr>
        <w:pStyle w:val="BodyText"/>
        <w:rPr>
          <w:sz w:val="20"/>
        </w:rPr>
      </w:pPr>
    </w:p>
    <w:p w14:paraId="6686B9DC" w14:textId="47DE8982" w:rsidR="00EF10D6" w:rsidRDefault="00E90C28">
      <w:pPr>
        <w:spacing w:before="207"/>
        <w:ind w:left="227" w:right="228"/>
        <w:jc w:val="center"/>
        <w:rPr>
          <w:sz w:val="48"/>
        </w:rPr>
      </w:pPr>
      <w:r>
        <w:rPr>
          <w:sz w:val="48"/>
        </w:rPr>
        <w:t xml:space="preserve">College of </w:t>
      </w:r>
      <w:r w:rsidR="00CA28AC">
        <w:rPr>
          <w:sz w:val="48"/>
        </w:rPr>
        <w:t>Medicine and Health</w:t>
      </w:r>
    </w:p>
    <w:p w14:paraId="59952375" w14:textId="77777777" w:rsidR="00EF10D6" w:rsidRDefault="00EF10D6">
      <w:pPr>
        <w:pStyle w:val="BodyText"/>
        <w:rPr>
          <w:sz w:val="52"/>
        </w:rPr>
      </w:pPr>
    </w:p>
    <w:p w14:paraId="497E26FB" w14:textId="77777777" w:rsidR="00EF10D6" w:rsidRDefault="00E90C28">
      <w:pPr>
        <w:spacing w:before="395"/>
        <w:ind w:left="224" w:right="228"/>
        <w:jc w:val="center"/>
        <w:rPr>
          <w:b/>
          <w:sz w:val="56"/>
        </w:rPr>
      </w:pPr>
      <w:r>
        <w:rPr>
          <w:b/>
          <w:sz w:val="56"/>
        </w:rPr>
        <w:t>Exposure Prone Procedures</w:t>
      </w:r>
    </w:p>
    <w:p w14:paraId="07AA3F1B" w14:textId="77777777" w:rsidR="00EF10D6" w:rsidRDefault="00EF10D6">
      <w:pPr>
        <w:pStyle w:val="BodyText"/>
        <w:spacing w:before="10"/>
        <w:rPr>
          <w:b/>
          <w:sz w:val="72"/>
        </w:rPr>
      </w:pPr>
    </w:p>
    <w:p w14:paraId="2943B312" w14:textId="77777777" w:rsidR="00EF10D6" w:rsidRDefault="00E90C28">
      <w:pPr>
        <w:spacing w:line="480" w:lineRule="auto"/>
        <w:ind w:left="230" w:right="228"/>
        <w:jc w:val="center"/>
        <w:rPr>
          <w:sz w:val="48"/>
        </w:rPr>
      </w:pPr>
      <w:r>
        <w:rPr>
          <w:sz w:val="48"/>
        </w:rPr>
        <w:t>Protocol for screening and risk management of Medical Students</w:t>
      </w:r>
    </w:p>
    <w:p w14:paraId="25397F39" w14:textId="433F6FC6" w:rsidR="00EF10D6" w:rsidRDefault="00E90C28">
      <w:pPr>
        <w:spacing w:before="199"/>
        <w:ind w:left="220"/>
        <w:rPr>
          <w:sz w:val="36"/>
        </w:rPr>
      </w:pPr>
      <w:r>
        <w:rPr>
          <w:sz w:val="36"/>
        </w:rPr>
        <w:t xml:space="preserve">Last reviewed: </w:t>
      </w:r>
      <w:r w:rsidR="00F61CD5">
        <w:rPr>
          <w:sz w:val="36"/>
        </w:rPr>
        <w:t>23</w:t>
      </w:r>
      <w:r w:rsidR="00F61CD5" w:rsidRPr="00F61CD5">
        <w:rPr>
          <w:sz w:val="36"/>
          <w:vertAlign w:val="superscript"/>
        </w:rPr>
        <w:t>rd</w:t>
      </w:r>
      <w:r w:rsidR="00F61CD5">
        <w:rPr>
          <w:sz w:val="36"/>
        </w:rPr>
        <w:t xml:space="preserve"> </w:t>
      </w:r>
      <w:r w:rsidR="004C0277">
        <w:rPr>
          <w:sz w:val="36"/>
        </w:rPr>
        <w:t xml:space="preserve">April </w:t>
      </w:r>
      <w:r w:rsidR="00545DDC">
        <w:rPr>
          <w:sz w:val="36"/>
        </w:rPr>
        <w:t>2026</w:t>
      </w:r>
    </w:p>
    <w:p w14:paraId="29D284B3" w14:textId="77777777" w:rsidR="00EF10D6" w:rsidRDefault="00EF10D6">
      <w:pPr>
        <w:pStyle w:val="BodyText"/>
        <w:rPr>
          <w:sz w:val="44"/>
        </w:rPr>
      </w:pPr>
    </w:p>
    <w:p w14:paraId="0C399C73" w14:textId="77777777" w:rsidR="00EF10D6" w:rsidRDefault="00EF10D6">
      <w:pPr>
        <w:pStyle w:val="BodyText"/>
        <w:rPr>
          <w:sz w:val="44"/>
        </w:rPr>
      </w:pPr>
    </w:p>
    <w:p w14:paraId="19339DF4" w14:textId="77777777" w:rsidR="00EF10D6" w:rsidRDefault="00EF10D6">
      <w:pPr>
        <w:pStyle w:val="BodyText"/>
        <w:spacing w:before="10"/>
        <w:rPr>
          <w:sz w:val="54"/>
        </w:rPr>
      </w:pPr>
    </w:p>
    <w:p w14:paraId="6C3F59A1" w14:textId="4B470C21" w:rsidR="00EF10D6" w:rsidRDefault="00E90C28">
      <w:pPr>
        <w:ind w:left="220"/>
        <w:rPr>
          <w:sz w:val="36"/>
        </w:rPr>
      </w:pPr>
      <w:r>
        <w:rPr>
          <w:sz w:val="36"/>
        </w:rPr>
        <w:t>Date of next review: September 202</w:t>
      </w:r>
      <w:r w:rsidR="00F84B34">
        <w:rPr>
          <w:sz w:val="36"/>
        </w:rPr>
        <w:t>9</w:t>
      </w:r>
    </w:p>
    <w:p w14:paraId="555E53F9" w14:textId="77777777" w:rsidR="00EF10D6" w:rsidRDefault="00EF10D6">
      <w:pPr>
        <w:rPr>
          <w:sz w:val="36"/>
        </w:rPr>
        <w:sectPr w:rsidR="00EF10D6">
          <w:headerReference w:type="default" r:id="rId8"/>
          <w:footerReference w:type="default" r:id="rId9"/>
          <w:type w:val="continuous"/>
          <w:pgSz w:w="11910" w:h="16840"/>
          <w:pgMar w:top="620" w:right="1220" w:bottom="920" w:left="1220" w:header="720" w:footer="734" w:gutter="0"/>
          <w:pgNumType w:start="1"/>
          <w:cols w:space="720"/>
        </w:sectPr>
      </w:pPr>
    </w:p>
    <w:p w14:paraId="1EC8533F" w14:textId="77777777" w:rsidR="00EF10D6" w:rsidRDefault="00EF10D6">
      <w:pPr>
        <w:pStyle w:val="BodyText"/>
        <w:rPr>
          <w:sz w:val="20"/>
        </w:rPr>
      </w:pPr>
    </w:p>
    <w:p w14:paraId="062E5EEC" w14:textId="77777777" w:rsidR="00EF10D6" w:rsidRDefault="00EF10D6">
      <w:pPr>
        <w:pStyle w:val="BodyText"/>
        <w:rPr>
          <w:sz w:val="20"/>
        </w:rPr>
      </w:pPr>
    </w:p>
    <w:p w14:paraId="3BFC3EB4" w14:textId="77777777" w:rsidR="00EF10D6" w:rsidRDefault="00EF10D6">
      <w:pPr>
        <w:pStyle w:val="BodyText"/>
        <w:rPr>
          <w:sz w:val="20"/>
        </w:rPr>
      </w:pPr>
    </w:p>
    <w:p w14:paraId="56FE575B" w14:textId="77777777" w:rsidR="00EF10D6" w:rsidRDefault="00EF10D6">
      <w:pPr>
        <w:pStyle w:val="BodyText"/>
        <w:rPr>
          <w:sz w:val="20"/>
        </w:rPr>
      </w:pPr>
    </w:p>
    <w:p w14:paraId="766A2156" w14:textId="77777777" w:rsidR="00EF10D6" w:rsidRDefault="00EF10D6">
      <w:pPr>
        <w:pStyle w:val="BodyText"/>
        <w:spacing w:before="2"/>
        <w:rPr>
          <w:sz w:val="28"/>
        </w:rPr>
      </w:pPr>
    </w:p>
    <w:p w14:paraId="608DD3EE" w14:textId="77777777" w:rsidR="00EF10D6" w:rsidRDefault="00E90C28">
      <w:pPr>
        <w:pStyle w:val="Heading1"/>
        <w:spacing w:before="101"/>
        <w:ind w:left="220" w:firstLine="0"/>
      </w:pPr>
      <w:r>
        <w:rPr>
          <w:color w:val="365F91"/>
        </w:rPr>
        <w:t>Contents</w:t>
      </w:r>
    </w:p>
    <w:sdt>
      <w:sdtPr>
        <w:rPr>
          <w:rFonts w:ascii="Times New Roman" w:hAnsi="Times New Roman" w:cs="Times New Roman"/>
        </w:rPr>
        <w:id w:val="-1695840537"/>
        <w:docPartObj>
          <w:docPartGallery w:val="Table of Contents"/>
          <w:docPartUnique/>
        </w:docPartObj>
      </w:sdtPr>
      <w:sdtContent>
        <w:p w14:paraId="3C083CAF" w14:textId="77777777" w:rsidR="00EF10D6" w:rsidRPr="006B6124" w:rsidRDefault="00E90C28">
          <w:pPr>
            <w:pStyle w:val="TOC1"/>
            <w:numPr>
              <w:ilvl w:val="0"/>
              <w:numId w:val="16"/>
            </w:numPr>
            <w:tabs>
              <w:tab w:val="left" w:pos="439"/>
              <w:tab w:val="right" w:leader="dot" w:pos="9240"/>
            </w:tabs>
            <w:spacing w:before="49"/>
            <w:rPr>
              <w:rFonts w:ascii="Times New Roman" w:hAnsi="Times New Roman" w:cs="Times New Roman"/>
            </w:rPr>
          </w:pPr>
          <w:hyperlink w:anchor="_bookmark0" w:history="1">
            <w:r w:rsidRPr="006B6124">
              <w:rPr>
                <w:rFonts w:ascii="Times New Roman" w:hAnsi="Times New Roman" w:cs="Times New Roman"/>
              </w:rPr>
              <w:t>Introduction</w:t>
            </w:r>
            <w:r w:rsidRPr="006B6124">
              <w:rPr>
                <w:rFonts w:ascii="Times New Roman" w:hAnsi="Times New Roman" w:cs="Times New Roman"/>
              </w:rPr>
              <w:tab/>
              <w:t>3</w:t>
            </w:r>
          </w:hyperlink>
        </w:p>
        <w:p w14:paraId="230CDCA5" w14:textId="77777777" w:rsidR="00EF10D6" w:rsidRPr="006B6124" w:rsidRDefault="00E90C28">
          <w:pPr>
            <w:pStyle w:val="TOC1"/>
            <w:numPr>
              <w:ilvl w:val="0"/>
              <w:numId w:val="16"/>
            </w:numPr>
            <w:tabs>
              <w:tab w:val="left" w:pos="439"/>
              <w:tab w:val="right" w:leader="dot" w:pos="9240"/>
            </w:tabs>
            <w:spacing w:before="140"/>
            <w:rPr>
              <w:rFonts w:ascii="Times New Roman" w:hAnsi="Times New Roman" w:cs="Times New Roman"/>
            </w:rPr>
          </w:pPr>
          <w:hyperlink w:anchor="_bookmark1" w:history="1">
            <w:r w:rsidRPr="006B6124">
              <w:rPr>
                <w:rFonts w:ascii="Times New Roman" w:hAnsi="Times New Roman" w:cs="Times New Roman"/>
              </w:rPr>
              <w:t>General Rules</w:t>
            </w:r>
            <w:r w:rsidRPr="006B6124">
              <w:rPr>
                <w:rFonts w:ascii="Times New Roman" w:hAnsi="Times New Roman" w:cs="Times New Roman"/>
              </w:rPr>
              <w:tab/>
              <w:t>4</w:t>
            </w:r>
          </w:hyperlink>
        </w:p>
        <w:p w14:paraId="3F795BF7" w14:textId="0771D0B0" w:rsidR="00EF10D6" w:rsidRPr="006B6124" w:rsidRDefault="00B328A3">
          <w:pPr>
            <w:pStyle w:val="TOC1"/>
            <w:numPr>
              <w:ilvl w:val="0"/>
              <w:numId w:val="16"/>
            </w:numPr>
            <w:tabs>
              <w:tab w:val="left" w:pos="439"/>
              <w:tab w:val="right" w:leader="dot" w:pos="9240"/>
            </w:tabs>
            <w:rPr>
              <w:rFonts w:ascii="Times New Roman" w:hAnsi="Times New Roman" w:cs="Times New Roman"/>
            </w:rPr>
          </w:pPr>
          <w:hyperlink w:anchor="_bookmark2" w:history="1">
            <w:r>
              <w:rPr>
                <w:rFonts w:ascii="Times New Roman" w:hAnsi="Times New Roman" w:cs="Times New Roman"/>
              </w:rPr>
              <w:t>Medical students</w:t>
            </w:r>
            <w:r w:rsidR="00E90C28" w:rsidRPr="006B6124">
              <w:rPr>
                <w:rFonts w:ascii="Times New Roman" w:hAnsi="Times New Roman" w:cs="Times New Roman"/>
                <w:spacing w:val="-10"/>
              </w:rPr>
              <w:t xml:space="preserve"> </w:t>
            </w:r>
            <w:r w:rsidR="00E90C28" w:rsidRPr="006B6124">
              <w:rPr>
                <w:rFonts w:ascii="Times New Roman" w:hAnsi="Times New Roman" w:cs="Times New Roman"/>
              </w:rPr>
              <w:t>performing</w:t>
            </w:r>
            <w:r w:rsidR="00E90C28" w:rsidRPr="006B6124">
              <w:rPr>
                <w:rFonts w:ascii="Times New Roman" w:hAnsi="Times New Roman" w:cs="Times New Roman"/>
                <w:spacing w:val="-2"/>
              </w:rPr>
              <w:t xml:space="preserve"> </w:t>
            </w:r>
            <w:r w:rsidR="00E90C28" w:rsidRPr="006B6124">
              <w:rPr>
                <w:rFonts w:ascii="Times New Roman" w:hAnsi="Times New Roman" w:cs="Times New Roman"/>
              </w:rPr>
              <w:t>EPP</w:t>
            </w:r>
            <w:r w:rsidR="00E90C28" w:rsidRPr="006B6124">
              <w:rPr>
                <w:rFonts w:ascii="Times New Roman" w:hAnsi="Times New Roman" w:cs="Times New Roman"/>
              </w:rPr>
              <w:tab/>
              <w:t>5</w:t>
            </w:r>
          </w:hyperlink>
        </w:p>
        <w:p w14:paraId="2DC9EB26" w14:textId="77777777" w:rsidR="00EF10D6" w:rsidRPr="006B6124" w:rsidRDefault="00E90C28">
          <w:pPr>
            <w:pStyle w:val="TOC1"/>
            <w:numPr>
              <w:ilvl w:val="0"/>
              <w:numId w:val="16"/>
            </w:numPr>
            <w:tabs>
              <w:tab w:val="left" w:pos="439"/>
              <w:tab w:val="right" w:leader="dot" w:pos="9240"/>
            </w:tabs>
            <w:spacing w:before="142"/>
            <w:rPr>
              <w:rFonts w:ascii="Times New Roman" w:hAnsi="Times New Roman" w:cs="Times New Roman"/>
            </w:rPr>
          </w:pPr>
          <w:hyperlink w:anchor="_bookmark3" w:history="1">
            <w:r w:rsidRPr="006B6124">
              <w:rPr>
                <w:rFonts w:ascii="Times New Roman" w:hAnsi="Times New Roman" w:cs="Times New Roman"/>
              </w:rPr>
              <w:t>The</w:t>
            </w:r>
            <w:r w:rsidRPr="006B6124">
              <w:rPr>
                <w:rFonts w:ascii="Times New Roman" w:hAnsi="Times New Roman" w:cs="Times New Roman"/>
                <w:spacing w:val="-3"/>
              </w:rPr>
              <w:t xml:space="preserve"> </w:t>
            </w:r>
            <w:r w:rsidRPr="006B6124">
              <w:rPr>
                <w:rFonts w:ascii="Times New Roman" w:hAnsi="Times New Roman" w:cs="Times New Roman"/>
              </w:rPr>
              <w:t>clearance</w:t>
            </w:r>
            <w:r w:rsidRPr="006B6124">
              <w:rPr>
                <w:rFonts w:ascii="Times New Roman" w:hAnsi="Times New Roman" w:cs="Times New Roman"/>
                <w:spacing w:val="1"/>
              </w:rPr>
              <w:t xml:space="preserve"> </w:t>
            </w:r>
            <w:r w:rsidRPr="006B6124">
              <w:rPr>
                <w:rFonts w:ascii="Times New Roman" w:hAnsi="Times New Roman" w:cs="Times New Roman"/>
              </w:rPr>
              <w:t>process</w:t>
            </w:r>
            <w:r w:rsidRPr="006B6124">
              <w:rPr>
                <w:rFonts w:ascii="Times New Roman" w:hAnsi="Times New Roman" w:cs="Times New Roman"/>
              </w:rPr>
              <w:tab/>
              <w:t>5</w:t>
            </w:r>
          </w:hyperlink>
        </w:p>
        <w:p w14:paraId="08BB3996" w14:textId="1150F918" w:rsidR="00EF10D6" w:rsidRPr="006B6124" w:rsidRDefault="00E90C28">
          <w:pPr>
            <w:pStyle w:val="TOC1"/>
            <w:numPr>
              <w:ilvl w:val="0"/>
              <w:numId w:val="16"/>
            </w:numPr>
            <w:tabs>
              <w:tab w:val="left" w:pos="439"/>
              <w:tab w:val="right" w:leader="dot" w:pos="9240"/>
            </w:tabs>
            <w:rPr>
              <w:rFonts w:ascii="Times New Roman" w:hAnsi="Times New Roman" w:cs="Times New Roman"/>
            </w:rPr>
          </w:pPr>
          <w:hyperlink w:anchor="_bookmark5" w:history="1">
            <w:r w:rsidRPr="006B6124">
              <w:rPr>
                <w:rFonts w:ascii="Times New Roman" w:hAnsi="Times New Roman" w:cs="Times New Roman"/>
              </w:rPr>
              <w:t xml:space="preserve">EPP during </w:t>
            </w:r>
            <w:r w:rsidR="001960C6">
              <w:rPr>
                <w:rFonts w:ascii="Times New Roman" w:hAnsi="Times New Roman" w:cs="Times New Roman"/>
              </w:rPr>
              <w:t>placements outside of the UK</w:t>
            </w:r>
            <w:r w:rsidRPr="006B6124">
              <w:rPr>
                <w:rFonts w:ascii="Times New Roman" w:hAnsi="Times New Roman" w:cs="Times New Roman"/>
              </w:rPr>
              <w:tab/>
            </w:r>
            <w:r w:rsidR="00EE79C2">
              <w:rPr>
                <w:rFonts w:ascii="Times New Roman" w:hAnsi="Times New Roman" w:cs="Times New Roman"/>
              </w:rPr>
              <w:t>9</w:t>
            </w:r>
          </w:hyperlink>
        </w:p>
        <w:p w14:paraId="119CF69A" w14:textId="4731E640" w:rsidR="00EF10D6" w:rsidRPr="006B6124" w:rsidRDefault="00B328A3">
          <w:pPr>
            <w:pStyle w:val="TOC1"/>
            <w:numPr>
              <w:ilvl w:val="0"/>
              <w:numId w:val="16"/>
            </w:numPr>
            <w:tabs>
              <w:tab w:val="left" w:pos="439"/>
              <w:tab w:val="right" w:leader="dot" w:pos="9240"/>
            </w:tabs>
            <w:spacing w:before="142"/>
            <w:rPr>
              <w:rFonts w:ascii="Times New Roman" w:hAnsi="Times New Roman" w:cs="Times New Roman"/>
            </w:rPr>
          </w:pPr>
          <w:hyperlink w:anchor="_bookmark6" w:history="1">
            <w:r>
              <w:rPr>
                <w:rFonts w:ascii="Times New Roman" w:hAnsi="Times New Roman" w:cs="Times New Roman"/>
              </w:rPr>
              <w:t>C</w:t>
            </w:r>
            <w:r w:rsidR="00E90C28" w:rsidRPr="006B6124">
              <w:rPr>
                <w:rFonts w:ascii="Times New Roman" w:hAnsi="Times New Roman" w:cs="Times New Roman"/>
              </w:rPr>
              <w:t>ooperation between the Medical School and</w:t>
            </w:r>
            <w:r w:rsidR="00E90C28" w:rsidRPr="006B6124">
              <w:rPr>
                <w:rFonts w:ascii="Times New Roman" w:hAnsi="Times New Roman" w:cs="Times New Roman"/>
                <w:spacing w:val="-9"/>
              </w:rPr>
              <w:t xml:space="preserve"> </w:t>
            </w:r>
            <w:r w:rsidR="00E90C28" w:rsidRPr="006B6124">
              <w:rPr>
                <w:rFonts w:ascii="Times New Roman" w:hAnsi="Times New Roman" w:cs="Times New Roman"/>
              </w:rPr>
              <w:t>placement providers:</w:t>
            </w:r>
            <w:r w:rsidR="00E90C28" w:rsidRPr="006B6124">
              <w:rPr>
                <w:rFonts w:ascii="Times New Roman" w:hAnsi="Times New Roman" w:cs="Times New Roman"/>
              </w:rPr>
              <w:tab/>
            </w:r>
            <w:r w:rsidR="00EE79C2">
              <w:rPr>
                <w:rFonts w:ascii="Times New Roman" w:hAnsi="Times New Roman" w:cs="Times New Roman"/>
              </w:rPr>
              <w:t>9</w:t>
            </w:r>
          </w:hyperlink>
        </w:p>
        <w:p w14:paraId="4DAD33E2" w14:textId="13D21D49" w:rsidR="00EF10D6" w:rsidRPr="006B6124" w:rsidRDefault="00E90C28">
          <w:pPr>
            <w:pStyle w:val="TOC1"/>
            <w:numPr>
              <w:ilvl w:val="0"/>
              <w:numId w:val="16"/>
            </w:numPr>
            <w:tabs>
              <w:tab w:val="left" w:pos="439"/>
              <w:tab w:val="right" w:leader="dot" w:pos="9240"/>
            </w:tabs>
            <w:spacing w:before="140"/>
            <w:rPr>
              <w:rFonts w:ascii="Times New Roman" w:hAnsi="Times New Roman" w:cs="Times New Roman"/>
            </w:rPr>
          </w:pPr>
          <w:hyperlink w:anchor="_bookmark7" w:history="1">
            <w:r w:rsidRPr="006B6124">
              <w:rPr>
                <w:rFonts w:ascii="Times New Roman" w:hAnsi="Times New Roman" w:cs="Times New Roman"/>
              </w:rPr>
              <w:t>Care provided to</w:t>
            </w:r>
            <w:r w:rsidRPr="006B6124">
              <w:rPr>
                <w:rFonts w:ascii="Times New Roman" w:hAnsi="Times New Roman" w:cs="Times New Roman"/>
                <w:spacing w:val="-3"/>
              </w:rPr>
              <w:t xml:space="preserve"> </w:t>
            </w:r>
            <w:r w:rsidRPr="006B6124">
              <w:rPr>
                <w:rFonts w:ascii="Times New Roman" w:hAnsi="Times New Roman" w:cs="Times New Roman"/>
              </w:rPr>
              <w:t>BBV-infected</w:t>
            </w:r>
            <w:r w:rsidRPr="006B6124">
              <w:rPr>
                <w:rFonts w:ascii="Times New Roman" w:hAnsi="Times New Roman" w:cs="Times New Roman"/>
                <w:spacing w:val="-2"/>
              </w:rPr>
              <w:t xml:space="preserve"> </w:t>
            </w:r>
            <w:r w:rsidRPr="006B6124">
              <w:rPr>
                <w:rFonts w:ascii="Times New Roman" w:hAnsi="Times New Roman" w:cs="Times New Roman"/>
              </w:rPr>
              <w:t>students</w:t>
            </w:r>
            <w:r w:rsidRPr="006B6124">
              <w:rPr>
                <w:rFonts w:ascii="Times New Roman" w:hAnsi="Times New Roman" w:cs="Times New Roman"/>
              </w:rPr>
              <w:tab/>
            </w:r>
            <w:r w:rsidR="00EE79C2">
              <w:rPr>
                <w:rFonts w:ascii="Times New Roman" w:hAnsi="Times New Roman" w:cs="Times New Roman"/>
              </w:rPr>
              <w:t>10</w:t>
            </w:r>
          </w:hyperlink>
        </w:p>
        <w:p w14:paraId="08AC38F3" w14:textId="08EC2956" w:rsidR="00EF10D6" w:rsidRPr="006B6124" w:rsidRDefault="00E90C28">
          <w:pPr>
            <w:pStyle w:val="TOC1"/>
            <w:numPr>
              <w:ilvl w:val="0"/>
              <w:numId w:val="16"/>
            </w:numPr>
            <w:tabs>
              <w:tab w:val="left" w:pos="439"/>
              <w:tab w:val="right" w:leader="dot" w:pos="9240"/>
            </w:tabs>
            <w:rPr>
              <w:rFonts w:ascii="Times New Roman" w:hAnsi="Times New Roman" w:cs="Times New Roman"/>
            </w:rPr>
          </w:pPr>
          <w:hyperlink w:anchor="_bookmark8" w:history="1">
            <w:r w:rsidRPr="006B6124">
              <w:rPr>
                <w:rFonts w:ascii="Times New Roman" w:hAnsi="Times New Roman" w:cs="Times New Roman"/>
              </w:rPr>
              <w:t>The consequences of not adhering to the</w:t>
            </w:r>
            <w:r w:rsidRPr="006B6124">
              <w:rPr>
                <w:rFonts w:ascii="Times New Roman" w:hAnsi="Times New Roman" w:cs="Times New Roman"/>
                <w:spacing w:val="-14"/>
              </w:rPr>
              <w:t xml:space="preserve"> </w:t>
            </w:r>
            <w:r w:rsidRPr="006B6124">
              <w:rPr>
                <w:rFonts w:ascii="Times New Roman" w:hAnsi="Times New Roman" w:cs="Times New Roman"/>
              </w:rPr>
              <w:t>EPP</w:t>
            </w:r>
            <w:r w:rsidRPr="006B6124">
              <w:rPr>
                <w:rFonts w:ascii="Times New Roman" w:hAnsi="Times New Roman" w:cs="Times New Roman"/>
                <w:spacing w:val="-1"/>
              </w:rPr>
              <w:t xml:space="preserve"> </w:t>
            </w:r>
            <w:r w:rsidRPr="006B6124">
              <w:rPr>
                <w:rFonts w:ascii="Times New Roman" w:hAnsi="Times New Roman" w:cs="Times New Roman"/>
              </w:rPr>
              <w:t>Policy</w:t>
            </w:r>
            <w:r w:rsidRPr="006B6124">
              <w:rPr>
                <w:rFonts w:ascii="Times New Roman" w:hAnsi="Times New Roman" w:cs="Times New Roman"/>
                <w:position w:val="10"/>
              </w:rPr>
              <w:tab/>
            </w:r>
            <w:r w:rsidR="00EE79C2">
              <w:rPr>
                <w:rFonts w:ascii="Times New Roman" w:hAnsi="Times New Roman" w:cs="Times New Roman"/>
              </w:rPr>
              <w:t>10</w:t>
            </w:r>
          </w:hyperlink>
        </w:p>
        <w:p w14:paraId="52117F91" w14:textId="224E49C6" w:rsidR="00EF10D6" w:rsidRPr="006B6124" w:rsidRDefault="00E90C28">
          <w:pPr>
            <w:pStyle w:val="TOC2"/>
            <w:tabs>
              <w:tab w:val="right" w:leader="dot" w:pos="9241"/>
            </w:tabs>
            <w:spacing w:before="142"/>
            <w:rPr>
              <w:rFonts w:ascii="Times New Roman" w:hAnsi="Times New Roman" w:cs="Times New Roman"/>
            </w:rPr>
          </w:pPr>
          <w:hyperlink w:anchor="_bookmark9" w:history="1">
            <w:r w:rsidRPr="006B6124">
              <w:rPr>
                <w:rFonts w:ascii="Times New Roman" w:hAnsi="Times New Roman" w:cs="Times New Roman"/>
              </w:rPr>
              <w:t>Appendix 1 - Procedures classed as</w:t>
            </w:r>
            <w:r w:rsidRPr="006B6124">
              <w:rPr>
                <w:rFonts w:ascii="Times New Roman" w:hAnsi="Times New Roman" w:cs="Times New Roman"/>
                <w:spacing w:val="-6"/>
              </w:rPr>
              <w:t xml:space="preserve"> </w:t>
            </w:r>
            <w:r w:rsidRPr="006B6124">
              <w:rPr>
                <w:rFonts w:ascii="Times New Roman" w:hAnsi="Times New Roman" w:cs="Times New Roman"/>
              </w:rPr>
              <w:t>exposure</w:t>
            </w:r>
            <w:r w:rsidRPr="006B6124">
              <w:rPr>
                <w:rFonts w:ascii="Times New Roman" w:hAnsi="Times New Roman" w:cs="Times New Roman"/>
                <w:spacing w:val="1"/>
              </w:rPr>
              <w:t xml:space="preserve"> </w:t>
            </w:r>
            <w:r w:rsidRPr="006B6124">
              <w:rPr>
                <w:rFonts w:ascii="Times New Roman" w:hAnsi="Times New Roman" w:cs="Times New Roman"/>
              </w:rPr>
              <w:t>prone</w:t>
            </w:r>
            <w:r w:rsidRPr="006B6124">
              <w:rPr>
                <w:rFonts w:ascii="Times New Roman" w:hAnsi="Times New Roman" w:cs="Times New Roman"/>
              </w:rPr>
              <w:tab/>
              <w:t>1</w:t>
            </w:r>
            <w:r w:rsidR="00EE79C2">
              <w:rPr>
                <w:rFonts w:ascii="Times New Roman" w:hAnsi="Times New Roman" w:cs="Times New Roman"/>
              </w:rPr>
              <w:t>1</w:t>
            </w:r>
          </w:hyperlink>
        </w:p>
        <w:p w14:paraId="0457CDD9" w14:textId="7119E917" w:rsidR="00EF10D6" w:rsidRPr="006B6124" w:rsidRDefault="00E90C28">
          <w:pPr>
            <w:pStyle w:val="TOC2"/>
            <w:tabs>
              <w:tab w:val="right" w:leader="dot" w:pos="9241"/>
            </w:tabs>
            <w:spacing w:before="140"/>
            <w:rPr>
              <w:rFonts w:ascii="Times New Roman" w:hAnsi="Times New Roman" w:cs="Times New Roman"/>
            </w:rPr>
          </w:pPr>
          <w:hyperlink w:anchor="_bookmark10" w:history="1">
            <w:r w:rsidRPr="006B6124">
              <w:rPr>
                <w:rFonts w:ascii="Times New Roman" w:hAnsi="Times New Roman" w:cs="Times New Roman"/>
              </w:rPr>
              <w:t>Appendix 2 - Conditions that must be fulfilled for BBV-infected students to</w:t>
            </w:r>
            <w:r w:rsidRPr="006B6124">
              <w:rPr>
                <w:rFonts w:ascii="Times New Roman" w:hAnsi="Times New Roman" w:cs="Times New Roman"/>
                <w:spacing w:val="-8"/>
              </w:rPr>
              <w:t xml:space="preserve"> </w:t>
            </w:r>
            <w:r w:rsidRPr="006B6124">
              <w:rPr>
                <w:rFonts w:ascii="Times New Roman" w:hAnsi="Times New Roman" w:cs="Times New Roman"/>
              </w:rPr>
              <w:t>perform</w:t>
            </w:r>
            <w:r w:rsidRPr="006B6124">
              <w:rPr>
                <w:rFonts w:ascii="Times New Roman" w:hAnsi="Times New Roman" w:cs="Times New Roman"/>
                <w:spacing w:val="-1"/>
              </w:rPr>
              <w:t xml:space="preserve"> </w:t>
            </w:r>
            <w:r w:rsidRPr="006B6124">
              <w:rPr>
                <w:rFonts w:ascii="Times New Roman" w:hAnsi="Times New Roman" w:cs="Times New Roman"/>
              </w:rPr>
              <w:t>EPP</w:t>
            </w:r>
            <w:r w:rsidRPr="006B6124">
              <w:rPr>
                <w:rFonts w:ascii="Times New Roman" w:hAnsi="Times New Roman" w:cs="Times New Roman"/>
                <w:position w:val="10"/>
              </w:rPr>
              <w:tab/>
            </w:r>
            <w:r w:rsidRPr="006B6124">
              <w:rPr>
                <w:rFonts w:ascii="Times New Roman" w:hAnsi="Times New Roman" w:cs="Times New Roman"/>
              </w:rPr>
              <w:t>1</w:t>
            </w:r>
            <w:r w:rsidR="00EE79C2">
              <w:rPr>
                <w:rFonts w:ascii="Times New Roman" w:hAnsi="Times New Roman" w:cs="Times New Roman"/>
              </w:rPr>
              <w:t>2</w:t>
            </w:r>
          </w:hyperlink>
        </w:p>
        <w:p w14:paraId="3780AE16" w14:textId="5135B8F0" w:rsidR="00EF10D6" w:rsidRPr="006B6124" w:rsidRDefault="00E90C28">
          <w:pPr>
            <w:pStyle w:val="TOC2"/>
            <w:tabs>
              <w:tab w:val="right" w:leader="dot" w:pos="9241"/>
            </w:tabs>
            <w:rPr>
              <w:rFonts w:ascii="Times New Roman" w:hAnsi="Times New Roman" w:cs="Times New Roman"/>
            </w:rPr>
          </w:pPr>
          <w:hyperlink w:anchor="_bookmark11" w:history="1">
            <w:r w:rsidRPr="006B6124">
              <w:rPr>
                <w:rFonts w:ascii="Times New Roman" w:hAnsi="Times New Roman" w:cs="Times New Roman"/>
              </w:rPr>
              <w:t>References</w:t>
            </w:r>
            <w:r w:rsidRPr="006B6124">
              <w:rPr>
                <w:rFonts w:ascii="Times New Roman" w:hAnsi="Times New Roman" w:cs="Times New Roman"/>
              </w:rPr>
              <w:tab/>
              <w:t>1</w:t>
            </w:r>
            <w:r w:rsidR="00EE79C2">
              <w:rPr>
                <w:rFonts w:ascii="Times New Roman" w:hAnsi="Times New Roman" w:cs="Times New Roman"/>
              </w:rPr>
              <w:t>3</w:t>
            </w:r>
          </w:hyperlink>
        </w:p>
      </w:sdtContent>
    </w:sdt>
    <w:p w14:paraId="5EA35AEE" w14:textId="77777777" w:rsidR="00EF10D6" w:rsidRDefault="00EF10D6">
      <w:pPr>
        <w:sectPr w:rsidR="00EF10D6">
          <w:headerReference w:type="default" r:id="rId10"/>
          <w:footerReference w:type="default" r:id="rId11"/>
          <w:pgSz w:w="11910" w:h="16840"/>
          <w:pgMar w:top="1040" w:right="1220" w:bottom="920" w:left="1220" w:header="601" w:footer="734" w:gutter="0"/>
          <w:pgNumType w:start="2"/>
          <w:cols w:space="720"/>
        </w:sectPr>
      </w:pPr>
    </w:p>
    <w:p w14:paraId="3BE44D9A" w14:textId="77777777" w:rsidR="00EF10D6" w:rsidRDefault="00EF10D6">
      <w:pPr>
        <w:pStyle w:val="BodyText"/>
        <w:spacing w:before="10"/>
        <w:rPr>
          <w:rFonts w:ascii="Calibri"/>
          <w:sz w:val="31"/>
        </w:rPr>
      </w:pPr>
    </w:p>
    <w:p w14:paraId="4081F16D" w14:textId="52C51079" w:rsidR="00EF10D6" w:rsidRDefault="00E90C28" w:rsidP="00B328A3">
      <w:pPr>
        <w:pStyle w:val="Heading1"/>
        <w:numPr>
          <w:ilvl w:val="0"/>
          <w:numId w:val="15"/>
        </w:numPr>
        <w:tabs>
          <w:tab w:val="left" w:pos="514"/>
        </w:tabs>
        <w:spacing w:before="0" w:after="120"/>
        <w:ind w:hanging="294"/>
        <w:rPr>
          <w:rFonts w:ascii="Times New Roman"/>
        </w:rPr>
      </w:pPr>
      <w:bookmarkStart w:id="0" w:name="_bookmark0"/>
      <w:bookmarkEnd w:id="0"/>
      <w:r>
        <w:rPr>
          <w:color w:val="365F91"/>
        </w:rPr>
        <w:t>Introduction</w:t>
      </w:r>
    </w:p>
    <w:p w14:paraId="5417AC54" w14:textId="77777777" w:rsidR="00EF10D6" w:rsidRDefault="00E90C28" w:rsidP="00B328A3">
      <w:pPr>
        <w:pStyle w:val="ListParagraph"/>
        <w:numPr>
          <w:ilvl w:val="1"/>
          <w:numId w:val="15"/>
        </w:numPr>
        <w:tabs>
          <w:tab w:val="left" w:pos="786"/>
          <w:tab w:val="left" w:pos="787"/>
        </w:tabs>
        <w:spacing w:before="47" w:after="120" w:line="276" w:lineRule="auto"/>
        <w:ind w:right="225"/>
        <w:rPr>
          <w:sz w:val="24"/>
        </w:rPr>
      </w:pPr>
      <w:r>
        <w:rPr>
          <w:sz w:val="24"/>
        </w:rPr>
        <w:t>The Department of Health (</w:t>
      </w:r>
      <w:proofErr w:type="spellStart"/>
      <w:r>
        <w:rPr>
          <w:sz w:val="24"/>
        </w:rPr>
        <w:t>DoH</w:t>
      </w:r>
      <w:proofErr w:type="spellEnd"/>
      <w:r>
        <w:rPr>
          <w:sz w:val="24"/>
        </w:rPr>
        <w:t>) defines Exposure Prone Procedure (EPP) as: invasive procedures where there is a risk that injury to the worker may result in the exposure of the patient’s open tissues to the blood of the worker. This is described as “bleed-back”.</w:t>
      </w:r>
      <w:r w:rsidRPr="00090DBB">
        <w:rPr>
          <w:sz w:val="24"/>
          <w:vertAlign w:val="superscript"/>
        </w:rPr>
        <w:t>1</w:t>
      </w:r>
    </w:p>
    <w:p w14:paraId="2B3AE22A" w14:textId="77777777" w:rsidR="00EF10D6" w:rsidRPr="006B6124" w:rsidRDefault="00E90C28" w:rsidP="00B328A3">
      <w:pPr>
        <w:pStyle w:val="ListParagraph"/>
        <w:numPr>
          <w:ilvl w:val="1"/>
          <w:numId w:val="15"/>
        </w:numPr>
        <w:tabs>
          <w:tab w:val="left" w:pos="786"/>
          <w:tab w:val="left" w:pos="787"/>
        </w:tabs>
        <w:spacing w:before="47" w:after="120" w:line="276" w:lineRule="auto"/>
        <w:ind w:right="225"/>
        <w:rPr>
          <w:sz w:val="24"/>
        </w:rPr>
      </w:pPr>
      <w:r w:rsidRPr="006B6124">
        <w:rPr>
          <w:sz w:val="24"/>
        </w:rPr>
        <w:t xml:space="preserve">These include procedures where the worker’s gloved hands may be in contact with sharp instruments, needle tips or sharp tissues (e.g. spicules of bone or teeth) inside a patient’s open body cavity, wound or confined anatomical space where the hands may not </w:t>
      </w:r>
      <w:proofErr w:type="gramStart"/>
      <w:r w:rsidRPr="006B6124">
        <w:rPr>
          <w:sz w:val="24"/>
        </w:rPr>
        <w:t>be completely visible at all times</w:t>
      </w:r>
      <w:proofErr w:type="gramEnd"/>
      <w:r w:rsidRPr="006B6124">
        <w:rPr>
          <w:sz w:val="24"/>
        </w:rPr>
        <w:t>.</w:t>
      </w:r>
      <w:r w:rsidRPr="00090DBB">
        <w:rPr>
          <w:sz w:val="24"/>
          <w:vertAlign w:val="superscript"/>
        </w:rPr>
        <w:t>1</w:t>
      </w:r>
    </w:p>
    <w:p w14:paraId="5179E4B4" w14:textId="6C8BAB0D" w:rsidR="006B6124" w:rsidRPr="006B6124" w:rsidRDefault="00E90C28" w:rsidP="00B328A3">
      <w:pPr>
        <w:pStyle w:val="ListParagraph"/>
        <w:numPr>
          <w:ilvl w:val="1"/>
          <w:numId w:val="15"/>
        </w:numPr>
        <w:tabs>
          <w:tab w:val="left" w:pos="786"/>
          <w:tab w:val="left" w:pos="787"/>
        </w:tabs>
        <w:spacing w:before="47" w:after="120" w:line="276" w:lineRule="auto"/>
        <w:ind w:right="225"/>
        <w:rPr>
          <w:sz w:val="24"/>
        </w:rPr>
      </w:pPr>
      <w:r>
        <w:rPr>
          <w:sz w:val="24"/>
        </w:rPr>
        <w:t>The risk of blood-borne virus (BBV) transmission during EPP is</w:t>
      </w:r>
      <w:r w:rsidRPr="006B6124">
        <w:rPr>
          <w:sz w:val="24"/>
        </w:rPr>
        <w:t xml:space="preserve"> </w:t>
      </w:r>
      <w:r>
        <w:rPr>
          <w:sz w:val="24"/>
        </w:rPr>
        <w:t>low.</w:t>
      </w:r>
      <w:r w:rsidRPr="00090DBB">
        <w:rPr>
          <w:sz w:val="24"/>
          <w:vertAlign w:val="superscript"/>
        </w:rPr>
        <w:t>1</w:t>
      </w:r>
    </w:p>
    <w:p w14:paraId="51140E31" w14:textId="77777777" w:rsidR="00EF10D6" w:rsidRDefault="00E90C28" w:rsidP="00B328A3">
      <w:pPr>
        <w:pStyle w:val="ListParagraph"/>
        <w:numPr>
          <w:ilvl w:val="1"/>
          <w:numId w:val="15"/>
        </w:numPr>
        <w:tabs>
          <w:tab w:val="left" w:pos="786"/>
          <w:tab w:val="left" w:pos="787"/>
        </w:tabs>
        <w:spacing w:before="47" w:after="120" w:line="276" w:lineRule="auto"/>
        <w:ind w:right="225"/>
        <w:rPr>
          <w:sz w:val="24"/>
        </w:rPr>
      </w:pPr>
      <w:r>
        <w:rPr>
          <w:sz w:val="24"/>
        </w:rPr>
        <w:t>A risk-based categorisation of clinical procedures has been developed, including procedures where there is negligible risk of bleed-back (non-EPP) and 3 categories of EPP with increasing risk of</w:t>
      </w:r>
      <w:r w:rsidRPr="006B6124">
        <w:rPr>
          <w:sz w:val="24"/>
        </w:rPr>
        <w:t xml:space="preserve"> </w:t>
      </w:r>
      <w:r>
        <w:rPr>
          <w:sz w:val="24"/>
        </w:rPr>
        <w:t>bleed-back.</w:t>
      </w:r>
      <w:r w:rsidRPr="00090DBB">
        <w:rPr>
          <w:sz w:val="24"/>
          <w:vertAlign w:val="superscript"/>
        </w:rPr>
        <w:t>2-4</w:t>
      </w:r>
    </w:p>
    <w:p w14:paraId="097155CE" w14:textId="77777777" w:rsidR="00EF10D6" w:rsidRDefault="00E90C28" w:rsidP="00B328A3">
      <w:pPr>
        <w:pStyle w:val="Heading2"/>
        <w:numPr>
          <w:ilvl w:val="2"/>
          <w:numId w:val="15"/>
        </w:numPr>
        <w:tabs>
          <w:tab w:val="left" w:pos="929"/>
        </w:tabs>
        <w:spacing w:before="161" w:after="120"/>
        <w:ind w:left="928" w:hanging="709"/>
      </w:pPr>
      <w:r>
        <w:t>Non-exposure prone</w:t>
      </w:r>
      <w:r w:rsidRPr="00372853">
        <w:t xml:space="preserve"> </w:t>
      </w:r>
      <w:r>
        <w:t>procedures:</w:t>
      </w:r>
    </w:p>
    <w:p w14:paraId="5BF577CE" w14:textId="5D4CEF40" w:rsidR="00EF10D6" w:rsidRPr="00E31F77" w:rsidRDefault="00E90C28" w:rsidP="00B328A3">
      <w:pPr>
        <w:pStyle w:val="BodyText"/>
        <w:spacing w:before="199" w:after="120" w:line="276" w:lineRule="auto"/>
        <w:ind w:left="928" w:right="389"/>
      </w:pPr>
      <w:proofErr w:type="gramStart"/>
      <w:r>
        <w:t>The majority of</w:t>
      </w:r>
      <w:proofErr w:type="gramEnd"/>
      <w:r>
        <w:t xml:space="preserve"> clinical procedures (including many which are invasive) come under this category and can safely be performed</w:t>
      </w:r>
      <w:r w:rsidR="00E31F77">
        <w:t xml:space="preserve"> p</w:t>
      </w:r>
      <w:r w:rsidR="00E31F77" w:rsidRPr="00622A22">
        <w:t xml:space="preserve">rovided that routine infection prevention and control procedures are </w:t>
      </w:r>
      <w:proofErr w:type="gramStart"/>
      <w:r w:rsidR="00E31F77" w:rsidRPr="00622A22">
        <w:t xml:space="preserve">adhered to rigorously </w:t>
      </w:r>
      <w:r w:rsidR="00E31F77" w:rsidRPr="00372853">
        <w:t>at all times</w:t>
      </w:r>
      <w:proofErr w:type="gramEnd"/>
      <w:r w:rsidR="00E31F77">
        <w:t>.</w:t>
      </w:r>
      <w:r w:rsidR="00354DB4">
        <w:t xml:space="preserve"> Examples include:</w:t>
      </w:r>
    </w:p>
    <w:p w14:paraId="73020DF9" w14:textId="77777777" w:rsidR="00EF10D6" w:rsidRDefault="00E90C28" w:rsidP="00B328A3">
      <w:pPr>
        <w:pStyle w:val="BodyText"/>
        <w:numPr>
          <w:ilvl w:val="0"/>
          <w:numId w:val="17"/>
        </w:numPr>
        <w:spacing w:before="199" w:after="120" w:line="276" w:lineRule="auto"/>
        <w:ind w:right="389"/>
      </w:pPr>
      <w:r>
        <w:t xml:space="preserve">Procedures where the hands and fingertips of the worker </w:t>
      </w:r>
      <w:proofErr w:type="gramStart"/>
      <w:r>
        <w:t>are visible and outside the patient’s body at all</w:t>
      </w:r>
      <w:r w:rsidRPr="008F2816">
        <w:t xml:space="preserve"> </w:t>
      </w:r>
      <w:r>
        <w:t>times</w:t>
      </w:r>
      <w:proofErr w:type="gramEnd"/>
      <w:r>
        <w:t>.</w:t>
      </w:r>
    </w:p>
    <w:p w14:paraId="2848BD1E" w14:textId="77777777" w:rsidR="00622A22" w:rsidRDefault="00E90C28" w:rsidP="00B328A3">
      <w:pPr>
        <w:pStyle w:val="BodyText"/>
        <w:numPr>
          <w:ilvl w:val="0"/>
          <w:numId w:val="17"/>
        </w:numPr>
        <w:spacing w:before="199" w:after="120" w:line="276" w:lineRule="auto"/>
        <w:ind w:right="389"/>
      </w:pPr>
      <w:r>
        <w:t>Internal examinations or procedures that do not involve possible injury to the worker’s gloved hands from sharp instruments and/or</w:t>
      </w:r>
      <w:r w:rsidRPr="008F2816">
        <w:t xml:space="preserve"> </w:t>
      </w:r>
      <w:r>
        <w:t>tissues.</w:t>
      </w:r>
    </w:p>
    <w:p w14:paraId="56E48E58" w14:textId="77777777" w:rsidR="00EF10D6" w:rsidRDefault="00E90C28" w:rsidP="00B328A3">
      <w:pPr>
        <w:pStyle w:val="Heading2"/>
        <w:numPr>
          <w:ilvl w:val="2"/>
          <w:numId w:val="15"/>
        </w:numPr>
        <w:tabs>
          <w:tab w:val="left" w:pos="929"/>
        </w:tabs>
        <w:spacing w:before="161" w:after="120"/>
        <w:ind w:left="928" w:hanging="709"/>
      </w:pPr>
      <w:r>
        <w:t>Category</w:t>
      </w:r>
      <w:r w:rsidRPr="00372853">
        <w:t xml:space="preserve"> </w:t>
      </w:r>
      <w:r>
        <w:t>1:</w:t>
      </w:r>
    </w:p>
    <w:p w14:paraId="1935A488" w14:textId="77777777" w:rsidR="00EF10D6" w:rsidRDefault="00E90C28" w:rsidP="00B328A3">
      <w:pPr>
        <w:pStyle w:val="BodyText"/>
        <w:numPr>
          <w:ilvl w:val="0"/>
          <w:numId w:val="18"/>
        </w:numPr>
        <w:spacing w:before="199" w:after="120" w:line="276" w:lineRule="auto"/>
        <w:ind w:right="389"/>
      </w:pPr>
      <w:r>
        <w:t>Procedures where the hands and fingertips of the worker are usually visible and outside the body most of the time and the possibility of injury to the worker’s</w:t>
      </w:r>
      <w:r>
        <w:rPr>
          <w:spacing w:val="-17"/>
        </w:rPr>
        <w:t xml:space="preserve"> </w:t>
      </w:r>
      <w:r>
        <w:t xml:space="preserve">gloved hands from sharp instruments and/or tissues is </w:t>
      </w:r>
      <w:r>
        <w:rPr>
          <w:u w:val="single"/>
        </w:rPr>
        <w:t>slight</w:t>
      </w:r>
      <w:r>
        <w:t>. This means that the risk of bleed-back is</w:t>
      </w:r>
      <w:r>
        <w:rPr>
          <w:spacing w:val="-1"/>
        </w:rPr>
        <w:t xml:space="preserve"> </w:t>
      </w:r>
      <w:r>
        <w:t>remote.</w:t>
      </w:r>
    </w:p>
    <w:p w14:paraId="39F5B1B9" w14:textId="77777777" w:rsidR="00EF10D6" w:rsidRDefault="00E90C28" w:rsidP="00B328A3">
      <w:pPr>
        <w:pStyle w:val="Heading2"/>
        <w:numPr>
          <w:ilvl w:val="2"/>
          <w:numId w:val="15"/>
        </w:numPr>
        <w:tabs>
          <w:tab w:val="left" w:pos="929"/>
        </w:tabs>
        <w:spacing w:before="161" w:after="120"/>
        <w:ind w:left="928" w:hanging="709"/>
      </w:pPr>
      <w:r>
        <w:t>Category</w:t>
      </w:r>
      <w:r>
        <w:rPr>
          <w:spacing w:val="-2"/>
        </w:rPr>
        <w:t xml:space="preserve"> </w:t>
      </w:r>
      <w:r>
        <w:t>2:</w:t>
      </w:r>
    </w:p>
    <w:p w14:paraId="21AFE884" w14:textId="77777777" w:rsidR="00EF10D6" w:rsidRDefault="00E90C28" w:rsidP="00B328A3">
      <w:pPr>
        <w:pStyle w:val="BodyText"/>
        <w:numPr>
          <w:ilvl w:val="0"/>
          <w:numId w:val="18"/>
        </w:numPr>
        <w:spacing w:before="199" w:after="120" w:line="276" w:lineRule="auto"/>
        <w:ind w:right="563"/>
      </w:pPr>
      <w:r>
        <w:t xml:space="preserve">Procedures where the fingertips may not </w:t>
      </w:r>
      <w:proofErr w:type="gramStart"/>
      <w:r>
        <w:t>be visible at all times</w:t>
      </w:r>
      <w:proofErr w:type="gramEnd"/>
      <w:r>
        <w:t xml:space="preserve"> but injury to the worker’s gloved hands from sharp instruments and/or tissues are </w:t>
      </w:r>
      <w:r>
        <w:rPr>
          <w:u w:val="single"/>
        </w:rPr>
        <w:t>unlikely</w:t>
      </w:r>
      <w:r>
        <w:t>. If injury occurs it is likely to be noticed and acted upon quickly to avoid the bleed-back.</w:t>
      </w:r>
    </w:p>
    <w:p w14:paraId="7477CF6A" w14:textId="77777777" w:rsidR="00EF10D6" w:rsidRDefault="00E90C28" w:rsidP="00B328A3">
      <w:pPr>
        <w:pStyle w:val="Heading2"/>
        <w:numPr>
          <w:ilvl w:val="2"/>
          <w:numId w:val="15"/>
        </w:numPr>
        <w:tabs>
          <w:tab w:val="left" w:pos="929"/>
        </w:tabs>
        <w:spacing w:before="164" w:after="120"/>
        <w:ind w:left="928" w:hanging="709"/>
      </w:pPr>
      <w:r>
        <w:t>Category</w:t>
      </w:r>
      <w:r>
        <w:rPr>
          <w:spacing w:val="-2"/>
        </w:rPr>
        <w:t xml:space="preserve"> </w:t>
      </w:r>
      <w:r>
        <w:t>3:</w:t>
      </w:r>
    </w:p>
    <w:p w14:paraId="335D0FF1" w14:textId="77777777" w:rsidR="00EF10D6" w:rsidRDefault="00E90C28" w:rsidP="00B328A3">
      <w:pPr>
        <w:pStyle w:val="BodyText"/>
        <w:numPr>
          <w:ilvl w:val="0"/>
          <w:numId w:val="18"/>
        </w:numPr>
        <w:spacing w:before="200" w:after="120" w:line="276" w:lineRule="auto"/>
        <w:ind w:right="424"/>
      </w:pPr>
      <w:r>
        <w:t xml:space="preserve">Procedures where the fingertips are out of sight for a significant part of the procedure, or during certain critical stages, and in which there is a </w:t>
      </w:r>
      <w:r>
        <w:rPr>
          <w:u w:val="single"/>
        </w:rPr>
        <w:t>distinct</w:t>
      </w:r>
      <w:r>
        <w:t xml:space="preserve"> risk of injury to the worker’s gloved hands from sharp instruments and/or tissues. It is possible that the bleed-back may go unnoticed or would not be noticed immediately.</w:t>
      </w:r>
    </w:p>
    <w:p w14:paraId="31889087" w14:textId="77777777" w:rsidR="00B328A3" w:rsidRDefault="00B328A3" w:rsidP="00B328A3">
      <w:pPr>
        <w:pStyle w:val="BodyText"/>
        <w:spacing w:before="200" w:after="120" w:line="276" w:lineRule="auto"/>
        <w:ind w:left="1648" w:right="424"/>
      </w:pPr>
    </w:p>
    <w:p w14:paraId="0F919F38" w14:textId="77777777" w:rsidR="00B328A3" w:rsidRDefault="00B328A3" w:rsidP="0049118F">
      <w:pPr>
        <w:pStyle w:val="ListParagraph"/>
        <w:tabs>
          <w:tab w:val="left" w:pos="786"/>
          <w:tab w:val="left" w:pos="787"/>
        </w:tabs>
        <w:spacing w:before="158" w:after="120" w:line="276" w:lineRule="auto"/>
        <w:ind w:right="662" w:firstLine="0"/>
        <w:rPr>
          <w:sz w:val="24"/>
        </w:rPr>
      </w:pPr>
    </w:p>
    <w:p w14:paraId="2D071B5A" w14:textId="41E1D412" w:rsidR="00EF10D6" w:rsidRPr="00B328A3" w:rsidRDefault="00E90C28" w:rsidP="00B328A3">
      <w:pPr>
        <w:pStyle w:val="ListParagraph"/>
        <w:numPr>
          <w:ilvl w:val="1"/>
          <w:numId w:val="15"/>
        </w:numPr>
        <w:tabs>
          <w:tab w:val="left" w:pos="786"/>
          <w:tab w:val="left" w:pos="787"/>
        </w:tabs>
        <w:spacing w:before="158" w:after="120" w:line="276" w:lineRule="auto"/>
        <w:ind w:right="662"/>
        <w:rPr>
          <w:sz w:val="24"/>
        </w:rPr>
      </w:pPr>
      <w:r>
        <w:rPr>
          <w:sz w:val="24"/>
        </w:rPr>
        <w:t>Previously, medical students at the University of Birmingham have been prohibited from undertaking EPP, however that policy has been revised and, subject to</w:t>
      </w:r>
      <w:r>
        <w:rPr>
          <w:spacing w:val="-12"/>
          <w:sz w:val="24"/>
        </w:rPr>
        <w:t xml:space="preserve"> </w:t>
      </w:r>
      <w:r>
        <w:rPr>
          <w:sz w:val="24"/>
        </w:rPr>
        <w:t>the</w:t>
      </w:r>
      <w:r w:rsidR="00B328A3">
        <w:rPr>
          <w:sz w:val="24"/>
        </w:rPr>
        <w:t xml:space="preserve"> </w:t>
      </w:r>
      <w:r w:rsidR="00B328A3">
        <w:t>co</w:t>
      </w:r>
      <w:r>
        <w:t>nditions set out in this protocol, students who have undergone enhanced screening for BBV will be allowed to undertake EPP under appropriate supervision. This means that University of Birmingham medical students will be classified as healthcare workers in the context of EPP</w:t>
      </w:r>
      <w:r w:rsidRPr="00B328A3">
        <w:rPr>
          <w:vertAlign w:val="superscript"/>
        </w:rPr>
        <w:t>1</w:t>
      </w:r>
      <w:r w:rsidR="00D47CB7" w:rsidRPr="00B328A3">
        <w:rPr>
          <w:vertAlign w:val="superscript"/>
        </w:rPr>
        <w:t xml:space="preserve"> </w:t>
      </w:r>
      <w:r>
        <w:t>and screening and management of BBV infection must be consistent with current UK guidelines. This is not to prevent those infected with BBV from working in the NHS, but rather to restrict them from working in those clinical areas where patients are at risk of bleed-back.</w:t>
      </w:r>
      <w:r w:rsidRPr="00B328A3">
        <w:rPr>
          <w:vertAlign w:val="superscript"/>
        </w:rPr>
        <w:t>1,5,6</w:t>
      </w:r>
    </w:p>
    <w:p w14:paraId="04B12550" w14:textId="77777777" w:rsidR="00EF10D6" w:rsidRDefault="00E90C28" w:rsidP="00B328A3">
      <w:pPr>
        <w:pStyle w:val="ListParagraph"/>
        <w:numPr>
          <w:ilvl w:val="2"/>
          <w:numId w:val="15"/>
        </w:numPr>
        <w:tabs>
          <w:tab w:val="left" w:pos="787"/>
        </w:tabs>
        <w:spacing w:before="1" w:after="120" w:line="276" w:lineRule="auto"/>
        <w:ind w:right="386"/>
        <w:rPr>
          <w:sz w:val="24"/>
        </w:rPr>
      </w:pPr>
      <w:r>
        <w:rPr>
          <w:sz w:val="24"/>
        </w:rPr>
        <w:t xml:space="preserve">It is important to ensure that the protocols for the testing of medical students for BBV, and the management of those testing positive, are aligned with the </w:t>
      </w:r>
      <w:proofErr w:type="spellStart"/>
      <w:r>
        <w:rPr>
          <w:sz w:val="24"/>
        </w:rPr>
        <w:t>DoH</w:t>
      </w:r>
      <w:proofErr w:type="spellEnd"/>
      <w:r>
        <w:rPr>
          <w:sz w:val="24"/>
        </w:rPr>
        <w:t xml:space="preserve"> recommendations.</w:t>
      </w:r>
      <w:r>
        <w:rPr>
          <w:sz w:val="24"/>
          <w:vertAlign w:val="superscript"/>
        </w:rPr>
        <w:t>5</w:t>
      </w:r>
    </w:p>
    <w:p w14:paraId="3104ECC5" w14:textId="32201812" w:rsidR="00EF10D6" w:rsidRPr="0049118F" w:rsidRDefault="00E90C28" w:rsidP="00B328A3">
      <w:pPr>
        <w:pStyle w:val="ListParagraph"/>
        <w:numPr>
          <w:ilvl w:val="2"/>
          <w:numId w:val="15"/>
        </w:numPr>
        <w:tabs>
          <w:tab w:val="left" w:pos="787"/>
        </w:tabs>
        <w:spacing w:after="120" w:line="276" w:lineRule="auto"/>
        <w:ind w:right="240"/>
        <w:rPr>
          <w:sz w:val="24"/>
        </w:rPr>
      </w:pPr>
      <w:r>
        <w:rPr>
          <w:sz w:val="24"/>
        </w:rPr>
        <w:t>Vaccination and clearance status for EPP should be transferred on a strictly confidential basis to the NHS Occupational Health Service after graduation, enabling a seamless transition into clinical practice without the automatic requirement for the repetition of tests for UK-trained graduates. Students will be bound by their professional obligations to inform Occupational Health if they may have been exposed to a risk of contracting a BBV and, based on an individual risk assessment, further testing may be</w:t>
      </w:r>
      <w:r>
        <w:rPr>
          <w:spacing w:val="-13"/>
          <w:sz w:val="24"/>
        </w:rPr>
        <w:t xml:space="preserve"> </w:t>
      </w:r>
      <w:r>
        <w:rPr>
          <w:sz w:val="24"/>
        </w:rPr>
        <w:t>required.</w:t>
      </w:r>
      <w:r>
        <w:rPr>
          <w:sz w:val="24"/>
          <w:vertAlign w:val="superscript"/>
        </w:rPr>
        <w:t>5</w:t>
      </w:r>
    </w:p>
    <w:p w14:paraId="2C0297D0" w14:textId="77777777" w:rsidR="0049118F" w:rsidRPr="00B328A3" w:rsidRDefault="0049118F" w:rsidP="0049118F">
      <w:pPr>
        <w:pStyle w:val="ListParagraph"/>
        <w:tabs>
          <w:tab w:val="left" w:pos="787"/>
        </w:tabs>
        <w:spacing w:after="120" w:line="276" w:lineRule="auto"/>
        <w:ind w:right="240" w:firstLine="0"/>
        <w:rPr>
          <w:sz w:val="24"/>
        </w:rPr>
      </w:pPr>
    </w:p>
    <w:p w14:paraId="24FC0EAB" w14:textId="6D15E259" w:rsidR="00EF10D6" w:rsidRDefault="00E90C28" w:rsidP="00B328A3">
      <w:pPr>
        <w:pStyle w:val="Heading1"/>
        <w:numPr>
          <w:ilvl w:val="0"/>
          <w:numId w:val="15"/>
        </w:numPr>
        <w:tabs>
          <w:tab w:val="left" w:pos="514"/>
        </w:tabs>
        <w:spacing w:before="0" w:after="120"/>
        <w:ind w:hanging="294"/>
      </w:pPr>
      <w:bookmarkStart w:id="1" w:name="_bookmark1"/>
      <w:bookmarkEnd w:id="1"/>
      <w:r>
        <w:rPr>
          <w:color w:val="365F91"/>
        </w:rPr>
        <w:t>General</w:t>
      </w:r>
      <w:r>
        <w:rPr>
          <w:color w:val="365F91"/>
          <w:spacing w:val="-3"/>
        </w:rPr>
        <w:t xml:space="preserve"> </w:t>
      </w:r>
      <w:r>
        <w:rPr>
          <w:color w:val="365F91"/>
        </w:rPr>
        <w:t>Rules</w:t>
      </w:r>
    </w:p>
    <w:p w14:paraId="74CB8C70" w14:textId="77777777" w:rsidR="00EF10D6" w:rsidRDefault="00E90C28" w:rsidP="00B328A3">
      <w:pPr>
        <w:pStyle w:val="ListParagraph"/>
        <w:numPr>
          <w:ilvl w:val="1"/>
          <w:numId w:val="15"/>
        </w:numPr>
        <w:tabs>
          <w:tab w:val="left" w:pos="786"/>
          <w:tab w:val="left" w:pos="787"/>
        </w:tabs>
        <w:spacing w:before="47" w:after="120" w:line="276" w:lineRule="auto"/>
        <w:ind w:right="225"/>
        <w:rPr>
          <w:sz w:val="24"/>
        </w:rPr>
      </w:pPr>
      <w:r>
        <w:rPr>
          <w:sz w:val="24"/>
        </w:rPr>
        <w:t>Admission to medical school is not conditional on the results of BBV testing because of the many career paths</w:t>
      </w:r>
      <w:r>
        <w:rPr>
          <w:spacing w:val="-4"/>
          <w:sz w:val="24"/>
        </w:rPr>
        <w:t xml:space="preserve"> </w:t>
      </w:r>
      <w:r>
        <w:rPr>
          <w:sz w:val="24"/>
        </w:rPr>
        <w:t>available.</w:t>
      </w:r>
      <w:r>
        <w:rPr>
          <w:sz w:val="24"/>
          <w:vertAlign w:val="superscript"/>
        </w:rPr>
        <w:t>5</w:t>
      </w:r>
    </w:p>
    <w:p w14:paraId="3FD7881E" w14:textId="77777777" w:rsidR="00EF10D6" w:rsidRDefault="00E90C28" w:rsidP="00B328A3">
      <w:pPr>
        <w:pStyle w:val="ListParagraph"/>
        <w:numPr>
          <w:ilvl w:val="1"/>
          <w:numId w:val="15"/>
        </w:numPr>
        <w:tabs>
          <w:tab w:val="left" w:pos="786"/>
          <w:tab w:val="left" w:pos="787"/>
        </w:tabs>
        <w:spacing w:before="2" w:after="120" w:line="276" w:lineRule="auto"/>
        <w:ind w:right="415"/>
        <w:rPr>
          <w:sz w:val="24"/>
        </w:rPr>
      </w:pPr>
      <w:r>
        <w:rPr>
          <w:sz w:val="24"/>
        </w:rPr>
        <w:t>The Medical school will make clear their requirements with respect to BBV screening on the website and in information supplied to students and</w:t>
      </w:r>
      <w:r>
        <w:rPr>
          <w:spacing w:val="-5"/>
          <w:sz w:val="24"/>
        </w:rPr>
        <w:t xml:space="preserve"> </w:t>
      </w:r>
      <w:r>
        <w:rPr>
          <w:sz w:val="24"/>
        </w:rPr>
        <w:t>applicants.</w:t>
      </w:r>
      <w:r>
        <w:rPr>
          <w:sz w:val="24"/>
          <w:vertAlign w:val="superscript"/>
        </w:rPr>
        <w:t>5</w:t>
      </w:r>
    </w:p>
    <w:p w14:paraId="4A8DC23C" w14:textId="54C1F4F5" w:rsidR="00EF10D6" w:rsidRDefault="00E90C28" w:rsidP="00B328A3">
      <w:pPr>
        <w:pStyle w:val="ListParagraph"/>
        <w:numPr>
          <w:ilvl w:val="1"/>
          <w:numId w:val="15"/>
        </w:numPr>
        <w:tabs>
          <w:tab w:val="left" w:pos="786"/>
          <w:tab w:val="left" w:pos="787"/>
        </w:tabs>
        <w:spacing w:after="120" w:line="276" w:lineRule="auto"/>
        <w:ind w:right="379"/>
        <w:rPr>
          <w:sz w:val="24"/>
        </w:rPr>
      </w:pPr>
      <w:r>
        <w:rPr>
          <w:sz w:val="24"/>
        </w:rPr>
        <w:t xml:space="preserve">The applicants to the Medical School are deemed to be a </w:t>
      </w:r>
      <w:proofErr w:type="gramStart"/>
      <w:r>
        <w:rPr>
          <w:sz w:val="24"/>
        </w:rPr>
        <w:t>low risk</w:t>
      </w:r>
      <w:proofErr w:type="gramEnd"/>
      <w:r>
        <w:rPr>
          <w:sz w:val="24"/>
        </w:rPr>
        <w:t xml:space="preserve"> group; therefore,</w:t>
      </w:r>
      <w:r>
        <w:rPr>
          <w:spacing w:val="-17"/>
          <w:sz w:val="24"/>
        </w:rPr>
        <w:t xml:space="preserve"> </w:t>
      </w:r>
      <w:r>
        <w:rPr>
          <w:sz w:val="24"/>
        </w:rPr>
        <w:t xml:space="preserve">the number of screen positive students or those who decline screening is predicted to be small. </w:t>
      </w:r>
      <w:r>
        <w:rPr>
          <w:spacing w:val="-3"/>
          <w:sz w:val="24"/>
        </w:rPr>
        <w:t xml:space="preserve">It </w:t>
      </w:r>
      <w:r>
        <w:rPr>
          <w:sz w:val="24"/>
        </w:rPr>
        <w:t xml:space="preserve">is expected that </w:t>
      </w:r>
      <w:proofErr w:type="gramStart"/>
      <w:r>
        <w:rPr>
          <w:sz w:val="24"/>
        </w:rPr>
        <w:t>the majority of</w:t>
      </w:r>
      <w:proofErr w:type="gramEnd"/>
      <w:r>
        <w:rPr>
          <w:sz w:val="24"/>
        </w:rPr>
        <w:t xml:space="preserve"> students will agree to be screened for BBV required for all new healthcare</w:t>
      </w:r>
      <w:r>
        <w:rPr>
          <w:spacing w:val="-2"/>
          <w:sz w:val="24"/>
        </w:rPr>
        <w:t xml:space="preserve"> </w:t>
      </w:r>
      <w:r>
        <w:rPr>
          <w:sz w:val="24"/>
        </w:rPr>
        <w:t>workers.</w:t>
      </w:r>
      <w:r>
        <w:rPr>
          <w:sz w:val="24"/>
          <w:vertAlign w:val="superscript"/>
        </w:rPr>
        <w:t>5</w:t>
      </w:r>
    </w:p>
    <w:p w14:paraId="3B6161BF" w14:textId="65A347CD" w:rsidR="00EF10D6" w:rsidRDefault="00E90C28" w:rsidP="00B328A3">
      <w:pPr>
        <w:pStyle w:val="ListParagraph"/>
        <w:numPr>
          <w:ilvl w:val="1"/>
          <w:numId w:val="15"/>
        </w:numPr>
        <w:tabs>
          <w:tab w:val="left" w:pos="786"/>
          <w:tab w:val="left" w:pos="787"/>
        </w:tabs>
        <w:spacing w:after="120" w:line="276" w:lineRule="auto"/>
        <w:ind w:right="324"/>
        <w:rPr>
          <w:sz w:val="24"/>
        </w:rPr>
      </w:pPr>
      <w:r>
        <w:rPr>
          <w:sz w:val="24"/>
        </w:rPr>
        <w:t xml:space="preserve">Testing and vaccinations of registered students will be managed by </w:t>
      </w:r>
      <w:r w:rsidR="001E79E9">
        <w:rPr>
          <w:sz w:val="24"/>
        </w:rPr>
        <w:t xml:space="preserve">the </w:t>
      </w:r>
      <w:r>
        <w:rPr>
          <w:sz w:val="24"/>
        </w:rPr>
        <w:t xml:space="preserve">College of </w:t>
      </w:r>
      <w:r w:rsidR="002A69B7">
        <w:rPr>
          <w:sz w:val="24"/>
        </w:rPr>
        <w:t>Medicine and Health</w:t>
      </w:r>
      <w:r>
        <w:rPr>
          <w:sz w:val="24"/>
        </w:rPr>
        <w:t xml:space="preserve"> (</w:t>
      </w:r>
      <w:r w:rsidR="002A69B7">
        <w:rPr>
          <w:sz w:val="24"/>
        </w:rPr>
        <w:t>CMH</w:t>
      </w:r>
      <w:r>
        <w:rPr>
          <w:sz w:val="24"/>
        </w:rPr>
        <w:t>) Occupational Health Provider</w:t>
      </w:r>
      <w:r>
        <w:rPr>
          <w:spacing w:val="-4"/>
          <w:sz w:val="24"/>
        </w:rPr>
        <w:t xml:space="preserve"> </w:t>
      </w:r>
      <w:r>
        <w:rPr>
          <w:sz w:val="24"/>
        </w:rPr>
        <w:t>(OHP).</w:t>
      </w:r>
    </w:p>
    <w:p w14:paraId="21EFB015" w14:textId="6EFCD074" w:rsidR="00EF10D6" w:rsidRDefault="00E90C28" w:rsidP="00B328A3">
      <w:pPr>
        <w:pStyle w:val="ListParagraph"/>
        <w:numPr>
          <w:ilvl w:val="1"/>
          <w:numId w:val="15"/>
        </w:numPr>
        <w:tabs>
          <w:tab w:val="left" w:pos="786"/>
          <w:tab w:val="left" w:pos="787"/>
        </w:tabs>
        <w:spacing w:after="120" w:line="278" w:lineRule="auto"/>
        <w:ind w:right="554"/>
        <w:rPr>
          <w:sz w:val="24"/>
        </w:rPr>
      </w:pPr>
      <w:r>
        <w:rPr>
          <w:sz w:val="24"/>
        </w:rPr>
        <w:t>The cost of managing the BBV screening and vaccinations process should not be the responsibility of the registered</w:t>
      </w:r>
      <w:r>
        <w:rPr>
          <w:spacing w:val="-9"/>
          <w:sz w:val="24"/>
        </w:rPr>
        <w:t xml:space="preserve"> </w:t>
      </w:r>
      <w:r>
        <w:rPr>
          <w:sz w:val="24"/>
        </w:rPr>
        <w:t>student.</w:t>
      </w:r>
    </w:p>
    <w:p w14:paraId="0342EB5A" w14:textId="77777777" w:rsidR="00EF10D6" w:rsidRDefault="00E90C28" w:rsidP="00B328A3">
      <w:pPr>
        <w:pStyle w:val="ListParagraph"/>
        <w:numPr>
          <w:ilvl w:val="1"/>
          <w:numId w:val="15"/>
        </w:numPr>
        <w:tabs>
          <w:tab w:val="left" w:pos="786"/>
          <w:tab w:val="left" w:pos="787"/>
        </w:tabs>
        <w:spacing w:after="120" w:line="276" w:lineRule="auto"/>
        <w:ind w:right="477"/>
        <w:rPr>
          <w:sz w:val="24"/>
        </w:rPr>
      </w:pPr>
      <w:r>
        <w:rPr>
          <w:sz w:val="24"/>
        </w:rPr>
        <w:t>The Medical school will ensure the screening and vaccinations are completed during the first year of admission across each new cohort i.e. well before clinical placements that may contain</w:t>
      </w:r>
      <w:r>
        <w:rPr>
          <w:spacing w:val="-3"/>
          <w:sz w:val="24"/>
        </w:rPr>
        <w:t xml:space="preserve"> </w:t>
      </w:r>
      <w:r>
        <w:rPr>
          <w:sz w:val="24"/>
        </w:rPr>
        <w:t>EPP.</w:t>
      </w:r>
    </w:p>
    <w:p w14:paraId="394B8761" w14:textId="77777777" w:rsidR="00EF10D6" w:rsidRDefault="00E90C28" w:rsidP="00B328A3">
      <w:pPr>
        <w:pStyle w:val="ListParagraph"/>
        <w:numPr>
          <w:ilvl w:val="1"/>
          <w:numId w:val="15"/>
        </w:numPr>
        <w:tabs>
          <w:tab w:val="left" w:pos="786"/>
          <w:tab w:val="left" w:pos="787"/>
        </w:tabs>
        <w:spacing w:after="120" w:line="276" w:lineRule="auto"/>
        <w:ind w:right="528"/>
        <w:rPr>
          <w:sz w:val="24"/>
        </w:rPr>
      </w:pPr>
      <w:r>
        <w:rPr>
          <w:sz w:val="24"/>
        </w:rPr>
        <w:t>All aspects of a student’s medical record will be bound by the same duty of confidentiality as for any doctor-patient interaction and informed by the same ethical guidance. Students should be reassured that test results will not be</w:t>
      </w:r>
      <w:r>
        <w:rPr>
          <w:spacing w:val="-11"/>
          <w:sz w:val="24"/>
        </w:rPr>
        <w:t xml:space="preserve"> </w:t>
      </w:r>
      <w:r>
        <w:rPr>
          <w:sz w:val="24"/>
        </w:rPr>
        <w:t>disclosed.</w:t>
      </w:r>
    </w:p>
    <w:p w14:paraId="21956A1C" w14:textId="77777777" w:rsidR="00EF10D6" w:rsidRDefault="00E90C28" w:rsidP="00B328A3">
      <w:pPr>
        <w:pStyle w:val="ListParagraph"/>
        <w:numPr>
          <w:ilvl w:val="1"/>
          <w:numId w:val="15"/>
        </w:numPr>
        <w:tabs>
          <w:tab w:val="left" w:pos="786"/>
          <w:tab w:val="left" w:pos="787"/>
        </w:tabs>
        <w:spacing w:after="120" w:line="278" w:lineRule="auto"/>
        <w:ind w:right="374"/>
        <w:rPr>
          <w:sz w:val="24"/>
        </w:rPr>
      </w:pPr>
      <w:r>
        <w:rPr>
          <w:sz w:val="24"/>
        </w:rPr>
        <w:t xml:space="preserve">The Medical school, in conjunction with its NHS partners, is responsible for arranging appropriate training for </w:t>
      </w:r>
      <w:proofErr w:type="gramStart"/>
      <w:r>
        <w:rPr>
          <w:sz w:val="24"/>
        </w:rPr>
        <w:t>those ineligible</w:t>
      </w:r>
      <w:proofErr w:type="gramEnd"/>
      <w:r>
        <w:rPr>
          <w:sz w:val="24"/>
        </w:rPr>
        <w:t xml:space="preserve"> to undertake</w:t>
      </w:r>
      <w:r>
        <w:rPr>
          <w:spacing w:val="-7"/>
          <w:sz w:val="24"/>
        </w:rPr>
        <w:t xml:space="preserve"> </w:t>
      </w:r>
      <w:r>
        <w:rPr>
          <w:sz w:val="24"/>
        </w:rPr>
        <w:t>EPP.</w:t>
      </w:r>
    </w:p>
    <w:p w14:paraId="2105BBFE" w14:textId="77777777" w:rsidR="0049118F" w:rsidRDefault="0049118F" w:rsidP="0049118F">
      <w:pPr>
        <w:pStyle w:val="ListParagraph"/>
        <w:tabs>
          <w:tab w:val="left" w:pos="786"/>
          <w:tab w:val="left" w:pos="787"/>
        </w:tabs>
        <w:spacing w:after="120" w:line="276" w:lineRule="auto"/>
        <w:ind w:right="346" w:firstLine="0"/>
        <w:rPr>
          <w:sz w:val="24"/>
        </w:rPr>
      </w:pPr>
    </w:p>
    <w:p w14:paraId="3509AB2E" w14:textId="77777777" w:rsidR="0049118F" w:rsidRDefault="0049118F" w:rsidP="0049118F">
      <w:pPr>
        <w:pStyle w:val="ListParagraph"/>
        <w:tabs>
          <w:tab w:val="left" w:pos="786"/>
          <w:tab w:val="left" w:pos="787"/>
        </w:tabs>
        <w:spacing w:after="120" w:line="276" w:lineRule="auto"/>
        <w:ind w:left="513" w:right="346" w:firstLine="0"/>
        <w:rPr>
          <w:sz w:val="24"/>
        </w:rPr>
      </w:pPr>
    </w:p>
    <w:p w14:paraId="763863C0" w14:textId="07CE8077" w:rsidR="00EF10D6" w:rsidRPr="0049118F" w:rsidRDefault="00E90C28" w:rsidP="00B328A3">
      <w:pPr>
        <w:pStyle w:val="ListParagraph"/>
        <w:numPr>
          <w:ilvl w:val="1"/>
          <w:numId w:val="15"/>
        </w:numPr>
        <w:tabs>
          <w:tab w:val="left" w:pos="786"/>
          <w:tab w:val="left" w:pos="787"/>
        </w:tabs>
        <w:spacing w:before="10" w:after="120" w:line="276" w:lineRule="auto"/>
        <w:ind w:right="346"/>
      </w:pPr>
      <w:r>
        <w:rPr>
          <w:sz w:val="24"/>
        </w:rPr>
        <w:t>By ensuring that all students, regardless of EPP status, are provided with appropriate training and learning opportunities to meet the learning outcomes for the MBChB Programme and the requirements for the award of a Primary Medical Qualification as set out by the General Medical Council the University’s obligations under the Equality Act 2010 will be</w:t>
      </w:r>
      <w:r w:rsidRPr="0049118F">
        <w:rPr>
          <w:spacing w:val="-1"/>
          <w:sz w:val="24"/>
        </w:rPr>
        <w:t xml:space="preserve"> </w:t>
      </w:r>
      <w:r>
        <w:rPr>
          <w:sz w:val="24"/>
        </w:rPr>
        <w:t>met.</w:t>
      </w:r>
    </w:p>
    <w:p w14:paraId="13E0D01E" w14:textId="77777777" w:rsidR="0049118F" w:rsidRDefault="0049118F" w:rsidP="0049118F">
      <w:pPr>
        <w:pStyle w:val="ListParagraph"/>
        <w:tabs>
          <w:tab w:val="left" w:pos="786"/>
          <w:tab w:val="left" w:pos="787"/>
        </w:tabs>
        <w:spacing w:before="10" w:after="120" w:line="276" w:lineRule="auto"/>
        <w:ind w:right="346" w:firstLine="0"/>
      </w:pPr>
    </w:p>
    <w:p w14:paraId="6C57B096" w14:textId="77777777" w:rsidR="00EF10D6" w:rsidRDefault="00E90C28" w:rsidP="00B328A3">
      <w:pPr>
        <w:pStyle w:val="Heading1"/>
        <w:numPr>
          <w:ilvl w:val="0"/>
          <w:numId w:val="15"/>
        </w:numPr>
        <w:tabs>
          <w:tab w:val="left" w:pos="514"/>
        </w:tabs>
        <w:spacing w:after="120"/>
        <w:ind w:hanging="294"/>
      </w:pPr>
      <w:bookmarkStart w:id="2" w:name="_bookmark2"/>
      <w:bookmarkEnd w:id="2"/>
      <w:r>
        <w:rPr>
          <w:color w:val="365F91"/>
        </w:rPr>
        <w:t>Medical students performing</w:t>
      </w:r>
      <w:r>
        <w:rPr>
          <w:color w:val="365F91"/>
          <w:spacing w:val="-3"/>
        </w:rPr>
        <w:t xml:space="preserve"> </w:t>
      </w:r>
      <w:r>
        <w:rPr>
          <w:color w:val="365F91"/>
        </w:rPr>
        <w:t>EPP</w:t>
      </w:r>
    </w:p>
    <w:p w14:paraId="47F74364" w14:textId="77777777" w:rsidR="002C72DA" w:rsidRPr="002C72DA" w:rsidRDefault="00E90C28" w:rsidP="002C72DA">
      <w:pPr>
        <w:pStyle w:val="ListParagraph"/>
        <w:numPr>
          <w:ilvl w:val="1"/>
          <w:numId w:val="15"/>
        </w:numPr>
        <w:tabs>
          <w:tab w:val="left" w:pos="786"/>
          <w:tab w:val="left" w:pos="787"/>
        </w:tabs>
        <w:spacing w:before="48" w:after="120" w:line="278" w:lineRule="auto"/>
        <w:ind w:right="317"/>
        <w:rPr>
          <w:sz w:val="24"/>
        </w:rPr>
      </w:pPr>
      <w:r>
        <w:rPr>
          <w:sz w:val="24"/>
        </w:rPr>
        <w:t>The performance of EPP is not a requirement for students completing a medical degree that is acceptable for gaining provisional medical</w:t>
      </w:r>
      <w:r>
        <w:rPr>
          <w:spacing w:val="-5"/>
          <w:sz w:val="24"/>
        </w:rPr>
        <w:t xml:space="preserve"> </w:t>
      </w:r>
      <w:r>
        <w:rPr>
          <w:sz w:val="24"/>
        </w:rPr>
        <w:t>registration.</w:t>
      </w:r>
      <w:r w:rsidR="002A5661">
        <w:rPr>
          <w:sz w:val="24"/>
          <w:vertAlign w:val="superscript"/>
        </w:rPr>
        <w:t>7</w:t>
      </w:r>
    </w:p>
    <w:p w14:paraId="2D4B2634" w14:textId="77777777" w:rsidR="002C72DA" w:rsidRPr="002C72DA" w:rsidRDefault="00E90C28" w:rsidP="002C72DA">
      <w:pPr>
        <w:pStyle w:val="ListParagraph"/>
        <w:numPr>
          <w:ilvl w:val="1"/>
          <w:numId w:val="15"/>
        </w:numPr>
        <w:tabs>
          <w:tab w:val="left" w:pos="786"/>
          <w:tab w:val="left" w:pos="787"/>
        </w:tabs>
        <w:spacing w:before="48" w:after="120" w:line="278" w:lineRule="auto"/>
        <w:ind w:right="317"/>
        <w:rPr>
          <w:sz w:val="24"/>
        </w:rPr>
      </w:pPr>
      <w:proofErr w:type="gramStart"/>
      <w:r w:rsidRPr="002C72DA">
        <w:rPr>
          <w:sz w:val="24"/>
        </w:rPr>
        <w:t>Generally speaking, students</w:t>
      </w:r>
      <w:proofErr w:type="gramEnd"/>
      <w:r w:rsidRPr="002C72DA">
        <w:rPr>
          <w:sz w:val="24"/>
        </w:rPr>
        <w:t xml:space="preserve"> with BBV can study medicine but they should not perform EPP in their clinical placements, and they must limit their medical practice when they graduate.</w:t>
      </w:r>
      <w:r w:rsidR="002A5661" w:rsidRPr="002C72DA">
        <w:rPr>
          <w:sz w:val="24"/>
          <w:vertAlign w:val="superscript"/>
        </w:rPr>
        <w:t>7</w:t>
      </w:r>
    </w:p>
    <w:p w14:paraId="68FE8EA2" w14:textId="3D4F7BBF" w:rsidR="00EF10D6" w:rsidRPr="002C72DA" w:rsidRDefault="00E90C28" w:rsidP="002C72DA">
      <w:pPr>
        <w:pStyle w:val="ListParagraph"/>
        <w:numPr>
          <w:ilvl w:val="1"/>
          <w:numId w:val="15"/>
        </w:numPr>
        <w:tabs>
          <w:tab w:val="left" w:pos="786"/>
          <w:tab w:val="left" w:pos="787"/>
        </w:tabs>
        <w:spacing w:before="48" w:after="120" w:line="278" w:lineRule="auto"/>
        <w:ind w:right="317"/>
        <w:rPr>
          <w:sz w:val="24"/>
        </w:rPr>
      </w:pPr>
      <w:r w:rsidRPr="002C72DA">
        <w:rPr>
          <w:sz w:val="24"/>
        </w:rPr>
        <w:t>Nevertheless, students with BBV, if satisfying certain conditions described in appendix 2, will be permitted to undertake EPP assuming they take responsibility for complying with the necessary regime of medical assessment and viral load</w:t>
      </w:r>
      <w:r w:rsidRPr="002C72DA">
        <w:rPr>
          <w:spacing w:val="-10"/>
          <w:sz w:val="24"/>
        </w:rPr>
        <w:t xml:space="preserve"> </w:t>
      </w:r>
      <w:r w:rsidRPr="002C72DA">
        <w:rPr>
          <w:sz w:val="24"/>
        </w:rPr>
        <w:t>monitoring.</w:t>
      </w:r>
      <w:r w:rsidRPr="002C72DA">
        <w:rPr>
          <w:sz w:val="24"/>
          <w:vertAlign w:val="superscript"/>
        </w:rPr>
        <w:t>5</w:t>
      </w:r>
    </w:p>
    <w:p w14:paraId="501C5C2A" w14:textId="609EC11B" w:rsidR="00EF10D6" w:rsidRDefault="00E90C28" w:rsidP="00B328A3">
      <w:pPr>
        <w:pStyle w:val="ListParagraph"/>
        <w:numPr>
          <w:ilvl w:val="1"/>
          <w:numId w:val="15"/>
        </w:numPr>
        <w:tabs>
          <w:tab w:val="left" w:pos="786"/>
          <w:tab w:val="left" w:pos="787"/>
        </w:tabs>
        <w:spacing w:after="120" w:line="276" w:lineRule="auto"/>
        <w:ind w:right="463"/>
        <w:rPr>
          <w:sz w:val="24"/>
        </w:rPr>
      </w:pPr>
      <w:r>
        <w:rPr>
          <w:sz w:val="24"/>
        </w:rPr>
        <w:t>The Medical School believes that undertaking EPP can form an important part of medical training and that students should be offered the opportunity to be involved, if they wish, in EPP both in the UK and during periods of study</w:t>
      </w:r>
      <w:r>
        <w:rPr>
          <w:spacing w:val="-18"/>
          <w:sz w:val="24"/>
        </w:rPr>
        <w:t xml:space="preserve"> </w:t>
      </w:r>
      <w:r>
        <w:rPr>
          <w:sz w:val="24"/>
        </w:rPr>
        <w:t>overse</w:t>
      </w:r>
      <w:r w:rsidR="00A23E94">
        <w:rPr>
          <w:sz w:val="24"/>
        </w:rPr>
        <w:t>a</w:t>
      </w:r>
      <w:r>
        <w:rPr>
          <w:sz w:val="24"/>
        </w:rPr>
        <w:t>s.</w:t>
      </w:r>
      <w:r>
        <w:rPr>
          <w:sz w:val="24"/>
          <w:vertAlign w:val="superscript"/>
        </w:rPr>
        <w:t>5</w:t>
      </w:r>
    </w:p>
    <w:p w14:paraId="40D25D1C" w14:textId="77777777" w:rsidR="002C72DA" w:rsidRPr="002C72DA" w:rsidRDefault="00E90C28" w:rsidP="002C72DA">
      <w:pPr>
        <w:pStyle w:val="ListParagraph"/>
        <w:numPr>
          <w:ilvl w:val="1"/>
          <w:numId w:val="15"/>
        </w:numPr>
        <w:tabs>
          <w:tab w:val="left" w:pos="786"/>
          <w:tab w:val="left" w:pos="787"/>
        </w:tabs>
        <w:spacing w:after="120" w:line="276" w:lineRule="auto"/>
        <w:ind w:right="429"/>
        <w:rPr>
          <w:sz w:val="24"/>
        </w:rPr>
      </w:pPr>
      <w:r>
        <w:rPr>
          <w:sz w:val="24"/>
        </w:rPr>
        <w:t>Medical students will be made aware of the advantages of undertaking enhanced EPP screening; including (</w:t>
      </w:r>
      <w:proofErr w:type="spellStart"/>
      <w:r>
        <w:rPr>
          <w:sz w:val="24"/>
        </w:rPr>
        <w:t>i</w:t>
      </w:r>
      <w:proofErr w:type="spellEnd"/>
      <w:r>
        <w:rPr>
          <w:sz w:val="24"/>
        </w:rPr>
        <w:t>) satisfying their professional responsibility for the welfare of their patients, and (ii) potential benefits for them such as early treatment, involvement in EPP if they wish, and the ability to make informed decisions about</w:t>
      </w:r>
      <w:r>
        <w:rPr>
          <w:spacing w:val="-15"/>
          <w:sz w:val="24"/>
        </w:rPr>
        <w:t xml:space="preserve"> </w:t>
      </w:r>
      <w:r>
        <w:rPr>
          <w:sz w:val="24"/>
        </w:rPr>
        <w:t>career.</w:t>
      </w:r>
      <w:r>
        <w:rPr>
          <w:sz w:val="24"/>
          <w:vertAlign w:val="superscript"/>
        </w:rPr>
        <w:t>5</w:t>
      </w:r>
    </w:p>
    <w:p w14:paraId="42881FB2" w14:textId="4972EC6E" w:rsidR="00EF10D6" w:rsidRPr="00A23E94" w:rsidRDefault="00E90C28" w:rsidP="00B328A3">
      <w:pPr>
        <w:pStyle w:val="ListParagraph"/>
        <w:numPr>
          <w:ilvl w:val="1"/>
          <w:numId w:val="15"/>
        </w:numPr>
        <w:tabs>
          <w:tab w:val="left" w:pos="786"/>
          <w:tab w:val="left" w:pos="787"/>
        </w:tabs>
        <w:spacing w:after="120" w:line="276" w:lineRule="auto"/>
        <w:ind w:right="769"/>
        <w:rPr>
          <w:sz w:val="24"/>
        </w:rPr>
      </w:pPr>
      <w:r>
        <w:rPr>
          <w:sz w:val="24"/>
        </w:rPr>
        <w:t>Medical students will not, however, be pressurised to undertake enhanced EPP screening, as long they understand that they will not be able to perform EPP in the absence of enhanced EPP screening.</w:t>
      </w:r>
      <w:r>
        <w:rPr>
          <w:sz w:val="24"/>
          <w:vertAlign w:val="superscript"/>
        </w:rPr>
        <w:t>7</w:t>
      </w:r>
    </w:p>
    <w:p w14:paraId="4AFC907B" w14:textId="5BBD6E66" w:rsidR="00A23E94" w:rsidRPr="00A23E94" w:rsidRDefault="00A23E94" w:rsidP="00A23E94">
      <w:pPr>
        <w:pStyle w:val="ListParagraph"/>
        <w:numPr>
          <w:ilvl w:val="1"/>
          <w:numId w:val="15"/>
        </w:numPr>
        <w:tabs>
          <w:tab w:val="left" w:pos="786"/>
          <w:tab w:val="left" w:pos="787"/>
        </w:tabs>
        <w:spacing w:after="120" w:line="276" w:lineRule="auto"/>
        <w:ind w:right="429"/>
        <w:rPr>
          <w:sz w:val="24"/>
        </w:rPr>
      </w:pPr>
      <w:r w:rsidRPr="002C72DA">
        <w:rPr>
          <w:sz w:val="24"/>
        </w:rPr>
        <w:t xml:space="preserve">Students without enhanced EPP clearance are not allowed to assist during open surgical procedures. Students are allowed to learn how to “scrub up” and may </w:t>
      </w:r>
      <w:proofErr w:type="gramStart"/>
      <w:r w:rsidRPr="002C72DA">
        <w:rPr>
          <w:sz w:val="24"/>
        </w:rPr>
        <w:t>observe, but</w:t>
      </w:r>
      <w:proofErr w:type="gramEnd"/>
      <w:r w:rsidRPr="002C72DA">
        <w:rPr>
          <w:sz w:val="24"/>
        </w:rPr>
        <w:t xml:space="preserve"> must not assist in the actual procedure. </w:t>
      </w:r>
    </w:p>
    <w:p w14:paraId="7B34BA37" w14:textId="77777777" w:rsidR="00EF10D6" w:rsidRDefault="00EF10D6" w:rsidP="00B328A3">
      <w:pPr>
        <w:pStyle w:val="BodyText"/>
        <w:spacing w:before="7" w:after="120"/>
        <w:rPr>
          <w:sz w:val="41"/>
        </w:rPr>
      </w:pPr>
    </w:p>
    <w:p w14:paraId="072D9E9E" w14:textId="0C6BDF67" w:rsidR="00EF10D6" w:rsidRDefault="00E90C28" w:rsidP="00B328A3">
      <w:pPr>
        <w:pStyle w:val="Heading1"/>
        <w:numPr>
          <w:ilvl w:val="0"/>
          <w:numId w:val="15"/>
        </w:numPr>
        <w:tabs>
          <w:tab w:val="left" w:pos="514"/>
        </w:tabs>
        <w:spacing w:before="0" w:after="120"/>
        <w:ind w:hanging="294"/>
      </w:pPr>
      <w:bookmarkStart w:id="3" w:name="_bookmark3"/>
      <w:bookmarkEnd w:id="3"/>
      <w:r>
        <w:rPr>
          <w:color w:val="365F91"/>
        </w:rPr>
        <w:t>The clearance</w:t>
      </w:r>
      <w:r>
        <w:rPr>
          <w:color w:val="365F91"/>
          <w:spacing w:val="-5"/>
        </w:rPr>
        <w:t xml:space="preserve"> </w:t>
      </w:r>
      <w:r>
        <w:rPr>
          <w:color w:val="365F91"/>
        </w:rPr>
        <w:t>process</w:t>
      </w:r>
    </w:p>
    <w:p w14:paraId="7C2AC97E" w14:textId="3BD861BE" w:rsidR="00EF10D6" w:rsidRDefault="00E90C28" w:rsidP="00B328A3">
      <w:pPr>
        <w:pStyle w:val="ListParagraph"/>
        <w:numPr>
          <w:ilvl w:val="1"/>
          <w:numId w:val="15"/>
        </w:numPr>
        <w:tabs>
          <w:tab w:val="left" w:pos="786"/>
          <w:tab w:val="left" w:pos="787"/>
        </w:tabs>
        <w:spacing w:before="40" w:after="120"/>
        <w:rPr>
          <w:sz w:val="24"/>
        </w:rPr>
      </w:pPr>
      <w:r>
        <w:rPr>
          <w:sz w:val="24"/>
        </w:rPr>
        <w:t>All prospective students are advised of our health and vaccination</w:t>
      </w:r>
      <w:r>
        <w:rPr>
          <w:spacing w:val="-6"/>
          <w:sz w:val="24"/>
        </w:rPr>
        <w:t xml:space="preserve"> </w:t>
      </w:r>
      <w:r>
        <w:rPr>
          <w:sz w:val="24"/>
        </w:rPr>
        <w:t>policies</w:t>
      </w:r>
      <w:r w:rsidR="00A52D51">
        <w:rPr>
          <w:sz w:val="24"/>
        </w:rPr>
        <w:t>.</w:t>
      </w:r>
    </w:p>
    <w:p w14:paraId="1080EC86" w14:textId="77777777" w:rsidR="00EF10D6" w:rsidRDefault="00E90C28" w:rsidP="00B328A3">
      <w:pPr>
        <w:pStyle w:val="ListParagraph"/>
        <w:numPr>
          <w:ilvl w:val="1"/>
          <w:numId w:val="15"/>
        </w:numPr>
        <w:tabs>
          <w:tab w:val="left" w:pos="786"/>
          <w:tab w:val="left" w:pos="787"/>
        </w:tabs>
        <w:spacing w:before="41" w:after="120" w:line="276" w:lineRule="auto"/>
        <w:ind w:right="427"/>
        <w:rPr>
          <w:sz w:val="24"/>
        </w:rPr>
      </w:pPr>
      <w:r>
        <w:rPr>
          <w:sz w:val="24"/>
        </w:rPr>
        <w:t>Prior to admission all applicants who have accepted an offer are required to submit an immunisation form that describes their current vaccination status. This form requests details of the immunological status of the following</w:t>
      </w:r>
      <w:r>
        <w:rPr>
          <w:spacing w:val="-3"/>
          <w:sz w:val="24"/>
        </w:rPr>
        <w:t xml:space="preserve"> </w:t>
      </w:r>
      <w:r>
        <w:rPr>
          <w:sz w:val="24"/>
        </w:rPr>
        <w:t>conditions:</w:t>
      </w:r>
    </w:p>
    <w:p w14:paraId="3CFE8CFF" w14:textId="77777777" w:rsidR="00EF10D6" w:rsidRDefault="00E90C28" w:rsidP="00B328A3">
      <w:pPr>
        <w:pStyle w:val="ListParagraph"/>
        <w:numPr>
          <w:ilvl w:val="0"/>
          <w:numId w:val="18"/>
        </w:numPr>
        <w:tabs>
          <w:tab w:val="left" w:pos="929"/>
        </w:tabs>
        <w:spacing w:after="120" w:line="273" w:lineRule="auto"/>
        <w:ind w:right="1170"/>
        <w:rPr>
          <w:sz w:val="24"/>
        </w:rPr>
      </w:pPr>
      <w:r w:rsidRPr="006E2140">
        <w:rPr>
          <w:sz w:val="24"/>
        </w:rPr>
        <w:t>Rubella, Measles, Chicken Pox, Tuberculosis. Applicants are also advised to commence screening/vaccination for Hepatitis</w:t>
      </w:r>
      <w:r w:rsidRPr="006E2140">
        <w:rPr>
          <w:spacing w:val="-3"/>
          <w:sz w:val="24"/>
        </w:rPr>
        <w:t xml:space="preserve"> </w:t>
      </w:r>
      <w:r w:rsidRPr="006E2140">
        <w:rPr>
          <w:sz w:val="24"/>
        </w:rPr>
        <w:t>B</w:t>
      </w:r>
    </w:p>
    <w:p w14:paraId="4207197C" w14:textId="77777777" w:rsidR="00EA12DB" w:rsidRDefault="00EA12DB" w:rsidP="00EA12DB">
      <w:pPr>
        <w:tabs>
          <w:tab w:val="left" w:pos="929"/>
        </w:tabs>
        <w:spacing w:after="120" w:line="273" w:lineRule="auto"/>
        <w:ind w:right="1170"/>
        <w:rPr>
          <w:sz w:val="24"/>
        </w:rPr>
      </w:pPr>
    </w:p>
    <w:p w14:paraId="0C73F4F2" w14:textId="1E3C496D" w:rsidR="00EF10D6" w:rsidRDefault="00E90C28" w:rsidP="00B328A3">
      <w:pPr>
        <w:pStyle w:val="ListParagraph"/>
        <w:numPr>
          <w:ilvl w:val="1"/>
          <w:numId w:val="15"/>
        </w:numPr>
        <w:tabs>
          <w:tab w:val="left" w:pos="786"/>
          <w:tab w:val="left" w:pos="787"/>
        </w:tabs>
        <w:spacing w:before="4" w:after="120" w:line="276" w:lineRule="auto"/>
        <w:ind w:right="737"/>
        <w:rPr>
          <w:sz w:val="24"/>
        </w:rPr>
      </w:pPr>
      <w:r>
        <w:rPr>
          <w:sz w:val="24"/>
        </w:rPr>
        <w:t>After admission the immune status of all students will be checked and, where necessary, all will be offered the following screening (and vaccination as required) before starting their clinical placements:</w:t>
      </w:r>
      <w:r w:rsidR="00C048A4">
        <w:rPr>
          <w:sz w:val="24"/>
          <w:vertAlign w:val="superscript"/>
        </w:rPr>
        <w:t>8</w:t>
      </w:r>
    </w:p>
    <w:p w14:paraId="5788A761" w14:textId="77777777" w:rsidR="00EF10D6" w:rsidRPr="006E2140" w:rsidRDefault="00E90C28" w:rsidP="00B328A3">
      <w:pPr>
        <w:pStyle w:val="ListParagraph"/>
        <w:numPr>
          <w:ilvl w:val="0"/>
          <w:numId w:val="18"/>
        </w:numPr>
        <w:tabs>
          <w:tab w:val="left" w:pos="941"/>
        </w:tabs>
        <w:spacing w:after="120" w:line="292" w:lineRule="exact"/>
        <w:rPr>
          <w:sz w:val="24"/>
        </w:rPr>
      </w:pPr>
      <w:r w:rsidRPr="006E2140">
        <w:rPr>
          <w:b/>
          <w:sz w:val="24"/>
        </w:rPr>
        <w:t xml:space="preserve">Standard clearance </w:t>
      </w:r>
      <w:r w:rsidRPr="006E2140">
        <w:rPr>
          <w:sz w:val="24"/>
        </w:rPr>
        <w:t>(Rubella, Measles, Chicken Pox and</w:t>
      </w:r>
      <w:r w:rsidRPr="006E2140">
        <w:rPr>
          <w:spacing w:val="-2"/>
          <w:sz w:val="24"/>
        </w:rPr>
        <w:t xml:space="preserve"> </w:t>
      </w:r>
      <w:r w:rsidRPr="006E2140">
        <w:rPr>
          <w:sz w:val="24"/>
        </w:rPr>
        <w:t>Tuberculosis).</w:t>
      </w:r>
    </w:p>
    <w:p w14:paraId="308A084F" w14:textId="77777777" w:rsidR="00EF10D6" w:rsidRPr="006E2140" w:rsidRDefault="00E90C28" w:rsidP="00B328A3">
      <w:pPr>
        <w:pStyle w:val="ListParagraph"/>
        <w:numPr>
          <w:ilvl w:val="0"/>
          <w:numId w:val="18"/>
        </w:numPr>
        <w:tabs>
          <w:tab w:val="left" w:pos="941"/>
        </w:tabs>
        <w:spacing w:before="42" w:after="120" w:line="273" w:lineRule="auto"/>
        <w:ind w:right="390"/>
        <w:rPr>
          <w:sz w:val="24"/>
        </w:rPr>
      </w:pPr>
      <w:r w:rsidRPr="006E2140">
        <w:rPr>
          <w:b/>
          <w:sz w:val="24"/>
        </w:rPr>
        <w:t xml:space="preserve">Enhanced EPP screening </w:t>
      </w:r>
      <w:r w:rsidRPr="006E2140">
        <w:rPr>
          <w:sz w:val="24"/>
        </w:rPr>
        <w:t>(Hepatitis B, Hepatitis C and HIV). All students will also have a blood test for Hepatitis B antibody after the course of vaccinations is completed.</w:t>
      </w:r>
    </w:p>
    <w:p w14:paraId="3A6D90E5" w14:textId="77777777" w:rsidR="00EF10D6" w:rsidRDefault="00E90C28" w:rsidP="00B328A3">
      <w:pPr>
        <w:pStyle w:val="ListParagraph"/>
        <w:numPr>
          <w:ilvl w:val="1"/>
          <w:numId w:val="15"/>
        </w:numPr>
        <w:tabs>
          <w:tab w:val="left" w:pos="786"/>
          <w:tab w:val="left" w:pos="787"/>
        </w:tabs>
        <w:spacing w:before="6" w:after="120" w:line="276" w:lineRule="auto"/>
        <w:ind w:right="292"/>
        <w:rPr>
          <w:sz w:val="24"/>
        </w:rPr>
      </w:pPr>
      <w:r>
        <w:rPr>
          <w:sz w:val="24"/>
        </w:rPr>
        <w:t>The Medical School will meet the cost of screening and vaccinations for both the standard and enhanced clearance (for those aspects not completed prior to</w:t>
      </w:r>
      <w:r>
        <w:rPr>
          <w:spacing w:val="-18"/>
          <w:sz w:val="24"/>
        </w:rPr>
        <w:t xml:space="preserve"> </w:t>
      </w:r>
      <w:r>
        <w:rPr>
          <w:sz w:val="24"/>
        </w:rPr>
        <w:t>registration).</w:t>
      </w:r>
    </w:p>
    <w:p w14:paraId="185C8500" w14:textId="15719708" w:rsidR="00EF10D6" w:rsidRDefault="00E90C28" w:rsidP="00B328A3">
      <w:pPr>
        <w:pStyle w:val="ListParagraph"/>
        <w:numPr>
          <w:ilvl w:val="1"/>
          <w:numId w:val="15"/>
        </w:numPr>
        <w:tabs>
          <w:tab w:val="left" w:pos="786"/>
          <w:tab w:val="left" w:pos="787"/>
        </w:tabs>
        <w:spacing w:after="120" w:line="276" w:lineRule="auto"/>
        <w:ind w:right="406"/>
        <w:rPr>
          <w:sz w:val="24"/>
        </w:rPr>
      </w:pPr>
      <w:r>
        <w:rPr>
          <w:sz w:val="24"/>
        </w:rPr>
        <w:t xml:space="preserve">The </w:t>
      </w:r>
      <w:r w:rsidR="008445F6">
        <w:rPr>
          <w:sz w:val="24"/>
        </w:rPr>
        <w:t xml:space="preserve">CMH </w:t>
      </w:r>
      <w:r>
        <w:rPr>
          <w:sz w:val="24"/>
        </w:rPr>
        <w:t>OHP should endeavour to complete screening and vaccinations within the first year in which the student joins the medical school to avoid</w:t>
      </w:r>
      <w:r>
        <w:rPr>
          <w:spacing w:val="-7"/>
          <w:sz w:val="24"/>
        </w:rPr>
        <w:t xml:space="preserve"> </w:t>
      </w:r>
      <w:r>
        <w:rPr>
          <w:sz w:val="24"/>
        </w:rPr>
        <w:t>overlaps.</w:t>
      </w:r>
    </w:p>
    <w:p w14:paraId="0E578DBA" w14:textId="77777777" w:rsidR="00EF10D6" w:rsidRDefault="00E90C28" w:rsidP="00B328A3">
      <w:pPr>
        <w:pStyle w:val="ListParagraph"/>
        <w:numPr>
          <w:ilvl w:val="1"/>
          <w:numId w:val="15"/>
        </w:numPr>
        <w:tabs>
          <w:tab w:val="left" w:pos="786"/>
          <w:tab w:val="left" w:pos="787"/>
        </w:tabs>
        <w:spacing w:before="90" w:after="120"/>
        <w:rPr>
          <w:sz w:val="24"/>
        </w:rPr>
      </w:pPr>
      <w:r>
        <w:rPr>
          <w:sz w:val="24"/>
        </w:rPr>
        <w:t>Details of the standard</w:t>
      </w:r>
      <w:r>
        <w:rPr>
          <w:spacing w:val="-2"/>
          <w:sz w:val="24"/>
        </w:rPr>
        <w:t xml:space="preserve"> </w:t>
      </w:r>
      <w:r>
        <w:rPr>
          <w:sz w:val="24"/>
        </w:rPr>
        <w:t>clearance:</w:t>
      </w:r>
    </w:p>
    <w:p w14:paraId="4FE4DC61" w14:textId="77777777" w:rsidR="00EF10D6" w:rsidRPr="006E2140" w:rsidRDefault="00E90C28" w:rsidP="00B328A3">
      <w:pPr>
        <w:pStyle w:val="ListParagraph"/>
        <w:numPr>
          <w:ilvl w:val="0"/>
          <w:numId w:val="19"/>
        </w:numPr>
        <w:tabs>
          <w:tab w:val="left" w:pos="929"/>
        </w:tabs>
        <w:spacing w:before="41" w:after="120" w:line="273" w:lineRule="auto"/>
        <w:ind w:right="271"/>
        <w:rPr>
          <w:sz w:val="24"/>
        </w:rPr>
      </w:pPr>
      <w:r w:rsidRPr="006E2140">
        <w:rPr>
          <w:sz w:val="24"/>
        </w:rPr>
        <w:t>All students are required to have received 2 doses of MMR vaccine or to have a blood test result for rubella and measles</w:t>
      </w:r>
      <w:r w:rsidRPr="006E2140">
        <w:rPr>
          <w:spacing w:val="-1"/>
          <w:sz w:val="24"/>
        </w:rPr>
        <w:t xml:space="preserve"> </w:t>
      </w:r>
      <w:r w:rsidRPr="006E2140">
        <w:rPr>
          <w:sz w:val="24"/>
        </w:rPr>
        <w:t>screen.</w:t>
      </w:r>
    </w:p>
    <w:p w14:paraId="19E75DD7" w14:textId="77777777" w:rsidR="00EF10D6" w:rsidRPr="006E2140" w:rsidRDefault="00E90C28" w:rsidP="00B328A3">
      <w:pPr>
        <w:pStyle w:val="ListParagraph"/>
        <w:numPr>
          <w:ilvl w:val="0"/>
          <w:numId w:val="19"/>
        </w:numPr>
        <w:tabs>
          <w:tab w:val="left" w:pos="929"/>
        </w:tabs>
        <w:spacing w:before="3" w:after="120" w:line="273" w:lineRule="auto"/>
        <w:ind w:right="619"/>
        <w:rPr>
          <w:sz w:val="24"/>
        </w:rPr>
      </w:pPr>
      <w:r w:rsidRPr="006E2140">
        <w:rPr>
          <w:sz w:val="24"/>
        </w:rPr>
        <w:t>All students are required to have a blood test result for varicella screen (if non-UK students) or do not have a history of chicken pox infection (if UK born or</w:t>
      </w:r>
      <w:r w:rsidRPr="006E2140">
        <w:rPr>
          <w:spacing w:val="-19"/>
          <w:sz w:val="24"/>
        </w:rPr>
        <w:t xml:space="preserve"> </w:t>
      </w:r>
      <w:r w:rsidRPr="006E2140">
        <w:rPr>
          <w:sz w:val="24"/>
        </w:rPr>
        <w:t>raised).</w:t>
      </w:r>
    </w:p>
    <w:p w14:paraId="2ADA3699" w14:textId="0D407172" w:rsidR="00DA5044" w:rsidRPr="00C048A4" w:rsidRDefault="009128E4" w:rsidP="00B328A3">
      <w:pPr>
        <w:pStyle w:val="ListParagraph"/>
        <w:numPr>
          <w:ilvl w:val="0"/>
          <w:numId w:val="19"/>
        </w:numPr>
        <w:tabs>
          <w:tab w:val="left" w:pos="929"/>
        </w:tabs>
        <w:spacing w:before="3" w:after="120" w:line="273" w:lineRule="auto"/>
        <w:ind w:right="352"/>
        <w:rPr>
          <w:sz w:val="24"/>
        </w:rPr>
      </w:pPr>
      <w:r w:rsidRPr="00C048A4">
        <w:rPr>
          <w:sz w:val="24"/>
        </w:rPr>
        <w:t>All students are required to complete a TB symptom and risk questionnaire</w:t>
      </w:r>
      <w:r w:rsidR="001003CE" w:rsidRPr="00C048A4">
        <w:rPr>
          <w:sz w:val="24"/>
        </w:rPr>
        <w:t>. Further test</w:t>
      </w:r>
      <w:r w:rsidR="00D70AE3" w:rsidRPr="00C048A4">
        <w:rPr>
          <w:sz w:val="24"/>
        </w:rPr>
        <w:t xml:space="preserve">s </w:t>
      </w:r>
      <w:r w:rsidR="00AB7C10" w:rsidRPr="00C048A4">
        <w:rPr>
          <w:sz w:val="24"/>
        </w:rPr>
        <w:t xml:space="preserve">(e.g. serum tests, skin tests, chest x-ray) </w:t>
      </w:r>
      <w:r w:rsidR="00295999" w:rsidRPr="00C048A4">
        <w:rPr>
          <w:sz w:val="24"/>
        </w:rPr>
        <w:t xml:space="preserve">will only be required for students reporting symptoms suggestive of TB, students with close contact with a confirmed or suspected TB case, </w:t>
      </w:r>
      <w:r w:rsidR="00FC6EE4" w:rsidRPr="00C048A4">
        <w:rPr>
          <w:sz w:val="24"/>
        </w:rPr>
        <w:t>and students who were born in, or lived for more than 6 months in a high TB-incidence country and have no evidence of BCG vaccination.</w:t>
      </w:r>
    </w:p>
    <w:p w14:paraId="31EEE40A" w14:textId="77777777" w:rsidR="00EF10D6" w:rsidRPr="006E2140" w:rsidRDefault="00E90C28" w:rsidP="00B328A3">
      <w:pPr>
        <w:pStyle w:val="ListParagraph"/>
        <w:numPr>
          <w:ilvl w:val="0"/>
          <w:numId w:val="19"/>
        </w:numPr>
        <w:tabs>
          <w:tab w:val="left" w:pos="929"/>
        </w:tabs>
        <w:spacing w:before="7" w:after="120" w:line="273" w:lineRule="auto"/>
        <w:ind w:right="392"/>
        <w:rPr>
          <w:sz w:val="24"/>
        </w:rPr>
      </w:pPr>
      <w:r w:rsidRPr="006E2140">
        <w:rPr>
          <w:sz w:val="24"/>
        </w:rPr>
        <w:t>The University Occupational Health provider would be filling the gaps for blood test and</w:t>
      </w:r>
      <w:r w:rsidRPr="006E2140">
        <w:rPr>
          <w:spacing w:val="-1"/>
          <w:sz w:val="24"/>
        </w:rPr>
        <w:t xml:space="preserve"> </w:t>
      </w:r>
      <w:r w:rsidRPr="006E2140">
        <w:rPr>
          <w:sz w:val="24"/>
        </w:rPr>
        <w:t>vaccination.</w:t>
      </w:r>
    </w:p>
    <w:p w14:paraId="34AF1EF0" w14:textId="77777777" w:rsidR="00EF10D6" w:rsidRDefault="00E90C28" w:rsidP="00B328A3">
      <w:pPr>
        <w:pStyle w:val="ListParagraph"/>
        <w:numPr>
          <w:ilvl w:val="1"/>
          <w:numId w:val="15"/>
        </w:numPr>
        <w:tabs>
          <w:tab w:val="left" w:pos="786"/>
          <w:tab w:val="left" w:pos="787"/>
        </w:tabs>
        <w:spacing w:before="1" w:after="120" w:line="278" w:lineRule="auto"/>
        <w:ind w:right="1214"/>
        <w:rPr>
          <w:sz w:val="24"/>
        </w:rPr>
      </w:pPr>
      <w:r>
        <w:rPr>
          <w:sz w:val="24"/>
        </w:rPr>
        <w:t xml:space="preserve">Possible outcomes and actions as </w:t>
      </w:r>
      <w:proofErr w:type="gramStart"/>
      <w:r>
        <w:rPr>
          <w:sz w:val="24"/>
        </w:rPr>
        <w:t>regards</w:t>
      </w:r>
      <w:proofErr w:type="gramEnd"/>
      <w:r>
        <w:rPr>
          <w:sz w:val="24"/>
        </w:rPr>
        <w:t xml:space="preserve"> enhanced EPP clearance (please see schematic on page</w:t>
      </w:r>
      <w:r>
        <w:rPr>
          <w:spacing w:val="-2"/>
          <w:sz w:val="24"/>
        </w:rPr>
        <w:t xml:space="preserve"> </w:t>
      </w:r>
      <w:r>
        <w:rPr>
          <w:sz w:val="24"/>
        </w:rPr>
        <w:t>7):</w:t>
      </w:r>
    </w:p>
    <w:p w14:paraId="3D42A5B8" w14:textId="7DF5EA0C" w:rsidR="00EF10D6" w:rsidRPr="008D0BE0" w:rsidRDefault="00E90C28" w:rsidP="00B328A3">
      <w:pPr>
        <w:pStyle w:val="ListParagraph"/>
        <w:numPr>
          <w:ilvl w:val="0"/>
          <w:numId w:val="20"/>
        </w:numPr>
        <w:tabs>
          <w:tab w:val="left" w:pos="941"/>
        </w:tabs>
        <w:spacing w:after="120" w:line="273" w:lineRule="auto"/>
        <w:ind w:right="849"/>
        <w:rPr>
          <w:sz w:val="24"/>
        </w:rPr>
      </w:pPr>
      <w:r w:rsidRPr="008D0BE0">
        <w:rPr>
          <w:sz w:val="24"/>
        </w:rPr>
        <w:t>Student</w:t>
      </w:r>
      <w:r w:rsidR="00AB7C10" w:rsidRPr="008D0BE0">
        <w:rPr>
          <w:sz w:val="24"/>
        </w:rPr>
        <w:t>s</w:t>
      </w:r>
      <w:r w:rsidRPr="008D0BE0">
        <w:rPr>
          <w:sz w:val="24"/>
        </w:rPr>
        <w:t xml:space="preserve"> who ha</w:t>
      </w:r>
      <w:r w:rsidR="00AB7C10" w:rsidRPr="008D0BE0">
        <w:rPr>
          <w:sz w:val="24"/>
        </w:rPr>
        <w:t>ve</w:t>
      </w:r>
      <w:r w:rsidRPr="008D0BE0">
        <w:rPr>
          <w:sz w:val="24"/>
        </w:rPr>
        <w:t xml:space="preserve"> been given EPP clearance may undertake EPP, if they so wish, subject to completion of all vaccination</w:t>
      </w:r>
      <w:r w:rsidRPr="008D0BE0">
        <w:rPr>
          <w:spacing w:val="-2"/>
          <w:sz w:val="24"/>
        </w:rPr>
        <w:t xml:space="preserve"> </w:t>
      </w:r>
      <w:r w:rsidRPr="008D0BE0">
        <w:rPr>
          <w:sz w:val="24"/>
        </w:rPr>
        <w:t>programmes.</w:t>
      </w:r>
    </w:p>
    <w:p w14:paraId="40DC5717" w14:textId="77777777" w:rsidR="00EF10D6" w:rsidRPr="008D0BE0" w:rsidRDefault="00E90C28" w:rsidP="00B328A3">
      <w:pPr>
        <w:pStyle w:val="ListParagraph"/>
        <w:numPr>
          <w:ilvl w:val="0"/>
          <w:numId w:val="20"/>
        </w:numPr>
        <w:tabs>
          <w:tab w:val="left" w:pos="941"/>
        </w:tabs>
        <w:spacing w:after="120" w:line="276" w:lineRule="auto"/>
        <w:ind w:right="339"/>
        <w:rPr>
          <w:sz w:val="24"/>
        </w:rPr>
      </w:pPr>
      <w:r w:rsidRPr="008D0BE0">
        <w:rPr>
          <w:sz w:val="24"/>
        </w:rPr>
        <w:t>Students who decline EPP screening will be classified as having standard health clearance and must not be involved in EPP. They are required to sign a declaration to inform CMDS OHP if they become aware of changed circumstances (i.e. if became positive for</w:t>
      </w:r>
      <w:r w:rsidRPr="008D0BE0">
        <w:rPr>
          <w:spacing w:val="-3"/>
          <w:sz w:val="24"/>
        </w:rPr>
        <w:t xml:space="preserve"> </w:t>
      </w:r>
      <w:r w:rsidRPr="008D0BE0">
        <w:rPr>
          <w:sz w:val="24"/>
        </w:rPr>
        <w:t>BBV).</w:t>
      </w:r>
    </w:p>
    <w:p w14:paraId="6005DFA0" w14:textId="77777777" w:rsidR="00EF10D6" w:rsidRDefault="00E90C28" w:rsidP="00B328A3">
      <w:pPr>
        <w:pStyle w:val="ListParagraph"/>
        <w:numPr>
          <w:ilvl w:val="0"/>
          <w:numId w:val="20"/>
        </w:numPr>
        <w:tabs>
          <w:tab w:val="left" w:pos="941"/>
        </w:tabs>
        <w:spacing w:after="120" w:line="273" w:lineRule="auto"/>
        <w:ind w:right="876"/>
        <w:jc w:val="both"/>
        <w:rPr>
          <w:sz w:val="24"/>
        </w:rPr>
      </w:pPr>
      <w:r w:rsidRPr="008D0BE0">
        <w:rPr>
          <w:sz w:val="24"/>
        </w:rPr>
        <w:t>Students who have been screened positive for BBV will be classified as having standard health clearance and must not be involved in EPP unless they meet the criteria described in appendix</w:t>
      </w:r>
      <w:r w:rsidRPr="008D0BE0">
        <w:rPr>
          <w:spacing w:val="1"/>
          <w:sz w:val="24"/>
        </w:rPr>
        <w:t xml:space="preserve"> </w:t>
      </w:r>
      <w:r w:rsidRPr="008D0BE0">
        <w:rPr>
          <w:sz w:val="24"/>
        </w:rPr>
        <w:t>2.</w:t>
      </w:r>
    </w:p>
    <w:p w14:paraId="4AA32722" w14:textId="77777777" w:rsidR="00EA12DB" w:rsidRDefault="00EA12DB" w:rsidP="00EA12DB">
      <w:pPr>
        <w:tabs>
          <w:tab w:val="left" w:pos="941"/>
        </w:tabs>
        <w:spacing w:after="120" w:line="273" w:lineRule="auto"/>
        <w:ind w:right="876"/>
        <w:jc w:val="both"/>
        <w:rPr>
          <w:sz w:val="24"/>
        </w:rPr>
      </w:pPr>
    </w:p>
    <w:p w14:paraId="1ACB568A" w14:textId="77777777" w:rsidR="00EA12DB" w:rsidRDefault="00EA12DB" w:rsidP="00EA12DB">
      <w:pPr>
        <w:tabs>
          <w:tab w:val="left" w:pos="941"/>
        </w:tabs>
        <w:spacing w:after="120" w:line="273" w:lineRule="auto"/>
        <w:ind w:right="876"/>
        <w:jc w:val="both"/>
        <w:rPr>
          <w:sz w:val="24"/>
        </w:rPr>
      </w:pPr>
    </w:p>
    <w:p w14:paraId="41949E61" w14:textId="77777777" w:rsidR="00EA12DB" w:rsidRDefault="00EA12DB" w:rsidP="00EA12DB">
      <w:pPr>
        <w:tabs>
          <w:tab w:val="left" w:pos="941"/>
        </w:tabs>
        <w:spacing w:after="120" w:line="273" w:lineRule="auto"/>
        <w:ind w:right="876"/>
        <w:jc w:val="both"/>
        <w:rPr>
          <w:sz w:val="24"/>
        </w:rPr>
      </w:pPr>
    </w:p>
    <w:p w14:paraId="1EF65FD3" w14:textId="77777777" w:rsidR="00EA12DB" w:rsidRPr="00EA12DB" w:rsidRDefault="00EA12DB" w:rsidP="00EA12DB">
      <w:pPr>
        <w:tabs>
          <w:tab w:val="left" w:pos="941"/>
        </w:tabs>
        <w:spacing w:after="120" w:line="273" w:lineRule="auto"/>
        <w:ind w:right="876"/>
        <w:jc w:val="both"/>
        <w:rPr>
          <w:sz w:val="24"/>
        </w:rPr>
      </w:pPr>
    </w:p>
    <w:p w14:paraId="0CAD362E" w14:textId="20562A32" w:rsidR="00EF10D6" w:rsidRPr="00EA12DB" w:rsidRDefault="00E90C28" w:rsidP="00EA12DB">
      <w:pPr>
        <w:pStyle w:val="ListParagraph"/>
        <w:numPr>
          <w:ilvl w:val="1"/>
          <w:numId w:val="15"/>
        </w:numPr>
        <w:tabs>
          <w:tab w:val="left" w:pos="787"/>
        </w:tabs>
        <w:spacing w:after="120"/>
        <w:jc w:val="both"/>
        <w:rPr>
          <w:sz w:val="24"/>
        </w:rPr>
      </w:pPr>
      <w:r>
        <w:rPr>
          <w:sz w:val="24"/>
        </w:rPr>
        <w:t>Declarations:</w:t>
      </w:r>
    </w:p>
    <w:p w14:paraId="76F6343F" w14:textId="2D61CA04" w:rsidR="00EF10D6" w:rsidRPr="00EA12DB" w:rsidRDefault="00E90C28" w:rsidP="00EA12DB">
      <w:pPr>
        <w:pStyle w:val="BodyText"/>
        <w:spacing w:before="1" w:after="120"/>
        <w:ind w:left="220"/>
      </w:pPr>
      <w:r>
        <w:t>All students must sign a declaration stating that they are aware of:</w:t>
      </w:r>
    </w:p>
    <w:p w14:paraId="5E3F50E4" w14:textId="77777777" w:rsidR="00EF10D6" w:rsidRPr="008D0BE0" w:rsidRDefault="00E90C28" w:rsidP="00B328A3">
      <w:pPr>
        <w:pStyle w:val="ListParagraph"/>
        <w:numPr>
          <w:ilvl w:val="0"/>
          <w:numId w:val="22"/>
        </w:numPr>
        <w:tabs>
          <w:tab w:val="left" w:pos="941"/>
        </w:tabs>
        <w:spacing w:before="1" w:after="120"/>
        <w:rPr>
          <w:sz w:val="24"/>
        </w:rPr>
      </w:pPr>
      <w:r w:rsidRPr="008D0BE0">
        <w:rPr>
          <w:sz w:val="24"/>
        </w:rPr>
        <w:t>What procedures are classed as EPP.</w:t>
      </w:r>
    </w:p>
    <w:p w14:paraId="3E0F2C58" w14:textId="77777777" w:rsidR="00EF10D6" w:rsidRPr="008D0BE0" w:rsidRDefault="00E90C28" w:rsidP="00B328A3">
      <w:pPr>
        <w:pStyle w:val="ListParagraph"/>
        <w:numPr>
          <w:ilvl w:val="0"/>
          <w:numId w:val="22"/>
        </w:numPr>
        <w:tabs>
          <w:tab w:val="left" w:pos="941"/>
        </w:tabs>
        <w:spacing w:before="39" w:after="120" w:line="273" w:lineRule="auto"/>
        <w:ind w:right="421"/>
        <w:rPr>
          <w:sz w:val="24"/>
        </w:rPr>
      </w:pPr>
      <w:r w:rsidRPr="008D0BE0">
        <w:rPr>
          <w:sz w:val="24"/>
        </w:rPr>
        <w:t>Not to carry out a practical procedure if they are in doubt as to whether it constitutes an EPP or not.</w:t>
      </w:r>
    </w:p>
    <w:p w14:paraId="67250CED" w14:textId="77777777" w:rsidR="00EF10D6" w:rsidRPr="008D0BE0" w:rsidRDefault="00E90C28" w:rsidP="00B328A3">
      <w:pPr>
        <w:pStyle w:val="ListParagraph"/>
        <w:numPr>
          <w:ilvl w:val="0"/>
          <w:numId w:val="22"/>
        </w:numPr>
        <w:tabs>
          <w:tab w:val="left" w:pos="941"/>
        </w:tabs>
        <w:spacing w:before="3" w:after="120"/>
        <w:rPr>
          <w:sz w:val="24"/>
        </w:rPr>
      </w:pPr>
      <w:r w:rsidRPr="008D0BE0">
        <w:rPr>
          <w:sz w:val="24"/>
        </w:rPr>
        <w:t>Their responsibility to know their EPP clearance</w:t>
      </w:r>
      <w:r w:rsidRPr="008D0BE0">
        <w:rPr>
          <w:spacing w:val="-6"/>
          <w:sz w:val="24"/>
        </w:rPr>
        <w:t xml:space="preserve"> </w:t>
      </w:r>
      <w:r w:rsidRPr="008D0BE0">
        <w:rPr>
          <w:sz w:val="24"/>
        </w:rPr>
        <w:t>status.</w:t>
      </w:r>
    </w:p>
    <w:p w14:paraId="136DBB97" w14:textId="275AA1CC" w:rsidR="00EF10D6" w:rsidRPr="008D0BE0" w:rsidRDefault="00E90C28" w:rsidP="00B328A3">
      <w:pPr>
        <w:pStyle w:val="ListParagraph"/>
        <w:numPr>
          <w:ilvl w:val="0"/>
          <w:numId w:val="22"/>
        </w:numPr>
        <w:tabs>
          <w:tab w:val="left" w:pos="941"/>
        </w:tabs>
        <w:spacing w:before="40" w:after="120" w:line="273" w:lineRule="auto"/>
        <w:ind w:right="347"/>
        <w:rPr>
          <w:sz w:val="24"/>
        </w:rPr>
      </w:pPr>
      <w:r w:rsidRPr="008D0BE0">
        <w:rPr>
          <w:sz w:val="24"/>
        </w:rPr>
        <w:t xml:space="preserve">Their responsibility to immediately contact </w:t>
      </w:r>
      <w:r w:rsidR="00AB7C10" w:rsidRPr="008D0BE0">
        <w:rPr>
          <w:sz w:val="24"/>
        </w:rPr>
        <w:t xml:space="preserve">CMH </w:t>
      </w:r>
      <w:r w:rsidRPr="008D0BE0">
        <w:rPr>
          <w:sz w:val="24"/>
        </w:rPr>
        <w:t>OHP if their EPP clearance status has changed throughout the</w:t>
      </w:r>
      <w:r w:rsidRPr="008D0BE0">
        <w:rPr>
          <w:spacing w:val="-3"/>
          <w:sz w:val="24"/>
        </w:rPr>
        <w:t xml:space="preserve"> </w:t>
      </w:r>
      <w:r w:rsidRPr="008D0BE0">
        <w:rPr>
          <w:sz w:val="24"/>
        </w:rPr>
        <w:t>course.</w:t>
      </w:r>
    </w:p>
    <w:p w14:paraId="73C23B03" w14:textId="77777777" w:rsidR="00EF10D6" w:rsidRPr="008D0BE0" w:rsidRDefault="00E90C28" w:rsidP="00B328A3">
      <w:pPr>
        <w:pStyle w:val="ListParagraph"/>
        <w:numPr>
          <w:ilvl w:val="0"/>
          <w:numId w:val="22"/>
        </w:numPr>
        <w:tabs>
          <w:tab w:val="left" w:pos="941"/>
        </w:tabs>
        <w:spacing w:before="3" w:after="120" w:line="273" w:lineRule="auto"/>
        <w:ind w:right="308"/>
        <w:rPr>
          <w:sz w:val="24"/>
        </w:rPr>
      </w:pPr>
      <w:r w:rsidRPr="008D0BE0">
        <w:rPr>
          <w:sz w:val="24"/>
        </w:rPr>
        <w:t>Being involved in EPP without appropriate clearance is a serious professionalism and probity issue and may constitute a fitness to practise</w:t>
      </w:r>
      <w:r w:rsidRPr="008D0BE0">
        <w:rPr>
          <w:spacing w:val="-14"/>
          <w:sz w:val="24"/>
        </w:rPr>
        <w:t xml:space="preserve"> </w:t>
      </w:r>
      <w:r w:rsidRPr="008D0BE0">
        <w:rPr>
          <w:sz w:val="24"/>
        </w:rPr>
        <w:t>concern.</w:t>
      </w:r>
      <w:r w:rsidRPr="008D0BE0">
        <w:rPr>
          <w:sz w:val="24"/>
          <w:vertAlign w:val="superscript"/>
        </w:rPr>
        <w:t>5</w:t>
      </w:r>
    </w:p>
    <w:p w14:paraId="7D5ED3E7" w14:textId="77777777" w:rsidR="00EF10D6" w:rsidRDefault="00E90C28" w:rsidP="00B328A3">
      <w:pPr>
        <w:pStyle w:val="ListParagraph"/>
        <w:numPr>
          <w:ilvl w:val="1"/>
          <w:numId w:val="15"/>
        </w:numPr>
        <w:tabs>
          <w:tab w:val="left" w:pos="786"/>
          <w:tab w:val="left" w:pos="787"/>
        </w:tabs>
        <w:spacing w:before="1" w:after="120"/>
        <w:rPr>
          <w:sz w:val="24"/>
        </w:rPr>
      </w:pPr>
      <w:r>
        <w:rPr>
          <w:sz w:val="24"/>
        </w:rPr>
        <w:t>Others:</w:t>
      </w:r>
    </w:p>
    <w:p w14:paraId="39F441D3" w14:textId="77777777" w:rsidR="00EF10D6" w:rsidRPr="008D0BE0" w:rsidRDefault="00E90C28" w:rsidP="00B328A3">
      <w:pPr>
        <w:pStyle w:val="ListParagraph"/>
        <w:numPr>
          <w:ilvl w:val="0"/>
          <w:numId w:val="22"/>
        </w:numPr>
        <w:tabs>
          <w:tab w:val="left" w:pos="941"/>
        </w:tabs>
        <w:spacing w:before="3" w:after="120"/>
        <w:rPr>
          <w:sz w:val="24"/>
        </w:rPr>
      </w:pPr>
      <w:r w:rsidRPr="008D0BE0">
        <w:rPr>
          <w:sz w:val="24"/>
        </w:rPr>
        <w:t>Pre-course Health Questionnaire, including immunization history record, is provided to applicants when they are made an offer. It is a condition for entry to complete and return this form.</w:t>
      </w:r>
    </w:p>
    <w:p w14:paraId="6A8E0DB2" w14:textId="77777777" w:rsidR="00EF10D6" w:rsidRPr="008D0BE0" w:rsidRDefault="00E90C28" w:rsidP="00B328A3">
      <w:pPr>
        <w:pStyle w:val="ListParagraph"/>
        <w:numPr>
          <w:ilvl w:val="0"/>
          <w:numId w:val="22"/>
        </w:numPr>
        <w:tabs>
          <w:tab w:val="left" w:pos="941"/>
        </w:tabs>
        <w:spacing w:before="3" w:after="120"/>
        <w:rPr>
          <w:sz w:val="24"/>
        </w:rPr>
      </w:pPr>
      <w:r w:rsidRPr="008D0BE0">
        <w:rPr>
          <w:sz w:val="24"/>
        </w:rPr>
        <w:t>Code of conduct form must be filled in by students after arrival.</w:t>
      </w:r>
    </w:p>
    <w:p w14:paraId="66B061E5" w14:textId="77777777" w:rsidR="00EF10D6" w:rsidRDefault="00EF10D6">
      <w:pPr>
        <w:jc w:val="both"/>
        <w:rPr>
          <w:sz w:val="24"/>
        </w:rPr>
        <w:sectPr w:rsidR="00EF10D6">
          <w:pgSz w:w="11910" w:h="16840"/>
          <w:pgMar w:top="1040" w:right="1220" w:bottom="920" w:left="1220" w:header="601" w:footer="734" w:gutter="0"/>
          <w:cols w:space="720"/>
        </w:sectPr>
      </w:pPr>
    </w:p>
    <w:p w14:paraId="17A86E2D" w14:textId="2C9DE71D" w:rsidR="00EF10D6" w:rsidRDefault="00A60AD8">
      <w:pPr>
        <w:pStyle w:val="BodyText"/>
        <w:spacing w:before="5"/>
        <w:rPr>
          <w:sz w:val="26"/>
        </w:rPr>
      </w:pPr>
      <w:r>
        <w:rPr>
          <w:noProof/>
        </w:rPr>
        <w:lastRenderedPageBreak/>
        <mc:AlternateContent>
          <mc:Choice Requires="wps">
            <w:drawing>
              <wp:anchor distT="0" distB="0" distL="114300" distR="114300" simplePos="0" relativeHeight="251658240" behindDoc="1" locked="0" layoutInCell="1" allowOverlap="1" wp14:anchorId="3591C83B" wp14:editId="29DD5F4D">
                <wp:simplePos x="0" y="0"/>
                <wp:positionH relativeFrom="page">
                  <wp:posOffset>6019800</wp:posOffset>
                </wp:positionH>
                <wp:positionV relativeFrom="page">
                  <wp:posOffset>3345815</wp:posOffset>
                </wp:positionV>
                <wp:extent cx="76200" cy="2281555"/>
                <wp:effectExtent l="0" t="0" r="0" b="0"/>
                <wp:wrapNone/>
                <wp:docPr id="24245489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1555"/>
                        </a:xfrm>
                        <a:custGeom>
                          <a:avLst/>
                          <a:gdLst>
                            <a:gd name="T0" fmla="+- 0 9532 9480"/>
                            <a:gd name="T1" fmla="*/ T0 w 120"/>
                            <a:gd name="T2" fmla="+- 0 8742 5269"/>
                            <a:gd name="T3" fmla="*/ 8742 h 3593"/>
                            <a:gd name="T4" fmla="+- 0 9480 9480"/>
                            <a:gd name="T5" fmla="*/ T4 w 120"/>
                            <a:gd name="T6" fmla="+- 0 8742 5269"/>
                            <a:gd name="T7" fmla="*/ 8742 h 3593"/>
                            <a:gd name="T8" fmla="+- 0 9540 9480"/>
                            <a:gd name="T9" fmla="*/ T8 w 120"/>
                            <a:gd name="T10" fmla="+- 0 8862 5269"/>
                            <a:gd name="T11" fmla="*/ 8862 h 3593"/>
                            <a:gd name="T12" fmla="+- 0 9590 9480"/>
                            <a:gd name="T13" fmla="*/ T12 w 120"/>
                            <a:gd name="T14" fmla="+- 0 8762 5269"/>
                            <a:gd name="T15" fmla="*/ 8762 h 3593"/>
                            <a:gd name="T16" fmla="+- 0 9532 9480"/>
                            <a:gd name="T17" fmla="*/ T16 w 120"/>
                            <a:gd name="T18" fmla="+- 0 8762 5269"/>
                            <a:gd name="T19" fmla="*/ 8762 h 3593"/>
                            <a:gd name="T20" fmla="+- 0 9532 9480"/>
                            <a:gd name="T21" fmla="*/ T20 w 120"/>
                            <a:gd name="T22" fmla="+- 0 8742 5269"/>
                            <a:gd name="T23" fmla="*/ 8742 h 3593"/>
                            <a:gd name="T24" fmla="+- 0 9547 9480"/>
                            <a:gd name="T25" fmla="*/ T24 w 120"/>
                            <a:gd name="T26" fmla="+- 0 5269 5269"/>
                            <a:gd name="T27" fmla="*/ 5269 h 3593"/>
                            <a:gd name="T28" fmla="+- 0 9532 9480"/>
                            <a:gd name="T29" fmla="*/ T28 w 120"/>
                            <a:gd name="T30" fmla="+- 0 5269 5269"/>
                            <a:gd name="T31" fmla="*/ 5269 h 3593"/>
                            <a:gd name="T32" fmla="+- 0 9532 9480"/>
                            <a:gd name="T33" fmla="*/ T32 w 120"/>
                            <a:gd name="T34" fmla="+- 0 8762 5269"/>
                            <a:gd name="T35" fmla="*/ 8762 h 3593"/>
                            <a:gd name="T36" fmla="+- 0 9547 9480"/>
                            <a:gd name="T37" fmla="*/ T36 w 120"/>
                            <a:gd name="T38" fmla="+- 0 8762 5269"/>
                            <a:gd name="T39" fmla="*/ 8762 h 3593"/>
                            <a:gd name="T40" fmla="+- 0 9547 9480"/>
                            <a:gd name="T41" fmla="*/ T40 w 120"/>
                            <a:gd name="T42" fmla="+- 0 5269 5269"/>
                            <a:gd name="T43" fmla="*/ 5269 h 3593"/>
                            <a:gd name="T44" fmla="+- 0 9600 9480"/>
                            <a:gd name="T45" fmla="*/ T44 w 120"/>
                            <a:gd name="T46" fmla="+- 0 8742 5269"/>
                            <a:gd name="T47" fmla="*/ 8742 h 3593"/>
                            <a:gd name="T48" fmla="+- 0 9547 9480"/>
                            <a:gd name="T49" fmla="*/ T48 w 120"/>
                            <a:gd name="T50" fmla="+- 0 8742 5269"/>
                            <a:gd name="T51" fmla="*/ 8742 h 3593"/>
                            <a:gd name="T52" fmla="+- 0 9547 9480"/>
                            <a:gd name="T53" fmla="*/ T52 w 120"/>
                            <a:gd name="T54" fmla="+- 0 8762 5269"/>
                            <a:gd name="T55" fmla="*/ 8762 h 3593"/>
                            <a:gd name="T56" fmla="+- 0 9590 9480"/>
                            <a:gd name="T57" fmla="*/ T56 w 120"/>
                            <a:gd name="T58" fmla="+- 0 8762 5269"/>
                            <a:gd name="T59" fmla="*/ 8762 h 3593"/>
                            <a:gd name="T60" fmla="+- 0 9600 9480"/>
                            <a:gd name="T61" fmla="*/ T60 w 120"/>
                            <a:gd name="T62" fmla="+- 0 8742 5269"/>
                            <a:gd name="T63" fmla="*/ 8742 h 3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3593">
                              <a:moveTo>
                                <a:pt x="52" y="3473"/>
                              </a:moveTo>
                              <a:lnTo>
                                <a:pt x="0" y="3473"/>
                              </a:lnTo>
                              <a:lnTo>
                                <a:pt x="60" y="3593"/>
                              </a:lnTo>
                              <a:lnTo>
                                <a:pt x="110" y="3493"/>
                              </a:lnTo>
                              <a:lnTo>
                                <a:pt x="52" y="3493"/>
                              </a:lnTo>
                              <a:lnTo>
                                <a:pt x="52" y="3473"/>
                              </a:lnTo>
                              <a:close/>
                              <a:moveTo>
                                <a:pt x="67" y="0"/>
                              </a:moveTo>
                              <a:lnTo>
                                <a:pt x="52" y="0"/>
                              </a:lnTo>
                              <a:lnTo>
                                <a:pt x="52" y="3493"/>
                              </a:lnTo>
                              <a:lnTo>
                                <a:pt x="67" y="3493"/>
                              </a:lnTo>
                              <a:lnTo>
                                <a:pt x="67" y="0"/>
                              </a:lnTo>
                              <a:close/>
                              <a:moveTo>
                                <a:pt x="120" y="3473"/>
                              </a:moveTo>
                              <a:lnTo>
                                <a:pt x="67" y="3473"/>
                              </a:lnTo>
                              <a:lnTo>
                                <a:pt x="67" y="3493"/>
                              </a:lnTo>
                              <a:lnTo>
                                <a:pt x="110" y="3493"/>
                              </a:lnTo>
                              <a:lnTo>
                                <a:pt x="120" y="34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23DD5" id="AutoShape 23" o:spid="_x0000_s1026" style="position:absolute;margin-left:474pt;margin-top:263.45pt;width:6pt;height:17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" path="m52,3473r-52,l60,3593r50,-100l52,3493r,-20xm67,l52,r,3493l67,3493,67,xm120,3473r-53,l67,3493r43,l120,3473xe" fillcolor="black" stroked="f">
                <v:path arrowok="t" o:connecttype="custom" o:connectlocs="33020,5551170;0,5551170;38100,5627370;69850,5563870;33020,5563870;33020,5551170;42545,3345815;33020,3345815;33020,5563870;42545,5563870;42545,3345815;76200,5551170;42545,5551170;42545,5563870;69850,5563870;76200,5551170" o:connectangles="0,0,0,0,0,0,0,0,0,0,0,0,0,0,0,0"/>
                <w10:wrap anchorx="page" anchory="page"/>
              </v:shape>
            </w:pict>
          </mc:Fallback>
        </mc:AlternateContent>
      </w:r>
      <w:r>
        <w:rPr>
          <w:noProof/>
        </w:rPr>
        <mc:AlternateContent>
          <mc:Choice Requires="wpg">
            <w:drawing>
              <wp:anchor distT="0" distB="0" distL="114300" distR="114300" simplePos="0" relativeHeight="251658241" behindDoc="1" locked="0" layoutInCell="1" allowOverlap="1" wp14:anchorId="34BB5C45" wp14:editId="0A6D24D4">
                <wp:simplePos x="0" y="0"/>
                <wp:positionH relativeFrom="page">
                  <wp:posOffset>1368425</wp:posOffset>
                </wp:positionH>
                <wp:positionV relativeFrom="page">
                  <wp:posOffset>2560955</wp:posOffset>
                </wp:positionV>
                <wp:extent cx="1812290" cy="3420745"/>
                <wp:effectExtent l="0" t="0" r="0" b="0"/>
                <wp:wrapNone/>
                <wp:docPr id="76284344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290" cy="3420745"/>
                          <a:chOff x="2155" y="4033"/>
                          <a:chExt cx="2854" cy="5387"/>
                        </a:xfrm>
                      </wpg:grpSpPr>
                      <wps:wsp>
                        <wps:cNvPr id="1655332952" name="AutoShape 22"/>
                        <wps:cNvSpPr>
                          <a:spLocks/>
                        </wps:cNvSpPr>
                        <wps:spPr bwMode="auto">
                          <a:xfrm>
                            <a:off x="2819" y="4033"/>
                            <a:ext cx="1560" cy="4859"/>
                          </a:xfrm>
                          <a:custGeom>
                            <a:avLst/>
                            <a:gdLst>
                              <a:gd name="T0" fmla="+- 0 2940 2820"/>
                              <a:gd name="T1" fmla="*/ T0 w 1560"/>
                              <a:gd name="T2" fmla="+- 0 8772 4033"/>
                              <a:gd name="T3" fmla="*/ 8772 h 4859"/>
                              <a:gd name="T4" fmla="+- 0 2888 2820"/>
                              <a:gd name="T5" fmla="*/ T4 w 1560"/>
                              <a:gd name="T6" fmla="+- 0 8772 4033"/>
                              <a:gd name="T7" fmla="*/ 8772 h 4859"/>
                              <a:gd name="T8" fmla="+- 0 2888 2820"/>
                              <a:gd name="T9" fmla="*/ T8 w 1560"/>
                              <a:gd name="T10" fmla="+- 0 8792 4033"/>
                              <a:gd name="T11" fmla="*/ 8792 h 4859"/>
                              <a:gd name="T12" fmla="+- 0 2887 2820"/>
                              <a:gd name="T13" fmla="*/ T12 w 1560"/>
                              <a:gd name="T14" fmla="+- 0 4033 4033"/>
                              <a:gd name="T15" fmla="*/ 4033 h 4859"/>
                              <a:gd name="T16" fmla="+- 0 2872 2820"/>
                              <a:gd name="T17" fmla="*/ T16 w 1560"/>
                              <a:gd name="T18" fmla="+- 0 4033 4033"/>
                              <a:gd name="T19" fmla="*/ 4033 h 4859"/>
                              <a:gd name="T20" fmla="+- 0 2873 2820"/>
                              <a:gd name="T21" fmla="*/ T20 w 1560"/>
                              <a:gd name="T22" fmla="+- 0 8772 4033"/>
                              <a:gd name="T23" fmla="*/ 8772 h 4859"/>
                              <a:gd name="T24" fmla="+- 0 2820 2820"/>
                              <a:gd name="T25" fmla="*/ T24 w 1560"/>
                              <a:gd name="T26" fmla="+- 0 8772 4033"/>
                              <a:gd name="T27" fmla="*/ 8772 h 4859"/>
                              <a:gd name="T28" fmla="+- 0 2880 2820"/>
                              <a:gd name="T29" fmla="*/ T28 w 1560"/>
                              <a:gd name="T30" fmla="+- 0 8892 4033"/>
                              <a:gd name="T31" fmla="*/ 8892 h 4859"/>
                              <a:gd name="T32" fmla="+- 0 2930 2820"/>
                              <a:gd name="T33" fmla="*/ T32 w 1560"/>
                              <a:gd name="T34" fmla="+- 0 8792 4033"/>
                              <a:gd name="T35" fmla="*/ 8792 h 4859"/>
                              <a:gd name="T36" fmla="+- 0 2940 2820"/>
                              <a:gd name="T37" fmla="*/ T36 w 1560"/>
                              <a:gd name="T38" fmla="+- 0 8772 4033"/>
                              <a:gd name="T39" fmla="*/ 8772 h 4859"/>
                              <a:gd name="T40" fmla="+- 0 4380 2820"/>
                              <a:gd name="T41" fmla="*/ T40 w 1560"/>
                              <a:gd name="T42" fmla="+- 0 8743 4033"/>
                              <a:gd name="T43" fmla="*/ 8743 h 4859"/>
                              <a:gd name="T44" fmla="+- 0 4328 2820"/>
                              <a:gd name="T45" fmla="*/ T44 w 1560"/>
                              <a:gd name="T46" fmla="+- 0 8743 4033"/>
                              <a:gd name="T47" fmla="*/ 8743 h 4859"/>
                              <a:gd name="T48" fmla="+- 0 4328 2820"/>
                              <a:gd name="T49" fmla="*/ T48 w 1560"/>
                              <a:gd name="T50" fmla="+- 0 8763 4033"/>
                              <a:gd name="T51" fmla="*/ 8763 h 4859"/>
                              <a:gd name="T52" fmla="+- 0 4327 2820"/>
                              <a:gd name="T53" fmla="*/ T52 w 1560"/>
                              <a:gd name="T54" fmla="+- 0 6889 4033"/>
                              <a:gd name="T55" fmla="*/ 6889 h 4859"/>
                              <a:gd name="T56" fmla="+- 0 4312 2820"/>
                              <a:gd name="T57" fmla="*/ T56 w 1560"/>
                              <a:gd name="T58" fmla="+- 0 6889 4033"/>
                              <a:gd name="T59" fmla="*/ 6889 h 4859"/>
                              <a:gd name="T60" fmla="+- 0 4313 2820"/>
                              <a:gd name="T61" fmla="*/ T60 w 1560"/>
                              <a:gd name="T62" fmla="+- 0 8743 4033"/>
                              <a:gd name="T63" fmla="*/ 8743 h 4859"/>
                              <a:gd name="T64" fmla="+- 0 4260 2820"/>
                              <a:gd name="T65" fmla="*/ T64 w 1560"/>
                              <a:gd name="T66" fmla="+- 0 8743 4033"/>
                              <a:gd name="T67" fmla="*/ 8743 h 4859"/>
                              <a:gd name="T68" fmla="+- 0 4320 2820"/>
                              <a:gd name="T69" fmla="*/ T68 w 1560"/>
                              <a:gd name="T70" fmla="+- 0 8863 4033"/>
                              <a:gd name="T71" fmla="*/ 8863 h 4859"/>
                              <a:gd name="T72" fmla="+- 0 4370 2820"/>
                              <a:gd name="T73" fmla="*/ T72 w 1560"/>
                              <a:gd name="T74" fmla="+- 0 8763 4033"/>
                              <a:gd name="T75" fmla="*/ 8763 h 4859"/>
                              <a:gd name="T76" fmla="+- 0 4380 2820"/>
                              <a:gd name="T77" fmla="*/ T76 w 1560"/>
                              <a:gd name="T78" fmla="+- 0 8743 4033"/>
                              <a:gd name="T79" fmla="*/ 8743 h 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60" h="4859">
                                <a:moveTo>
                                  <a:pt x="120" y="4739"/>
                                </a:moveTo>
                                <a:lnTo>
                                  <a:pt x="68" y="4739"/>
                                </a:lnTo>
                                <a:lnTo>
                                  <a:pt x="68" y="4759"/>
                                </a:lnTo>
                                <a:lnTo>
                                  <a:pt x="67" y="0"/>
                                </a:lnTo>
                                <a:lnTo>
                                  <a:pt x="52" y="0"/>
                                </a:lnTo>
                                <a:lnTo>
                                  <a:pt x="53" y="4739"/>
                                </a:lnTo>
                                <a:lnTo>
                                  <a:pt x="0" y="4739"/>
                                </a:lnTo>
                                <a:lnTo>
                                  <a:pt x="60" y="4859"/>
                                </a:lnTo>
                                <a:lnTo>
                                  <a:pt x="110" y="4759"/>
                                </a:lnTo>
                                <a:lnTo>
                                  <a:pt x="120" y="4739"/>
                                </a:lnTo>
                                <a:moveTo>
                                  <a:pt x="1560" y="4710"/>
                                </a:moveTo>
                                <a:lnTo>
                                  <a:pt x="1508" y="4710"/>
                                </a:lnTo>
                                <a:lnTo>
                                  <a:pt x="1508" y="4730"/>
                                </a:lnTo>
                                <a:lnTo>
                                  <a:pt x="1507" y="2856"/>
                                </a:lnTo>
                                <a:lnTo>
                                  <a:pt x="1492" y="2856"/>
                                </a:lnTo>
                                <a:lnTo>
                                  <a:pt x="1493" y="4710"/>
                                </a:lnTo>
                                <a:lnTo>
                                  <a:pt x="1440" y="4710"/>
                                </a:lnTo>
                                <a:lnTo>
                                  <a:pt x="1500" y="4830"/>
                                </a:lnTo>
                                <a:lnTo>
                                  <a:pt x="1550" y="4730"/>
                                </a:lnTo>
                                <a:lnTo>
                                  <a:pt x="1560" y="47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196295" name="Rectangle 21"/>
                        <wps:cNvSpPr>
                          <a:spLocks noChangeArrowheads="1"/>
                        </wps:cNvSpPr>
                        <wps:spPr bwMode="auto">
                          <a:xfrm>
                            <a:off x="2160" y="8869"/>
                            <a:ext cx="2844"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645755" name="Text Box 20"/>
                        <wps:cNvSpPr txBox="1">
                          <a:spLocks noChangeArrowheads="1"/>
                        </wps:cNvSpPr>
                        <wps:spPr bwMode="auto">
                          <a:xfrm>
                            <a:off x="2160" y="8869"/>
                            <a:ext cx="2844" cy="5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E5F366" w14:textId="77777777" w:rsidR="00EF10D6" w:rsidRPr="00993F0E" w:rsidRDefault="00E90C28">
                              <w:pPr>
                                <w:spacing w:before="73"/>
                                <w:ind w:left="144"/>
                              </w:pPr>
                              <w:r w:rsidRPr="00993F0E">
                                <w:t>Student cannot perform EPP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B5C45" id="Group 19" o:spid="_x0000_s1026" style="position:absolute;margin-left:107.75pt;margin-top:201.65pt;width:142.7pt;height:269.35pt;z-index:-251658239;mso-position-horizontal-relative:page;mso-position-vertical-relative:page" coordorigin="2155,4033" coordsize="2854,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">
                <v:shape id="AutoShape 22" o:spid="_x0000_s1027" style="position:absolute;left:2819;top:4033;width:1560;height:4859;visibility:visible;mso-wrap-style:square;v-text-anchor:top" coordsize="1560,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" path="m120,4739r-52,l68,4759,67,,52,r1,4739l,4739r60,120l110,4759r10,-20m1560,4710r-52,l1508,4730r-1,-1874l1492,2856r1,1854l1440,4710r60,120l1550,4730r10,-20e" fillcolor="black" stroked="f">
                  <v:path arrowok="t" o:connecttype="custom" o:connectlocs="120,8772;68,8772;68,8792;67,4033;52,4033;53,8772;0,8772;60,8892;110,8792;120,8772;1560,8743;1508,8743;1508,8763;1507,6889;1492,6889;1493,8743;1440,8743;1500,8863;1550,8763;1560,8743" o:connectangles="0,0,0,0,0,0,0,0,0,0,0,0,0,0,0,0,0,0,0,0"/>
                </v:shape>
                <v:rect id="Rectangle 21" o:spid="_x0000_s1028" style="position:absolute;left:2160;top:8869;width:284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" stroked="f"/>
                <v:shapetype id="_x0000_t202" coordsize="21600,21600" o:spt="202" path="m,l,21600r21600,l21600,xe">
                  <v:stroke joinstyle="miter"/>
                  <v:path gradientshapeok="t" o:connecttype="rect"/>
                </v:shapetype>
                <v:shape id="Text Box 20" o:spid="_x0000_s1029" type="#_x0000_t202" style="position:absolute;left:2160;top:8869;width:284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" filled="f" strokeweight=".5pt">
                  <v:textbox inset="0,0,0,0">
                    <w:txbxContent>
                      <w:p w14:paraId="0DE5F366" w14:textId="77777777" w:rsidR="00EF10D6" w:rsidRPr="00993F0E" w:rsidRDefault="00E90C28">
                        <w:pPr>
                          <w:spacing w:before="73"/>
                          <w:ind w:left="144"/>
                        </w:pPr>
                        <w:r w:rsidRPr="00993F0E">
                          <w:t>Student cannot perform EPP</w:t>
                        </w:r>
                      </w:p>
                    </w:txbxContent>
                  </v:textbox>
                </v:shape>
                <w10:wrap anchorx="page" anchory="page"/>
              </v:group>
            </w:pict>
          </mc:Fallback>
        </mc:AlternateContent>
      </w:r>
      <w:r>
        <w:rPr>
          <w:noProof/>
        </w:rPr>
        <mc:AlternateContent>
          <mc:Choice Requires="wps">
            <w:drawing>
              <wp:anchor distT="0" distB="0" distL="114300" distR="114300" simplePos="0" relativeHeight="251658244" behindDoc="0" locked="0" layoutInCell="1" allowOverlap="1" wp14:anchorId="12CF9EEE" wp14:editId="41B57EAA">
                <wp:simplePos x="0" y="0"/>
                <wp:positionH relativeFrom="page">
                  <wp:posOffset>4762500</wp:posOffset>
                </wp:positionH>
                <wp:positionV relativeFrom="page">
                  <wp:posOffset>4374515</wp:posOffset>
                </wp:positionV>
                <wp:extent cx="76200" cy="1249680"/>
                <wp:effectExtent l="0" t="0" r="0" b="0"/>
                <wp:wrapNone/>
                <wp:docPr id="161897539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49680"/>
                        </a:xfrm>
                        <a:custGeom>
                          <a:avLst/>
                          <a:gdLst>
                            <a:gd name="T0" fmla="+- 0 7552 7500"/>
                            <a:gd name="T1" fmla="*/ T0 w 120"/>
                            <a:gd name="T2" fmla="+- 0 8737 6889"/>
                            <a:gd name="T3" fmla="*/ 8737 h 1968"/>
                            <a:gd name="T4" fmla="+- 0 7500 7500"/>
                            <a:gd name="T5" fmla="*/ T4 w 120"/>
                            <a:gd name="T6" fmla="+- 0 8737 6889"/>
                            <a:gd name="T7" fmla="*/ 8737 h 1968"/>
                            <a:gd name="T8" fmla="+- 0 7560 7500"/>
                            <a:gd name="T9" fmla="*/ T8 w 120"/>
                            <a:gd name="T10" fmla="+- 0 8857 6889"/>
                            <a:gd name="T11" fmla="*/ 8857 h 1968"/>
                            <a:gd name="T12" fmla="+- 0 7610 7500"/>
                            <a:gd name="T13" fmla="*/ T12 w 120"/>
                            <a:gd name="T14" fmla="+- 0 8757 6889"/>
                            <a:gd name="T15" fmla="*/ 8757 h 1968"/>
                            <a:gd name="T16" fmla="+- 0 7552 7500"/>
                            <a:gd name="T17" fmla="*/ T16 w 120"/>
                            <a:gd name="T18" fmla="+- 0 8757 6889"/>
                            <a:gd name="T19" fmla="*/ 8757 h 1968"/>
                            <a:gd name="T20" fmla="+- 0 7552 7500"/>
                            <a:gd name="T21" fmla="*/ T20 w 120"/>
                            <a:gd name="T22" fmla="+- 0 8737 6889"/>
                            <a:gd name="T23" fmla="*/ 8737 h 1968"/>
                            <a:gd name="T24" fmla="+- 0 7567 7500"/>
                            <a:gd name="T25" fmla="*/ T24 w 120"/>
                            <a:gd name="T26" fmla="+- 0 6889 6889"/>
                            <a:gd name="T27" fmla="*/ 6889 h 1968"/>
                            <a:gd name="T28" fmla="+- 0 7552 7500"/>
                            <a:gd name="T29" fmla="*/ T28 w 120"/>
                            <a:gd name="T30" fmla="+- 0 6889 6889"/>
                            <a:gd name="T31" fmla="*/ 6889 h 1968"/>
                            <a:gd name="T32" fmla="+- 0 7552 7500"/>
                            <a:gd name="T33" fmla="*/ T32 w 120"/>
                            <a:gd name="T34" fmla="+- 0 8757 6889"/>
                            <a:gd name="T35" fmla="*/ 8757 h 1968"/>
                            <a:gd name="T36" fmla="+- 0 7567 7500"/>
                            <a:gd name="T37" fmla="*/ T36 w 120"/>
                            <a:gd name="T38" fmla="+- 0 8757 6889"/>
                            <a:gd name="T39" fmla="*/ 8757 h 1968"/>
                            <a:gd name="T40" fmla="+- 0 7567 7500"/>
                            <a:gd name="T41" fmla="*/ T40 w 120"/>
                            <a:gd name="T42" fmla="+- 0 6889 6889"/>
                            <a:gd name="T43" fmla="*/ 6889 h 1968"/>
                            <a:gd name="T44" fmla="+- 0 7620 7500"/>
                            <a:gd name="T45" fmla="*/ T44 w 120"/>
                            <a:gd name="T46" fmla="+- 0 8737 6889"/>
                            <a:gd name="T47" fmla="*/ 8737 h 1968"/>
                            <a:gd name="T48" fmla="+- 0 7567 7500"/>
                            <a:gd name="T49" fmla="*/ T48 w 120"/>
                            <a:gd name="T50" fmla="+- 0 8737 6889"/>
                            <a:gd name="T51" fmla="*/ 8737 h 1968"/>
                            <a:gd name="T52" fmla="+- 0 7567 7500"/>
                            <a:gd name="T53" fmla="*/ T52 w 120"/>
                            <a:gd name="T54" fmla="+- 0 8757 6889"/>
                            <a:gd name="T55" fmla="*/ 8757 h 1968"/>
                            <a:gd name="T56" fmla="+- 0 7610 7500"/>
                            <a:gd name="T57" fmla="*/ T56 w 120"/>
                            <a:gd name="T58" fmla="+- 0 8757 6889"/>
                            <a:gd name="T59" fmla="*/ 8757 h 1968"/>
                            <a:gd name="T60" fmla="+- 0 7620 7500"/>
                            <a:gd name="T61" fmla="*/ T60 w 120"/>
                            <a:gd name="T62" fmla="+- 0 8737 6889"/>
                            <a:gd name="T63" fmla="*/ 8737 h 1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968">
                              <a:moveTo>
                                <a:pt x="52" y="1848"/>
                              </a:moveTo>
                              <a:lnTo>
                                <a:pt x="0" y="1848"/>
                              </a:lnTo>
                              <a:lnTo>
                                <a:pt x="60" y="1968"/>
                              </a:lnTo>
                              <a:lnTo>
                                <a:pt x="110" y="1868"/>
                              </a:lnTo>
                              <a:lnTo>
                                <a:pt x="52" y="1868"/>
                              </a:lnTo>
                              <a:lnTo>
                                <a:pt x="52" y="1848"/>
                              </a:lnTo>
                              <a:close/>
                              <a:moveTo>
                                <a:pt x="67" y="0"/>
                              </a:moveTo>
                              <a:lnTo>
                                <a:pt x="52" y="0"/>
                              </a:lnTo>
                              <a:lnTo>
                                <a:pt x="52" y="1868"/>
                              </a:lnTo>
                              <a:lnTo>
                                <a:pt x="67" y="1868"/>
                              </a:lnTo>
                              <a:lnTo>
                                <a:pt x="67" y="0"/>
                              </a:lnTo>
                              <a:close/>
                              <a:moveTo>
                                <a:pt x="120" y="1848"/>
                              </a:moveTo>
                              <a:lnTo>
                                <a:pt x="67" y="1848"/>
                              </a:lnTo>
                              <a:lnTo>
                                <a:pt x="67" y="1868"/>
                              </a:lnTo>
                              <a:lnTo>
                                <a:pt x="110" y="1868"/>
                              </a:lnTo>
                              <a:lnTo>
                                <a:pt x="120" y="18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22D2C" id="AutoShape 18" o:spid="_x0000_s1026" style="position:absolute;margin-left:375pt;margin-top:344.45pt;width:6pt;height:9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" path="m52,1848r-52,l60,1968r50,-100l52,1868r,-20xm67,l52,r,1868l67,1868,67,xm120,1848r-53,l67,1868r43,l120,1848xe" fillcolor="black" stroked="f">
                <v:path arrowok="t" o:connecttype="custom" o:connectlocs="33020,5547995;0,5547995;38100,5624195;69850,5560695;33020,5560695;33020,5547995;42545,4374515;33020,4374515;33020,5560695;42545,5560695;42545,4374515;76200,5547995;42545,5547995;42545,5560695;69850,5560695;76200,5547995" o:connectangles="0,0,0,0,0,0,0,0,0,0,0,0,0,0,0,0"/>
                <w10:wrap anchorx="page" anchory="page"/>
              </v:shape>
            </w:pict>
          </mc:Fallback>
        </mc:AlternateContent>
      </w:r>
    </w:p>
    <w:p w14:paraId="339781F9" w14:textId="77777777" w:rsidR="00EF10D6" w:rsidRDefault="00E90C28">
      <w:pPr>
        <w:spacing w:before="86"/>
        <w:ind w:left="226" w:right="228"/>
        <w:jc w:val="center"/>
        <w:rPr>
          <w:b/>
          <w:sz w:val="32"/>
        </w:rPr>
      </w:pPr>
      <w:r>
        <w:rPr>
          <w:b/>
          <w:sz w:val="32"/>
        </w:rPr>
        <w:t>Enhanced EPP screening</w:t>
      </w:r>
    </w:p>
    <w:p w14:paraId="56620E30" w14:textId="77777777" w:rsidR="00EF10D6" w:rsidRDefault="00EF10D6">
      <w:pPr>
        <w:pStyle w:val="BodyText"/>
        <w:rPr>
          <w:b/>
          <w:sz w:val="20"/>
        </w:rPr>
      </w:pPr>
    </w:p>
    <w:p w14:paraId="0AC73463" w14:textId="74B81426" w:rsidR="00EF10D6" w:rsidRDefault="00A60AD8">
      <w:pPr>
        <w:pStyle w:val="BodyText"/>
        <w:rPr>
          <w:b/>
          <w:sz w:val="29"/>
        </w:rPr>
      </w:pPr>
      <w:r>
        <w:rPr>
          <w:noProof/>
        </w:rPr>
        <mc:AlternateContent>
          <mc:Choice Requires="wpg">
            <w:drawing>
              <wp:anchor distT="0" distB="0" distL="0" distR="0" simplePos="0" relativeHeight="251658242" behindDoc="1" locked="0" layoutInCell="1" allowOverlap="1" wp14:anchorId="4210DE76" wp14:editId="7F72DDE8">
                <wp:simplePos x="0" y="0"/>
                <wp:positionH relativeFrom="page">
                  <wp:posOffset>1828800</wp:posOffset>
                </wp:positionH>
                <wp:positionV relativeFrom="paragraph">
                  <wp:posOffset>236855</wp:posOffset>
                </wp:positionV>
                <wp:extent cx="3886200" cy="772160"/>
                <wp:effectExtent l="0" t="0" r="0" b="0"/>
                <wp:wrapTopAndBottom/>
                <wp:docPr id="7806243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772160"/>
                          <a:chOff x="2880" y="373"/>
                          <a:chExt cx="6120" cy="1216"/>
                        </a:xfrm>
                      </wpg:grpSpPr>
                      <wps:wsp>
                        <wps:cNvPr id="1286953846" name="AutoShape 17"/>
                        <wps:cNvSpPr>
                          <a:spLocks/>
                        </wps:cNvSpPr>
                        <wps:spPr bwMode="auto">
                          <a:xfrm>
                            <a:off x="2880" y="373"/>
                            <a:ext cx="3063" cy="1215"/>
                          </a:xfrm>
                          <a:custGeom>
                            <a:avLst/>
                            <a:gdLst>
                              <a:gd name="T0" fmla="+- 0 2970 2880"/>
                              <a:gd name="T1" fmla="*/ T0 w 3063"/>
                              <a:gd name="T2" fmla="+- 0 1476 373"/>
                              <a:gd name="T3" fmla="*/ 1476 h 1215"/>
                              <a:gd name="T4" fmla="+- 0 2880 2880"/>
                              <a:gd name="T5" fmla="*/ T4 w 3063"/>
                              <a:gd name="T6" fmla="+- 0 1575 373"/>
                              <a:gd name="T7" fmla="*/ 1575 h 1215"/>
                              <a:gd name="T8" fmla="+- 0 3014 2880"/>
                              <a:gd name="T9" fmla="*/ T8 w 3063"/>
                              <a:gd name="T10" fmla="+- 0 1587 373"/>
                              <a:gd name="T11" fmla="*/ 1587 h 1215"/>
                              <a:gd name="T12" fmla="+- 0 2997 2880"/>
                              <a:gd name="T13" fmla="*/ T12 w 3063"/>
                              <a:gd name="T14" fmla="+- 0 1546 373"/>
                              <a:gd name="T15" fmla="*/ 1546 h 1215"/>
                              <a:gd name="T16" fmla="+- 0 2976 2880"/>
                              <a:gd name="T17" fmla="*/ T16 w 3063"/>
                              <a:gd name="T18" fmla="+- 0 1546 373"/>
                              <a:gd name="T19" fmla="*/ 1546 h 1215"/>
                              <a:gd name="T20" fmla="+- 0 2970 2880"/>
                              <a:gd name="T21" fmla="*/ T20 w 3063"/>
                              <a:gd name="T22" fmla="+- 0 1532 373"/>
                              <a:gd name="T23" fmla="*/ 1532 h 1215"/>
                              <a:gd name="T24" fmla="+- 0 2989 2880"/>
                              <a:gd name="T25" fmla="*/ T24 w 3063"/>
                              <a:gd name="T26" fmla="+- 0 1525 373"/>
                              <a:gd name="T27" fmla="*/ 1525 h 1215"/>
                              <a:gd name="T28" fmla="+- 0 2970 2880"/>
                              <a:gd name="T29" fmla="*/ T28 w 3063"/>
                              <a:gd name="T30" fmla="+- 0 1476 373"/>
                              <a:gd name="T31" fmla="*/ 1476 h 1215"/>
                              <a:gd name="T32" fmla="+- 0 2989 2880"/>
                              <a:gd name="T33" fmla="*/ T32 w 3063"/>
                              <a:gd name="T34" fmla="+- 0 1525 373"/>
                              <a:gd name="T35" fmla="*/ 1525 h 1215"/>
                              <a:gd name="T36" fmla="+- 0 2970 2880"/>
                              <a:gd name="T37" fmla="*/ T36 w 3063"/>
                              <a:gd name="T38" fmla="+- 0 1532 373"/>
                              <a:gd name="T39" fmla="*/ 1532 h 1215"/>
                              <a:gd name="T40" fmla="+- 0 2976 2880"/>
                              <a:gd name="T41" fmla="*/ T40 w 3063"/>
                              <a:gd name="T42" fmla="+- 0 1546 373"/>
                              <a:gd name="T43" fmla="*/ 1546 h 1215"/>
                              <a:gd name="T44" fmla="+- 0 2995 2880"/>
                              <a:gd name="T45" fmla="*/ T44 w 3063"/>
                              <a:gd name="T46" fmla="+- 0 1539 373"/>
                              <a:gd name="T47" fmla="*/ 1539 h 1215"/>
                              <a:gd name="T48" fmla="+- 0 2989 2880"/>
                              <a:gd name="T49" fmla="*/ T48 w 3063"/>
                              <a:gd name="T50" fmla="+- 0 1525 373"/>
                              <a:gd name="T51" fmla="*/ 1525 h 1215"/>
                              <a:gd name="T52" fmla="+- 0 2995 2880"/>
                              <a:gd name="T53" fmla="*/ T52 w 3063"/>
                              <a:gd name="T54" fmla="+- 0 1539 373"/>
                              <a:gd name="T55" fmla="*/ 1539 h 1215"/>
                              <a:gd name="T56" fmla="+- 0 2976 2880"/>
                              <a:gd name="T57" fmla="*/ T56 w 3063"/>
                              <a:gd name="T58" fmla="+- 0 1546 373"/>
                              <a:gd name="T59" fmla="*/ 1546 h 1215"/>
                              <a:gd name="T60" fmla="+- 0 2997 2880"/>
                              <a:gd name="T61" fmla="*/ T60 w 3063"/>
                              <a:gd name="T62" fmla="+- 0 1546 373"/>
                              <a:gd name="T63" fmla="*/ 1546 h 1215"/>
                              <a:gd name="T64" fmla="+- 0 2995 2880"/>
                              <a:gd name="T65" fmla="*/ T64 w 3063"/>
                              <a:gd name="T66" fmla="+- 0 1539 373"/>
                              <a:gd name="T67" fmla="*/ 1539 h 1215"/>
                              <a:gd name="T68" fmla="+- 0 5937 2880"/>
                              <a:gd name="T69" fmla="*/ T68 w 3063"/>
                              <a:gd name="T70" fmla="+- 0 373 373"/>
                              <a:gd name="T71" fmla="*/ 373 h 1215"/>
                              <a:gd name="T72" fmla="+- 0 2989 2880"/>
                              <a:gd name="T73" fmla="*/ T72 w 3063"/>
                              <a:gd name="T74" fmla="+- 0 1525 373"/>
                              <a:gd name="T75" fmla="*/ 1525 h 1215"/>
                              <a:gd name="T76" fmla="+- 0 2995 2880"/>
                              <a:gd name="T77" fmla="*/ T76 w 3063"/>
                              <a:gd name="T78" fmla="+- 0 1539 373"/>
                              <a:gd name="T79" fmla="*/ 1539 h 1215"/>
                              <a:gd name="T80" fmla="+- 0 5943 2880"/>
                              <a:gd name="T81" fmla="*/ T80 w 3063"/>
                              <a:gd name="T82" fmla="+- 0 387 373"/>
                              <a:gd name="T83" fmla="*/ 387 h 1215"/>
                              <a:gd name="T84" fmla="+- 0 5937 2880"/>
                              <a:gd name="T85" fmla="*/ T84 w 3063"/>
                              <a:gd name="T86" fmla="+- 0 373 373"/>
                              <a:gd name="T87" fmla="*/ 373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063" h="1215">
                                <a:moveTo>
                                  <a:pt x="90" y="1103"/>
                                </a:moveTo>
                                <a:lnTo>
                                  <a:pt x="0" y="1202"/>
                                </a:lnTo>
                                <a:lnTo>
                                  <a:pt x="134" y="1214"/>
                                </a:lnTo>
                                <a:lnTo>
                                  <a:pt x="117" y="1173"/>
                                </a:lnTo>
                                <a:lnTo>
                                  <a:pt x="96" y="1173"/>
                                </a:lnTo>
                                <a:lnTo>
                                  <a:pt x="90" y="1159"/>
                                </a:lnTo>
                                <a:lnTo>
                                  <a:pt x="109" y="1152"/>
                                </a:lnTo>
                                <a:lnTo>
                                  <a:pt x="90" y="1103"/>
                                </a:lnTo>
                                <a:close/>
                                <a:moveTo>
                                  <a:pt x="109" y="1152"/>
                                </a:moveTo>
                                <a:lnTo>
                                  <a:pt x="90" y="1159"/>
                                </a:lnTo>
                                <a:lnTo>
                                  <a:pt x="96" y="1173"/>
                                </a:lnTo>
                                <a:lnTo>
                                  <a:pt x="115" y="1166"/>
                                </a:lnTo>
                                <a:lnTo>
                                  <a:pt x="109" y="1152"/>
                                </a:lnTo>
                                <a:close/>
                                <a:moveTo>
                                  <a:pt x="115" y="1166"/>
                                </a:moveTo>
                                <a:lnTo>
                                  <a:pt x="96" y="1173"/>
                                </a:lnTo>
                                <a:lnTo>
                                  <a:pt x="117" y="1173"/>
                                </a:lnTo>
                                <a:lnTo>
                                  <a:pt x="115" y="1166"/>
                                </a:lnTo>
                                <a:close/>
                                <a:moveTo>
                                  <a:pt x="3057" y="0"/>
                                </a:moveTo>
                                <a:lnTo>
                                  <a:pt x="109" y="1152"/>
                                </a:lnTo>
                                <a:lnTo>
                                  <a:pt x="115" y="1166"/>
                                </a:lnTo>
                                <a:lnTo>
                                  <a:pt x="3063" y="14"/>
                                </a:lnTo>
                                <a:lnTo>
                                  <a:pt x="3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368032" name="AutoShape 16"/>
                        <wps:cNvSpPr>
                          <a:spLocks/>
                        </wps:cNvSpPr>
                        <wps:spPr bwMode="auto">
                          <a:xfrm>
                            <a:off x="5937" y="373"/>
                            <a:ext cx="3063" cy="1216"/>
                          </a:xfrm>
                          <a:custGeom>
                            <a:avLst/>
                            <a:gdLst>
                              <a:gd name="T0" fmla="+- 0 8885 5937"/>
                              <a:gd name="T1" fmla="*/ T0 w 3063"/>
                              <a:gd name="T2" fmla="+- 0 1540 373"/>
                              <a:gd name="T3" fmla="*/ 1540 h 1216"/>
                              <a:gd name="T4" fmla="+- 0 8866 5937"/>
                              <a:gd name="T5" fmla="*/ T4 w 3063"/>
                              <a:gd name="T6" fmla="+- 0 1588 373"/>
                              <a:gd name="T7" fmla="*/ 1588 h 1216"/>
                              <a:gd name="T8" fmla="+- 0 9000 5937"/>
                              <a:gd name="T9" fmla="*/ T8 w 3063"/>
                              <a:gd name="T10" fmla="+- 0 1576 373"/>
                              <a:gd name="T11" fmla="*/ 1576 h 1216"/>
                              <a:gd name="T12" fmla="+- 0 8973 5937"/>
                              <a:gd name="T13" fmla="*/ T12 w 3063"/>
                              <a:gd name="T14" fmla="+- 0 1547 373"/>
                              <a:gd name="T15" fmla="*/ 1547 h 1216"/>
                              <a:gd name="T16" fmla="+- 0 8904 5937"/>
                              <a:gd name="T17" fmla="*/ T16 w 3063"/>
                              <a:gd name="T18" fmla="+- 0 1547 373"/>
                              <a:gd name="T19" fmla="*/ 1547 h 1216"/>
                              <a:gd name="T20" fmla="+- 0 8885 5937"/>
                              <a:gd name="T21" fmla="*/ T20 w 3063"/>
                              <a:gd name="T22" fmla="+- 0 1540 373"/>
                              <a:gd name="T23" fmla="*/ 1540 h 1216"/>
                              <a:gd name="T24" fmla="+- 0 8891 5937"/>
                              <a:gd name="T25" fmla="*/ T24 w 3063"/>
                              <a:gd name="T26" fmla="+- 0 1526 373"/>
                              <a:gd name="T27" fmla="*/ 1526 h 1216"/>
                              <a:gd name="T28" fmla="+- 0 8885 5937"/>
                              <a:gd name="T29" fmla="*/ T28 w 3063"/>
                              <a:gd name="T30" fmla="+- 0 1540 373"/>
                              <a:gd name="T31" fmla="*/ 1540 h 1216"/>
                              <a:gd name="T32" fmla="+- 0 8904 5937"/>
                              <a:gd name="T33" fmla="*/ T32 w 3063"/>
                              <a:gd name="T34" fmla="+- 0 1547 373"/>
                              <a:gd name="T35" fmla="*/ 1547 h 1216"/>
                              <a:gd name="T36" fmla="+- 0 8910 5937"/>
                              <a:gd name="T37" fmla="*/ T36 w 3063"/>
                              <a:gd name="T38" fmla="+- 0 1533 373"/>
                              <a:gd name="T39" fmla="*/ 1533 h 1216"/>
                              <a:gd name="T40" fmla="+- 0 8891 5937"/>
                              <a:gd name="T41" fmla="*/ T40 w 3063"/>
                              <a:gd name="T42" fmla="+- 0 1526 373"/>
                              <a:gd name="T43" fmla="*/ 1526 h 1216"/>
                              <a:gd name="T44" fmla="+- 0 8910 5937"/>
                              <a:gd name="T45" fmla="*/ T44 w 3063"/>
                              <a:gd name="T46" fmla="+- 0 1477 373"/>
                              <a:gd name="T47" fmla="*/ 1477 h 1216"/>
                              <a:gd name="T48" fmla="+- 0 8891 5937"/>
                              <a:gd name="T49" fmla="*/ T48 w 3063"/>
                              <a:gd name="T50" fmla="+- 0 1526 373"/>
                              <a:gd name="T51" fmla="*/ 1526 h 1216"/>
                              <a:gd name="T52" fmla="+- 0 8910 5937"/>
                              <a:gd name="T53" fmla="*/ T52 w 3063"/>
                              <a:gd name="T54" fmla="+- 0 1533 373"/>
                              <a:gd name="T55" fmla="*/ 1533 h 1216"/>
                              <a:gd name="T56" fmla="+- 0 8904 5937"/>
                              <a:gd name="T57" fmla="*/ T56 w 3063"/>
                              <a:gd name="T58" fmla="+- 0 1547 373"/>
                              <a:gd name="T59" fmla="*/ 1547 h 1216"/>
                              <a:gd name="T60" fmla="+- 0 8973 5937"/>
                              <a:gd name="T61" fmla="*/ T60 w 3063"/>
                              <a:gd name="T62" fmla="+- 0 1547 373"/>
                              <a:gd name="T63" fmla="*/ 1547 h 1216"/>
                              <a:gd name="T64" fmla="+- 0 8910 5937"/>
                              <a:gd name="T65" fmla="*/ T64 w 3063"/>
                              <a:gd name="T66" fmla="+- 0 1477 373"/>
                              <a:gd name="T67" fmla="*/ 1477 h 1216"/>
                              <a:gd name="T68" fmla="+- 0 5943 5937"/>
                              <a:gd name="T69" fmla="*/ T68 w 3063"/>
                              <a:gd name="T70" fmla="+- 0 373 373"/>
                              <a:gd name="T71" fmla="*/ 373 h 1216"/>
                              <a:gd name="T72" fmla="+- 0 5937 5937"/>
                              <a:gd name="T73" fmla="*/ T72 w 3063"/>
                              <a:gd name="T74" fmla="+- 0 387 373"/>
                              <a:gd name="T75" fmla="*/ 387 h 1216"/>
                              <a:gd name="T76" fmla="+- 0 8885 5937"/>
                              <a:gd name="T77" fmla="*/ T76 w 3063"/>
                              <a:gd name="T78" fmla="+- 0 1540 373"/>
                              <a:gd name="T79" fmla="*/ 1540 h 1216"/>
                              <a:gd name="T80" fmla="+- 0 8891 5937"/>
                              <a:gd name="T81" fmla="*/ T80 w 3063"/>
                              <a:gd name="T82" fmla="+- 0 1526 373"/>
                              <a:gd name="T83" fmla="*/ 1526 h 1216"/>
                              <a:gd name="T84" fmla="+- 0 5943 5937"/>
                              <a:gd name="T85" fmla="*/ T84 w 3063"/>
                              <a:gd name="T86" fmla="+- 0 373 373"/>
                              <a:gd name="T87" fmla="*/ 373 h 1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063" h="1216">
                                <a:moveTo>
                                  <a:pt x="2948" y="1167"/>
                                </a:moveTo>
                                <a:lnTo>
                                  <a:pt x="2929" y="1215"/>
                                </a:lnTo>
                                <a:lnTo>
                                  <a:pt x="3063" y="1203"/>
                                </a:lnTo>
                                <a:lnTo>
                                  <a:pt x="3036" y="1174"/>
                                </a:lnTo>
                                <a:lnTo>
                                  <a:pt x="2967" y="1174"/>
                                </a:lnTo>
                                <a:lnTo>
                                  <a:pt x="2948" y="1167"/>
                                </a:lnTo>
                                <a:close/>
                                <a:moveTo>
                                  <a:pt x="2954" y="1153"/>
                                </a:moveTo>
                                <a:lnTo>
                                  <a:pt x="2948" y="1167"/>
                                </a:lnTo>
                                <a:lnTo>
                                  <a:pt x="2967" y="1174"/>
                                </a:lnTo>
                                <a:lnTo>
                                  <a:pt x="2973" y="1160"/>
                                </a:lnTo>
                                <a:lnTo>
                                  <a:pt x="2954" y="1153"/>
                                </a:lnTo>
                                <a:close/>
                                <a:moveTo>
                                  <a:pt x="2973" y="1104"/>
                                </a:moveTo>
                                <a:lnTo>
                                  <a:pt x="2954" y="1153"/>
                                </a:lnTo>
                                <a:lnTo>
                                  <a:pt x="2973" y="1160"/>
                                </a:lnTo>
                                <a:lnTo>
                                  <a:pt x="2967" y="1174"/>
                                </a:lnTo>
                                <a:lnTo>
                                  <a:pt x="3036" y="1174"/>
                                </a:lnTo>
                                <a:lnTo>
                                  <a:pt x="2973" y="1104"/>
                                </a:lnTo>
                                <a:close/>
                                <a:moveTo>
                                  <a:pt x="6" y="0"/>
                                </a:moveTo>
                                <a:lnTo>
                                  <a:pt x="0" y="14"/>
                                </a:lnTo>
                                <a:lnTo>
                                  <a:pt x="2948" y="1167"/>
                                </a:lnTo>
                                <a:lnTo>
                                  <a:pt x="2954" y="1153"/>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A5762" id="Group 15" o:spid="_x0000_s1026" style="position:absolute;margin-left:2in;margin-top:18.65pt;width:306pt;height:60.8pt;z-index:-251658238;mso-wrap-distance-left:0;mso-wrap-distance-right:0;mso-position-horizontal-relative:page" coordorigin="2880,373" coordsize="6120,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">
                <v:shape id="AutoShape 17" o:spid="_x0000_s1027" style="position:absolute;left:2880;top:373;width:3063;height:1215;visibility:visible;mso-wrap-style:square;v-text-anchor:top" coordsize="306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" path="m90,1103l,1202r134,12l117,1173r-21,l90,1159r19,-7l90,1103xm109,1152r-19,7l96,1173r19,-7l109,1152xm115,1166r-19,7l117,1173r-2,-7xm3057,l109,1152r6,14l3063,14,3057,xe" fillcolor="black" stroked="f">
                  <v:path arrowok="t" o:connecttype="custom" o:connectlocs="90,1476;0,1575;134,1587;117,1546;96,1546;90,1532;109,1525;90,1476;109,1525;90,1532;96,1546;115,1539;109,1525;115,1539;96,1546;117,1546;115,1539;3057,373;109,1525;115,1539;3063,387;3057,373" o:connectangles="0,0,0,0,0,0,0,0,0,0,0,0,0,0,0,0,0,0,0,0,0,0"/>
                </v:shape>
                <v:shape id="AutoShape 16" o:spid="_x0000_s1028" style="position:absolute;left:5937;top:373;width:3063;height:1216;visibility:visible;mso-wrap-style:square;v-text-anchor:top" coordsize="306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" path="m2948,1167r-19,48l3063,1203r-27,-29l2967,1174r-19,-7xm2954,1153r-6,14l2967,1174r6,-14l2954,1153xm2973,1104r-19,49l2973,1160r-6,14l3036,1174r-63,-70xm6,l,14,2948,1167r6,-14l6,xe" fillcolor="black" stroked="f">
                  <v:path arrowok="t" o:connecttype="custom" o:connectlocs="2948,1540;2929,1588;3063,1576;3036,1547;2967,1547;2948,1540;2954,1526;2948,1540;2967,1547;2973,1533;2954,1526;2973,1477;2954,1526;2973,1533;2967,1547;3036,1547;2973,1477;6,373;0,387;2948,1540;2954,1526;6,373" o:connectangles="0,0,0,0,0,0,0,0,0,0,0,0,0,0,0,0,0,0,0,0,0,0"/>
                </v:shape>
                <w10:wrap type="topAndBottom" anchorx="page"/>
              </v:group>
            </w:pict>
          </mc:Fallback>
        </mc:AlternateContent>
      </w:r>
    </w:p>
    <w:p w14:paraId="1731717D" w14:textId="4F049770" w:rsidR="00EF10D6" w:rsidRDefault="00A60AD8">
      <w:pPr>
        <w:pStyle w:val="BodyText"/>
        <w:ind w:left="1116"/>
        <w:rPr>
          <w:sz w:val="20"/>
        </w:rPr>
      </w:pPr>
      <w:r>
        <w:rPr>
          <w:noProof/>
          <w:sz w:val="20"/>
        </w:rPr>
        <mc:AlternateContent>
          <mc:Choice Requires="wpg">
            <w:drawing>
              <wp:inline distT="0" distB="0" distL="0" distR="0" wp14:anchorId="1C333215" wp14:editId="0E64E07B">
                <wp:extent cx="4864100" cy="2066290"/>
                <wp:effectExtent l="6985" t="10795" r="5715" b="8890"/>
                <wp:docPr id="18388526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0" cy="2066290"/>
                          <a:chOff x="0" y="0"/>
                          <a:chExt cx="7660" cy="3254"/>
                        </a:xfrm>
                      </wpg:grpSpPr>
                      <wps:wsp>
                        <wps:cNvPr id="1567051693" name="AutoShape 14"/>
                        <wps:cNvSpPr>
                          <a:spLocks/>
                        </wps:cNvSpPr>
                        <wps:spPr bwMode="auto">
                          <a:xfrm>
                            <a:off x="2524" y="394"/>
                            <a:ext cx="4232" cy="854"/>
                          </a:xfrm>
                          <a:custGeom>
                            <a:avLst/>
                            <a:gdLst>
                              <a:gd name="T0" fmla="+- 0 2631 2524"/>
                              <a:gd name="T1" fmla="*/ T0 w 4232"/>
                              <a:gd name="T2" fmla="+- 0 1130 394"/>
                              <a:gd name="T3" fmla="*/ 1130 h 854"/>
                              <a:gd name="T4" fmla="+- 0 2524 2524"/>
                              <a:gd name="T5" fmla="*/ T4 w 4232"/>
                              <a:gd name="T6" fmla="+- 0 1211 394"/>
                              <a:gd name="T7" fmla="*/ 1211 h 854"/>
                              <a:gd name="T8" fmla="+- 0 2653 2524"/>
                              <a:gd name="T9" fmla="*/ T8 w 4232"/>
                              <a:gd name="T10" fmla="+- 0 1248 394"/>
                              <a:gd name="T11" fmla="*/ 1248 h 854"/>
                              <a:gd name="T12" fmla="+- 0 2644 2524"/>
                              <a:gd name="T13" fmla="*/ T12 w 4232"/>
                              <a:gd name="T14" fmla="+- 0 1200 394"/>
                              <a:gd name="T15" fmla="*/ 1200 h 854"/>
                              <a:gd name="T16" fmla="+- 0 2624 2524"/>
                              <a:gd name="T17" fmla="*/ T16 w 4232"/>
                              <a:gd name="T18" fmla="+- 0 1200 394"/>
                              <a:gd name="T19" fmla="*/ 1200 h 854"/>
                              <a:gd name="T20" fmla="+- 0 2621 2524"/>
                              <a:gd name="T21" fmla="*/ T20 w 4232"/>
                              <a:gd name="T22" fmla="+- 0 1185 394"/>
                              <a:gd name="T23" fmla="*/ 1185 h 854"/>
                              <a:gd name="T24" fmla="+- 0 2640 2524"/>
                              <a:gd name="T25" fmla="*/ T24 w 4232"/>
                              <a:gd name="T26" fmla="+- 0 1181 394"/>
                              <a:gd name="T27" fmla="*/ 1181 h 854"/>
                              <a:gd name="T28" fmla="+- 0 2631 2524"/>
                              <a:gd name="T29" fmla="*/ T28 w 4232"/>
                              <a:gd name="T30" fmla="+- 0 1130 394"/>
                              <a:gd name="T31" fmla="*/ 1130 h 854"/>
                              <a:gd name="T32" fmla="+- 0 2640 2524"/>
                              <a:gd name="T33" fmla="*/ T32 w 4232"/>
                              <a:gd name="T34" fmla="+- 0 1181 394"/>
                              <a:gd name="T35" fmla="*/ 1181 h 854"/>
                              <a:gd name="T36" fmla="+- 0 2621 2524"/>
                              <a:gd name="T37" fmla="*/ T36 w 4232"/>
                              <a:gd name="T38" fmla="+- 0 1185 394"/>
                              <a:gd name="T39" fmla="*/ 1185 h 854"/>
                              <a:gd name="T40" fmla="+- 0 2624 2524"/>
                              <a:gd name="T41" fmla="*/ T40 w 4232"/>
                              <a:gd name="T42" fmla="+- 0 1200 394"/>
                              <a:gd name="T43" fmla="*/ 1200 h 854"/>
                              <a:gd name="T44" fmla="+- 0 2643 2524"/>
                              <a:gd name="T45" fmla="*/ T44 w 4232"/>
                              <a:gd name="T46" fmla="+- 0 1196 394"/>
                              <a:gd name="T47" fmla="*/ 1196 h 854"/>
                              <a:gd name="T48" fmla="+- 0 2640 2524"/>
                              <a:gd name="T49" fmla="*/ T48 w 4232"/>
                              <a:gd name="T50" fmla="+- 0 1181 394"/>
                              <a:gd name="T51" fmla="*/ 1181 h 854"/>
                              <a:gd name="T52" fmla="+- 0 2643 2524"/>
                              <a:gd name="T53" fmla="*/ T52 w 4232"/>
                              <a:gd name="T54" fmla="+- 0 1196 394"/>
                              <a:gd name="T55" fmla="*/ 1196 h 854"/>
                              <a:gd name="T56" fmla="+- 0 2624 2524"/>
                              <a:gd name="T57" fmla="*/ T56 w 4232"/>
                              <a:gd name="T58" fmla="+- 0 1200 394"/>
                              <a:gd name="T59" fmla="*/ 1200 h 854"/>
                              <a:gd name="T60" fmla="+- 0 2644 2524"/>
                              <a:gd name="T61" fmla="*/ T60 w 4232"/>
                              <a:gd name="T62" fmla="+- 0 1200 394"/>
                              <a:gd name="T63" fmla="*/ 1200 h 854"/>
                              <a:gd name="T64" fmla="+- 0 2643 2524"/>
                              <a:gd name="T65" fmla="*/ T64 w 4232"/>
                              <a:gd name="T66" fmla="+- 0 1196 394"/>
                              <a:gd name="T67" fmla="*/ 1196 h 854"/>
                              <a:gd name="T68" fmla="+- 0 6753 2524"/>
                              <a:gd name="T69" fmla="*/ T68 w 4232"/>
                              <a:gd name="T70" fmla="+- 0 394 394"/>
                              <a:gd name="T71" fmla="*/ 394 h 854"/>
                              <a:gd name="T72" fmla="+- 0 2640 2524"/>
                              <a:gd name="T73" fmla="*/ T72 w 4232"/>
                              <a:gd name="T74" fmla="+- 0 1181 394"/>
                              <a:gd name="T75" fmla="*/ 1181 h 854"/>
                              <a:gd name="T76" fmla="+- 0 2643 2524"/>
                              <a:gd name="T77" fmla="*/ T76 w 4232"/>
                              <a:gd name="T78" fmla="+- 0 1196 394"/>
                              <a:gd name="T79" fmla="*/ 1196 h 854"/>
                              <a:gd name="T80" fmla="+- 0 6755 2524"/>
                              <a:gd name="T81" fmla="*/ T80 w 4232"/>
                              <a:gd name="T82" fmla="+- 0 409 394"/>
                              <a:gd name="T83" fmla="*/ 409 h 854"/>
                              <a:gd name="T84" fmla="+- 0 6753 2524"/>
                              <a:gd name="T85" fmla="*/ T84 w 4232"/>
                              <a:gd name="T86" fmla="+- 0 394 394"/>
                              <a:gd name="T87" fmla="*/ 394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232" h="854">
                                <a:moveTo>
                                  <a:pt x="107" y="736"/>
                                </a:moveTo>
                                <a:lnTo>
                                  <a:pt x="0" y="817"/>
                                </a:lnTo>
                                <a:lnTo>
                                  <a:pt x="129" y="854"/>
                                </a:lnTo>
                                <a:lnTo>
                                  <a:pt x="120" y="806"/>
                                </a:lnTo>
                                <a:lnTo>
                                  <a:pt x="100" y="806"/>
                                </a:lnTo>
                                <a:lnTo>
                                  <a:pt x="97" y="791"/>
                                </a:lnTo>
                                <a:lnTo>
                                  <a:pt x="116" y="787"/>
                                </a:lnTo>
                                <a:lnTo>
                                  <a:pt x="107" y="736"/>
                                </a:lnTo>
                                <a:close/>
                                <a:moveTo>
                                  <a:pt x="116" y="787"/>
                                </a:moveTo>
                                <a:lnTo>
                                  <a:pt x="97" y="791"/>
                                </a:lnTo>
                                <a:lnTo>
                                  <a:pt x="100" y="806"/>
                                </a:lnTo>
                                <a:lnTo>
                                  <a:pt x="119" y="802"/>
                                </a:lnTo>
                                <a:lnTo>
                                  <a:pt x="116" y="787"/>
                                </a:lnTo>
                                <a:close/>
                                <a:moveTo>
                                  <a:pt x="119" y="802"/>
                                </a:moveTo>
                                <a:lnTo>
                                  <a:pt x="100" y="806"/>
                                </a:lnTo>
                                <a:lnTo>
                                  <a:pt x="120" y="806"/>
                                </a:lnTo>
                                <a:lnTo>
                                  <a:pt x="119" y="802"/>
                                </a:lnTo>
                                <a:close/>
                                <a:moveTo>
                                  <a:pt x="4229" y="0"/>
                                </a:moveTo>
                                <a:lnTo>
                                  <a:pt x="116" y="787"/>
                                </a:lnTo>
                                <a:lnTo>
                                  <a:pt x="119" y="802"/>
                                </a:lnTo>
                                <a:lnTo>
                                  <a:pt x="4231" y="15"/>
                                </a:lnTo>
                                <a:lnTo>
                                  <a:pt x="4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156564" name="AutoShape 13"/>
                        <wps:cNvSpPr>
                          <a:spLocks/>
                        </wps:cNvSpPr>
                        <wps:spPr bwMode="auto">
                          <a:xfrm>
                            <a:off x="6748" y="396"/>
                            <a:ext cx="639" cy="821"/>
                          </a:xfrm>
                          <a:custGeom>
                            <a:avLst/>
                            <a:gdLst>
                              <a:gd name="T0" fmla="+- 0 7308 6748"/>
                              <a:gd name="T1" fmla="*/ T0 w 639"/>
                              <a:gd name="T2" fmla="+- 0 1127 397"/>
                              <a:gd name="T3" fmla="*/ 1127 h 821"/>
                              <a:gd name="T4" fmla="+- 0 7266 6748"/>
                              <a:gd name="T5" fmla="*/ T4 w 639"/>
                              <a:gd name="T6" fmla="+- 0 1159 397"/>
                              <a:gd name="T7" fmla="*/ 1159 h 821"/>
                              <a:gd name="T8" fmla="+- 0 7387 6748"/>
                              <a:gd name="T9" fmla="*/ T8 w 639"/>
                              <a:gd name="T10" fmla="+- 0 1217 397"/>
                              <a:gd name="T11" fmla="*/ 1217 h 821"/>
                              <a:gd name="T12" fmla="+- 0 7372 6748"/>
                              <a:gd name="T13" fmla="*/ T12 w 639"/>
                              <a:gd name="T14" fmla="+- 0 1143 397"/>
                              <a:gd name="T15" fmla="*/ 1143 h 821"/>
                              <a:gd name="T16" fmla="+- 0 7320 6748"/>
                              <a:gd name="T17" fmla="*/ T16 w 639"/>
                              <a:gd name="T18" fmla="+- 0 1143 397"/>
                              <a:gd name="T19" fmla="*/ 1143 h 821"/>
                              <a:gd name="T20" fmla="+- 0 7308 6748"/>
                              <a:gd name="T21" fmla="*/ T20 w 639"/>
                              <a:gd name="T22" fmla="+- 0 1127 397"/>
                              <a:gd name="T23" fmla="*/ 1127 h 821"/>
                              <a:gd name="T24" fmla="+- 0 7319 6748"/>
                              <a:gd name="T25" fmla="*/ T24 w 639"/>
                              <a:gd name="T26" fmla="+- 0 1118 397"/>
                              <a:gd name="T27" fmla="*/ 1118 h 821"/>
                              <a:gd name="T28" fmla="+- 0 7308 6748"/>
                              <a:gd name="T29" fmla="*/ T28 w 639"/>
                              <a:gd name="T30" fmla="+- 0 1127 397"/>
                              <a:gd name="T31" fmla="*/ 1127 h 821"/>
                              <a:gd name="T32" fmla="+- 0 7320 6748"/>
                              <a:gd name="T33" fmla="*/ T32 w 639"/>
                              <a:gd name="T34" fmla="+- 0 1143 397"/>
                              <a:gd name="T35" fmla="*/ 1143 h 821"/>
                              <a:gd name="T36" fmla="+- 0 7332 6748"/>
                              <a:gd name="T37" fmla="*/ T36 w 639"/>
                              <a:gd name="T38" fmla="+- 0 1134 397"/>
                              <a:gd name="T39" fmla="*/ 1134 h 821"/>
                              <a:gd name="T40" fmla="+- 0 7319 6748"/>
                              <a:gd name="T41" fmla="*/ T40 w 639"/>
                              <a:gd name="T42" fmla="+- 0 1118 397"/>
                              <a:gd name="T43" fmla="*/ 1118 h 821"/>
                              <a:gd name="T44" fmla="+- 0 7361 6748"/>
                              <a:gd name="T45" fmla="*/ T44 w 639"/>
                              <a:gd name="T46" fmla="+- 0 1086 397"/>
                              <a:gd name="T47" fmla="*/ 1086 h 821"/>
                              <a:gd name="T48" fmla="+- 0 7319 6748"/>
                              <a:gd name="T49" fmla="*/ T48 w 639"/>
                              <a:gd name="T50" fmla="+- 0 1118 397"/>
                              <a:gd name="T51" fmla="*/ 1118 h 821"/>
                              <a:gd name="T52" fmla="+- 0 7332 6748"/>
                              <a:gd name="T53" fmla="*/ T52 w 639"/>
                              <a:gd name="T54" fmla="+- 0 1134 397"/>
                              <a:gd name="T55" fmla="*/ 1134 h 821"/>
                              <a:gd name="T56" fmla="+- 0 7320 6748"/>
                              <a:gd name="T57" fmla="*/ T56 w 639"/>
                              <a:gd name="T58" fmla="+- 0 1143 397"/>
                              <a:gd name="T59" fmla="*/ 1143 h 821"/>
                              <a:gd name="T60" fmla="+- 0 7372 6748"/>
                              <a:gd name="T61" fmla="*/ T60 w 639"/>
                              <a:gd name="T62" fmla="+- 0 1143 397"/>
                              <a:gd name="T63" fmla="*/ 1143 h 821"/>
                              <a:gd name="T64" fmla="+- 0 7361 6748"/>
                              <a:gd name="T65" fmla="*/ T64 w 639"/>
                              <a:gd name="T66" fmla="+- 0 1086 397"/>
                              <a:gd name="T67" fmla="*/ 1086 h 821"/>
                              <a:gd name="T68" fmla="+- 0 6760 6748"/>
                              <a:gd name="T69" fmla="*/ T68 w 639"/>
                              <a:gd name="T70" fmla="+- 0 397 397"/>
                              <a:gd name="T71" fmla="*/ 397 h 821"/>
                              <a:gd name="T72" fmla="+- 0 6748 6748"/>
                              <a:gd name="T73" fmla="*/ T72 w 639"/>
                              <a:gd name="T74" fmla="+- 0 406 397"/>
                              <a:gd name="T75" fmla="*/ 406 h 821"/>
                              <a:gd name="T76" fmla="+- 0 7308 6748"/>
                              <a:gd name="T77" fmla="*/ T76 w 639"/>
                              <a:gd name="T78" fmla="+- 0 1127 397"/>
                              <a:gd name="T79" fmla="*/ 1127 h 821"/>
                              <a:gd name="T80" fmla="+- 0 7319 6748"/>
                              <a:gd name="T81" fmla="*/ T80 w 639"/>
                              <a:gd name="T82" fmla="+- 0 1118 397"/>
                              <a:gd name="T83" fmla="*/ 1118 h 821"/>
                              <a:gd name="T84" fmla="+- 0 6760 6748"/>
                              <a:gd name="T85" fmla="*/ T84 w 639"/>
                              <a:gd name="T86" fmla="+- 0 397 397"/>
                              <a:gd name="T87" fmla="*/ 397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39" h="821">
                                <a:moveTo>
                                  <a:pt x="560" y="730"/>
                                </a:moveTo>
                                <a:lnTo>
                                  <a:pt x="518" y="762"/>
                                </a:lnTo>
                                <a:lnTo>
                                  <a:pt x="639" y="820"/>
                                </a:lnTo>
                                <a:lnTo>
                                  <a:pt x="624" y="746"/>
                                </a:lnTo>
                                <a:lnTo>
                                  <a:pt x="572" y="746"/>
                                </a:lnTo>
                                <a:lnTo>
                                  <a:pt x="560" y="730"/>
                                </a:lnTo>
                                <a:close/>
                                <a:moveTo>
                                  <a:pt x="571" y="721"/>
                                </a:moveTo>
                                <a:lnTo>
                                  <a:pt x="560" y="730"/>
                                </a:lnTo>
                                <a:lnTo>
                                  <a:pt x="572" y="746"/>
                                </a:lnTo>
                                <a:lnTo>
                                  <a:pt x="584" y="737"/>
                                </a:lnTo>
                                <a:lnTo>
                                  <a:pt x="571" y="721"/>
                                </a:lnTo>
                                <a:close/>
                                <a:moveTo>
                                  <a:pt x="613" y="689"/>
                                </a:moveTo>
                                <a:lnTo>
                                  <a:pt x="571" y="721"/>
                                </a:lnTo>
                                <a:lnTo>
                                  <a:pt x="584" y="737"/>
                                </a:lnTo>
                                <a:lnTo>
                                  <a:pt x="572" y="746"/>
                                </a:lnTo>
                                <a:lnTo>
                                  <a:pt x="624" y="746"/>
                                </a:lnTo>
                                <a:lnTo>
                                  <a:pt x="613" y="689"/>
                                </a:lnTo>
                                <a:close/>
                                <a:moveTo>
                                  <a:pt x="12" y="0"/>
                                </a:moveTo>
                                <a:lnTo>
                                  <a:pt x="0" y="9"/>
                                </a:lnTo>
                                <a:lnTo>
                                  <a:pt x="560" y="730"/>
                                </a:lnTo>
                                <a:lnTo>
                                  <a:pt x="571" y="72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823758" name="AutoShape 12"/>
                        <wps:cNvSpPr>
                          <a:spLocks/>
                        </wps:cNvSpPr>
                        <wps:spPr bwMode="auto">
                          <a:xfrm>
                            <a:off x="1624" y="1589"/>
                            <a:ext cx="723" cy="723"/>
                          </a:xfrm>
                          <a:custGeom>
                            <a:avLst/>
                            <a:gdLst>
                              <a:gd name="T0" fmla="+- 0 1666 1624"/>
                              <a:gd name="T1" fmla="*/ T0 w 723"/>
                              <a:gd name="T2" fmla="+- 0 2185 1590"/>
                              <a:gd name="T3" fmla="*/ 2185 h 723"/>
                              <a:gd name="T4" fmla="+- 0 1624 1624"/>
                              <a:gd name="T5" fmla="*/ T4 w 723"/>
                              <a:gd name="T6" fmla="+- 0 2312 1590"/>
                              <a:gd name="T7" fmla="*/ 2312 h 723"/>
                              <a:gd name="T8" fmla="+- 0 1751 1624"/>
                              <a:gd name="T9" fmla="*/ T8 w 723"/>
                              <a:gd name="T10" fmla="+- 0 2270 1590"/>
                              <a:gd name="T11" fmla="*/ 2270 h 723"/>
                              <a:gd name="T12" fmla="+- 0 1728 1624"/>
                              <a:gd name="T13" fmla="*/ T12 w 723"/>
                              <a:gd name="T14" fmla="+- 0 2247 1590"/>
                              <a:gd name="T15" fmla="*/ 2247 h 723"/>
                              <a:gd name="T16" fmla="+- 0 1700 1624"/>
                              <a:gd name="T17" fmla="*/ T16 w 723"/>
                              <a:gd name="T18" fmla="+- 0 2247 1590"/>
                              <a:gd name="T19" fmla="*/ 2247 h 723"/>
                              <a:gd name="T20" fmla="+- 0 1689 1624"/>
                              <a:gd name="T21" fmla="*/ T20 w 723"/>
                              <a:gd name="T22" fmla="+- 0 2236 1590"/>
                              <a:gd name="T23" fmla="*/ 2236 h 723"/>
                              <a:gd name="T24" fmla="+- 0 1703 1624"/>
                              <a:gd name="T25" fmla="*/ T24 w 723"/>
                              <a:gd name="T26" fmla="+- 0 2222 1590"/>
                              <a:gd name="T27" fmla="*/ 2222 h 723"/>
                              <a:gd name="T28" fmla="+- 0 1666 1624"/>
                              <a:gd name="T29" fmla="*/ T28 w 723"/>
                              <a:gd name="T30" fmla="+- 0 2185 1590"/>
                              <a:gd name="T31" fmla="*/ 2185 h 723"/>
                              <a:gd name="T32" fmla="+- 0 1703 1624"/>
                              <a:gd name="T33" fmla="*/ T32 w 723"/>
                              <a:gd name="T34" fmla="+- 0 2222 1590"/>
                              <a:gd name="T35" fmla="*/ 2222 h 723"/>
                              <a:gd name="T36" fmla="+- 0 1689 1624"/>
                              <a:gd name="T37" fmla="*/ T36 w 723"/>
                              <a:gd name="T38" fmla="+- 0 2236 1590"/>
                              <a:gd name="T39" fmla="*/ 2236 h 723"/>
                              <a:gd name="T40" fmla="+- 0 1700 1624"/>
                              <a:gd name="T41" fmla="*/ T40 w 723"/>
                              <a:gd name="T42" fmla="+- 0 2247 1590"/>
                              <a:gd name="T43" fmla="*/ 2247 h 723"/>
                              <a:gd name="T44" fmla="+- 0 1714 1624"/>
                              <a:gd name="T45" fmla="*/ T44 w 723"/>
                              <a:gd name="T46" fmla="+- 0 2233 1590"/>
                              <a:gd name="T47" fmla="*/ 2233 h 723"/>
                              <a:gd name="T48" fmla="+- 0 1703 1624"/>
                              <a:gd name="T49" fmla="*/ T48 w 723"/>
                              <a:gd name="T50" fmla="+- 0 2222 1590"/>
                              <a:gd name="T51" fmla="*/ 2222 h 723"/>
                              <a:gd name="T52" fmla="+- 0 1714 1624"/>
                              <a:gd name="T53" fmla="*/ T52 w 723"/>
                              <a:gd name="T54" fmla="+- 0 2233 1590"/>
                              <a:gd name="T55" fmla="*/ 2233 h 723"/>
                              <a:gd name="T56" fmla="+- 0 1700 1624"/>
                              <a:gd name="T57" fmla="*/ T56 w 723"/>
                              <a:gd name="T58" fmla="+- 0 2247 1590"/>
                              <a:gd name="T59" fmla="*/ 2247 h 723"/>
                              <a:gd name="T60" fmla="+- 0 1728 1624"/>
                              <a:gd name="T61" fmla="*/ T60 w 723"/>
                              <a:gd name="T62" fmla="+- 0 2247 1590"/>
                              <a:gd name="T63" fmla="*/ 2247 h 723"/>
                              <a:gd name="T64" fmla="+- 0 1714 1624"/>
                              <a:gd name="T65" fmla="*/ T64 w 723"/>
                              <a:gd name="T66" fmla="+- 0 2233 1590"/>
                              <a:gd name="T67" fmla="*/ 2233 h 723"/>
                              <a:gd name="T68" fmla="+- 0 2336 1624"/>
                              <a:gd name="T69" fmla="*/ T68 w 723"/>
                              <a:gd name="T70" fmla="+- 0 1590 1590"/>
                              <a:gd name="T71" fmla="*/ 1590 h 723"/>
                              <a:gd name="T72" fmla="+- 0 1703 1624"/>
                              <a:gd name="T73" fmla="*/ T72 w 723"/>
                              <a:gd name="T74" fmla="+- 0 2222 1590"/>
                              <a:gd name="T75" fmla="*/ 2222 h 723"/>
                              <a:gd name="T76" fmla="+- 0 1714 1624"/>
                              <a:gd name="T77" fmla="*/ T76 w 723"/>
                              <a:gd name="T78" fmla="+- 0 2233 1590"/>
                              <a:gd name="T79" fmla="*/ 2233 h 723"/>
                              <a:gd name="T80" fmla="+- 0 2346 1624"/>
                              <a:gd name="T81" fmla="*/ T80 w 723"/>
                              <a:gd name="T82" fmla="+- 0 1601 1590"/>
                              <a:gd name="T83" fmla="*/ 1601 h 723"/>
                              <a:gd name="T84" fmla="+- 0 2336 1624"/>
                              <a:gd name="T85" fmla="*/ T84 w 723"/>
                              <a:gd name="T86" fmla="+- 0 1590 1590"/>
                              <a:gd name="T87" fmla="*/ 1590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23" h="723">
                                <a:moveTo>
                                  <a:pt x="42" y="595"/>
                                </a:moveTo>
                                <a:lnTo>
                                  <a:pt x="0" y="722"/>
                                </a:lnTo>
                                <a:lnTo>
                                  <a:pt x="127" y="680"/>
                                </a:lnTo>
                                <a:lnTo>
                                  <a:pt x="104" y="657"/>
                                </a:lnTo>
                                <a:lnTo>
                                  <a:pt x="76" y="657"/>
                                </a:lnTo>
                                <a:lnTo>
                                  <a:pt x="65" y="646"/>
                                </a:lnTo>
                                <a:lnTo>
                                  <a:pt x="79" y="632"/>
                                </a:lnTo>
                                <a:lnTo>
                                  <a:pt x="42" y="595"/>
                                </a:lnTo>
                                <a:close/>
                                <a:moveTo>
                                  <a:pt x="79" y="632"/>
                                </a:moveTo>
                                <a:lnTo>
                                  <a:pt x="65" y="646"/>
                                </a:lnTo>
                                <a:lnTo>
                                  <a:pt x="76" y="657"/>
                                </a:lnTo>
                                <a:lnTo>
                                  <a:pt x="90" y="643"/>
                                </a:lnTo>
                                <a:lnTo>
                                  <a:pt x="79" y="632"/>
                                </a:lnTo>
                                <a:close/>
                                <a:moveTo>
                                  <a:pt x="90" y="643"/>
                                </a:moveTo>
                                <a:lnTo>
                                  <a:pt x="76" y="657"/>
                                </a:lnTo>
                                <a:lnTo>
                                  <a:pt x="104" y="657"/>
                                </a:lnTo>
                                <a:lnTo>
                                  <a:pt x="90" y="643"/>
                                </a:lnTo>
                                <a:close/>
                                <a:moveTo>
                                  <a:pt x="712" y="0"/>
                                </a:moveTo>
                                <a:lnTo>
                                  <a:pt x="79" y="632"/>
                                </a:lnTo>
                                <a:lnTo>
                                  <a:pt x="90" y="643"/>
                                </a:lnTo>
                                <a:lnTo>
                                  <a:pt x="722" y="11"/>
                                </a:lnTo>
                                <a:lnTo>
                                  <a:pt x="7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448476" name="AutoShape 11"/>
                        <wps:cNvSpPr>
                          <a:spLocks/>
                        </wps:cNvSpPr>
                        <wps:spPr bwMode="auto">
                          <a:xfrm>
                            <a:off x="2249" y="1622"/>
                            <a:ext cx="2885" cy="724"/>
                          </a:xfrm>
                          <a:custGeom>
                            <a:avLst/>
                            <a:gdLst>
                              <a:gd name="T0" fmla="+- 0 5016 2249"/>
                              <a:gd name="T1" fmla="*/ T0 w 2885"/>
                              <a:gd name="T2" fmla="+- 0 2295 1622"/>
                              <a:gd name="T3" fmla="*/ 2295 h 724"/>
                              <a:gd name="T4" fmla="+- 0 5003 2249"/>
                              <a:gd name="T5" fmla="*/ T4 w 2885"/>
                              <a:gd name="T6" fmla="+- 0 2346 1622"/>
                              <a:gd name="T7" fmla="*/ 2346 h 724"/>
                              <a:gd name="T8" fmla="+- 0 5134 2249"/>
                              <a:gd name="T9" fmla="*/ T8 w 2885"/>
                              <a:gd name="T10" fmla="+- 0 2315 1622"/>
                              <a:gd name="T11" fmla="*/ 2315 h 724"/>
                              <a:gd name="T12" fmla="+- 0 5115 2249"/>
                              <a:gd name="T13" fmla="*/ T12 w 2885"/>
                              <a:gd name="T14" fmla="+- 0 2299 1622"/>
                              <a:gd name="T15" fmla="*/ 2299 h 724"/>
                              <a:gd name="T16" fmla="+- 0 5035 2249"/>
                              <a:gd name="T17" fmla="*/ T16 w 2885"/>
                              <a:gd name="T18" fmla="+- 0 2299 1622"/>
                              <a:gd name="T19" fmla="*/ 2299 h 724"/>
                              <a:gd name="T20" fmla="+- 0 5016 2249"/>
                              <a:gd name="T21" fmla="*/ T20 w 2885"/>
                              <a:gd name="T22" fmla="+- 0 2295 1622"/>
                              <a:gd name="T23" fmla="*/ 2295 h 724"/>
                              <a:gd name="T24" fmla="+- 0 5019 2249"/>
                              <a:gd name="T25" fmla="*/ T24 w 2885"/>
                              <a:gd name="T26" fmla="+- 0 2280 1622"/>
                              <a:gd name="T27" fmla="*/ 2280 h 724"/>
                              <a:gd name="T28" fmla="+- 0 5016 2249"/>
                              <a:gd name="T29" fmla="*/ T28 w 2885"/>
                              <a:gd name="T30" fmla="+- 0 2295 1622"/>
                              <a:gd name="T31" fmla="*/ 2295 h 724"/>
                              <a:gd name="T32" fmla="+- 0 5035 2249"/>
                              <a:gd name="T33" fmla="*/ T32 w 2885"/>
                              <a:gd name="T34" fmla="+- 0 2299 1622"/>
                              <a:gd name="T35" fmla="*/ 2299 h 724"/>
                              <a:gd name="T36" fmla="+- 0 5038 2249"/>
                              <a:gd name="T37" fmla="*/ T36 w 2885"/>
                              <a:gd name="T38" fmla="+- 0 2285 1622"/>
                              <a:gd name="T39" fmla="*/ 2285 h 724"/>
                              <a:gd name="T40" fmla="+- 0 5019 2249"/>
                              <a:gd name="T41" fmla="*/ T40 w 2885"/>
                              <a:gd name="T42" fmla="+- 0 2280 1622"/>
                              <a:gd name="T43" fmla="*/ 2280 h 724"/>
                              <a:gd name="T44" fmla="+- 0 5031 2249"/>
                              <a:gd name="T45" fmla="*/ T44 w 2885"/>
                              <a:gd name="T46" fmla="+- 0 2229 1622"/>
                              <a:gd name="T47" fmla="*/ 2229 h 724"/>
                              <a:gd name="T48" fmla="+- 0 5019 2249"/>
                              <a:gd name="T49" fmla="*/ T48 w 2885"/>
                              <a:gd name="T50" fmla="+- 0 2280 1622"/>
                              <a:gd name="T51" fmla="*/ 2280 h 724"/>
                              <a:gd name="T52" fmla="+- 0 5038 2249"/>
                              <a:gd name="T53" fmla="*/ T52 w 2885"/>
                              <a:gd name="T54" fmla="+- 0 2285 1622"/>
                              <a:gd name="T55" fmla="*/ 2285 h 724"/>
                              <a:gd name="T56" fmla="+- 0 5035 2249"/>
                              <a:gd name="T57" fmla="*/ T56 w 2885"/>
                              <a:gd name="T58" fmla="+- 0 2299 1622"/>
                              <a:gd name="T59" fmla="*/ 2299 h 724"/>
                              <a:gd name="T60" fmla="+- 0 5115 2249"/>
                              <a:gd name="T61" fmla="*/ T60 w 2885"/>
                              <a:gd name="T62" fmla="+- 0 2299 1622"/>
                              <a:gd name="T63" fmla="*/ 2299 h 724"/>
                              <a:gd name="T64" fmla="+- 0 5031 2249"/>
                              <a:gd name="T65" fmla="*/ T64 w 2885"/>
                              <a:gd name="T66" fmla="+- 0 2229 1622"/>
                              <a:gd name="T67" fmla="*/ 2229 h 724"/>
                              <a:gd name="T68" fmla="+- 0 2253 2249"/>
                              <a:gd name="T69" fmla="*/ T68 w 2885"/>
                              <a:gd name="T70" fmla="+- 0 1622 1622"/>
                              <a:gd name="T71" fmla="*/ 1622 h 724"/>
                              <a:gd name="T72" fmla="+- 0 2249 2249"/>
                              <a:gd name="T73" fmla="*/ T72 w 2885"/>
                              <a:gd name="T74" fmla="+- 0 1636 1622"/>
                              <a:gd name="T75" fmla="*/ 1636 h 724"/>
                              <a:gd name="T76" fmla="+- 0 5016 2249"/>
                              <a:gd name="T77" fmla="*/ T76 w 2885"/>
                              <a:gd name="T78" fmla="+- 0 2295 1622"/>
                              <a:gd name="T79" fmla="*/ 2295 h 724"/>
                              <a:gd name="T80" fmla="+- 0 5019 2249"/>
                              <a:gd name="T81" fmla="*/ T80 w 2885"/>
                              <a:gd name="T82" fmla="+- 0 2280 1622"/>
                              <a:gd name="T83" fmla="*/ 2280 h 724"/>
                              <a:gd name="T84" fmla="+- 0 2253 2249"/>
                              <a:gd name="T85" fmla="*/ T84 w 2885"/>
                              <a:gd name="T86" fmla="+- 0 1622 1622"/>
                              <a:gd name="T87" fmla="*/ 1622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885" h="724">
                                <a:moveTo>
                                  <a:pt x="2767" y="673"/>
                                </a:moveTo>
                                <a:lnTo>
                                  <a:pt x="2754" y="724"/>
                                </a:lnTo>
                                <a:lnTo>
                                  <a:pt x="2885" y="693"/>
                                </a:lnTo>
                                <a:lnTo>
                                  <a:pt x="2866" y="677"/>
                                </a:lnTo>
                                <a:lnTo>
                                  <a:pt x="2786" y="677"/>
                                </a:lnTo>
                                <a:lnTo>
                                  <a:pt x="2767" y="673"/>
                                </a:lnTo>
                                <a:close/>
                                <a:moveTo>
                                  <a:pt x="2770" y="658"/>
                                </a:moveTo>
                                <a:lnTo>
                                  <a:pt x="2767" y="673"/>
                                </a:lnTo>
                                <a:lnTo>
                                  <a:pt x="2786" y="677"/>
                                </a:lnTo>
                                <a:lnTo>
                                  <a:pt x="2789" y="663"/>
                                </a:lnTo>
                                <a:lnTo>
                                  <a:pt x="2770" y="658"/>
                                </a:lnTo>
                                <a:close/>
                                <a:moveTo>
                                  <a:pt x="2782" y="607"/>
                                </a:moveTo>
                                <a:lnTo>
                                  <a:pt x="2770" y="658"/>
                                </a:lnTo>
                                <a:lnTo>
                                  <a:pt x="2789" y="663"/>
                                </a:lnTo>
                                <a:lnTo>
                                  <a:pt x="2786" y="677"/>
                                </a:lnTo>
                                <a:lnTo>
                                  <a:pt x="2866" y="677"/>
                                </a:lnTo>
                                <a:lnTo>
                                  <a:pt x="2782" y="607"/>
                                </a:lnTo>
                                <a:close/>
                                <a:moveTo>
                                  <a:pt x="4" y="0"/>
                                </a:moveTo>
                                <a:lnTo>
                                  <a:pt x="0" y="14"/>
                                </a:lnTo>
                                <a:lnTo>
                                  <a:pt x="2767" y="673"/>
                                </a:lnTo>
                                <a:lnTo>
                                  <a:pt x="2770" y="658"/>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569224" name="Rectangle 10"/>
                        <wps:cNvSpPr>
                          <a:spLocks noChangeArrowheads="1"/>
                        </wps:cNvSpPr>
                        <wps:spPr bwMode="auto">
                          <a:xfrm>
                            <a:off x="1807" y="1220"/>
                            <a:ext cx="1031"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841850" name="Text Box 9"/>
                        <wps:cNvSpPr txBox="1">
                          <a:spLocks noChangeArrowheads="1"/>
                        </wps:cNvSpPr>
                        <wps:spPr bwMode="auto">
                          <a:xfrm>
                            <a:off x="3979" y="2343"/>
                            <a:ext cx="2505" cy="9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8B7A9" w14:textId="77777777" w:rsidR="00EF10D6" w:rsidRPr="00993F0E" w:rsidRDefault="00E90C28">
                              <w:pPr>
                                <w:spacing w:before="73"/>
                                <w:ind w:left="124" w:right="123"/>
                                <w:jc w:val="center"/>
                              </w:pPr>
                              <w:r w:rsidRPr="00993F0E">
                                <w:t>Conditions in appendix 2</w:t>
                              </w:r>
                            </w:p>
                            <w:p w14:paraId="532A8C22" w14:textId="77777777" w:rsidR="00EF10D6" w:rsidRPr="00993F0E" w:rsidRDefault="00EF10D6">
                              <w:pPr>
                                <w:spacing w:before="8"/>
                                <w:rPr>
                                  <w:sz w:val="19"/>
                                </w:rPr>
                              </w:pPr>
                            </w:p>
                            <w:p w14:paraId="224EE7F8" w14:textId="77777777" w:rsidR="00EF10D6" w:rsidRPr="00993F0E" w:rsidRDefault="00E90C28">
                              <w:pPr>
                                <w:ind w:left="124" w:right="122"/>
                                <w:jc w:val="center"/>
                              </w:pPr>
                              <w:r w:rsidRPr="00993F0E">
                                <w:t>fulfilled</w:t>
                              </w:r>
                            </w:p>
                          </w:txbxContent>
                        </wps:txbx>
                        <wps:bodyPr rot="0" vert="horz" wrap="square" lIns="0" tIns="0" rIns="0" bIns="0" anchor="t" anchorCtr="0" upright="1">
                          <a:noAutofit/>
                        </wps:bodyPr>
                      </wps:wsp>
                      <wps:wsp>
                        <wps:cNvPr id="182208619" name="Text Box 8"/>
                        <wps:cNvSpPr txBox="1">
                          <a:spLocks noChangeArrowheads="1"/>
                        </wps:cNvSpPr>
                        <wps:spPr bwMode="auto">
                          <a:xfrm>
                            <a:off x="724" y="2343"/>
                            <a:ext cx="2505" cy="9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1BE8BB" w14:textId="77777777" w:rsidR="00EF10D6" w:rsidRPr="00993F0E" w:rsidRDefault="00E90C28">
                              <w:pPr>
                                <w:spacing w:before="73"/>
                                <w:ind w:left="124" w:right="123"/>
                                <w:jc w:val="center"/>
                              </w:pPr>
                              <w:r w:rsidRPr="00993F0E">
                                <w:t>Conditions in appendix 2</w:t>
                              </w:r>
                            </w:p>
                            <w:p w14:paraId="3FBC504F" w14:textId="77777777" w:rsidR="00EF10D6" w:rsidRPr="00993F0E" w:rsidRDefault="00EF10D6">
                              <w:pPr>
                                <w:spacing w:before="8"/>
                                <w:rPr>
                                  <w:sz w:val="19"/>
                                </w:rPr>
                              </w:pPr>
                            </w:p>
                            <w:p w14:paraId="3661C2A3" w14:textId="77777777" w:rsidR="00EF10D6" w:rsidRPr="00993F0E" w:rsidRDefault="00E90C28">
                              <w:pPr>
                                <w:ind w:left="124" w:right="123"/>
                                <w:jc w:val="center"/>
                              </w:pPr>
                              <w:r w:rsidRPr="00993F0E">
                                <w:t>Not fulfilled</w:t>
                              </w:r>
                            </w:p>
                          </w:txbxContent>
                        </wps:txbx>
                        <wps:bodyPr rot="0" vert="horz" wrap="square" lIns="0" tIns="0" rIns="0" bIns="0" anchor="t" anchorCtr="0" upright="1">
                          <a:noAutofit/>
                        </wps:bodyPr>
                      </wps:wsp>
                      <wps:wsp>
                        <wps:cNvPr id="994261042" name="Text Box 7"/>
                        <wps:cNvSpPr txBox="1">
                          <a:spLocks noChangeArrowheads="1"/>
                        </wps:cNvSpPr>
                        <wps:spPr bwMode="auto">
                          <a:xfrm>
                            <a:off x="6666" y="1259"/>
                            <a:ext cx="989" cy="37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64302B" w14:textId="77777777" w:rsidR="00EF10D6" w:rsidRPr="00993F0E" w:rsidRDefault="00E90C28">
                              <w:pPr>
                                <w:spacing w:before="71"/>
                                <w:ind w:left="145"/>
                              </w:pPr>
                              <w:r w:rsidRPr="00993F0E">
                                <w:t>BBV -ve</w:t>
                              </w:r>
                            </w:p>
                          </w:txbxContent>
                        </wps:txbx>
                        <wps:bodyPr rot="0" vert="horz" wrap="square" lIns="0" tIns="0" rIns="0" bIns="0" anchor="t" anchorCtr="0" upright="1">
                          <a:noAutofit/>
                        </wps:bodyPr>
                      </wps:wsp>
                      <wps:wsp>
                        <wps:cNvPr id="1349480070" name="Text Box 6"/>
                        <wps:cNvSpPr txBox="1">
                          <a:spLocks noChangeArrowheads="1"/>
                        </wps:cNvSpPr>
                        <wps:spPr bwMode="auto">
                          <a:xfrm>
                            <a:off x="1807" y="1220"/>
                            <a:ext cx="1031" cy="39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193B1" w14:textId="77777777" w:rsidR="00EF10D6" w:rsidRPr="00993F0E" w:rsidRDefault="00E90C28">
                              <w:pPr>
                                <w:spacing w:before="72"/>
                                <w:ind w:left="144"/>
                              </w:pPr>
                              <w:r w:rsidRPr="00993F0E">
                                <w:t>BBV +ve</w:t>
                              </w:r>
                            </w:p>
                          </w:txbxContent>
                        </wps:txbx>
                        <wps:bodyPr rot="0" vert="horz" wrap="square" lIns="0" tIns="0" rIns="0" bIns="0" anchor="t" anchorCtr="0" upright="1">
                          <a:noAutofit/>
                        </wps:bodyPr>
                      </wps:wsp>
                      <wps:wsp>
                        <wps:cNvPr id="926368939" name="Text Box 5"/>
                        <wps:cNvSpPr txBox="1">
                          <a:spLocks noChangeArrowheads="1"/>
                        </wps:cNvSpPr>
                        <wps:spPr bwMode="auto">
                          <a:xfrm>
                            <a:off x="6127" y="5"/>
                            <a:ext cx="1259" cy="39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C5FA0C" w14:textId="77777777" w:rsidR="00EF10D6" w:rsidRPr="00993F0E" w:rsidRDefault="00E90C28">
                              <w:pPr>
                                <w:spacing w:before="71"/>
                                <w:ind w:left="144"/>
                              </w:pPr>
                              <w:r w:rsidRPr="00993F0E">
                                <w:t>Performed</w:t>
                              </w:r>
                            </w:p>
                          </w:txbxContent>
                        </wps:txbx>
                        <wps:bodyPr rot="0" vert="horz" wrap="square" lIns="0" tIns="0" rIns="0" bIns="0" anchor="t" anchorCtr="0" upright="1">
                          <a:noAutofit/>
                        </wps:bodyPr>
                      </wps:wsp>
                      <wps:wsp>
                        <wps:cNvPr id="633339947" name="Text Box 4"/>
                        <wps:cNvSpPr txBox="1">
                          <a:spLocks noChangeArrowheads="1"/>
                        </wps:cNvSpPr>
                        <wps:spPr bwMode="auto">
                          <a:xfrm>
                            <a:off x="5" y="5"/>
                            <a:ext cx="1078" cy="39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6D8D" w14:textId="77777777" w:rsidR="00EF10D6" w:rsidRPr="00993F0E" w:rsidRDefault="00E90C28">
                              <w:pPr>
                                <w:spacing w:before="71"/>
                                <w:ind w:left="145"/>
                              </w:pPr>
                              <w:r w:rsidRPr="00993F0E">
                                <w:t>Declined</w:t>
                              </w:r>
                            </w:p>
                          </w:txbxContent>
                        </wps:txbx>
                        <wps:bodyPr rot="0" vert="horz" wrap="square" lIns="0" tIns="0" rIns="0" bIns="0" anchor="t" anchorCtr="0" upright="1">
                          <a:noAutofit/>
                        </wps:bodyPr>
                      </wps:wsp>
                    </wpg:wgp>
                  </a:graphicData>
                </a:graphic>
              </wp:inline>
            </w:drawing>
          </mc:Choice>
          <mc:Fallback>
            <w:pict>
              <v:group w14:anchorId="1C333215" id="Group 3" o:spid="_x0000_s1030" style="width:383pt;height:162.7pt;mso-position-horizontal-relative:char;mso-position-vertical-relative:line" coordsize="7660,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">
                <v:shape id="AutoShape 14" o:spid="_x0000_s1031" style="position:absolute;left:2524;top:394;width:4232;height:854;visibility:visible;mso-wrap-style:square;v-text-anchor:top" coordsize="423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" path="m107,736l,817r129,37l120,806r-20,l97,791r19,-4l107,736xm116,787r-19,4l100,806r19,-4l116,787xm119,802r-19,4l120,806r-1,-4xm4229,l116,787r3,15l4231,15,4229,xe" fillcolor="black" stroked="f">
                  <v:path arrowok="t" o:connecttype="custom" o:connectlocs="107,1130;0,1211;129,1248;120,1200;100,1200;97,1185;116,1181;107,1130;116,1181;97,1185;100,1200;119,1196;116,1181;119,1196;100,1200;120,1200;119,1196;4229,394;116,1181;119,1196;4231,409;4229,394" o:connectangles="0,0,0,0,0,0,0,0,0,0,0,0,0,0,0,0,0,0,0,0,0,0"/>
                </v:shape>
                <v:shape id="AutoShape 13" o:spid="_x0000_s1032" style="position:absolute;left:6748;top:396;width:639;height:821;visibility:visible;mso-wrap-style:square;v-text-anchor:top" coordsize="63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" path="m560,730r-42,32l639,820,624,746r-52,l560,730xm571,721r-11,9l572,746r12,-9l571,721xm613,689r-42,32l584,737r-12,9l624,746,613,689xm12,l,9,560,730r11,-9l12,xe" fillcolor="black" stroked="f">
                  <v:path arrowok="t" o:connecttype="custom" o:connectlocs="560,1127;518,1159;639,1217;624,1143;572,1143;560,1127;571,1118;560,1127;572,1143;584,1134;571,1118;613,1086;571,1118;584,1134;572,1143;624,1143;613,1086;12,397;0,406;560,1127;571,1118;12,397" o:connectangles="0,0,0,0,0,0,0,0,0,0,0,0,0,0,0,0,0,0,0,0,0,0"/>
                </v:shape>
                <v:shape id="AutoShape 12" o:spid="_x0000_s1033" style="position:absolute;left:1624;top:1589;width:723;height:723;visibility:visible;mso-wrap-style:square;v-text-anchor:top" coordsize="7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" path="m42,595l,722,127,680,104,657r-28,l65,646,79,632,42,595xm79,632l65,646r11,11l90,643,79,632xm90,643l76,657r28,l90,643xm712,l79,632r11,11l722,11,712,xe" fillcolor="black" stroked="f">
                  <v:path arrowok="t" o:connecttype="custom" o:connectlocs="42,2185;0,2312;127,2270;104,2247;76,2247;65,2236;79,2222;42,2185;79,2222;65,2236;76,2247;90,2233;79,2222;90,2233;76,2247;104,2247;90,2233;712,1590;79,2222;90,2233;722,1601;712,1590" o:connectangles="0,0,0,0,0,0,0,0,0,0,0,0,0,0,0,0,0,0,0,0,0,0"/>
                </v:shape>
                <v:shape id="AutoShape 11" o:spid="_x0000_s1034" style="position:absolute;left:2249;top:1622;width:2885;height:724;visibility:visible;mso-wrap-style:square;v-text-anchor:top" coordsize="288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" path="m2767,673r-13,51l2885,693r-19,-16l2786,677r-19,-4xm2770,658r-3,15l2786,677r3,-14l2770,658xm2782,607r-12,51l2789,663r-3,14l2866,677r-84,-70xm4,l,14,2767,673r3,-15l4,xe" fillcolor="black" stroked="f">
                  <v:path arrowok="t" o:connecttype="custom" o:connectlocs="2767,2295;2754,2346;2885,2315;2866,2299;2786,2299;2767,2295;2770,2280;2767,2295;2786,2299;2789,2285;2770,2280;2782,2229;2770,2280;2789,2285;2786,2299;2866,2299;2782,2229;4,1622;0,1636;2767,2295;2770,2280;4,1622" o:connectangles="0,0,0,0,0,0,0,0,0,0,0,0,0,0,0,0,0,0,0,0,0,0"/>
                </v:shape>
                <v:rect id="Rectangle 10" o:spid="_x0000_s1035" style="position:absolute;left:1807;top:1220;width:1031;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" stroked="f"/>
                <v:shape id="_x0000_s1036" type="#_x0000_t202" style="position:absolute;left:3979;top:2343;width:2505;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" filled="f" strokeweight=".5pt">
                  <v:textbox inset="0,0,0,0">
                    <w:txbxContent>
                      <w:p w14:paraId="1578B7A9" w14:textId="77777777" w:rsidR="00EF10D6" w:rsidRPr="00993F0E" w:rsidRDefault="00E90C28">
                        <w:pPr>
                          <w:spacing w:before="73"/>
                          <w:ind w:left="124" w:right="123"/>
                          <w:jc w:val="center"/>
                        </w:pPr>
                        <w:r w:rsidRPr="00993F0E">
                          <w:t>Conditions in appendix 2</w:t>
                        </w:r>
                      </w:p>
                      <w:p w14:paraId="532A8C22" w14:textId="77777777" w:rsidR="00EF10D6" w:rsidRPr="00993F0E" w:rsidRDefault="00EF10D6">
                        <w:pPr>
                          <w:spacing w:before="8"/>
                          <w:rPr>
                            <w:sz w:val="19"/>
                          </w:rPr>
                        </w:pPr>
                      </w:p>
                      <w:p w14:paraId="224EE7F8" w14:textId="77777777" w:rsidR="00EF10D6" w:rsidRPr="00993F0E" w:rsidRDefault="00E90C28">
                        <w:pPr>
                          <w:ind w:left="124" w:right="122"/>
                          <w:jc w:val="center"/>
                        </w:pPr>
                        <w:r w:rsidRPr="00993F0E">
                          <w:t>fulfilled</w:t>
                        </w:r>
                      </w:p>
                    </w:txbxContent>
                  </v:textbox>
                </v:shape>
                <v:shape id="Text Box 8" o:spid="_x0000_s1037" type="#_x0000_t202" style="position:absolute;left:724;top:2343;width:2505;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" filled="f" strokeweight=".5pt">
                  <v:textbox inset="0,0,0,0">
                    <w:txbxContent>
                      <w:p w14:paraId="6E1BE8BB" w14:textId="77777777" w:rsidR="00EF10D6" w:rsidRPr="00993F0E" w:rsidRDefault="00E90C28">
                        <w:pPr>
                          <w:spacing w:before="73"/>
                          <w:ind w:left="124" w:right="123"/>
                          <w:jc w:val="center"/>
                        </w:pPr>
                        <w:r w:rsidRPr="00993F0E">
                          <w:t>Conditions in appendix 2</w:t>
                        </w:r>
                      </w:p>
                      <w:p w14:paraId="3FBC504F" w14:textId="77777777" w:rsidR="00EF10D6" w:rsidRPr="00993F0E" w:rsidRDefault="00EF10D6">
                        <w:pPr>
                          <w:spacing w:before="8"/>
                          <w:rPr>
                            <w:sz w:val="19"/>
                          </w:rPr>
                        </w:pPr>
                      </w:p>
                      <w:p w14:paraId="3661C2A3" w14:textId="77777777" w:rsidR="00EF10D6" w:rsidRPr="00993F0E" w:rsidRDefault="00E90C28">
                        <w:pPr>
                          <w:ind w:left="124" w:right="123"/>
                          <w:jc w:val="center"/>
                        </w:pPr>
                        <w:r w:rsidRPr="00993F0E">
                          <w:t>Not fulfilled</w:t>
                        </w:r>
                      </w:p>
                    </w:txbxContent>
                  </v:textbox>
                </v:shape>
                <v:shape id="Text Box 7" o:spid="_x0000_s1038" type="#_x0000_t202" style="position:absolute;left:6666;top:1259;width:989;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" filled="f" strokeweight=".5pt">
                  <v:textbox inset="0,0,0,0">
                    <w:txbxContent>
                      <w:p w14:paraId="1C64302B" w14:textId="77777777" w:rsidR="00EF10D6" w:rsidRPr="00993F0E" w:rsidRDefault="00E90C28">
                        <w:pPr>
                          <w:spacing w:before="71"/>
                          <w:ind w:left="145"/>
                        </w:pPr>
                        <w:r w:rsidRPr="00993F0E">
                          <w:t>BBV -ve</w:t>
                        </w:r>
                      </w:p>
                    </w:txbxContent>
                  </v:textbox>
                </v:shape>
                <v:shape id="Text Box 6" o:spid="_x0000_s1039" type="#_x0000_t202" style="position:absolute;left:1807;top:1220;width:1031;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" filled="f" strokeweight=".5pt">
                  <v:textbox inset="0,0,0,0">
                    <w:txbxContent>
                      <w:p w14:paraId="5A7193B1" w14:textId="77777777" w:rsidR="00EF10D6" w:rsidRPr="00993F0E" w:rsidRDefault="00E90C28">
                        <w:pPr>
                          <w:spacing w:before="72"/>
                          <w:ind w:left="144"/>
                        </w:pPr>
                        <w:r w:rsidRPr="00993F0E">
                          <w:t>BBV +ve</w:t>
                        </w:r>
                      </w:p>
                    </w:txbxContent>
                  </v:textbox>
                </v:shape>
                <v:shape id="Text Box 5" o:spid="_x0000_s1040" type="#_x0000_t202" style="position:absolute;left:6127;top:5;width:1259;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" filled="f" strokeweight=".5pt">
                  <v:textbox inset="0,0,0,0">
                    <w:txbxContent>
                      <w:p w14:paraId="5DC5FA0C" w14:textId="77777777" w:rsidR="00EF10D6" w:rsidRPr="00993F0E" w:rsidRDefault="00E90C28">
                        <w:pPr>
                          <w:spacing w:before="71"/>
                          <w:ind w:left="144"/>
                        </w:pPr>
                        <w:r w:rsidRPr="00993F0E">
                          <w:t>Performed</w:t>
                        </w:r>
                      </w:p>
                    </w:txbxContent>
                  </v:textbox>
                </v:shape>
                <v:shape id="Text Box 4" o:spid="_x0000_s1041" type="#_x0000_t202" style="position:absolute;left:5;top:5;width:107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" filled="f" strokeweight=".5pt">
                  <v:textbox inset="0,0,0,0">
                    <w:txbxContent>
                      <w:p w14:paraId="6C1C6D8D" w14:textId="77777777" w:rsidR="00EF10D6" w:rsidRPr="00993F0E" w:rsidRDefault="00E90C28">
                        <w:pPr>
                          <w:spacing w:before="71"/>
                          <w:ind w:left="145"/>
                        </w:pPr>
                        <w:r w:rsidRPr="00993F0E">
                          <w:t>Declined</w:t>
                        </w:r>
                      </w:p>
                    </w:txbxContent>
                  </v:textbox>
                </v:shape>
                <w10:anchorlock/>
              </v:group>
            </w:pict>
          </mc:Fallback>
        </mc:AlternateContent>
      </w:r>
    </w:p>
    <w:p w14:paraId="5EDB92BD" w14:textId="77777777" w:rsidR="00EF10D6" w:rsidRDefault="00EF10D6">
      <w:pPr>
        <w:pStyle w:val="BodyText"/>
        <w:rPr>
          <w:b/>
          <w:sz w:val="20"/>
        </w:rPr>
      </w:pPr>
    </w:p>
    <w:p w14:paraId="28993DB2" w14:textId="77777777" w:rsidR="00EF10D6" w:rsidRDefault="00EF10D6">
      <w:pPr>
        <w:pStyle w:val="BodyText"/>
        <w:rPr>
          <w:b/>
          <w:sz w:val="20"/>
        </w:rPr>
      </w:pPr>
    </w:p>
    <w:p w14:paraId="19E091C2" w14:textId="77777777" w:rsidR="00EF10D6" w:rsidRDefault="00EF10D6">
      <w:pPr>
        <w:pStyle w:val="BodyText"/>
        <w:rPr>
          <w:b/>
          <w:sz w:val="20"/>
        </w:rPr>
      </w:pPr>
    </w:p>
    <w:p w14:paraId="57448CE0" w14:textId="77777777" w:rsidR="00EF10D6" w:rsidRDefault="00EF10D6">
      <w:pPr>
        <w:pStyle w:val="BodyText"/>
        <w:rPr>
          <w:b/>
          <w:sz w:val="20"/>
        </w:rPr>
      </w:pPr>
    </w:p>
    <w:p w14:paraId="7BDD5F90" w14:textId="77777777" w:rsidR="00EF10D6" w:rsidRDefault="00EF10D6">
      <w:pPr>
        <w:pStyle w:val="BodyText"/>
        <w:rPr>
          <w:b/>
          <w:sz w:val="20"/>
        </w:rPr>
      </w:pPr>
    </w:p>
    <w:p w14:paraId="76A8109E" w14:textId="77777777" w:rsidR="00EF10D6" w:rsidRDefault="00EF10D6">
      <w:pPr>
        <w:pStyle w:val="BodyText"/>
        <w:rPr>
          <w:b/>
          <w:sz w:val="20"/>
        </w:rPr>
      </w:pPr>
    </w:p>
    <w:p w14:paraId="2892809A" w14:textId="77777777" w:rsidR="00EF10D6" w:rsidRDefault="00EF10D6">
      <w:pPr>
        <w:pStyle w:val="BodyText"/>
        <w:rPr>
          <w:b/>
          <w:sz w:val="20"/>
        </w:rPr>
      </w:pPr>
    </w:p>
    <w:p w14:paraId="175C4986" w14:textId="5BF22C82" w:rsidR="00EF10D6" w:rsidRDefault="00A60AD8">
      <w:pPr>
        <w:pStyle w:val="BodyText"/>
        <w:spacing w:before="5"/>
        <w:rPr>
          <w:b/>
        </w:rPr>
      </w:pPr>
      <w:r>
        <w:rPr>
          <w:noProof/>
        </w:rPr>
        <mc:AlternateContent>
          <mc:Choice Requires="wps">
            <w:drawing>
              <wp:anchor distT="0" distB="0" distL="0" distR="0" simplePos="0" relativeHeight="251658243" behindDoc="1" locked="0" layoutInCell="1" allowOverlap="1" wp14:anchorId="07EB7712" wp14:editId="574061BB">
                <wp:simplePos x="0" y="0"/>
                <wp:positionH relativeFrom="page">
                  <wp:posOffset>4552950</wp:posOffset>
                </wp:positionH>
                <wp:positionV relativeFrom="paragraph">
                  <wp:posOffset>206375</wp:posOffset>
                </wp:positionV>
                <wp:extent cx="1611630" cy="346075"/>
                <wp:effectExtent l="0" t="0" r="0" b="0"/>
                <wp:wrapTopAndBottom/>
                <wp:docPr id="1126576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346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0BFDC3" w14:textId="77777777" w:rsidR="00EF10D6" w:rsidRPr="00993F0E" w:rsidRDefault="00E90C28">
                            <w:pPr>
                              <w:spacing w:before="73"/>
                              <w:ind w:left="146"/>
                            </w:pPr>
                            <w:r w:rsidRPr="00993F0E">
                              <w:t>Student can perform EPP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B7712" id="Text Box 2" o:spid="_x0000_s1042" type="#_x0000_t202" style="position:absolute;margin-left:358.5pt;margin-top:16.25pt;width:126.9pt;height:27.2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" filled="f" strokeweight=".5pt">
                <v:textbox inset="0,0,0,0">
                  <w:txbxContent>
                    <w:p w14:paraId="360BFDC3" w14:textId="77777777" w:rsidR="00EF10D6" w:rsidRPr="00993F0E" w:rsidRDefault="00E90C28">
                      <w:pPr>
                        <w:spacing w:before="73"/>
                        <w:ind w:left="146"/>
                      </w:pPr>
                      <w:r w:rsidRPr="00993F0E">
                        <w:t>Student can perform EPP</w:t>
                      </w:r>
                    </w:p>
                  </w:txbxContent>
                </v:textbox>
                <w10:wrap type="topAndBottom" anchorx="page"/>
              </v:shape>
            </w:pict>
          </mc:Fallback>
        </mc:AlternateContent>
      </w:r>
    </w:p>
    <w:p w14:paraId="4A7D4849" w14:textId="77777777" w:rsidR="00EF10D6" w:rsidRDefault="00EF10D6">
      <w:pPr>
        <w:sectPr w:rsidR="00EF10D6">
          <w:pgSz w:w="11910" w:h="16840"/>
          <w:pgMar w:top="1040" w:right="1220" w:bottom="920" w:left="1220" w:header="601" w:footer="734" w:gutter="0"/>
          <w:cols w:space="720"/>
        </w:sectPr>
      </w:pPr>
    </w:p>
    <w:p w14:paraId="7643471C" w14:textId="7B995BDA" w:rsidR="00EF10D6" w:rsidRDefault="00E90C28" w:rsidP="00EA12DB">
      <w:pPr>
        <w:pStyle w:val="Heading1"/>
        <w:numPr>
          <w:ilvl w:val="0"/>
          <w:numId w:val="15"/>
        </w:numPr>
        <w:tabs>
          <w:tab w:val="left" w:pos="514"/>
        </w:tabs>
        <w:spacing w:before="179" w:after="120"/>
        <w:ind w:hanging="294"/>
      </w:pPr>
      <w:bookmarkStart w:id="4" w:name="_bookmark4"/>
      <w:bookmarkStart w:id="5" w:name="_bookmark5"/>
      <w:bookmarkEnd w:id="4"/>
      <w:bookmarkEnd w:id="5"/>
      <w:r>
        <w:rPr>
          <w:color w:val="365F91"/>
        </w:rPr>
        <w:lastRenderedPageBreak/>
        <w:t>EPP during placement</w:t>
      </w:r>
      <w:r w:rsidR="00F06373">
        <w:rPr>
          <w:color w:val="365F91"/>
        </w:rPr>
        <w:t>s</w:t>
      </w:r>
      <w:r w:rsidR="00103FCC">
        <w:rPr>
          <w:color w:val="365F91"/>
        </w:rPr>
        <w:t xml:space="preserve"> outside of the UK</w:t>
      </w:r>
    </w:p>
    <w:p w14:paraId="0E0BF1B0" w14:textId="624E4906" w:rsidR="00EF10D6" w:rsidRDefault="00E90C28" w:rsidP="00EA12DB">
      <w:pPr>
        <w:pStyle w:val="ListParagraph"/>
        <w:numPr>
          <w:ilvl w:val="1"/>
          <w:numId w:val="15"/>
        </w:numPr>
        <w:tabs>
          <w:tab w:val="left" w:pos="786"/>
          <w:tab w:val="left" w:pos="787"/>
        </w:tabs>
        <w:spacing w:before="47" w:after="120" w:line="276" w:lineRule="auto"/>
        <w:ind w:right="282"/>
        <w:rPr>
          <w:sz w:val="24"/>
        </w:rPr>
      </w:pPr>
      <w:r>
        <w:rPr>
          <w:sz w:val="24"/>
        </w:rPr>
        <w:t>The restrictions applied to EPP also apply to students on placements</w:t>
      </w:r>
      <w:r w:rsidR="00103FCC">
        <w:rPr>
          <w:sz w:val="24"/>
        </w:rPr>
        <w:t xml:space="preserve"> outside of the UK</w:t>
      </w:r>
      <w:r>
        <w:rPr>
          <w:sz w:val="24"/>
        </w:rPr>
        <w:t xml:space="preserve"> regardless of the country that the </w:t>
      </w:r>
      <w:r w:rsidR="00103FCC">
        <w:rPr>
          <w:sz w:val="24"/>
        </w:rPr>
        <w:t>placement</w:t>
      </w:r>
      <w:r>
        <w:rPr>
          <w:sz w:val="24"/>
        </w:rPr>
        <w:t xml:space="preserve"> takes place i</w:t>
      </w:r>
      <w:r w:rsidR="00B967F4">
        <w:rPr>
          <w:sz w:val="24"/>
        </w:rPr>
        <w:t>n</w:t>
      </w:r>
      <w:r>
        <w:rPr>
          <w:sz w:val="24"/>
        </w:rPr>
        <w:t>.</w:t>
      </w:r>
      <w:r w:rsidR="00CB53E1">
        <w:rPr>
          <w:sz w:val="24"/>
        </w:rPr>
        <w:t xml:space="preserve"> This includes the Student Selected Experience (SSE) in year 3, Selected Career Experience (SCE) in year 4</w:t>
      </w:r>
      <w:r w:rsidR="000426B6">
        <w:rPr>
          <w:sz w:val="24"/>
        </w:rPr>
        <w:t>, elective placement in year 5, and a</w:t>
      </w:r>
      <w:r w:rsidR="00771C8B">
        <w:rPr>
          <w:sz w:val="24"/>
        </w:rPr>
        <w:t>ny student-led alternate / additional placements which are arranged outside of the core curriculum.</w:t>
      </w:r>
      <w:r>
        <w:rPr>
          <w:sz w:val="24"/>
        </w:rPr>
        <w:t xml:space="preserve"> Hence, medical students without EPP clearance are not allowed to perform EPP whilst on </w:t>
      </w:r>
      <w:r w:rsidR="00B967F4">
        <w:rPr>
          <w:sz w:val="24"/>
        </w:rPr>
        <w:t>placements which take place outside of the UK</w:t>
      </w:r>
      <w:r>
        <w:rPr>
          <w:sz w:val="24"/>
        </w:rPr>
        <w:t>.</w:t>
      </w:r>
    </w:p>
    <w:p w14:paraId="7B43B1CB" w14:textId="333EA2DF" w:rsidR="00EF10D6" w:rsidRDefault="00E90C28" w:rsidP="00EA12DB">
      <w:pPr>
        <w:pStyle w:val="ListParagraph"/>
        <w:numPr>
          <w:ilvl w:val="1"/>
          <w:numId w:val="15"/>
        </w:numPr>
        <w:tabs>
          <w:tab w:val="left" w:pos="786"/>
          <w:tab w:val="left" w:pos="787"/>
        </w:tabs>
        <w:spacing w:after="120" w:line="276" w:lineRule="auto"/>
        <w:ind w:right="441"/>
        <w:rPr>
          <w:sz w:val="24"/>
        </w:rPr>
      </w:pPr>
      <w:r>
        <w:rPr>
          <w:sz w:val="24"/>
        </w:rPr>
        <w:t xml:space="preserve">Students applying for </w:t>
      </w:r>
      <w:r w:rsidR="00B967F4">
        <w:rPr>
          <w:sz w:val="24"/>
        </w:rPr>
        <w:t>overseas</w:t>
      </w:r>
      <w:r>
        <w:rPr>
          <w:sz w:val="24"/>
        </w:rPr>
        <w:t xml:space="preserve"> placements are advised to inform their supervisors of the Medical School’s policy. This policy document can be downloaded and sent to</w:t>
      </w:r>
      <w:r>
        <w:rPr>
          <w:spacing w:val="-1"/>
          <w:sz w:val="24"/>
        </w:rPr>
        <w:t xml:space="preserve"> </w:t>
      </w:r>
      <w:r>
        <w:rPr>
          <w:sz w:val="24"/>
        </w:rPr>
        <w:t>supervisors.</w:t>
      </w:r>
    </w:p>
    <w:p w14:paraId="6F08B62C" w14:textId="5767A100" w:rsidR="00EF10D6" w:rsidRDefault="00E90C28" w:rsidP="00EA12DB">
      <w:pPr>
        <w:pStyle w:val="ListParagraph"/>
        <w:numPr>
          <w:ilvl w:val="1"/>
          <w:numId w:val="15"/>
        </w:numPr>
        <w:tabs>
          <w:tab w:val="left" w:pos="786"/>
          <w:tab w:val="left" w:pos="787"/>
        </w:tabs>
        <w:spacing w:after="120" w:line="276" w:lineRule="auto"/>
        <w:ind w:right="350"/>
        <w:rPr>
          <w:sz w:val="24"/>
        </w:rPr>
      </w:pPr>
      <w:r>
        <w:rPr>
          <w:sz w:val="24"/>
        </w:rPr>
        <w:t>Whether or not students are cleared for EPP in the UK, in some countries or areas they should consider carefully whether they should participate in EPP as some areas carry more risk than</w:t>
      </w:r>
      <w:r>
        <w:rPr>
          <w:spacing w:val="-3"/>
          <w:sz w:val="24"/>
        </w:rPr>
        <w:t xml:space="preserve"> </w:t>
      </w:r>
      <w:r>
        <w:rPr>
          <w:sz w:val="24"/>
        </w:rPr>
        <w:t>others.</w:t>
      </w:r>
    </w:p>
    <w:p w14:paraId="3C41B8E2" w14:textId="2D660AB3" w:rsidR="00EF10D6" w:rsidRDefault="00E90C28" w:rsidP="00EA12DB">
      <w:pPr>
        <w:pStyle w:val="ListParagraph"/>
        <w:numPr>
          <w:ilvl w:val="1"/>
          <w:numId w:val="15"/>
        </w:numPr>
        <w:tabs>
          <w:tab w:val="left" w:pos="786"/>
          <w:tab w:val="left" w:pos="787"/>
        </w:tabs>
        <w:spacing w:after="120" w:line="276" w:lineRule="auto"/>
        <w:ind w:right="302"/>
        <w:rPr>
          <w:sz w:val="24"/>
        </w:rPr>
      </w:pPr>
      <w:r>
        <w:rPr>
          <w:sz w:val="24"/>
        </w:rPr>
        <w:t>Students returning from overseas placement</w:t>
      </w:r>
      <w:r w:rsidR="00B967F4">
        <w:rPr>
          <w:sz w:val="24"/>
        </w:rPr>
        <w:t>s</w:t>
      </w:r>
      <w:r>
        <w:rPr>
          <w:sz w:val="24"/>
        </w:rPr>
        <w:t xml:space="preserve"> in areas where BBV are common may require retesting if they may have been inadvertently exposed in a high-risk setting.</w:t>
      </w:r>
      <w:r>
        <w:rPr>
          <w:sz w:val="24"/>
          <w:vertAlign w:val="superscript"/>
        </w:rPr>
        <w:t>5</w:t>
      </w:r>
      <w:r>
        <w:rPr>
          <w:sz w:val="24"/>
        </w:rPr>
        <w:t xml:space="preserve"> Students have a professional responsibility to inform the </w:t>
      </w:r>
      <w:r w:rsidR="00F51E19">
        <w:rPr>
          <w:sz w:val="24"/>
        </w:rPr>
        <w:t xml:space="preserve">CMH </w:t>
      </w:r>
      <w:r>
        <w:rPr>
          <w:sz w:val="24"/>
        </w:rPr>
        <w:t>OHP if this is the</w:t>
      </w:r>
      <w:r>
        <w:rPr>
          <w:spacing w:val="-1"/>
          <w:sz w:val="24"/>
        </w:rPr>
        <w:t xml:space="preserve"> </w:t>
      </w:r>
      <w:r>
        <w:rPr>
          <w:sz w:val="24"/>
        </w:rPr>
        <w:t>case.</w:t>
      </w:r>
    </w:p>
    <w:p w14:paraId="405E9C87" w14:textId="77777777" w:rsidR="00EF10D6" w:rsidRDefault="00EF10D6" w:rsidP="00EA12DB">
      <w:pPr>
        <w:pStyle w:val="BodyText"/>
        <w:spacing w:after="120"/>
        <w:rPr>
          <w:sz w:val="26"/>
        </w:rPr>
      </w:pPr>
    </w:p>
    <w:p w14:paraId="08A7CC80" w14:textId="4565AD36" w:rsidR="00EF10D6" w:rsidRDefault="00E90C28" w:rsidP="00EA12DB">
      <w:pPr>
        <w:pStyle w:val="Heading1"/>
        <w:numPr>
          <w:ilvl w:val="0"/>
          <w:numId w:val="15"/>
        </w:numPr>
        <w:tabs>
          <w:tab w:val="left" w:pos="514"/>
        </w:tabs>
        <w:spacing w:before="183" w:after="120"/>
        <w:ind w:hanging="294"/>
      </w:pPr>
      <w:bookmarkStart w:id="6" w:name="_bookmark6"/>
      <w:bookmarkEnd w:id="6"/>
      <w:r>
        <w:rPr>
          <w:color w:val="365F91"/>
        </w:rPr>
        <w:t>Cooperation between the Medical School and placement</w:t>
      </w:r>
      <w:r>
        <w:rPr>
          <w:color w:val="365F91"/>
          <w:spacing w:val="-14"/>
        </w:rPr>
        <w:t xml:space="preserve"> </w:t>
      </w:r>
      <w:r>
        <w:rPr>
          <w:color w:val="365F91"/>
        </w:rPr>
        <w:t>providers</w:t>
      </w:r>
    </w:p>
    <w:p w14:paraId="767E834F" w14:textId="77777777" w:rsidR="009632BA" w:rsidRPr="009632BA" w:rsidRDefault="00E90C28" w:rsidP="009632BA">
      <w:pPr>
        <w:pStyle w:val="ListParagraph"/>
        <w:numPr>
          <w:ilvl w:val="1"/>
          <w:numId w:val="15"/>
        </w:numPr>
        <w:tabs>
          <w:tab w:val="left" w:pos="786"/>
          <w:tab w:val="left" w:pos="787"/>
        </w:tabs>
        <w:spacing w:before="47" w:after="120" w:line="276" w:lineRule="auto"/>
        <w:ind w:right="383"/>
        <w:rPr>
          <w:sz w:val="24"/>
        </w:rPr>
      </w:pPr>
      <w:r>
        <w:rPr>
          <w:sz w:val="24"/>
        </w:rPr>
        <w:t>The organisation and delivery of clinical training for BBV positive students, and those declining testing, is conducted through cooperation with NHS Trusts partners and others who provide clinical placements which should provide a robust system that ensures optimal patient</w:t>
      </w:r>
      <w:r>
        <w:rPr>
          <w:spacing w:val="-1"/>
          <w:sz w:val="24"/>
        </w:rPr>
        <w:t xml:space="preserve"> </w:t>
      </w:r>
      <w:r>
        <w:rPr>
          <w:sz w:val="24"/>
        </w:rPr>
        <w:t>protection.</w:t>
      </w:r>
      <w:r>
        <w:rPr>
          <w:sz w:val="24"/>
          <w:vertAlign w:val="superscript"/>
        </w:rPr>
        <w:t>5</w:t>
      </w:r>
    </w:p>
    <w:p w14:paraId="390147ED" w14:textId="77777777" w:rsidR="009632BA" w:rsidRDefault="00E90C28" w:rsidP="009632BA">
      <w:pPr>
        <w:pStyle w:val="ListParagraph"/>
        <w:numPr>
          <w:ilvl w:val="1"/>
          <w:numId w:val="15"/>
        </w:numPr>
        <w:tabs>
          <w:tab w:val="left" w:pos="786"/>
          <w:tab w:val="left" w:pos="787"/>
        </w:tabs>
        <w:spacing w:before="47" w:after="120" w:line="276" w:lineRule="auto"/>
        <w:ind w:right="383"/>
        <w:rPr>
          <w:sz w:val="24"/>
        </w:rPr>
      </w:pPr>
      <w:r w:rsidRPr="009632BA">
        <w:rPr>
          <w:sz w:val="24"/>
        </w:rPr>
        <w:t>Head</w:t>
      </w:r>
      <w:r w:rsidR="00034752" w:rsidRPr="009632BA">
        <w:rPr>
          <w:sz w:val="24"/>
        </w:rPr>
        <w:t>s</w:t>
      </w:r>
      <w:r w:rsidRPr="009632BA">
        <w:rPr>
          <w:sz w:val="24"/>
        </w:rPr>
        <w:t xml:space="preserve"> of Academy have been made aware of this policy.</w:t>
      </w:r>
    </w:p>
    <w:p w14:paraId="70861B66" w14:textId="77777777" w:rsidR="00EF10D6" w:rsidRDefault="00E90C28" w:rsidP="00EA12DB">
      <w:pPr>
        <w:pStyle w:val="ListParagraph"/>
        <w:numPr>
          <w:ilvl w:val="1"/>
          <w:numId w:val="15"/>
        </w:numPr>
        <w:tabs>
          <w:tab w:val="left" w:pos="786"/>
          <w:tab w:val="left" w:pos="787"/>
        </w:tabs>
        <w:spacing w:before="1" w:after="120" w:line="276" w:lineRule="auto"/>
        <w:ind w:right="495"/>
        <w:rPr>
          <w:sz w:val="24"/>
        </w:rPr>
      </w:pPr>
      <w:r>
        <w:rPr>
          <w:sz w:val="24"/>
        </w:rPr>
        <w:t>Students will receive the full support of the Medical School for declining to carry out EPP.</w:t>
      </w:r>
    </w:p>
    <w:p w14:paraId="63D600BA" w14:textId="77777777" w:rsidR="00EF10D6" w:rsidRDefault="00E90C28" w:rsidP="00EA12DB">
      <w:pPr>
        <w:pStyle w:val="ListParagraph"/>
        <w:numPr>
          <w:ilvl w:val="1"/>
          <w:numId w:val="15"/>
        </w:numPr>
        <w:tabs>
          <w:tab w:val="left" w:pos="786"/>
          <w:tab w:val="left" w:pos="787"/>
        </w:tabs>
        <w:spacing w:before="2" w:after="120"/>
        <w:rPr>
          <w:sz w:val="24"/>
        </w:rPr>
      </w:pPr>
      <w:r>
        <w:rPr>
          <w:sz w:val="24"/>
        </w:rPr>
        <w:t>The placement providers are responsible</w:t>
      </w:r>
      <w:r>
        <w:rPr>
          <w:spacing w:val="-3"/>
          <w:sz w:val="24"/>
        </w:rPr>
        <w:t xml:space="preserve"> </w:t>
      </w:r>
      <w:r>
        <w:rPr>
          <w:sz w:val="24"/>
        </w:rPr>
        <w:t>for:</w:t>
      </w:r>
    </w:p>
    <w:p w14:paraId="23E6D655" w14:textId="77777777" w:rsidR="00EF10D6" w:rsidRDefault="00E90C28" w:rsidP="00EA12DB">
      <w:pPr>
        <w:pStyle w:val="ListParagraph"/>
        <w:numPr>
          <w:ilvl w:val="0"/>
          <w:numId w:val="22"/>
        </w:numPr>
        <w:spacing w:before="1" w:after="120"/>
        <w:rPr>
          <w:sz w:val="24"/>
        </w:rPr>
      </w:pPr>
      <w:r>
        <w:rPr>
          <w:sz w:val="24"/>
        </w:rPr>
        <w:t>The delivery of an adjusted clinical training programme for EPP-ineligible medical students.</w:t>
      </w:r>
    </w:p>
    <w:p w14:paraId="69B950E5" w14:textId="77777777" w:rsidR="00EF10D6" w:rsidRDefault="00E90C28" w:rsidP="00EA12DB">
      <w:pPr>
        <w:pStyle w:val="ListParagraph"/>
        <w:numPr>
          <w:ilvl w:val="0"/>
          <w:numId w:val="22"/>
        </w:numPr>
        <w:spacing w:before="1" w:after="120"/>
        <w:rPr>
          <w:sz w:val="24"/>
        </w:rPr>
      </w:pPr>
      <w:r>
        <w:rPr>
          <w:sz w:val="24"/>
        </w:rPr>
        <w:t>Producing a list of restrictions on clinical training for EPP-ineligible medical</w:t>
      </w:r>
      <w:r>
        <w:rPr>
          <w:spacing w:val="-16"/>
          <w:sz w:val="24"/>
        </w:rPr>
        <w:t xml:space="preserve"> </w:t>
      </w:r>
      <w:r>
        <w:rPr>
          <w:sz w:val="24"/>
        </w:rPr>
        <w:t>students.</w:t>
      </w:r>
    </w:p>
    <w:p w14:paraId="05614F1D" w14:textId="77777777" w:rsidR="00EF10D6" w:rsidRDefault="00E90C28" w:rsidP="00EA12DB">
      <w:pPr>
        <w:pStyle w:val="ListParagraph"/>
        <w:numPr>
          <w:ilvl w:val="1"/>
          <w:numId w:val="15"/>
        </w:numPr>
        <w:tabs>
          <w:tab w:val="left" w:pos="786"/>
          <w:tab w:val="left" w:pos="787"/>
        </w:tabs>
        <w:spacing w:before="40" w:after="120" w:line="268" w:lineRule="auto"/>
        <w:ind w:right="636"/>
        <w:rPr>
          <w:rFonts w:ascii="Calibri"/>
        </w:rPr>
      </w:pPr>
      <w:r>
        <w:rPr>
          <w:sz w:val="24"/>
        </w:rPr>
        <w:t>Medical students are responsible for reporting promptly, any accidental exposure of patients to risk during a condoned activity,</w:t>
      </w:r>
      <w:r>
        <w:rPr>
          <w:spacing w:val="-2"/>
          <w:sz w:val="24"/>
        </w:rPr>
        <w:t xml:space="preserve"> </w:t>
      </w:r>
      <w:r>
        <w:rPr>
          <w:sz w:val="24"/>
        </w:rPr>
        <w:t>to:</w:t>
      </w:r>
    </w:p>
    <w:p w14:paraId="0124D0EC" w14:textId="67AA3896" w:rsidR="00EF10D6" w:rsidRDefault="00E90C28" w:rsidP="00EA12DB">
      <w:pPr>
        <w:pStyle w:val="ListParagraph"/>
        <w:numPr>
          <w:ilvl w:val="0"/>
          <w:numId w:val="22"/>
        </w:numPr>
        <w:spacing w:before="1" w:after="120"/>
        <w:rPr>
          <w:sz w:val="24"/>
        </w:rPr>
      </w:pPr>
      <w:r>
        <w:rPr>
          <w:sz w:val="24"/>
        </w:rPr>
        <w:t xml:space="preserve">The </w:t>
      </w:r>
      <w:r w:rsidR="00F51E19">
        <w:rPr>
          <w:sz w:val="24"/>
        </w:rPr>
        <w:t xml:space="preserve">CMH </w:t>
      </w:r>
      <w:r>
        <w:rPr>
          <w:sz w:val="24"/>
        </w:rPr>
        <w:t>OHP ± NHS Occupational Health (if immediate management is</w:t>
      </w:r>
      <w:r w:rsidRPr="00034752">
        <w:rPr>
          <w:sz w:val="24"/>
        </w:rPr>
        <w:t xml:space="preserve"> </w:t>
      </w:r>
      <w:r>
        <w:rPr>
          <w:sz w:val="24"/>
        </w:rPr>
        <w:t>required).</w:t>
      </w:r>
    </w:p>
    <w:p w14:paraId="7C6FA8D9" w14:textId="77777777" w:rsidR="00EF10D6" w:rsidRDefault="00E90C28" w:rsidP="00EA12DB">
      <w:pPr>
        <w:pStyle w:val="ListParagraph"/>
        <w:numPr>
          <w:ilvl w:val="0"/>
          <w:numId w:val="22"/>
        </w:numPr>
        <w:spacing w:before="1" w:after="120"/>
        <w:rPr>
          <w:sz w:val="24"/>
        </w:rPr>
      </w:pPr>
      <w:r>
        <w:rPr>
          <w:sz w:val="24"/>
        </w:rPr>
        <w:t>Senior Academy Tutor or Head of Academy (in the placement</w:t>
      </w:r>
      <w:r w:rsidRPr="00034752">
        <w:rPr>
          <w:sz w:val="24"/>
        </w:rPr>
        <w:t xml:space="preserve"> </w:t>
      </w:r>
      <w:r>
        <w:rPr>
          <w:sz w:val="24"/>
        </w:rPr>
        <w:t>provider).</w:t>
      </w:r>
    </w:p>
    <w:p w14:paraId="62AD9919" w14:textId="77777777" w:rsidR="00EF10D6" w:rsidRDefault="00E90C28" w:rsidP="00EA12DB">
      <w:pPr>
        <w:pStyle w:val="ListParagraph"/>
        <w:numPr>
          <w:ilvl w:val="0"/>
          <w:numId w:val="22"/>
        </w:numPr>
        <w:spacing w:before="1" w:after="120"/>
        <w:rPr>
          <w:sz w:val="24"/>
        </w:rPr>
      </w:pPr>
      <w:r>
        <w:rPr>
          <w:sz w:val="24"/>
        </w:rPr>
        <w:t>Year Lead or Deputy Year Lead (in the medical</w:t>
      </w:r>
      <w:r w:rsidRPr="00034752">
        <w:rPr>
          <w:sz w:val="24"/>
        </w:rPr>
        <w:t xml:space="preserve"> </w:t>
      </w:r>
      <w:r>
        <w:rPr>
          <w:sz w:val="24"/>
        </w:rPr>
        <w:t>school).</w:t>
      </w:r>
    </w:p>
    <w:p w14:paraId="38D73AA9" w14:textId="77777777" w:rsidR="00EF10D6" w:rsidRDefault="00EF10D6" w:rsidP="00EA12DB">
      <w:pPr>
        <w:spacing w:after="120"/>
        <w:rPr>
          <w:sz w:val="24"/>
        </w:rPr>
        <w:sectPr w:rsidR="00EF10D6">
          <w:pgSz w:w="11910" w:h="16840"/>
          <w:pgMar w:top="1040" w:right="1220" w:bottom="920" w:left="1220" w:header="601" w:footer="734" w:gutter="0"/>
          <w:cols w:space="720"/>
        </w:sectPr>
      </w:pPr>
    </w:p>
    <w:p w14:paraId="33F2326C" w14:textId="77777777" w:rsidR="00EF10D6" w:rsidRDefault="00EF10D6" w:rsidP="00EA12DB">
      <w:pPr>
        <w:pStyle w:val="BodyText"/>
        <w:spacing w:before="8" w:after="120"/>
        <w:rPr>
          <w:sz w:val="25"/>
        </w:rPr>
      </w:pPr>
    </w:p>
    <w:p w14:paraId="6D852895" w14:textId="77777777" w:rsidR="00EF10D6" w:rsidRDefault="00E90C28" w:rsidP="00EA12DB">
      <w:pPr>
        <w:pStyle w:val="ListParagraph"/>
        <w:numPr>
          <w:ilvl w:val="1"/>
          <w:numId w:val="15"/>
        </w:numPr>
        <w:tabs>
          <w:tab w:val="left" w:pos="786"/>
          <w:tab w:val="left" w:pos="787"/>
        </w:tabs>
        <w:spacing w:before="90" w:after="120" w:line="276" w:lineRule="auto"/>
        <w:ind w:right="518"/>
        <w:rPr>
          <w:sz w:val="24"/>
        </w:rPr>
      </w:pPr>
      <w:bookmarkStart w:id="7" w:name="_bookmark9"/>
      <w:bookmarkEnd w:id="7"/>
      <w:r>
        <w:rPr>
          <w:sz w:val="24"/>
        </w:rPr>
        <w:t>Medical students who fail enhanced screening are advised not to carry out a practical procedure if they are in doubt as to whether it constitutes an EPP or not. They are advised to notify such issues to their Senior Academy Tutors or Head of Academy responsible for overseeing their</w:t>
      </w:r>
      <w:r>
        <w:rPr>
          <w:spacing w:val="-5"/>
          <w:sz w:val="24"/>
        </w:rPr>
        <w:t xml:space="preserve"> </w:t>
      </w:r>
      <w:r>
        <w:rPr>
          <w:sz w:val="24"/>
        </w:rPr>
        <w:t>placement.</w:t>
      </w:r>
    </w:p>
    <w:p w14:paraId="2872C3AE" w14:textId="4E4E6529" w:rsidR="00EF10D6" w:rsidRDefault="00DA3E1A" w:rsidP="00EA12DB">
      <w:pPr>
        <w:pStyle w:val="ListParagraph"/>
        <w:numPr>
          <w:ilvl w:val="1"/>
          <w:numId w:val="15"/>
        </w:numPr>
        <w:tabs>
          <w:tab w:val="left" w:pos="786"/>
          <w:tab w:val="left" w:pos="787"/>
        </w:tabs>
        <w:spacing w:after="120" w:line="276" w:lineRule="auto"/>
        <w:ind w:right="395"/>
        <w:rPr>
          <w:sz w:val="24"/>
        </w:rPr>
      </w:pPr>
      <w:r>
        <w:rPr>
          <w:sz w:val="24"/>
        </w:rPr>
        <w:t>S</w:t>
      </w:r>
      <w:r w:rsidR="00E90C28">
        <w:rPr>
          <w:sz w:val="24"/>
        </w:rPr>
        <w:t>tudent EPP clearance status is confidential health information</w:t>
      </w:r>
      <w:r w:rsidR="00DE6702">
        <w:rPr>
          <w:sz w:val="24"/>
        </w:rPr>
        <w:t>, and s</w:t>
      </w:r>
      <w:r w:rsidR="00E90C28">
        <w:rPr>
          <w:sz w:val="24"/>
        </w:rPr>
        <w:t xml:space="preserve">tudents </w:t>
      </w:r>
      <w:r w:rsidR="00DE6702">
        <w:rPr>
          <w:sz w:val="24"/>
        </w:rPr>
        <w:t xml:space="preserve">may therefore decline to </w:t>
      </w:r>
      <w:r w:rsidR="00E90C28">
        <w:rPr>
          <w:sz w:val="24"/>
        </w:rPr>
        <w:t xml:space="preserve">disclose this information. </w:t>
      </w:r>
      <w:proofErr w:type="gramStart"/>
      <w:r w:rsidR="00E90C28">
        <w:rPr>
          <w:sz w:val="24"/>
        </w:rPr>
        <w:t>However;</w:t>
      </w:r>
      <w:proofErr w:type="gramEnd"/>
      <w:r w:rsidR="00E90C28">
        <w:rPr>
          <w:sz w:val="24"/>
        </w:rPr>
        <w:t xml:space="preserve"> failure to disclose their EPP clearance status when asked to do so by an authorised placement provider representative in a confidential setting will result in an assumption of standard clearance only and will exclude the student from performing any</w:t>
      </w:r>
      <w:r w:rsidR="00E90C28">
        <w:rPr>
          <w:spacing w:val="-16"/>
          <w:sz w:val="24"/>
        </w:rPr>
        <w:t xml:space="preserve"> </w:t>
      </w:r>
      <w:r w:rsidR="00E90C28">
        <w:rPr>
          <w:sz w:val="24"/>
        </w:rPr>
        <w:t>EPP.</w:t>
      </w:r>
    </w:p>
    <w:p w14:paraId="55C9C53F" w14:textId="77777777" w:rsidR="00EF10D6" w:rsidRDefault="00EF10D6" w:rsidP="00EA12DB">
      <w:pPr>
        <w:pStyle w:val="BodyText"/>
        <w:spacing w:after="120"/>
        <w:rPr>
          <w:sz w:val="26"/>
        </w:rPr>
      </w:pPr>
    </w:p>
    <w:p w14:paraId="38A0F653" w14:textId="77777777" w:rsidR="00EF10D6" w:rsidRDefault="00E90C28" w:rsidP="00EA12DB">
      <w:pPr>
        <w:pStyle w:val="Heading1"/>
        <w:numPr>
          <w:ilvl w:val="0"/>
          <w:numId w:val="15"/>
        </w:numPr>
        <w:tabs>
          <w:tab w:val="left" w:pos="514"/>
        </w:tabs>
        <w:spacing w:before="182" w:after="120"/>
        <w:ind w:hanging="294"/>
        <w:jc w:val="both"/>
      </w:pPr>
      <w:bookmarkStart w:id="8" w:name="_bookmark7"/>
      <w:bookmarkEnd w:id="8"/>
      <w:r>
        <w:rPr>
          <w:color w:val="365F91"/>
        </w:rPr>
        <w:t>Care provided to BBV-infected</w:t>
      </w:r>
      <w:r>
        <w:rPr>
          <w:color w:val="365F91"/>
          <w:spacing w:val="-6"/>
        </w:rPr>
        <w:t xml:space="preserve"> </w:t>
      </w:r>
      <w:r>
        <w:rPr>
          <w:color w:val="365F91"/>
        </w:rPr>
        <w:t>students</w:t>
      </w:r>
    </w:p>
    <w:p w14:paraId="1216B256" w14:textId="77777777" w:rsidR="00EF10D6" w:rsidRDefault="00E90C28" w:rsidP="00EA12DB">
      <w:pPr>
        <w:pStyle w:val="ListParagraph"/>
        <w:numPr>
          <w:ilvl w:val="1"/>
          <w:numId w:val="15"/>
        </w:numPr>
        <w:tabs>
          <w:tab w:val="left" w:pos="787"/>
        </w:tabs>
        <w:spacing w:before="47" w:after="120"/>
        <w:jc w:val="both"/>
        <w:rPr>
          <w:sz w:val="24"/>
        </w:rPr>
      </w:pPr>
      <w:r>
        <w:rPr>
          <w:sz w:val="24"/>
        </w:rPr>
        <w:t>They should be reassured that the results of any test remain completely</w:t>
      </w:r>
      <w:r>
        <w:rPr>
          <w:spacing w:val="-20"/>
          <w:sz w:val="24"/>
        </w:rPr>
        <w:t xml:space="preserve"> </w:t>
      </w:r>
      <w:r>
        <w:rPr>
          <w:sz w:val="24"/>
        </w:rPr>
        <w:t>confidential.</w:t>
      </w:r>
      <w:r>
        <w:rPr>
          <w:sz w:val="24"/>
          <w:vertAlign w:val="superscript"/>
        </w:rPr>
        <w:t>5</w:t>
      </w:r>
    </w:p>
    <w:p w14:paraId="0BC43B1A" w14:textId="06FDA71B" w:rsidR="00EF10D6" w:rsidRDefault="00E90C28" w:rsidP="00EA12DB">
      <w:pPr>
        <w:pStyle w:val="ListParagraph"/>
        <w:numPr>
          <w:ilvl w:val="1"/>
          <w:numId w:val="15"/>
        </w:numPr>
        <w:tabs>
          <w:tab w:val="left" w:pos="787"/>
        </w:tabs>
        <w:spacing w:before="44" w:after="120" w:line="276" w:lineRule="auto"/>
        <w:ind w:right="279"/>
        <w:jc w:val="both"/>
        <w:rPr>
          <w:sz w:val="24"/>
        </w:rPr>
      </w:pPr>
      <w:r>
        <w:rPr>
          <w:sz w:val="24"/>
        </w:rPr>
        <w:t xml:space="preserve">They will be referred to the </w:t>
      </w:r>
      <w:r w:rsidR="00F415B7">
        <w:rPr>
          <w:sz w:val="24"/>
        </w:rPr>
        <w:t xml:space="preserve">CMH </w:t>
      </w:r>
      <w:r>
        <w:rPr>
          <w:sz w:val="24"/>
        </w:rPr>
        <w:t>OHP for counselling, clinical assessment, treatment and monitoring. Occupational Health physician will facilitate referral to an appropriate specialist, in full consultation with the student’s</w:t>
      </w:r>
      <w:r>
        <w:rPr>
          <w:spacing w:val="-2"/>
          <w:sz w:val="24"/>
        </w:rPr>
        <w:t xml:space="preserve"> </w:t>
      </w:r>
      <w:r>
        <w:rPr>
          <w:sz w:val="24"/>
        </w:rPr>
        <w:t>GP.</w:t>
      </w:r>
      <w:r>
        <w:rPr>
          <w:sz w:val="24"/>
          <w:vertAlign w:val="superscript"/>
        </w:rPr>
        <w:t>5</w:t>
      </w:r>
    </w:p>
    <w:p w14:paraId="021C0E38" w14:textId="77777777" w:rsidR="00EF10D6" w:rsidRDefault="00E90C28" w:rsidP="00EA12DB">
      <w:pPr>
        <w:pStyle w:val="ListParagraph"/>
        <w:numPr>
          <w:ilvl w:val="1"/>
          <w:numId w:val="15"/>
        </w:numPr>
        <w:tabs>
          <w:tab w:val="left" w:pos="787"/>
        </w:tabs>
        <w:spacing w:after="120" w:line="274" w:lineRule="exact"/>
        <w:jc w:val="both"/>
        <w:rPr>
          <w:sz w:val="24"/>
        </w:rPr>
      </w:pPr>
      <w:r>
        <w:rPr>
          <w:sz w:val="24"/>
        </w:rPr>
        <w:t>They are offered wellbeing</w:t>
      </w:r>
      <w:r>
        <w:rPr>
          <w:spacing w:val="-8"/>
          <w:sz w:val="24"/>
        </w:rPr>
        <w:t xml:space="preserve"> </w:t>
      </w:r>
      <w:r>
        <w:rPr>
          <w:sz w:val="24"/>
        </w:rPr>
        <w:t>support.</w:t>
      </w:r>
    </w:p>
    <w:p w14:paraId="095A2F8C" w14:textId="06322106" w:rsidR="00EF10D6" w:rsidRDefault="00E90C28" w:rsidP="00EA12DB">
      <w:pPr>
        <w:pStyle w:val="ListParagraph"/>
        <w:numPr>
          <w:ilvl w:val="1"/>
          <w:numId w:val="15"/>
        </w:numPr>
        <w:tabs>
          <w:tab w:val="left" w:pos="786"/>
          <w:tab w:val="left" w:pos="787"/>
        </w:tabs>
        <w:spacing w:before="43" w:after="120" w:line="276" w:lineRule="auto"/>
        <w:ind w:right="512"/>
        <w:rPr>
          <w:sz w:val="24"/>
        </w:rPr>
      </w:pPr>
      <w:r>
        <w:rPr>
          <w:sz w:val="24"/>
        </w:rPr>
        <w:t>They are offered an appointment with a career advisor to discuss career options early on during their Medical School</w:t>
      </w:r>
      <w:r>
        <w:rPr>
          <w:spacing w:val="-3"/>
          <w:sz w:val="24"/>
        </w:rPr>
        <w:t xml:space="preserve"> </w:t>
      </w:r>
      <w:r>
        <w:rPr>
          <w:sz w:val="24"/>
        </w:rPr>
        <w:t>journey.</w:t>
      </w:r>
    </w:p>
    <w:p w14:paraId="63DEBFFD" w14:textId="719034B6" w:rsidR="00EF10D6" w:rsidRDefault="00E90C28" w:rsidP="00EA12DB">
      <w:pPr>
        <w:pStyle w:val="ListParagraph"/>
        <w:numPr>
          <w:ilvl w:val="1"/>
          <w:numId w:val="15"/>
        </w:numPr>
        <w:tabs>
          <w:tab w:val="left" w:pos="786"/>
          <w:tab w:val="left" w:pos="787"/>
        </w:tabs>
        <w:spacing w:after="120" w:line="276" w:lineRule="auto"/>
        <w:ind w:right="291"/>
        <w:rPr>
          <w:sz w:val="24"/>
        </w:rPr>
      </w:pPr>
      <w:r>
        <w:rPr>
          <w:sz w:val="24"/>
        </w:rPr>
        <w:t xml:space="preserve">The </w:t>
      </w:r>
      <w:r w:rsidR="00F415B7">
        <w:rPr>
          <w:sz w:val="24"/>
        </w:rPr>
        <w:t xml:space="preserve">CMH </w:t>
      </w:r>
      <w:r>
        <w:rPr>
          <w:sz w:val="24"/>
        </w:rPr>
        <w:t>OHP should offer advice, guidance and support including information on how to avoid the risk of BBV transmission occupationally during certain placements or from lifestyle</w:t>
      </w:r>
      <w:r>
        <w:rPr>
          <w:spacing w:val="-2"/>
          <w:sz w:val="24"/>
        </w:rPr>
        <w:t xml:space="preserve"> </w:t>
      </w:r>
      <w:r>
        <w:rPr>
          <w:sz w:val="24"/>
        </w:rPr>
        <w:t>choices.</w:t>
      </w:r>
      <w:r>
        <w:rPr>
          <w:sz w:val="24"/>
          <w:vertAlign w:val="superscript"/>
        </w:rPr>
        <w:t>5</w:t>
      </w:r>
    </w:p>
    <w:p w14:paraId="73782B3C" w14:textId="77777777" w:rsidR="00EF10D6" w:rsidRDefault="00EF10D6" w:rsidP="00EA12DB">
      <w:pPr>
        <w:pStyle w:val="BodyText"/>
        <w:spacing w:before="10" w:after="120"/>
        <w:rPr>
          <w:sz w:val="41"/>
        </w:rPr>
      </w:pPr>
    </w:p>
    <w:p w14:paraId="641F81A6" w14:textId="68B2C390" w:rsidR="00EF10D6" w:rsidRDefault="00E90C28" w:rsidP="00EA12DB">
      <w:pPr>
        <w:pStyle w:val="Heading1"/>
        <w:numPr>
          <w:ilvl w:val="0"/>
          <w:numId w:val="15"/>
        </w:numPr>
        <w:tabs>
          <w:tab w:val="left" w:pos="514"/>
        </w:tabs>
        <w:spacing w:before="0" w:after="120"/>
        <w:ind w:hanging="294"/>
        <w:jc w:val="both"/>
        <w:rPr>
          <w:sz w:val="18"/>
        </w:rPr>
      </w:pPr>
      <w:bookmarkStart w:id="9" w:name="_bookmark8"/>
      <w:bookmarkEnd w:id="9"/>
      <w:r>
        <w:rPr>
          <w:color w:val="365F91"/>
        </w:rPr>
        <w:t>The consequences of not adhering to the EPP</w:t>
      </w:r>
      <w:r>
        <w:rPr>
          <w:color w:val="365F91"/>
          <w:spacing w:val="-13"/>
        </w:rPr>
        <w:t xml:space="preserve"> </w:t>
      </w:r>
      <w:r>
        <w:rPr>
          <w:color w:val="365F91"/>
        </w:rPr>
        <w:t>Policy</w:t>
      </w:r>
    </w:p>
    <w:p w14:paraId="27BDAA07" w14:textId="77777777" w:rsidR="00EF10D6" w:rsidRDefault="00E90C28" w:rsidP="00EA12DB">
      <w:pPr>
        <w:pStyle w:val="ListParagraph"/>
        <w:numPr>
          <w:ilvl w:val="1"/>
          <w:numId w:val="15"/>
        </w:numPr>
        <w:tabs>
          <w:tab w:val="left" w:pos="786"/>
          <w:tab w:val="left" w:pos="787"/>
        </w:tabs>
        <w:spacing w:before="47" w:after="120" w:line="276" w:lineRule="auto"/>
        <w:ind w:right="321"/>
        <w:rPr>
          <w:sz w:val="24"/>
        </w:rPr>
      </w:pPr>
      <w:r>
        <w:rPr>
          <w:sz w:val="24"/>
        </w:rPr>
        <w:t>Failure to adhere to the EPP policy restrictions has potential patient safety implications and will constitute a serious breach of professionalism. This may result in Fitness to Practice procedures being</w:t>
      </w:r>
      <w:r>
        <w:rPr>
          <w:spacing w:val="-6"/>
          <w:sz w:val="24"/>
        </w:rPr>
        <w:t xml:space="preserve"> </w:t>
      </w:r>
      <w:r>
        <w:rPr>
          <w:sz w:val="24"/>
        </w:rPr>
        <w:t>initiated.</w:t>
      </w:r>
    </w:p>
    <w:p w14:paraId="32309786" w14:textId="19892EB1" w:rsidR="00EF10D6" w:rsidRDefault="00E90C28" w:rsidP="00EA12DB">
      <w:pPr>
        <w:pStyle w:val="ListParagraph"/>
        <w:numPr>
          <w:ilvl w:val="1"/>
          <w:numId w:val="15"/>
        </w:numPr>
        <w:tabs>
          <w:tab w:val="left" w:pos="786"/>
          <w:tab w:val="left" w:pos="787"/>
        </w:tabs>
        <w:spacing w:before="1" w:after="120" w:line="276" w:lineRule="auto"/>
        <w:ind w:right="486"/>
        <w:rPr>
          <w:sz w:val="24"/>
        </w:rPr>
      </w:pPr>
      <w:r>
        <w:rPr>
          <w:sz w:val="24"/>
        </w:rPr>
        <w:t xml:space="preserve">Students are reminded of their professional obligations to inform </w:t>
      </w:r>
      <w:r w:rsidR="006A75C8">
        <w:rPr>
          <w:sz w:val="24"/>
        </w:rPr>
        <w:t xml:space="preserve">CMH </w:t>
      </w:r>
      <w:r>
        <w:rPr>
          <w:sz w:val="24"/>
        </w:rPr>
        <w:t>OHP if they might have been exposed to a risk of contracting a BBV and, based on an individual risk assessment, further testing may be</w:t>
      </w:r>
      <w:r>
        <w:rPr>
          <w:spacing w:val="-10"/>
          <w:sz w:val="24"/>
        </w:rPr>
        <w:t xml:space="preserve"> </w:t>
      </w:r>
      <w:r>
        <w:rPr>
          <w:sz w:val="24"/>
        </w:rPr>
        <w:t>required.</w:t>
      </w:r>
    </w:p>
    <w:p w14:paraId="0D31C660" w14:textId="77777777" w:rsidR="00EF10D6" w:rsidRDefault="00EF10D6" w:rsidP="00EA12DB">
      <w:pPr>
        <w:spacing w:after="120" w:line="276" w:lineRule="auto"/>
        <w:rPr>
          <w:sz w:val="24"/>
        </w:rPr>
        <w:sectPr w:rsidR="00EF10D6">
          <w:pgSz w:w="11910" w:h="16840"/>
          <w:pgMar w:top="1040" w:right="1220" w:bottom="920" w:left="1220" w:header="601" w:footer="734" w:gutter="0"/>
          <w:cols w:space="720"/>
        </w:sectPr>
      </w:pPr>
    </w:p>
    <w:p w14:paraId="49940A6B" w14:textId="77777777" w:rsidR="00EF10D6" w:rsidRDefault="00EF10D6" w:rsidP="00EA12DB">
      <w:pPr>
        <w:pStyle w:val="BodyText"/>
        <w:spacing w:before="10" w:after="120"/>
      </w:pPr>
    </w:p>
    <w:p w14:paraId="4F6097E4" w14:textId="77777777" w:rsidR="00EF10D6" w:rsidRDefault="00E90C28" w:rsidP="00EA12DB">
      <w:pPr>
        <w:pStyle w:val="Heading1"/>
        <w:spacing w:after="120"/>
        <w:ind w:left="220" w:firstLine="0"/>
      </w:pPr>
      <w:r>
        <w:rPr>
          <w:color w:val="365F91"/>
        </w:rPr>
        <w:t>Appendix 1 - Procedures classed as exposure prone</w:t>
      </w:r>
    </w:p>
    <w:p w14:paraId="47AFEAAE" w14:textId="2A634F2B" w:rsidR="00EF10D6" w:rsidRDefault="00E90C28" w:rsidP="00EA12DB">
      <w:pPr>
        <w:pStyle w:val="BodyText"/>
        <w:spacing w:before="48" w:after="120" w:line="276" w:lineRule="auto"/>
        <w:ind w:left="220" w:right="294"/>
      </w:pPr>
      <w:r>
        <w:t>Public Health England publish multiple documents listing what procedures are classed as EPP in various specialties. These guides are not prescriptive but represent consensus of the multi-professional groups.</w:t>
      </w:r>
      <w:r>
        <w:rPr>
          <w:vertAlign w:val="superscript"/>
        </w:rPr>
        <w:t>2-4</w:t>
      </w:r>
      <w:r>
        <w:t xml:space="preserve"> Similarly, South Thames Foundation School produced a document for</w:t>
      </w:r>
      <w:r w:rsidR="00F51760">
        <w:t xml:space="preserve"> UK</w:t>
      </w:r>
      <w:r>
        <w:t xml:space="preserve"> Foundation Programme candidates in England, Northern Ireland, Scotland, and Wales.</w:t>
      </w:r>
      <w:r w:rsidR="00B85804">
        <w:rPr>
          <w:vertAlign w:val="superscript"/>
        </w:rPr>
        <w:t>8</w:t>
      </w:r>
    </w:p>
    <w:p w14:paraId="42CB01C8" w14:textId="3EE0F984" w:rsidR="00EF10D6" w:rsidRDefault="00E90C28" w:rsidP="00EA12DB">
      <w:pPr>
        <w:pStyle w:val="BodyText"/>
        <w:spacing w:before="201" w:after="120" w:line="276" w:lineRule="auto"/>
        <w:ind w:left="220" w:right="272"/>
      </w:pPr>
      <w:r>
        <w:t>The lists provided in these documents may not be exhaustive. The procedures mentioned are only examples and do not negate the need for further risk assessments.</w:t>
      </w:r>
      <w:r>
        <w:rPr>
          <w:vertAlign w:val="superscript"/>
        </w:rPr>
        <w:t>2-4</w:t>
      </w:r>
      <w:r w:rsidR="00B85804">
        <w:rPr>
          <w:vertAlign w:val="superscript"/>
        </w:rPr>
        <w:t>, 8</w:t>
      </w:r>
    </w:p>
    <w:p w14:paraId="01103711" w14:textId="57D10F13" w:rsidR="00EF10D6" w:rsidRDefault="00E90C28" w:rsidP="00EA12DB">
      <w:pPr>
        <w:pStyle w:val="BodyText"/>
        <w:spacing w:before="201" w:after="120" w:line="276" w:lineRule="auto"/>
        <w:ind w:left="220" w:right="1106"/>
      </w:pPr>
      <w:r>
        <w:t>It must be emphasised that working practices vary between hospitals and healthcare workers.</w:t>
      </w:r>
      <w:r>
        <w:rPr>
          <w:vertAlign w:val="superscript"/>
        </w:rPr>
        <w:t>1</w:t>
      </w:r>
    </w:p>
    <w:p w14:paraId="661D3FBF" w14:textId="0A3C28BE" w:rsidR="00EF10D6" w:rsidRDefault="00E90C28" w:rsidP="00EA12DB">
      <w:pPr>
        <w:pStyle w:val="BodyText"/>
        <w:spacing w:before="198" w:after="120"/>
        <w:ind w:left="220"/>
      </w:pPr>
      <w:r>
        <w:t>The lists of EPP can be found in these documents produced by Public Health England:</w:t>
      </w:r>
    </w:p>
    <w:p w14:paraId="0B23618D" w14:textId="77777777" w:rsidR="00EF10D6" w:rsidRDefault="00EF10D6" w:rsidP="00EA12DB">
      <w:pPr>
        <w:pStyle w:val="BodyText"/>
        <w:spacing w:before="1" w:after="120"/>
        <w:rPr>
          <w:sz w:val="21"/>
        </w:rPr>
      </w:pPr>
    </w:p>
    <w:p w14:paraId="67621106" w14:textId="77777777" w:rsidR="00EF10D6" w:rsidRDefault="00E90C28" w:rsidP="00EA12DB">
      <w:pPr>
        <w:pStyle w:val="BodyText"/>
        <w:spacing w:after="120" w:line="276" w:lineRule="auto"/>
        <w:ind w:left="220" w:right="820"/>
      </w:pPr>
      <w:hyperlink r:id="rId12">
        <w:r>
          <w:rPr>
            <w:color w:val="0000FF"/>
            <w:u w:val="single" w:color="0000FF"/>
          </w:rPr>
          <w:t>https://www.gov.uk/government/publications/emergency-healthcare-workers-exposure-</w:t>
        </w:r>
      </w:hyperlink>
      <w:r>
        <w:rPr>
          <w:color w:val="0000FF"/>
        </w:rPr>
        <w:t xml:space="preserve"> </w:t>
      </w:r>
      <w:hyperlink r:id="rId13">
        <w:r>
          <w:rPr>
            <w:color w:val="0000FF"/>
            <w:u w:val="single" w:color="0000FF"/>
          </w:rPr>
          <w:t>prone-procedures</w:t>
        </w:r>
      </w:hyperlink>
    </w:p>
    <w:p w14:paraId="3833F2DD" w14:textId="77777777" w:rsidR="00EF10D6" w:rsidRDefault="00E90C28" w:rsidP="00EA12DB">
      <w:pPr>
        <w:pStyle w:val="BodyText"/>
        <w:spacing w:before="201" w:after="120" w:line="276" w:lineRule="auto"/>
        <w:ind w:left="220" w:right="832"/>
      </w:pPr>
      <w:hyperlink r:id="rId14">
        <w:r>
          <w:rPr>
            <w:color w:val="0000FF"/>
            <w:u w:val="single" w:color="0000FF"/>
          </w:rPr>
          <w:t>https://www.gov.uk/government/publications/ent-and-omfs-exposure-prone-procedure-</w:t>
        </w:r>
      </w:hyperlink>
      <w:r>
        <w:rPr>
          <w:color w:val="0000FF"/>
        </w:rPr>
        <w:t xml:space="preserve"> </w:t>
      </w:r>
      <w:hyperlink r:id="rId15">
        <w:r>
          <w:rPr>
            <w:color w:val="0000FF"/>
            <w:u w:val="single" w:color="0000FF"/>
          </w:rPr>
          <w:t>categorisation</w:t>
        </w:r>
      </w:hyperlink>
    </w:p>
    <w:p w14:paraId="3BF8E067" w14:textId="77777777" w:rsidR="00EF10D6" w:rsidRDefault="00E90C28" w:rsidP="00EA12DB">
      <w:pPr>
        <w:pStyle w:val="BodyText"/>
        <w:spacing w:before="200" w:after="120" w:line="276" w:lineRule="auto"/>
        <w:ind w:left="220" w:right="513"/>
      </w:pPr>
      <w:hyperlink r:id="rId16">
        <w:r>
          <w:rPr>
            <w:color w:val="0000FF"/>
            <w:u w:val="single" w:color="0000FF"/>
          </w:rPr>
          <w:t>https://www.gov.uk/government/publications/obstetrics-and-gynaecology-exposure-prone-</w:t>
        </w:r>
      </w:hyperlink>
      <w:r>
        <w:rPr>
          <w:color w:val="0000FF"/>
        </w:rPr>
        <w:t xml:space="preserve"> </w:t>
      </w:r>
      <w:hyperlink r:id="rId17">
        <w:r>
          <w:rPr>
            <w:color w:val="0000FF"/>
            <w:u w:val="single" w:color="0000FF"/>
          </w:rPr>
          <w:t>procedure-categories</w:t>
        </w:r>
      </w:hyperlink>
    </w:p>
    <w:p w14:paraId="55C59A45" w14:textId="77777777" w:rsidR="00EF10D6" w:rsidRDefault="00E90C28" w:rsidP="00EA12DB">
      <w:pPr>
        <w:pStyle w:val="BodyText"/>
        <w:spacing w:before="198" w:after="120" w:line="278" w:lineRule="auto"/>
        <w:ind w:left="220" w:right="938"/>
      </w:pPr>
      <w:hyperlink r:id="rId18">
        <w:r>
          <w:rPr>
            <w:color w:val="0000FF"/>
            <w:u w:val="single" w:color="0000FF"/>
          </w:rPr>
          <w:t>https://www.gov.uk/government/publications/urology-exposure-prone-procedure-epp-</w:t>
        </w:r>
      </w:hyperlink>
      <w:r>
        <w:rPr>
          <w:color w:val="0000FF"/>
        </w:rPr>
        <w:t xml:space="preserve"> </w:t>
      </w:r>
      <w:hyperlink r:id="rId19">
        <w:r>
          <w:rPr>
            <w:color w:val="0000FF"/>
            <w:u w:val="single" w:color="0000FF"/>
          </w:rPr>
          <w:t>categorisation</w:t>
        </w:r>
      </w:hyperlink>
    </w:p>
    <w:p w14:paraId="18BC3484" w14:textId="77777777" w:rsidR="00EF10D6" w:rsidRDefault="00E90C28" w:rsidP="00EA12DB">
      <w:pPr>
        <w:pStyle w:val="BodyText"/>
        <w:spacing w:before="195" w:after="120" w:line="276" w:lineRule="auto"/>
        <w:ind w:left="220" w:right="618"/>
      </w:pPr>
      <w:hyperlink r:id="rId20">
        <w:r>
          <w:rPr>
            <w:color w:val="0000FF"/>
            <w:u w:val="single" w:color="0000FF"/>
          </w:rPr>
          <w:t>https://www.gov.uk/government/publications/general-surgery-exposure-prone-procedure-</w:t>
        </w:r>
      </w:hyperlink>
      <w:r>
        <w:rPr>
          <w:color w:val="0000FF"/>
        </w:rPr>
        <w:t xml:space="preserve"> </w:t>
      </w:r>
      <w:hyperlink r:id="rId21">
        <w:proofErr w:type="spellStart"/>
        <w:r>
          <w:rPr>
            <w:color w:val="0000FF"/>
            <w:u w:val="single" w:color="0000FF"/>
          </w:rPr>
          <w:t>epp</w:t>
        </w:r>
        <w:proofErr w:type="spellEnd"/>
        <w:r>
          <w:rPr>
            <w:color w:val="0000FF"/>
            <w:u w:val="single" w:color="0000FF"/>
          </w:rPr>
          <w:t>-categorisation</w:t>
        </w:r>
      </w:hyperlink>
    </w:p>
    <w:p w14:paraId="07377191" w14:textId="77777777" w:rsidR="00EF10D6" w:rsidRDefault="00E90C28" w:rsidP="00EA12DB">
      <w:pPr>
        <w:pStyle w:val="BodyText"/>
        <w:spacing w:before="201" w:after="120" w:line="276" w:lineRule="auto"/>
        <w:ind w:left="220" w:right="512"/>
      </w:pPr>
      <w:hyperlink r:id="rId22">
        <w:r>
          <w:rPr>
            <w:color w:val="0000FF"/>
            <w:u w:val="single" w:color="0000FF"/>
          </w:rPr>
          <w:t>https://www.gov.uk/government/publications/vascular-surgery-exposure-prone-procedure-</w:t>
        </w:r>
      </w:hyperlink>
      <w:r>
        <w:rPr>
          <w:color w:val="0000FF"/>
        </w:rPr>
        <w:t xml:space="preserve"> </w:t>
      </w:r>
      <w:hyperlink r:id="rId23">
        <w:r>
          <w:rPr>
            <w:color w:val="0000FF"/>
            <w:u w:val="single" w:color="0000FF"/>
          </w:rPr>
          <w:t>categories</w:t>
        </w:r>
      </w:hyperlink>
    </w:p>
    <w:p w14:paraId="750C7155" w14:textId="77777777" w:rsidR="00EF10D6" w:rsidRDefault="00EF10D6" w:rsidP="00EA12DB">
      <w:pPr>
        <w:spacing w:after="120" w:line="276" w:lineRule="auto"/>
        <w:sectPr w:rsidR="00EF10D6">
          <w:headerReference w:type="default" r:id="rId24"/>
          <w:footerReference w:type="default" r:id="rId25"/>
          <w:pgSz w:w="11910" w:h="16840"/>
          <w:pgMar w:top="1040" w:right="1220" w:bottom="920" w:left="1220" w:header="601" w:footer="734" w:gutter="0"/>
          <w:cols w:space="720"/>
        </w:sectPr>
      </w:pPr>
    </w:p>
    <w:p w14:paraId="7964C9C7" w14:textId="77777777" w:rsidR="00EF10D6" w:rsidRDefault="00EF10D6" w:rsidP="00EA12DB">
      <w:pPr>
        <w:pStyle w:val="BodyText"/>
        <w:spacing w:before="10" w:after="120"/>
      </w:pPr>
    </w:p>
    <w:p w14:paraId="2A9DD9E5" w14:textId="2B4A5623" w:rsidR="00EF10D6" w:rsidRDefault="00E90C28" w:rsidP="00EA12DB">
      <w:pPr>
        <w:pStyle w:val="Heading1"/>
        <w:spacing w:after="120" w:line="278" w:lineRule="auto"/>
        <w:ind w:left="220" w:right="1228" w:firstLine="0"/>
        <w:rPr>
          <w:sz w:val="18"/>
        </w:rPr>
      </w:pPr>
      <w:bookmarkStart w:id="10" w:name="_bookmark10"/>
      <w:bookmarkEnd w:id="10"/>
      <w:r>
        <w:rPr>
          <w:color w:val="365F91"/>
        </w:rPr>
        <w:t>Appendix 2 - Conditions that must be fulfilled for BBV-infected students to perform EPP</w:t>
      </w:r>
    </w:p>
    <w:p w14:paraId="04BCF0C0" w14:textId="0E5CF06D" w:rsidR="00EF10D6" w:rsidRDefault="00E90C28" w:rsidP="00EA12DB">
      <w:pPr>
        <w:pStyle w:val="BodyText"/>
        <w:spacing w:after="120"/>
        <w:ind w:left="221" w:right="518"/>
      </w:pPr>
      <w:r>
        <w:t>Students who are successfully treated for BBV infection and appropriately monitored will</w:t>
      </w:r>
      <w:r w:rsidR="00D013E7">
        <w:t xml:space="preserve"> </w:t>
      </w:r>
      <w:r>
        <w:t>normally become eligible to perform EPP.</w:t>
      </w:r>
    </w:p>
    <w:p w14:paraId="651B1975" w14:textId="4527BB0B" w:rsidR="00EF10D6" w:rsidRPr="00EA12DB" w:rsidRDefault="00E90C28" w:rsidP="00EA12DB">
      <w:pPr>
        <w:pStyle w:val="BodyText"/>
        <w:spacing w:after="120"/>
        <w:ind w:left="221"/>
        <w:rPr>
          <w:vertAlign w:val="superscript"/>
        </w:rPr>
      </w:pPr>
      <w:r>
        <w:t>The table summarises the criteria to be met by BBV-infected students for EPP clearance.</w:t>
      </w:r>
      <w:r>
        <w:rPr>
          <w:vertAlign w:val="superscript"/>
        </w:rPr>
        <w:t>5</w:t>
      </w:r>
    </w:p>
    <w:p w14:paraId="5BAC9264" w14:textId="77777777" w:rsidR="00EF10D6" w:rsidRDefault="00EF10D6" w:rsidP="00EA12DB">
      <w:pPr>
        <w:pStyle w:val="BodyText"/>
        <w:spacing w:before="9" w:after="120"/>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859"/>
      </w:tblGrid>
      <w:tr w:rsidR="00EF10D6" w14:paraId="01ED6986" w14:textId="77777777">
        <w:trPr>
          <w:trHeight w:val="551"/>
        </w:trPr>
        <w:tc>
          <w:tcPr>
            <w:tcW w:w="1385" w:type="dxa"/>
            <w:tcBorders>
              <w:left w:val="single" w:sz="6" w:space="0" w:color="000000"/>
            </w:tcBorders>
          </w:tcPr>
          <w:p w14:paraId="0678EDF5" w14:textId="77777777" w:rsidR="00EF10D6" w:rsidRDefault="00E90C28" w:rsidP="00EA12DB">
            <w:pPr>
              <w:pStyle w:val="TableParagraph"/>
              <w:spacing w:after="120" w:line="273" w:lineRule="exact"/>
              <w:ind w:left="403"/>
              <w:rPr>
                <w:b/>
                <w:sz w:val="24"/>
              </w:rPr>
            </w:pPr>
            <w:r>
              <w:rPr>
                <w:b/>
                <w:sz w:val="24"/>
              </w:rPr>
              <w:t>Virus</w:t>
            </w:r>
          </w:p>
        </w:tc>
        <w:tc>
          <w:tcPr>
            <w:tcW w:w="7859" w:type="dxa"/>
          </w:tcPr>
          <w:p w14:paraId="684D8B7F" w14:textId="77777777" w:rsidR="00EF10D6" w:rsidRDefault="00E90C28" w:rsidP="00EA12DB">
            <w:pPr>
              <w:pStyle w:val="TableParagraph"/>
              <w:spacing w:after="120" w:line="273" w:lineRule="exact"/>
              <w:ind w:left="3130" w:right="3124"/>
              <w:jc w:val="center"/>
              <w:rPr>
                <w:b/>
                <w:sz w:val="24"/>
              </w:rPr>
            </w:pPr>
            <w:r>
              <w:rPr>
                <w:b/>
                <w:sz w:val="24"/>
              </w:rPr>
              <w:t>Infective status</w:t>
            </w:r>
          </w:p>
        </w:tc>
      </w:tr>
      <w:tr w:rsidR="00EF10D6" w14:paraId="49B59086" w14:textId="77777777">
        <w:trPr>
          <w:trHeight w:val="2208"/>
        </w:trPr>
        <w:tc>
          <w:tcPr>
            <w:tcW w:w="1385" w:type="dxa"/>
            <w:tcBorders>
              <w:left w:val="single" w:sz="6" w:space="0" w:color="000000"/>
            </w:tcBorders>
          </w:tcPr>
          <w:p w14:paraId="0BF5D9C1" w14:textId="77777777" w:rsidR="00EF10D6" w:rsidRDefault="00E90C28" w:rsidP="00EA12DB">
            <w:pPr>
              <w:pStyle w:val="TableParagraph"/>
              <w:spacing w:after="120" w:line="270" w:lineRule="exact"/>
              <w:ind w:left="105"/>
              <w:rPr>
                <w:sz w:val="24"/>
              </w:rPr>
            </w:pPr>
            <w:r>
              <w:rPr>
                <w:sz w:val="24"/>
              </w:rPr>
              <w:t>Hepatitis B</w:t>
            </w:r>
          </w:p>
        </w:tc>
        <w:tc>
          <w:tcPr>
            <w:tcW w:w="7859" w:type="dxa"/>
          </w:tcPr>
          <w:p w14:paraId="71AF6AB3" w14:textId="77777777" w:rsidR="00EF10D6" w:rsidRDefault="00E90C28" w:rsidP="00EA12DB">
            <w:pPr>
              <w:pStyle w:val="TableParagraph"/>
              <w:spacing w:after="120" w:line="269" w:lineRule="exact"/>
              <w:ind w:left="108"/>
              <w:rPr>
                <w:sz w:val="24"/>
              </w:rPr>
            </w:pPr>
            <w:r>
              <w:rPr>
                <w:sz w:val="24"/>
              </w:rPr>
              <w:t xml:space="preserve">HBsAg positive and </w:t>
            </w:r>
            <w:proofErr w:type="spellStart"/>
            <w:r>
              <w:rPr>
                <w:sz w:val="24"/>
              </w:rPr>
              <w:t>HBeAg</w:t>
            </w:r>
            <w:proofErr w:type="spellEnd"/>
            <w:r>
              <w:rPr>
                <w:sz w:val="24"/>
              </w:rPr>
              <w:t xml:space="preserve"> negative students may perform EPP if they:</w:t>
            </w:r>
          </w:p>
          <w:p w14:paraId="719D3E97" w14:textId="77777777" w:rsidR="00EF10D6" w:rsidRDefault="00E90C28" w:rsidP="00EA12DB">
            <w:pPr>
              <w:pStyle w:val="TableParagraph"/>
              <w:numPr>
                <w:ilvl w:val="0"/>
                <w:numId w:val="5"/>
              </w:numPr>
              <w:tabs>
                <w:tab w:val="left" w:pos="828"/>
              </w:tabs>
              <w:spacing w:after="120"/>
              <w:ind w:right="548"/>
              <w:rPr>
                <w:sz w:val="24"/>
              </w:rPr>
            </w:pPr>
            <w:r>
              <w:rPr>
                <w:sz w:val="24"/>
              </w:rPr>
              <w:t>have a viral load &lt;200 IU/ml (either from natural suppression or</w:t>
            </w:r>
            <w:r>
              <w:rPr>
                <w:spacing w:val="-20"/>
                <w:sz w:val="24"/>
              </w:rPr>
              <w:t xml:space="preserve"> </w:t>
            </w:r>
            <w:r>
              <w:rPr>
                <w:sz w:val="24"/>
              </w:rPr>
              <w:t>12 months after cessation of antiviral therapy),</w:t>
            </w:r>
            <w:r>
              <w:rPr>
                <w:spacing w:val="-2"/>
                <w:sz w:val="24"/>
              </w:rPr>
              <w:t xml:space="preserve"> </w:t>
            </w:r>
            <w:r>
              <w:rPr>
                <w:sz w:val="24"/>
              </w:rPr>
              <w:t>and</w:t>
            </w:r>
          </w:p>
          <w:p w14:paraId="3877153A" w14:textId="77777777" w:rsidR="00EF10D6" w:rsidRDefault="00E90C28" w:rsidP="00EA12DB">
            <w:pPr>
              <w:pStyle w:val="TableParagraph"/>
              <w:numPr>
                <w:ilvl w:val="0"/>
                <w:numId w:val="5"/>
              </w:numPr>
              <w:tabs>
                <w:tab w:val="left" w:pos="828"/>
              </w:tabs>
              <w:spacing w:after="120"/>
              <w:rPr>
                <w:sz w:val="24"/>
              </w:rPr>
            </w:pPr>
            <w:r>
              <w:rPr>
                <w:sz w:val="24"/>
              </w:rPr>
              <w:t>be subject to annual plasma viral load monitoring,</w:t>
            </w:r>
            <w:r>
              <w:rPr>
                <w:spacing w:val="-2"/>
                <w:sz w:val="24"/>
              </w:rPr>
              <w:t xml:space="preserve"> </w:t>
            </w:r>
            <w:r>
              <w:rPr>
                <w:sz w:val="24"/>
              </w:rPr>
              <w:t>and</w:t>
            </w:r>
          </w:p>
          <w:p w14:paraId="4B761AFA" w14:textId="77777777" w:rsidR="00EF10D6" w:rsidRDefault="00E90C28" w:rsidP="00EA12DB">
            <w:pPr>
              <w:pStyle w:val="TableParagraph"/>
              <w:numPr>
                <w:ilvl w:val="0"/>
                <w:numId w:val="5"/>
              </w:numPr>
              <w:tabs>
                <w:tab w:val="left" w:pos="828"/>
              </w:tabs>
              <w:spacing w:after="120"/>
              <w:ind w:right="375"/>
              <w:rPr>
                <w:sz w:val="24"/>
              </w:rPr>
            </w:pPr>
            <w:r>
              <w:rPr>
                <w:sz w:val="24"/>
              </w:rPr>
              <w:t>be under joint supervision of a consultant occupational physician</w:t>
            </w:r>
            <w:r>
              <w:rPr>
                <w:spacing w:val="-13"/>
                <w:sz w:val="24"/>
              </w:rPr>
              <w:t xml:space="preserve"> </w:t>
            </w:r>
            <w:r>
              <w:rPr>
                <w:sz w:val="24"/>
              </w:rPr>
              <w:t>and their treating physician,</w:t>
            </w:r>
            <w:r>
              <w:rPr>
                <w:spacing w:val="-5"/>
                <w:sz w:val="24"/>
              </w:rPr>
              <w:t xml:space="preserve"> </w:t>
            </w:r>
            <w:r>
              <w:rPr>
                <w:sz w:val="24"/>
              </w:rPr>
              <w:t>and</w:t>
            </w:r>
          </w:p>
          <w:p w14:paraId="0CF5B88C" w14:textId="77777777" w:rsidR="00EF10D6" w:rsidRDefault="00E90C28" w:rsidP="00EA12DB">
            <w:pPr>
              <w:pStyle w:val="TableParagraph"/>
              <w:numPr>
                <w:ilvl w:val="0"/>
                <w:numId w:val="5"/>
              </w:numPr>
              <w:tabs>
                <w:tab w:val="left" w:pos="828"/>
              </w:tabs>
              <w:spacing w:after="120" w:line="270" w:lineRule="atLeast"/>
              <w:ind w:right="954"/>
              <w:rPr>
                <w:sz w:val="24"/>
              </w:rPr>
            </w:pPr>
            <w:r>
              <w:rPr>
                <w:sz w:val="24"/>
              </w:rPr>
              <w:t>be registered with the UK Advisory Panel Occupational Health Register (UKAP-OHR).</w:t>
            </w:r>
          </w:p>
        </w:tc>
      </w:tr>
      <w:tr w:rsidR="00EF10D6" w14:paraId="3B9C9A01" w14:textId="77777777">
        <w:trPr>
          <w:trHeight w:val="2210"/>
        </w:trPr>
        <w:tc>
          <w:tcPr>
            <w:tcW w:w="1385" w:type="dxa"/>
            <w:tcBorders>
              <w:left w:val="single" w:sz="6" w:space="0" w:color="000000"/>
            </w:tcBorders>
          </w:tcPr>
          <w:p w14:paraId="55765153" w14:textId="77777777" w:rsidR="00EF10D6" w:rsidRDefault="00E90C28" w:rsidP="00EA12DB">
            <w:pPr>
              <w:pStyle w:val="TableParagraph"/>
              <w:spacing w:after="120" w:line="270" w:lineRule="exact"/>
              <w:ind w:left="105"/>
              <w:rPr>
                <w:sz w:val="24"/>
              </w:rPr>
            </w:pPr>
            <w:r>
              <w:rPr>
                <w:sz w:val="24"/>
              </w:rPr>
              <w:t>Hepatitis B</w:t>
            </w:r>
          </w:p>
        </w:tc>
        <w:tc>
          <w:tcPr>
            <w:tcW w:w="7859" w:type="dxa"/>
          </w:tcPr>
          <w:p w14:paraId="371AC587" w14:textId="77777777" w:rsidR="00EF10D6" w:rsidRDefault="00E90C28" w:rsidP="00EA12DB">
            <w:pPr>
              <w:pStyle w:val="TableParagraph"/>
              <w:spacing w:after="120"/>
              <w:ind w:left="108" w:right="282"/>
              <w:rPr>
                <w:sz w:val="24"/>
              </w:rPr>
            </w:pPr>
            <w:r>
              <w:rPr>
                <w:sz w:val="24"/>
              </w:rPr>
              <w:t xml:space="preserve">HBsAg positive and </w:t>
            </w:r>
            <w:proofErr w:type="spellStart"/>
            <w:r>
              <w:rPr>
                <w:sz w:val="24"/>
              </w:rPr>
              <w:t>HBeAg</w:t>
            </w:r>
            <w:proofErr w:type="spellEnd"/>
            <w:r>
              <w:rPr>
                <w:sz w:val="24"/>
              </w:rPr>
              <w:t xml:space="preserve"> negative students with a pre-treatment viral load of 200 IU/ml – 20000 IU/ml may perform EPP if they:</w:t>
            </w:r>
          </w:p>
          <w:p w14:paraId="1918A6DC" w14:textId="77777777" w:rsidR="00EF10D6" w:rsidRDefault="00E90C28" w:rsidP="00EA12DB">
            <w:pPr>
              <w:pStyle w:val="TableParagraph"/>
              <w:numPr>
                <w:ilvl w:val="0"/>
                <w:numId w:val="4"/>
              </w:numPr>
              <w:tabs>
                <w:tab w:val="left" w:pos="884"/>
              </w:tabs>
              <w:spacing w:after="120"/>
              <w:ind w:right="426"/>
              <w:rPr>
                <w:sz w:val="24"/>
              </w:rPr>
            </w:pPr>
            <w:r>
              <w:rPr>
                <w:sz w:val="24"/>
              </w:rPr>
              <w:t>have a viral load &lt;200 IU/ml whilst on continuous antiviral</w:t>
            </w:r>
            <w:r>
              <w:rPr>
                <w:spacing w:val="-17"/>
                <w:sz w:val="24"/>
              </w:rPr>
              <w:t xml:space="preserve"> </w:t>
            </w:r>
            <w:r>
              <w:rPr>
                <w:sz w:val="24"/>
              </w:rPr>
              <w:t>therapy, and</w:t>
            </w:r>
          </w:p>
          <w:p w14:paraId="61C5FF17" w14:textId="77777777" w:rsidR="00EF10D6" w:rsidRDefault="00E90C28" w:rsidP="00EA12DB">
            <w:pPr>
              <w:pStyle w:val="TableParagraph"/>
              <w:numPr>
                <w:ilvl w:val="0"/>
                <w:numId w:val="4"/>
              </w:numPr>
              <w:tabs>
                <w:tab w:val="left" w:pos="884"/>
              </w:tabs>
              <w:spacing w:after="120"/>
              <w:ind w:hanging="361"/>
              <w:rPr>
                <w:sz w:val="24"/>
              </w:rPr>
            </w:pPr>
            <w:r>
              <w:rPr>
                <w:sz w:val="24"/>
              </w:rPr>
              <w:t>be subject to plasma viral load monitoring every 3 months,</w:t>
            </w:r>
            <w:r>
              <w:rPr>
                <w:spacing w:val="-5"/>
                <w:sz w:val="24"/>
              </w:rPr>
              <w:t xml:space="preserve"> </w:t>
            </w:r>
            <w:r>
              <w:rPr>
                <w:sz w:val="24"/>
              </w:rPr>
              <w:t>and</w:t>
            </w:r>
          </w:p>
          <w:p w14:paraId="03D805E7" w14:textId="77777777" w:rsidR="00EF10D6" w:rsidRDefault="00E90C28" w:rsidP="00EA12DB">
            <w:pPr>
              <w:pStyle w:val="TableParagraph"/>
              <w:numPr>
                <w:ilvl w:val="0"/>
                <w:numId w:val="4"/>
              </w:numPr>
              <w:tabs>
                <w:tab w:val="left" w:pos="884"/>
              </w:tabs>
              <w:spacing w:after="120"/>
              <w:ind w:right="319"/>
              <w:rPr>
                <w:sz w:val="24"/>
              </w:rPr>
            </w:pPr>
            <w:r>
              <w:rPr>
                <w:sz w:val="24"/>
              </w:rPr>
              <w:t>be under joint supervision of a consultant occupational physician and their treating physician,</w:t>
            </w:r>
            <w:r>
              <w:rPr>
                <w:spacing w:val="-5"/>
                <w:sz w:val="24"/>
              </w:rPr>
              <w:t xml:space="preserve"> </w:t>
            </w:r>
            <w:r>
              <w:rPr>
                <w:sz w:val="24"/>
              </w:rPr>
              <w:t>and</w:t>
            </w:r>
          </w:p>
          <w:p w14:paraId="11671BA7" w14:textId="77777777" w:rsidR="00EF10D6" w:rsidRDefault="00E90C28" w:rsidP="00EA12DB">
            <w:pPr>
              <w:pStyle w:val="TableParagraph"/>
              <w:numPr>
                <w:ilvl w:val="0"/>
                <w:numId w:val="4"/>
              </w:numPr>
              <w:tabs>
                <w:tab w:val="left" w:pos="884"/>
              </w:tabs>
              <w:spacing w:after="120" w:line="264" w:lineRule="exact"/>
              <w:ind w:hanging="361"/>
              <w:rPr>
                <w:sz w:val="24"/>
              </w:rPr>
            </w:pPr>
            <w:r>
              <w:rPr>
                <w:sz w:val="24"/>
              </w:rPr>
              <w:t>be registered with the</w:t>
            </w:r>
            <w:r>
              <w:rPr>
                <w:spacing w:val="-4"/>
                <w:sz w:val="24"/>
              </w:rPr>
              <w:t xml:space="preserve"> </w:t>
            </w:r>
            <w:r>
              <w:rPr>
                <w:sz w:val="24"/>
              </w:rPr>
              <w:t>UKAP-OHR.</w:t>
            </w:r>
          </w:p>
        </w:tc>
      </w:tr>
      <w:tr w:rsidR="00EF10D6" w14:paraId="43775E94" w14:textId="77777777">
        <w:trPr>
          <w:trHeight w:val="828"/>
        </w:trPr>
        <w:tc>
          <w:tcPr>
            <w:tcW w:w="1385" w:type="dxa"/>
            <w:tcBorders>
              <w:left w:val="single" w:sz="6" w:space="0" w:color="000000"/>
            </w:tcBorders>
          </w:tcPr>
          <w:p w14:paraId="01CCE505" w14:textId="77777777" w:rsidR="00EF10D6" w:rsidRDefault="00E90C28" w:rsidP="00EA12DB">
            <w:pPr>
              <w:pStyle w:val="TableParagraph"/>
              <w:spacing w:after="120" w:line="268" w:lineRule="exact"/>
              <w:ind w:left="105"/>
              <w:rPr>
                <w:sz w:val="24"/>
              </w:rPr>
            </w:pPr>
            <w:r>
              <w:rPr>
                <w:sz w:val="24"/>
              </w:rPr>
              <w:t>Hepatitis C</w:t>
            </w:r>
          </w:p>
        </w:tc>
        <w:tc>
          <w:tcPr>
            <w:tcW w:w="7859" w:type="dxa"/>
          </w:tcPr>
          <w:p w14:paraId="2C7A9D53" w14:textId="77777777" w:rsidR="00EF10D6" w:rsidRDefault="00E90C28" w:rsidP="00EA12DB">
            <w:pPr>
              <w:pStyle w:val="TableParagraph"/>
              <w:spacing w:after="120" w:line="268" w:lineRule="exact"/>
              <w:ind w:left="108"/>
              <w:rPr>
                <w:sz w:val="24"/>
              </w:rPr>
            </w:pPr>
            <w:r>
              <w:rPr>
                <w:sz w:val="24"/>
              </w:rPr>
              <w:t>Must be HCV RNA negative:</w:t>
            </w:r>
          </w:p>
          <w:p w14:paraId="76F24EF2" w14:textId="77777777" w:rsidR="00EF10D6" w:rsidRDefault="00E90C28" w:rsidP="00EA12DB">
            <w:pPr>
              <w:pStyle w:val="TableParagraph"/>
              <w:numPr>
                <w:ilvl w:val="0"/>
                <w:numId w:val="3"/>
              </w:numPr>
              <w:tabs>
                <w:tab w:val="left" w:pos="884"/>
              </w:tabs>
              <w:spacing w:after="120"/>
              <w:ind w:hanging="361"/>
              <w:rPr>
                <w:sz w:val="24"/>
              </w:rPr>
            </w:pPr>
            <w:proofErr w:type="gramStart"/>
            <w:r>
              <w:rPr>
                <w:sz w:val="24"/>
              </w:rPr>
              <w:t>as a consequence of</w:t>
            </w:r>
            <w:proofErr w:type="gramEnd"/>
            <w:r>
              <w:rPr>
                <w:sz w:val="24"/>
              </w:rPr>
              <w:t xml:space="preserve"> natural clearance,</w:t>
            </w:r>
            <w:r>
              <w:rPr>
                <w:spacing w:val="-3"/>
                <w:sz w:val="24"/>
              </w:rPr>
              <w:t xml:space="preserve"> </w:t>
            </w:r>
            <w:r>
              <w:rPr>
                <w:sz w:val="24"/>
              </w:rPr>
              <w:t>or</w:t>
            </w:r>
          </w:p>
          <w:p w14:paraId="48CB89EF" w14:textId="77777777" w:rsidR="00EF10D6" w:rsidRDefault="00E90C28" w:rsidP="00EA12DB">
            <w:pPr>
              <w:pStyle w:val="TableParagraph"/>
              <w:numPr>
                <w:ilvl w:val="0"/>
                <w:numId w:val="3"/>
              </w:numPr>
              <w:tabs>
                <w:tab w:val="left" w:pos="884"/>
              </w:tabs>
              <w:spacing w:after="120" w:line="264" w:lineRule="exact"/>
              <w:ind w:hanging="361"/>
              <w:rPr>
                <w:sz w:val="24"/>
              </w:rPr>
            </w:pPr>
            <w:r>
              <w:rPr>
                <w:sz w:val="24"/>
              </w:rPr>
              <w:t>at 6 months after cessation of antiviral</w:t>
            </w:r>
            <w:r>
              <w:rPr>
                <w:spacing w:val="-4"/>
                <w:sz w:val="24"/>
              </w:rPr>
              <w:t xml:space="preserve"> </w:t>
            </w:r>
            <w:r>
              <w:rPr>
                <w:sz w:val="24"/>
              </w:rPr>
              <w:t>therapy.</w:t>
            </w:r>
          </w:p>
        </w:tc>
      </w:tr>
      <w:tr w:rsidR="00EF10D6" w14:paraId="7FC8AE5D" w14:textId="77777777">
        <w:trPr>
          <w:trHeight w:val="2483"/>
        </w:trPr>
        <w:tc>
          <w:tcPr>
            <w:tcW w:w="1385" w:type="dxa"/>
            <w:tcBorders>
              <w:left w:val="single" w:sz="6" w:space="0" w:color="000000"/>
            </w:tcBorders>
          </w:tcPr>
          <w:p w14:paraId="55743BEA" w14:textId="77777777" w:rsidR="00EF10D6" w:rsidRDefault="00E90C28" w:rsidP="00EA12DB">
            <w:pPr>
              <w:pStyle w:val="TableParagraph"/>
              <w:spacing w:after="120" w:line="268" w:lineRule="exact"/>
              <w:ind w:left="105"/>
              <w:rPr>
                <w:sz w:val="24"/>
              </w:rPr>
            </w:pPr>
            <w:r>
              <w:rPr>
                <w:sz w:val="24"/>
              </w:rPr>
              <w:t>HIV</w:t>
            </w:r>
          </w:p>
        </w:tc>
        <w:tc>
          <w:tcPr>
            <w:tcW w:w="7859" w:type="dxa"/>
          </w:tcPr>
          <w:p w14:paraId="672B6C47" w14:textId="77777777" w:rsidR="00EF10D6" w:rsidRDefault="00E90C28" w:rsidP="00EA12DB">
            <w:pPr>
              <w:pStyle w:val="TableParagraph"/>
              <w:numPr>
                <w:ilvl w:val="0"/>
                <w:numId w:val="2"/>
              </w:numPr>
              <w:tabs>
                <w:tab w:val="left" w:pos="368"/>
              </w:tabs>
              <w:spacing w:after="120" w:line="268" w:lineRule="exact"/>
              <w:rPr>
                <w:sz w:val="24"/>
              </w:rPr>
            </w:pPr>
            <w:r>
              <w:rPr>
                <w:sz w:val="24"/>
              </w:rPr>
              <w:t>Must</w:t>
            </w:r>
            <w:r>
              <w:rPr>
                <w:spacing w:val="-1"/>
                <w:sz w:val="24"/>
              </w:rPr>
              <w:t xml:space="preserve"> </w:t>
            </w:r>
            <w:r>
              <w:rPr>
                <w:sz w:val="24"/>
              </w:rPr>
              <w:t>either:</w:t>
            </w:r>
          </w:p>
          <w:p w14:paraId="07E5CBB2" w14:textId="77777777" w:rsidR="00EF10D6" w:rsidRDefault="00E90C28" w:rsidP="00EA12DB">
            <w:pPr>
              <w:pStyle w:val="TableParagraph"/>
              <w:numPr>
                <w:ilvl w:val="1"/>
                <w:numId w:val="2"/>
              </w:numPr>
              <w:tabs>
                <w:tab w:val="left" w:pos="828"/>
              </w:tabs>
              <w:spacing w:after="120"/>
              <w:ind w:right="287"/>
              <w:rPr>
                <w:sz w:val="24"/>
              </w:rPr>
            </w:pPr>
            <w:r>
              <w:rPr>
                <w:sz w:val="24"/>
              </w:rPr>
              <w:t>be on effective combination antiretroviral therapy (</w:t>
            </w:r>
            <w:proofErr w:type="spellStart"/>
            <w:r>
              <w:rPr>
                <w:sz w:val="24"/>
              </w:rPr>
              <w:t>cART</w:t>
            </w:r>
            <w:proofErr w:type="spellEnd"/>
            <w:r>
              <w:rPr>
                <w:sz w:val="24"/>
              </w:rPr>
              <w:t>), and have a plasma viral load &lt;200 copies/ml.</w:t>
            </w:r>
          </w:p>
          <w:p w14:paraId="15C40E5C" w14:textId="77777777" w:rsidR="00EF10D6" w:rsidRDefault="00E90C28" w:rsidP="00EA12DB">
            <w:pPr>
              <w:pStyle w:val="TableParagraph"/>
              <w:spacing w:after="120"/>
              <w:rPr>
                <w:sz w:val="24"/>
              </w:rPr>
            </w:pPr>
            <w:r>
              <w:rPr>
                <w:sz w:val="24"/>
              </w:rPr>
              <w:t>Or</w:t>
            </w:r>
          </w:p>
          <w:p w14:paraId="1D6796B9" w14:textId="77777777" w:rsidR="00EF10D6" w:rsidRDefault="00E90C28" w:rsidP="00EA12DB">
            <w:pPr>
              <w:pStyle w:val="TableParagraph"/>
              <w:numPr>
                <w:ilvl w:val="1"/>
                <w:numId w:val="2"/>
              </w:numPr>
              <w:tabs>
                <w:tab w:val="left" w:pos="828"/>
              </w:tabs>
              <w:spacing w:after="120"/>
              <w:rPr>
                <w:sz w:val="24"/>
              </w:rPr>
            </w:pPr>
            <w:r>
              <w:rPr>
                <w:sz w:val="24"/>
              </w:rPr>
              <w:t>be an elite controller*,</w:t>
            </w:r>
            <w:r>
              <w:rPr>
                <w:spacing w:val="-3"/>
                <w:sz w:val="24"/>
              </w:rPr>
              <w:t xml:space="preserve"> </w:t>
            </w:r>
            <w:r>
              <w:rPr>
                <w:sz w:val="24"/>
              </w:rPr>
              <w:t>and</w:t>
            </w:r>
          </w:p>
          <w:p w14:paraId="2A0DECA2" w14:textId="77777777" w:rsidR="00EF10D6" w:rsidRDefault="00E90C28" w:rsidP="00EA12DB">
            <w:pPr>
              <w:pStyle w:val="TableParagraph"/>
              <w:numPr>
                <w:ilvl w:val="0"/>
                <w:numId w:val="2"/>
              </w:numPr>
              <w:tabs>
                <w:tab w:val="left" w:pos="368"/>
              </w:tabs>
              <w:spacing w:after="120"/>
              <w:rPr>
                <w:sz w:val="24"/>
              </w:rPr>
            </w:pPr>
            <w:r>
              <w:rPr>
                <w:sz w:val="24"/>
              </w:rPr>
              <w:t>be subject to plasma viral load monitoring every 3 months,</w:t>
            </w:r>
            <w:r>
              <w:rPr>
                <w:spacing w:val="-7"/>
                <w:sz w:val="24"/>
              </w:rPr>
              <w:t xml:space="preserve"> </w:t>
            </w:r>
            <w:r>
              <w:rPr>
                <w:sz w:val="24"/>
              </w:rPr>
              <w:t>and</w:t>
            </w:r>
          </w:p>
          <w:p w14:paraId="733BC9E1" w14:textId="77777777" w:rsidR="00EF10D6" w:rsidRDefault="00E90C28" w:rsidP="00EA12DB">
            <w:pPr>
              <w:pStyle w:val="TableParagraph"/>
              <w:numPr>
                <w:ilvl w:val="0"/>
                <w:numId w:val="2"/>
              </w:numPr>
              <w:tabs>
                <w:tab w:val="left" w:pos="368"/>
              </w:tabs>
              <w:spacing w:after="120"/>
              <w:ind w:left="108" w:right="336" w:firstLine="0"/>
              <w:rPr>
                <w:sz w:val="24"/>
              </w:rPr>
            </w:pPr>
            <w:r>
              <w:rPr>
                <w:sz w:val="24"/>
              </w:rPr>
              <w:t>be under joint supervision of a consultant occupational physician and</w:t>
            </w:r>
            <w:r>
              <w:rPr>
                <w:spacing w:val="-15"/>
                <w:sz w:val="24"/>
              </w:rPr>
              <w:t xml:space="preserve"> </w:t>
            </w:r>
            <w:r>
              <w:rPr>
                <w:sz w:val="24"/>
              </w:rPr>
              <w:t>their treating physician,</w:t>
            </w:r>
            <w:r>
              <w:rPr>
                <w:spacing w:val="-4"/>
                <w:sz w:val="24"/>
              </w:rPr>
              <w:t xml:space="preserve"> </w:t>
            </w:r>
            <w:r>
              <w:rPr>
                <w:sz w:val="24"/>
              </w:rPr>
              <w:t>and</w:t>
            </w:r>
          </w:p>
          <w:p w14:paraId="57BCC46F" w14:textId="77777777" w:rsidR="00EF10D6" w:rsidRDefault="00E90C28" w:rsidP="00EA12DB">
            <w:pPr>
              <w:pStyle w:val="TableParagraph"/>
              <w:numPr>
                <w:ilvl w:val="0"/>
                <w:numId w:val="2"/>
              </w:numPr>
              <w:tabs>
                <w:tab w:val="left" w:pos="368"/>
              </w:tabs>
              <w:spacing w:after="120" w:line="264" w:lineRule="exact"/>
              <w:rPr>
                <w:sz w:val="24"/>
              </w:rPr>
            </w:pPr>
            <w:r>
              <w:rPr>
                <w:sz w:val="24"/>
              </w:rPr>
              <w:t>be registered with the</w:t>
            </w:r>
            <w:r>
              <w:rPr>
                <w:spacing w:val="-2"/>
                <w:sz w:val="24"/>
              </w:rPr>
              <w:t xml:space="preserve"> </w:t>
            </w:r>
            <w:r>
              <w:rPr>
                <w:sz w:val="24"/>
              </w:rPr>
              <w:t>UKAP-OHR.</w:t>
            </w:r>
          </w:p>
        </w:tc>
      </w:tr>
    </w:tbl>
    <w:p w14:paraId="7A35B74B" w14:textId="77777777" w:rsidR="00EF10D6" w:rsidRDefault="00EF10D6" w:rsidP="00EA12DB">
      <w:pPr>
        <w:pStyle w:val="BodyText"/>
        <w:spacing w:before="10" w:after="120"/>
        <w:rPr>
          <w:sz w:val="20"/>
        </w:rPr>
      </w:pPr>
    </w:p>
    <w:p w14:paraId="79C5A9E9" w14:textId="77777777" w:rsidR="00EF10D6" w:rsidRDefault="00E90C28" w:rsidP="00EA12DB">
      <w:pPr>
        <w:spacing w:after="120"/>
        <w:ind w:left="221" w:right="335"/>
      </w:pPr>
      <w:r>
        <w:t>*An elite controller is defined as a person living with HIV who is not receiving antiretroviral therapy and who has maintained their viral load below the limits of assay detection for at least 12 months, based on at least three separate viral load measurements.</w:t>
      </w:r>
    </w:p>
    <w:p w14:paraId="2F143E9D" w14:textId="77777777" w:rsidR="00EF10D6" w:rsidRDefault="00EF10D6">
      <w:pPr>
        <w:spacing w:line="482" w:lineRule="auto"/>
        <w:sectPr w:rsidR="00EF10D6" w:rsidSect="00FC61E1">
          <w:headerReference w:type="default" r:id="rId26"/>
          <w:footerReference w:type="default" r:id="rId27"/>
          <w:pgSz w:w="11910" w:h="16840"/>
          <w:pgMar w:top="1040" w:right="1220" w:bottom="920" w:left="1220" w:header="601" w:footer="734" w:gutter="0"/>
          <w:cols w:space="720"/>
        </w:sectPr>
      </w:pPr>
    </w:p>
    <w:p w14:paraId="36B2E753" w14:textId="77777777" w:rsidR="00EF10D6" w:rsidRDefault="00EF10D6">
      <w:pPr>
        <w:pStyle w:val="BodyText"/>
        <w:spacing w:before="10"/>
      </w:pPr>
    </w:p>
    <w:p w14:paraId="08613046" w14:textId="77777777" w:rsidR="00EF10D6" w:rsidRDefault="00E90C28">
      <w:pPr>
        <w:pStyle w:val="Heading1"/>
        <w:ind w:left="220" w:firstLine="0"/>
      </w:pPr>
      <w:bookmarkStart w:id="11" w:name="_bookmark11"/>
      <w:bookmarkEnd w:id="11"/>
      <w:r>
        <w:rPr>
          <w:color w:val="365F91"/>
        </w:rPr>
        <w:t>References</w:t>
      </w:r>
    </w:p>
    <w:p w14:paraId="1385AE19" w14:textId="77777777" w:rsidR="00EF10D6" w:rsidRDefault="00E90C28" w:rsidP="00A141B9">
      <w:pPr>
        <w:pStyle w:val="ListParagraph"/>
        <w:numPr>
          <w:ilvl w:val="0"/>
          <w:numId w:val="27"/>
        </w:numPr>
        <w:tabs>
          <w:tab w:val="left" w:pos="456"/>
        </w:tabs>
        <w:spacing w:before="48"/>
        <w:ind w:right="385"/>
      </w:pPr>
      <w:hyperlink r:id="rId28">
        <w:r>
          <w:rPr>
            <w:color w:val="0000FF"/>
            <w:u w:val="single" w:color="0000FF"/>
          </w:rPr>
          <w:t>Department of Health. Health Clearance for Tuberculosis, Hepatitis B, Hepatitis C and HIV</w:t>
        </w:r>
      </w:hyperlink>
      <w:r>
        <w:t>: New Healthcare Workers, March</w:t>
      </w:r>
      <w:r>
        <w:rPr>
          <w:spacing w:val="-5"/>
        </w:rPr>
        <w:t xml:space="preserve"> </w:t>
      </w:r>
      <w:r>
        <w:t>2007.</w:t>
      </w:r>
    </w:p>
    <w:p w14:paraId="0A749F32" w14:textId="5C15B455" w:rsidR="00EF10D6" w:rsidRDefault="00E90C28" w:rsidP="00A141B9">
      <w:pPr>
        <w:pStyle w:val="ListParagraph"/>
        <w:numPr>
          <w:ilvl w:val="0"/>
          <w:numId w:val="27"/>
        </w:numPr>
        <w:tabs>
          <w:tab w:val="left" w:pos="456"/>
        </w:tabs>
        <w:spacing w:before="161"/>
        <w:ind w:right="500"/>
      </w:pPr>
      <w:hyperlink r:id="rId29">
        <w:r>
          <w:rPr>
            <w:color w:val="0000FF"/>
            <w:u w:val="single" w:color="0000FF"/>
          </w:rPr>
          <w:t>Public Health England. Emergency Healthcare Workers, Exposure Prone Procedures (EPPs) and</w:t>
        </w:r>
      </w:hyperlink>
      <w:hyperlink r:id="rId30">
        <w:r>
          <w:rPr>
            <w:color w:val="0000FF"/>
            <w:u w:val="single" w:color="0000FF"/>
          </w:rPr>
          <w:t xml:space="preserve"> the Exposure Prone Environment.</w:t>
        </w:r>
        <w:r>
          <w:rPr>
            <w:color w:val="0000FF"/>
          </w:rPr>
          <w:t xml:space="preserve"> </w:t>
        </w:r>
      </w:hyperlink>
      <w:r w:rsidR="0079659B">
        <w:t>August 2025</w:t>
      </w:r>
      <w:r>
        <w:t>.</w:t>
      </w:r>
    </w:p>
    <w:p w14:paraId="370BF7CA" w14:textId="77777777" w:rsidR="00EF10D6" w:rsidRDefault="00E90C28" w:rsidP="00A141B9">
      <w:pPr>
        <w:pStyle w:val="ListParagraph"/>
        <w:numPr>
          <w:ilvl w:val="0"/>
          <w:numId w:val="27"/>
        </w:numPr>
        <w:tabs>
          <w:tab w:val="left" w:pos="456"/>
        </w:tabs>
        <w:spacing w:before="200"/>
        <w:ind w:right="557"/>
      </w:pPr>
      <w:hyperlink r:id="rId31">
        <w:r>
          <w:rPr>
            <w:color w:val="0000FF"/>
            <w:u w:val="single" w:color="0000FF"/>
          </w:rPr>
          <w:t>Public Health England. Ear, Nose &amp; Throat (ENT) and Oral and Maxillofacial Surgery (OMFS)</w:t>
        </w:r>
      </w:hyperlink>
      <w:hyperlink r:id="rId32">
        <w:r>
          <w:rPr>
            <w:color w:val="0000FF"/>
            <w:u w:val="single" w:color="0000FF"/>
          </w:rPr>
          <w:t xml:space="preserve"> Exposure Prone Procedure (EPP) Categorisation.</w:t>
        </w:r>
        <w:r>
          <w:rPr>
            <w:color w:val="0000FF"/>
          </w:rPr>
          <w:t xml:space="preserve"> </w:t>
        </w:r>
      </w:hyperlink>
      <w:r>
        <w:t>October</w:t>
      </w:r>
      <w:r>
        <w:rPr>
          <w:spacing w:val="-6"/>
        </w:rPr>
        <w:t xml:space="preserve"> </w:t>
      </w:r>
      <w:r>
        <w:t>2017.</w:t>
      </w:r>
    </w:p>
    <w:p w14:paraId="612DC3D1" w14:textId="77777777" w:rsidR="00EF10D6" w:rsidRDefault="00E90C28" w:rsidP="00A141B9">
      <w:pPr>
        <w:pStyle w:val="ListParagraph"/>
        <w:numPr>
          <w:ilvl w:val="0"/>
          <w:numId w:val="27"/>
        </w:numPr>
        <w:tabs>
          <w:tab w:val="left" w:pos="456"/>
        </w:tabs>
        <w:spacing w:before="199"/>
        <w:ind w:right="853"/>
      </w:pPr>
      <w:hyperlink r:id="rId33">
        <w:r>
          <w:rPr>
            <w:color w:val="0000FF"/>
            <w:u w:val="single" w:color="0000FF"/>
          </w:rPr>
          <w:t>Public Health England. Obstetrics and gynaecology (O&amp;G) exposure prone procedure (EPP)</w:t>
        </w:r>
      </w:hyperlink>
      <w:hyperlink r:id="rId34">
        <w:r>
          <w:rPr>
            <w:color w:val="0000FF"/>
            <w:u w:val="single" w:color="0000FF"/>
          </w:rPr>
          <w:t xml:space="preserve"> categorisation.</w:t>
        </w:r>
        <w:r>
          <w:rPr>
            <w:color w:val="0000FF"/>
          </w:rPr>
          <w:t xml:space="preserve"> </w:t>
        </w:r>
      </w:hyperlink>
      <w:r>
        <w:t>March</w:t>
      </w:r>
      <w:r>
        <w:rPr>
          <w:spacing w:val="-1"/>
        </w:rPr>
        <w:t xml:space="preserve"> </w:t>
      </w:r>
      <w:r>
        <w:t>2018.</w:t>
      </w:r>
    </w:p>
    <w:p w14:paraId="33BE150C" w14:textId="705B13FE" w:rsidR="00EF10D6" w:rsidRDefault="00A5521D" w:rsidP="00A141B9">
      <w:pPr>
        <w:pStyle w:val="ListParagraph"/>
        <w:numPr>
          <w:ilvl w:val="0"/>
          <w:numId w:val="27"/>
        </w:numPr>
        <w:tabs>
          <w:tab w:val="left" w:pos="456"/>
        </w:tabs>
        <w:spacing w:before="200"/>
        <w:ind w:right="243"/>
      </w:pPr>
      <w:hyperlink r:id="rId35" w:history="1">
        <w:r w:rsidRPr="00CC764D">
          <w:rPr>
            <w:rStyle w:val="Hyperlink"/>
          </w:rPr>
          <w:t>Medical Schools Council</w:t>
        </w:r>
        <w:r w:rsidR="00CC764D" w:rsidRPr="00CC764D">
          <w:rPr>
            <w:rStyle w:val="Hyperlink"/>
          </w:rPr>
          <w:t>: Health clearance for Hep B, C, HIV and TB.</w:t>
        </w:r>
      </w:hyperlink>
      <w:r w:rsidR="00CC764D">
        <w:t xml:space="preserve"> May 2014.</w:t>
      </w:r>
    </w:p>
    <w:p w14:paraId="6FEF2AD4" w14:textId="788F80C7" w:rsidR="00E75781" w:rsidRDefault="002A5661" w:rsidP="00A141B9">
      <w:pPr>
        <w:pStyle w:val="ListParagraph"/>
        <w:numPr>
          <w:ilvl w:val="0"/>
          <w:numId w:val="27"/>
        </w:numPr>
        <w:tabs>
          <w:tab w:val="left" w:pos="456"/>
        </w:tabs>
        <w:spacing w:before="200"/>
        <w:ind w:right="243"/>
      </w:pPr>
      <w:hyperlink r:id="rId36" w:history="1">
        <w:r>
          <w:rPr>
            <w:rStyle w:val="Hyperlink"/>
          </w:rPr>
          <w:t>Integrated guidance on health clearance of healthcare workers and the management of healthcare workers living with bloodborne viruses (hepatitis B, hepatitis C and HIV).</w:t>
        </w:r>
      </w:hyperlink>
      <w:r>
        <w:t xml:space="preserve"> April 2024.</w:t>
      </w:r>
    </w:p>
    <w:p w14:paraId="1A040262" w14:textId="471C2B67" w:rsidR="00BF27C5" w:rsidRDefault="003E6DE1" w:rsidP="00A141B9">
      <w:pPr>
        <w:pStyle w:val="ListParagraph"/>
        <w:numPr>
          <w:ilvl w:val="0"/>
          <w:numId w:val="27"/>
        </w:numPr>
        <w:tabs>
          <w:tab w:val="left" w:pos="456"/>
        </w:tabs>
        <w:spacing w:before="198"/>
      </w:pPr>
      <w:hyperlink r:id="rId37" w:history="1">
        <w:r w:rsidRPr="00120AEB">
          <w:rPr>
            <w:rStyle w:val="Hyperlink"/>
          </w:rPr>
          <w:t>General Medical Council. Achieving good medical practice: guidance for medical students.</w:t>
        </w:r>
      </w:hyperlink>
      <w:r>
        <w:t xml:space="preserve"> </w:t>
      </w:r>
      <w:r w:rsidR="00120AEB">
        <w:t>September 2024.</w:t>
      </w:r>
      <w:r w:rsidR="00585355">
        <w:t xml:space="preserve"> </w:t>
      </w:r>
    </w:p>
    <w:p w14:paraId="1E700B91" w14:textId="52E5CF52" w:rsidR="009B15C2" w:rsidRDefault="00ED630D" w:rsidP="00A141B9">
      <w:pPr>
        <w:pStyle w:val="ListParagraph"/>
        <w:numPr>
          <w:ilvl w:val="0"/>
          <w:numId w:val="27"/>
        </w:numPr>
        <w:tabs>
          <w:tab w:val="left" w:pos="456"/>
        </w:tabs>
        <w:spacing w:before="198"/>
      </w:pPr>
      <w:hyperlink r:id="rId38" w:history="1">
        <w:r>
          <w:rPr>
            <w:rStyle w:val="Hyperlink"/>
          </w:rPr>
          <w:t>HEOPS Medical Students: Standards of medical fitness to train.</w:t>
        </w:r>
      </w:hyperlink>
      <w:r>
        <w:t xml:space="preserve"> Version 2026.</w:t>
      </w:r>
    </w:p>
    <w:sectPr w:rsidR="009B15C2">
      <w:pgSz w:w="11910" w:h="16840"/>
      <w:pgMar w:top="1040" w:right="1220" w:bottom="920" w:left="1220" w:header="601"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89D0" w14:textId="77777777" w:rsidR="00117676" w:rsidRDefault="00117676">
      <w:r>
        <w:separator/>
      </w:r>
    </w:p>
  </w:endnote>
  <w:endnote w:type="continuationSeparator" w:id="0">
    <w:p w14:paraId="2D21BD25" w14:textId="77777777" w:rsidR="00117676" w:rsidRDefault="0011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98446"/>
      <w:docPartObj>
        <w:docPartGallery w:val="Page Numbers (Bottom of Page)"/>
        <w:docPartUnique/>
      </w:docPartObj>
    </w:sdtPr>
    <w:sdtEndPr>
      <w:rPr>
        <w:noProof/>
      </w:rPr>
    </w:sdtEndPr>
    <w:sdtContent>
      <w:p w14:paraId="117B877C" w14:textId="309DDAB8" w:rsidR="00215224" w:rsidRDefault="002152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E0EF72" w14:textId="419D6970" w:rsidR="00EF10D6" w:rsidRDefault="00EF10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548738"/>
      <w:docPartObj>
        <w:docPartGallery w:val="Page Numbers (Bottom of Page)"/>
        <w:docPartUnique/>
      </w:docPartObj>
    </w:sdtPr>
    <w:sdtEndPr>
      <w:rPr>
        <w:noProof/>
      </w:rPr>
    </w:sdtEndPr>
    <w:sdtContent>
      <w:p w14:paraId="351226F3" w14:textId="12B39805" w:rsidR="00215224" w:rsidRDefault="002152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241EE" w14:textId="4AF75CA7" w:rsidR="00EF10D6" w:rsidRDefault="00EF10D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925139"/>
      <w:docPartObj>
        <w:docPartGallery w:val="Page Numbers (Bottom of Page)"/>
        <w:docPartUnique/>
      </w:docPartObj>
    </w:sdtPr>
    <w:sdtEndPr>
      <w:rPr>
        <w:noProof/>
      </w:rPr>
    </w:sdtEndPr>
    <w:sdtContent>
      <w:p w14:paraId="750ABD75" w14:textId="5276BB10" w:rsidR="00215224" w:rsidRDefault="002152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9AA83" w14:textId="390E7B08" w:rsidR="00EF10D6" w:rsidRDefault="00EF10D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030313"/>
      <w:docPartObj>
        <w:docPartGallery w:val="Page Numbers (Bottom of Page)"/>
        <w:docPartUnique/>
      </w:docPartObj>
    </w:sdtPr>
    <w:sdtEndPr>
      <w:rPr>
        <w:noProof/>
      </w:rPr>
    </w:sdtEndPr>
    <w:sdtContent>
      <w:p w14:paraId="6B626533" w14:textId="542FA7C1" w:rsidR="00215224" w:rsidRDefault="002152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10592" w14:textId="1091AD43" w:rsidR="00EF10D6" w:rsidRDefault="00EF10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1802" w14:textId="77777777" w:rsidR="00117676" w:rsidRDefault="00117676">
      <w:r>
        <w:separator/>
      </w:r>
    </w:p>
  </w:footnote>
  <w:footnote w:type="continuationSeparator" w:id="0">
    <w:p w14:paraId="2D9EE9D0" w14:textId="77777777" w:rsidR="00117676" w:rsidRDefault="00117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004" w14:textId="17A90CA4" w:rsidR="00114A10" w:rsidRDefault="009852B0" w:rsidP="009852B0">
    <w:pPr>
      <w:pStyle w:val="Header"/>
      <w:tabs>
        <w:tab w:val="clear" w:pos="4513"/>
        <w:tab w:val="clear" w:pos="9026"/>
        <w:tab w:val="left" w:pos="6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3D21" w14:textId="57BE7193" w:rsidR="00EF10D6" w:rsidRDefault="006B612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7C12DB38" wp14:editId="5D22916D">
              <wp:simplePos x="0" y="0"/>
              <wp:positionH relativeFrom="margin">
                <wp:posOffset>1841500</wp:posOffset>
              </wp:positionH>
              <wp:positionV relativeFrom="topMargin">
                <wp:posOffset>379663</wp:posOffset>
              </wp:positionV>
              <wp:extent cx="4163695" cy="174458"/>
              <wp:effectExtent l="0" t="0" r="8255" b="16510"/>
              <wp:wrapNone/>
              <wp:docPr id="691523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17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18185" w14:textId="111954F1" w:rsidR="00EF10D6" w:rsidRDefault="00FC61E1" w:rsidP="00FC61E1">
                          <w:pPr>
                            <w:spacing w:line="245" w:lineRule="exact"/>
                            <w:ind w:left="20"/>
                            <w:jc w:val="right"/>
                          </w:pPr>
                          <w:r>
                            <w:t>EPP</w:t>
                          </w:r>
                          <w:r w:rsidR="00E90C28" w:rsidRPr="006B6124">
                            <w:t xml:space="preserve">: Screening and risk management of </w:t>
                          </w:r>
                          <w:r w:rsidR="004C0277" w:rsidRPr="006B6124">
                            <w:t>s</w:t>
                          </w:r>
                          <w:r w:rsidR="00E90C28" w:rsidRPr="006B6124">
                            <w:t>tudents</w:t>
                          </w:r>
                          <w:r w:rsidR="00EE79C2">
                            <w:t xml:space="preserve"> - April 2026</w:t>
                          </w:r>
                        </w:p>
                        <w:p w14:paraId="48E41670" w14:textId="5B1D78CA" w:rsidR="00FC61E1" w:rsidRPr="006B6124" w:rsidRDefault="00FC61E1" w:rsidP="00FC61E1">
                          <w:pPr>
                            <w:spacing w:line="245" w:lineRule="exact"/>
                            <w:ind w:left="2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2DB38" id="_x0000_t202" coordsize="21600,21600" o:spt="202" path="m,l,21600r21600,l21600,xe">
              <v:stroke joinstyle="miter"/>
              <v:path gradientshapeok="t" o:connecttype="rect"/>
            </v:shapetype>
            <v:shape id="Text Box 9" o:spid="_x0000_s1043" type="#_x0000_t202" style="position:absolute;margin-left:145pt;margin-top:29.9pt;width:327.85pt;height:13.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" filled="f" stroked="f">
              <v:textbox inset="0,0,0,0">
                <w:txbxContent>
                  <w:p w14:paraId="7CA18185" w14:textId="111954F1" w:rsidR="00EF10D6" w:rsidRDefault="00FC61E1" w:rsidP="00FC61E1">
                    <w:pPr>
                      <w:spacing w:line="245" w:lineRule="exact"/>
                      <w:ind w:left="20"/>
                      <w:jc w:val="right"/>
                    </w:pPr>
                    <w:r>
                      <w:t>EPP</w:t>
                    </w:r>
                    <w:r w:rsidR="00E90C28" w:rsidRPr="006B6124">
                      <w:t xml:space="preserve">: Screening and risk management of </w:t>
                    </w:r>
                    <w:r w:rsidR="004C0277" w:rsidRPr="006B6124">
                      <w:t>s</w:t>
                    </w:r>
                    <w:r w:rsidR="00E90C28" w:rsidRPr="006B6124">
                      <w:t>tudents</w:t>
                    </w:r>
                    <w:r w:rsidR="00EE79C2">
                      <w:t xml:space="preserve"> - April 2026</w:t>
                    </w:r>
                  </w:p>
                  <w:p w14:paraId="48E41670" w14:textId="5B1D78CA" w:rsidR="00FC61E1" w:rsidRPr="006B6124" w:rsidRDefault="00FC61E1" w:rsidP="00FC61E1">
                    <w:pPr>
                      <w:spacing w:line="245" w:lineRule="exact"/>
                      <w:ind w:left="20"/>
                      <w:jc w:val="right"/>
                    </w:pPr>
                  </w:p>
                </w:txbxContent>
              </v:textbox>
              <w10:wrap anchorx="margin" anchory="margin"/>
            </v:shape>
          </w:pict>
        </mc:Fallback>
      </mc:AlternateContent>
    </w:r>
    <w:r w:rsidR="00E90C28">
      <w:rPr>
        <w:noProof/>
      </w:rPr>
      <w:drawing>
        <wp:anchor distT="0" distB="0" distL="0" distR="0" simplePos="0" relativeHeight="251658242" behindDoc="1" locked="0" layoutInCell="1" allowOverlap="1" wp14:anchorId="467E139E" wp14:editId="07FE1589">
          <wp:simplePos x="0" y="0"/>
          <wp:positionH relativeFrom="page">
            <wp:posOffset>995025</wp:posOffset>
          </wp:positionH>
          <wp:positionV relativeFrom="page">
            <wp:posOffset>381838</wp:posOffset>
          </wp:positionV>
          <wp:extent cx="1454885" cy="2342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54885" cy="2342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1863" w14:textId="057CCBF2" w:rsidR="00EF10D6" w:rsidRDefault="00EE79C2">
    <w:pPr>
      <w:pStyle w:val="BodyText"/>
      <w:spacing w:line="14" w:lineRule="auto"/>
      <w:rPr>
        <w:sz w:val="20"/>
      </w:rPr>
    </w:pPr>
    <w:r>
      <w:rPr>
        <w:noProof/>
      </w:rPr>
      <mc:AlternateContent>
        <mc:Choice Requires="wps">
          <w:drawing>
            <wp:anchor distT="0" distB="0" distL="114300" distR="114300" simplePos="0" relativeHeight="251660298" behindDoc="1" locked="0" layoutInCell="1" allowOverlap="1" wp14:anchorId="1FA8C8AD" wp14:editId="307B7EB3">
              <wp:simplePos x="0" y="0"/>
              <wp:positionH relativeFrom="margin">
                <wp:align>right</wp:align>
              </wp:positionH>
              <wp:positionV relativeFrom="topMargin">
                <wp:posOffset>381635</wp:posOffset>
              </wp:positionV>
              <wp:extent cx="4163695" cy="174458"/>
              <wp:effectExtent l="0" t="0" r="8255" b="16510"/>
              <wp:wrapNone/>
              <wp:docPr id="16736317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17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DB65" w14:textId="77777777" w:rsidR="00EE79C2" w:rsidRDefault="00EE79C2" w:rsidP="00EE79C2">
                          <w:pPr>
                            <w:spacing w:line="245" w:lineRule="exact"/>
                            <w:ind w:left="20"/>
                            <w:jc w:val="right"/>
                          </w:pPr>
                          <w:r>
                            <w:t>EPP</w:t>
                          </w:r>
                          <w:r w:rsidRPr="006B6124">
                            <w:t>: Screening and risk management of students</w:t>
                          </w:r>
                          <w:r>
                            <w:t xml:space="preserve"> - April 2026</w:t>
                          </w:r>
                        </w:p>
                        <w:p w14:paraId="6E7E7C8B" w14:textId="77777777" w:rsidR="00EE79C2" w:rsidRPr="006B6124" w:rsidRDefault="00EE79C2" w:rsidP="00EE79C2">
                          <w:pPr>
                            <w:spacing w:line="245" w:lineRule="exact"/>
                            <w:ind w:left="2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8C8AD" id="_x0000_t202" coordsize="21600,21600" o:spt="202" path="m,l,21600r21600,l21600,xe">
              <v:stroke joinstyle="miter"/>
              <v:path gradientshapeok="t" o:connecttype="rect"/>
            </v:shapetype>
            <v:shape id="_x0000_s1044" type="#_x0000_t202" style="position:absolute;margin-left:276.65pt;margin-top:30.05pt;width:327.85pt;height:13.75pt;z-index:-25165618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" filled="f" stroked="f">
              <v:textbox inset="0,0,0,0">
                <w:txbxContent>
                  <w:p w14:paraId="11C5DB65" w14:textId="77777777" w:rsidR="00EE79C2" w:rsidRDefault="00EE79C2" w:rsidP="00EE79C2">
                    <w:pPr>
                      <w:spacing w:line="245" w:lineRule="exact"/>
                      <w:ind w:left="20"/>
                      <w:jc w:val="right"/>
                    </w:pPr>
                    <w:r>
                      <w:t>EPP</w:t>
                    </w:r>
                    <w:r w:rsidRPr="006B6124">
                      <w:t>: Screening and risk management of students</w:t>
                    </w:r>
                    <w:r>
                      <w:t xml:space="preserve"> - April 2026</w:t>
                    </w:r>
                  </w:p>
                  <w:p w14:paraId="6E7E7C8B" w14:textId="77777777" w:rsidR="00EE79C2" w:rsidRPr="006B6124" w:rsidRDefault="00EE79C2" w:rsidP="00EE79C2">
                    <w:pPr>
                      <w:spacing w:line="245" w:lineRule="exact"/>
                      <w:ind w:left="20"/>
                      <w:jc w:val="right"/>
                    </w:pPr>
                  </w:p>
                </w:txbxContent>
              </v:textbox>
              <w10:wrap anchorx="margin" anchory="margin"/>
            </v:shape>
          </w:pict>
        </mc:Fallback>
      </mc:AlternateContent>
    </w:r>
    <w:r w:rsidR="00E90C28">
      <w:rPr>
        <w:noProof/>
      </w:rPr>
      <w:drawing>
        <wp:anchor distT="0" distB="0" distL="0" distR="0" simplePos="0" relativeHeight="251658246" behindDoc="1" locked="0" layoutInCell="1" allowOverlap="1" wp14:anchorId="55E1066C" wp14:editId="34C04F93">
          <wp:simplePos x="0" y="0"/>
          <wp:positionH relativeFrom="page">
            <wp:posOffset>995025</wp:posOffset>
          </wp:positionH>
          <wp:positionV relativeFrom="page">
            <wp:posOffset>381838</wp:posOffset>
          </wp:positionV>
          <wp:extent cx="1454885" cy="23427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454885" cy="23427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DB1B" w14:textId="3CB9D8C4" w:rsidR="00EF10D6" w:rsidRDefault="00EE79C2">
    <w:pPr>
      <w:pStyle w:val="BodyText"/>
      <w:spacing w:line="14" w:lineRule="auto"/>
      <w:rPr>
        <w:sz w:val="20"/>
      </w:rPr>
    </w:pPr>
    <w:r>
      <w:rPr>
        <w:noProof/>
      </w:rPr>
      <mc:AlternateContent>
        <mc:Choice Requires="wps">
          <w:drawing>
            <wp:anchor distT="0" distB="0" distL="114300" distR="114300" simplePos="0" relativeHeight="251662346" behindDoc="1" locked="0" layoutInCell="1" allowOverlap="1" wp14:anchorId="40BD9A7D" wp14:editId="767CA68A">
              <wp:simplePos x="0" y="0"/>
              <wp:positionH relativeFrom="margin">
                <wp:align>right</wp:align>
              </wp:positionH>
              <wp:positionV relativeFrom="topMargin">
                <wp:posOffset>393666</wp:posOffset>
              </wp:positionV>
              <wp:extent cx="4163695" cy="174458"/>
              <wp:effectExtent l="0" t="0" r="8255" b="16510"/>
              <wp:wrapNone/>
              <wp:docPr id="489408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17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6156" w14:textId="77777777" w:rsidR="00EE79C2" w:rsidRDefault="00EE79C2" w:rsidP="00EE79C2">
                          <w:pPr>
                            <w:spacing w:line="245" w:lineRule="exact"/>
                            <w:ind w:left="20"/>
                            <w:jc w:val="right"/>
                          </w:pPr>
                          <w:r>
                            <w:t>EPP</w:t>
                          </w:r>
                          <w:r w:rsidRPr="006B6124">
                            <w:t>: Screening and risk management of students</w:t>
                          </w:r>
                          <w:r>
                            <w:t xml:space="preserve"> - April 2026</w:t>
                          </w:r>
                        </w:p>
                        <w:p w14:paraId="187ADE96" w14:textId="77777777" w:rsidR="00EE79C2" w:rsidRPr="006B6124" w:rsidRDefault="00EE79C2" w:rsidP="00EE79C2">
                          <w:pPr>
                            <w:spacing w:line="245" w:lineRule="exact"/>
                            <w:ind w:left="2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D9A7D" id="_x0000_t202" coordsize="21600,21600" o:spt="202" path="m,l,21600r21600,l21600,xe">
              <v:stroke joinstyle="miter"/>
              <v:path gradientshapeok="t" o:connecttype="rect"/>
            </v:shapetype>
            <v:shape id="_x0000_s1045" type="#_x0000_t202" style="position:absolute;margin-left:276.65pt;margin-top:31pt;width:327.85pt;height:13.75pt;z-index:-25165413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" filled="f" stroked="f">
              <v:textbox inset="0,0,0,0">
                <w:txbxContent>
                  <w:p w14:paraId="0CB86156" w14:textId="77777777" w:rsidR="00EE79C2" w:rsidRDefault="00EE79C2" w:rsidP="00EE79C2">
                    <w:pPr>
                      <w:spacing w:line="245" w:lineRule="exact"/>
                      <w:ind w:left="20"/>
                      <w:jc w:val="right"/>
                    </w:pPr>
                    <w:r>
                      <w:t>EPP</w:t>
                    </w:r>
                    <w:r w:rsidRPr="006B6124">
                      <w:t>: Screening and risk management of students</w:t>
                    </w:r>
                    <w:r>
                      <w:t xml:space="preserve"> - April 2026</w:t>
                    </w:r>
                  </w:p>
                  <w:p w14:paraId="187ADE96" w14:textId="77777777" w:rsidR="00EE79C2" w:rsidRPr="006B6124" w:rsidRDefault="00EE79C2" w:rsidP="00EE79C2">
                    <w:pPr>
                      <w:spacing w:line="245" w:lineRule="exact"/>
                      <w:ind w:left="20"/>
                      <w:jc w:val="right"/>
                    </w:pPr>
                  </w:p>
                </w:txbxContent>
              </v:textbox>
              <w10:wrap anchorx="margin" anchory="margin"/>
            </v:shape>
          </w:pict>
        </mc:Fallback>
      </mc:AlternateContent>
    </w:r>
    <w:r w:rsidR="00E90C28">
      <w:rPr>
        <w:noProof/>
      </w:rPr>
      <w:drawing>
        <wp:anchor distT="0" distB="0" distL="0" distR="0" simplePos="0" relativeHeight="251658250" behindDoc="1" locked="0" layoutInCell="1" allowOverlap="1" wp14:anchorId="32BD03F2" wp14:editId="55D335DE">
          <wp:simplePos x="0" y="0"/>
          <wp:positionH relativeFrom="page">
            <wp:posOffset>995025</wp:posOffset>
          </wp:positionH>
          <wp:positionV relativeFrom="page">
            <wp:posOffset>381838</wp:posOffset>
          </wp:positionV>
          <wp:extent cx="1454885" cy="23427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454885" cy="2342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F05"/>
    <w:multiLevelType w:val="hybridMultilevel"/>
    <w:tmpl w:val="EA1E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84BCE"/>
    <w:multiLevelType w:val="hybridMultilevel"/>
    <w:tmpl w:val="C5807320"/>
    <w:lvl w:ilvl="0" w:tplc="FFBC6032">
      <w:numFmt w:val="bullet"/>
      <w:lvlText w:val=""/>
      <w:lvlJc w:val="left"/>
      <w:pPr>
        <w:ind w:left="1013" w:hanging="293"/>
      </w:pPr>
      <w:rPr>
        <w:rFonts w:ascii="Symbol" w:eastAsia="Symbol" w:hAnsi="Symbol" w:cs="Symbol" w:hint="default"/>
        <w:w w:val="100"/>
        <w:sz w:val="24"/>
        <w:szCs w:val="24"/>
        <w:lang w:val="en-GB" w:eastAsia="en-GB" w:bidi="en-GB"/>
      </w:rPr>
    </w:lvl>
    <w:lvl w:ilvl="1" w:tplc="FAD8F958">
      <w:numFmt w:val="bullet"/>
      <w:lvlText w:val="•"/>
      <w:lvlJc w:val="left"/>
      <w:pPr>
        <w:ind w:left="1865" w:hanging="293"/>
      </w:pPr>
      <w:rPr>
        <w:rFonts w:hint="default"/>
        <w:lang w:val="en-GB" w:eastAsia="en-GB" w:bidi="en-GB"/>
      </w:rPr>
    </w:lvl>
    <w:lvl w:ilvl="2" w:tplc="2738D8BA">
      <w:numFmt w:val="bullet"/>
      <w:lvlText w:val="•"/>
      <w:lvlJc w:val="left"/>
      <w:pPr>
        <w:ind w:left="2718" w:hanging="293"/>
      </w:pPr>
      <w:rPr>
        <w:rFonts w:hint="default"/>
        <w:lang w:val="en-GB" w:eastAsia="en-GB" w:bidi="en-GB"/>
      </w:rPr>
    </w:lvl>
    <w:lvl w:ilvl="3" w:tplc="F94C7CD0">
      <w:numFmt w:val="bullet"/>
      <w:lvlText w:val="•"/>
      <w:lvlJc w:val="left"/>
      <w:pPr>
        <w:ind w:left="3570" w:hanging="293"/>
      </w:pPr>
      <w:rPr>
        <w:rFonts w:hint="default"/>
        <w:lang w:val="en-GB" w:eastAsia="en-GB" w:bidi="en-GB"/>
      </w:rPr>
    </w:lvl>
    <w:lvl w:ilvl="4" w:tplc="DCE83F44">
      <w:numFmt w:val="bullet"/>
      <w:lvlText w:val="•"/>
      <w:lvlJc w:val="left"/>
      <w:pPr>
        <w:ind w:left="4423" w:hanging="293"/>
      </w:pPr>
      <w:rPr>
        <w:rFonts w:hint="default"/>
        <w:lang w:val="en-GB" w:eastAsia="en-GB" w:bidi="en-GB"/>
      </w:rPr>
    </w:lvl>
    <w:lvl w:ilvl="5" w:tplc="A3407D5E">
      <w:numFmt w:val="bullet"/>
      <w:lvlText w:val="•"/>
      <w:lvlJc w:val="left"/>
      <w:pPr>
        <w:ind w:left="5276" w:hanging="293"/>
      </w:pPr>
      <w:rPr>
        <w:rFonts w:hint="default"/>
        <w:lang w:val="en-GB" w:eastAsia="en-GB" w:bidi="en-GB"/>
      </w:rPr>
    </w:lvl>
    <w:lvl w:ilvl="6" w:tplc="26085FEC">
      <w:numFmt w:val="bullet"/>
      <w:lvlText w:val="•"/>
      <w:lvlJc w:val="left"/>
      <w:pPr>
        <w:ind w:left="6128" w:hanging="293"/>
      </w:pPr>
      <w:rPr>
        <w:rFonts w:hint="default"/>
        <w:lang w:val="en-GB" w:eastAsia="en-GB" w:bidi="en-GB"/>
      </w:rPr>
    </w:lvl>
    <w:lvl w:ilvl="7" w:tplc="3B34A07E">
      <w:numFmt w:val="bullet"/>
      <w:lvlText w:val="•"/>
      <w:lvlJc w:val="left"/>
      <w:pPr>
        <w:ind w:left="6981" w:hanging="293"/>
      </w:pPr>
      <w:rPr>
        <w:rFonts w:hint="default"/>
        <w:lang w:val="en-GB" w:eastAsia="en-GB" w:bidi="en-GB"/>
      </w:rPr>
    </w:lvl>
    <w:lvl w:ilvl="8" w:tplc="85A0F50C">
      <w:numFmt w:val="bullet"/>
      <w:lvlText w:val="•"/>
      <w:lvlJc w:val="left"/>
      <w:pPr>
        <w:ind w:left="7834" w:hanging="293"/>
      </w:pPr>
      <w:rPr>
        <w:rFonts w:hint="default"/>
        <w:lang w:val="en-GB" w:eastAsia="en-GB" w:bidi="en-GB"/>
      </w:rPr>
    </w:lvl>
  </w:abstractNum>
  <w:abstractNum w:abstractNumId="2" w15:restartNumberingAfterBreak="0">
    <w:nsid w:val="025F203A"/>
    <w:multiLevelType w:val="hybridMultilevel"/>
    <w:tmpl w:val="E42CF96A"/>
    <w:lvl w:ilvl="0" w:tplc="FA3C7FF2">
      <w:start w:val="1"/>
      <w:numFmt w:val="decimal"/>
      <w:lvlText w:val="%1-"/>
      <w:lvlJc w:val="left"/>
      <w:pPr>
        <w:ind w:left="220" w:hanging="236"/>
      </w:pPr>
      <w:rPr>
        <w:rFonts w:ascii="Times New Roman" w:eastAsia="Times New Roman" w:hAnsi="Times New Roman" w:cs="Times New Roman" w:hint="default"/>
        <w:w w:val="100"/>
        <w:sz w:val="22"/>
        <w:szCs w:val="22"/>
        <w:lang w:val="en-GB" w:eastAsia="en-GB" w:bidi="en-GB"/>
      </w:rPr>
    </w:lvl>
    <w:lvl w:ilvl="1" w:tplc="CB7E3C0A">
      <w:numFmt w:val="bullet"/>
      <w:lvlText w:val="•"/>
      <w:lvlJc w:val="left"/>
      <w:pPr>
        <w:ind w:left="1144" w:hanging="236"/>
      </w:pPr>
      <w:rPr>
        <w:rFonts w:hint="default"/>
        <w:lang w:val="en-GB" w:eastAsia="en-GB" w:bidi="en-GB"/>
      </w:rPr>
    </w:lvl>
    <w:lvl w:ilvl="2" w:tplc="D94243E4">
      <w:numFmt w:val="bullet"/>
      <w:lvlText w:val="•"/>
      <w:lvlJc w:val="left"/>
      <w:pPr>
        <w:ind w:left="2069" w:hanging="236"/>
      </w:pPr>
      <w:rPr>
        <w:rFonts w:hint="default"/>
        <w:lang w:val="en-GB" w:eastAsia="en-GB" w:bidi="en-GB"/>
      </w:rPr>
    </w:lvl>
    <w:lvl w:ilvl="3" w:tplc="FB62A000">
      <w:numFmt w:val="bullet"/>
      <w:lvlText w:val="•"/>
      <w:lvlJc w:val="left"/>
      <w:pPr>
        <w:ind w:left="2993" w:hanging="236"/>
      </w:pPr>
      <w:rPr>
        <w:rFonts w:hint="default"/>
        <w:lang w:val="en-GB" w:eastAsia="en-GB" w:bidi="en-GB"/>
      </w:rPr>
    </w:lvl>
    <w:lvl w:ilvl="4" w:tplc="B4E44068">
      <w:numFmt w:val="bullet"/>
      <w:lvlText w:val="•"/>
      <w:lvlJc w:val="left"/>
      <w:pPr>
        <w:ind w:left="3918" w:hanging="236"/>
      </w:pPr>
      <w:rPr>
        <w:rFonts w:hint="default"/>
        <w:lang w:val="en-GB" w:eastAsia="en-GB" w:bidi="en-GB"/>
      </w:rPr>
    </w:lvl>
    <w:lvl w:ilvl="5" w:tplc="4BDCB556">
      <w:numFmt w:val="bullet"/>
      <w:lvlText w:val="•"/>
      <w:lvlJc w:val="left"/>
      <w:pPr>
        <w:ind w:left="4843" w:hanging="236"/>
      </w:pPr>
      <w:rPr>
        <w:rFonts w:hint="default"/>
        <w:lang w:val="en-GB" w:eastAsia="en-GB" w:bidi="en-GB"/>
      </w:rPr>
    </w:lvl>
    <w:lvl w:ilvl="6" w:tplc="2BB2C298">
      <w:numFmt w:val="bullet"/>
      <w:lvlText w:val="•"/>
      <w:lvlJc w:val="left"/>
      <w:pPr>
        <w:ind w:left="5767" w:hanging="236"/>
      </w:pPr>
      <w:rPr>
        <w:rFonts w:hint="default"/>
        <w:lang w:val="en-GB" w:eastAsia="en-GB" w:bidi="en-GB"/>
      </w:rPr>
    </w:lvl>
    <w:lvl w:ilvl="7" w:tplc="E00CDB1C">
      <w:numFmt w:val="bullet"/>
      <w:lvlText w:val="•"/>
      <w:lvlJc w:val="left"/>
      <w:pPr>
        <w:ind w:left="6692" w:hanging="236"/>
      </w:pPr>
      <w:rPr>
        <w:rFonts w:hint="default"/>
        <w:lang w:val="en-GB" w:eastAsia="en-GB" w:bidi="en-GB"/>
      </w:rPr>
    </w:lvl>
    <w:lvl w:ilvl="8" w:tplc="784674FA">
      <w:numFmt w:val="bullet"/>
      <w:lvlText w:val="•"/>
      <w:lvlJc w:val="left"/>
      <w:pPr>
        <w:ind w:left="7617" w:hanging="236"/>
      </w:pPr>
      <w:rPr>
        <w:rFonts w:hint="default"/>
        <w:lang w:val="en-GB" w:eastAsia="en-GB" w:bidi="en-GB"/>
      </w:rPr>
    </w:lvl>
  </w:abstractNum>
  <w:abstractNum w:abstractNumId="3" w15:restartNumberingAfterBreak="0">
    <w:nsid w:val="052D3E60"/>
    <w:multiLevelType w:val="hybridMultilevel"/>
    <w:tmpl w:val="4E5A2864"/>
    <w:lvl w:ilvl="0" w:tplc="F586AA66">
      <w:start w:val="1"/>
      <w:numFmt w:val="decimal"/>
      <w:lvlText w:val="%1."/>
      <w:lvlJc w:val="left"/>
      <w:pPr>
        <w:ind w:left="438" w:hanging="219"/>
      </w:pPr>
      <w:rPr>
        <w:rFonts w:ascii="Calibri" w:eastAsia="Calibri" w:hAnsi="Calibri" w:cs="Calibri" w:hint="default"/>
        <w:w w:val="100"/>
        <w:sz w:val="22"/>
        <w:szCs w:val="22"/>
        <w:lang w:val="en-GB" w:eastAsia="en-GB" w:bidi="en-GB"/>
      </w:rPr>
    </w:lvl>
    <w:lvl w:ilvl="1" w:tplc="922635F6">
      <w:numFmt w:val="bullet"/>
      <w:lvlText w:val="•"/>
      <w:lvlJc w:val="left"/>
      <w:pPr>
        <w:ind w:left="1342" w:hanging="219"/>
      </w:pPr>
      <w:rPr>
        <w:rFonts w:hint="default"/>
        <w:lang w:val="en-GB" w:eastAsia="en-GB" w:bidi="en-GB"/>
      </w:rPr>
    </w:lvl>
    <w:lvl w:ilvl="2" w:tplc="AFA2863C">
      <w:numFmt w:val="bullet"/>
      <w:lvlText w:val="•"/>
      <w:lvlJc w:val="left"/>
      <w:pPr>
        <w:ind w:left="2245" w:hanging="219"/>
      </w:pPr>
      <w:rPr>
        <w:rFonts w:hint="default"/>
        <w:lang w:val="en-GB" w:eastAsia="en-GB" w:bidi="en-GB"/>
      </w:rPr>
    </w:lvl>
    <w:lvl w:ilvl="3" w:tplc="0D109D9E">
      <w:numFmt w:val="bullet"/>
      <w:lvlText w:val="•"/>
      <w:lvlJc w:val="left"/>
      <w:pPr>
        <w:ind w:left="3147" w:hanging="219"/>
      </w:pPr>
      <w:rPr>
        <w:rFonts w:hint="default"/>
        <w:lang w:val="en-GB" w:eastAsia="en-GB" w:bidi="en-GB"/>
      </w:rPr>
    </w:lvl>
    <w:lvl w:ilvl="4" w:tplc="2DF451D6">
      <w:numFmt w:val="bullet"/>
      <w:lvlText w:val="•"/>
      <w:lvlJc w:val="left"/>
      <w:pPr>
        <w:ind w:left="4050" w:hanging="219"/>
      </w:pPr>
      <w:rPr>
        <w:rFonts w:hint="default"/>
        <w:lang w:val="en-GB" w:eastAsia="en-GB" w:bidi="en-GB"/>
      </w:rPr>
    </w:lvl>
    <w:lvl w:ilvl="5" w:tplc="F5D46AE4">
      <w:numFmt w:val="bullet"/>
      <w:lvlText w:val="•"/>
      <w:lvlJc w:val="left"/>
      <w:pPr>
        <w:ind w:left="4953" w:hanging="219"/>
      </w:pPr>
      <w:rPr>
        <w:rFonts w:hint="default"/>
        <w:lang w:val="en-GB" w:eastAsia="en-GB" w:bidi="en-GB"/>
      </w:rPr>
    </w:lvl>
    <w:lvl w:ilvl="6" w:tplc="1FAEB174">
      <w:numFmt w:val="bullet"/>
      <w:lvlText w:val="•"/>
      <w:lvlJc w:val="left"/>
      <w:pPr>
        <w:ind w:left="5855" w:hanging="219"/>
      </w:pPr>
      <w:rPr>
        <w:rFonts w:hint="default"/>
        <w:lang w:val="en-GB" w:eastAsia="en-GB" w:bidi="en-GB"/>
      </w:rPr>
    </w:lvl>
    <w:lvl w:ilvl="7" w:tplc="538A27FE">
      <w:numFmt w:val="bullet"/>
      <w:lvlText w:val="•"/>
      <w:lvlJc w:val="left"/>
      <w:pPr>
        <w:ind w:left="6758" w:hanging="219"/>
      </w:pPr>
      <w:rPr>
        <w:rFonts w:hint="default"/>
        <w:lang w:val="en-GB" w:eastAsia="en-GB" w:bidi="en-GB"/>
      </w:rPr>
    </w:lvl>
    <w:lvl w:ilvl="8" w:tplc="C6D469BE">
      <w:numFmt w:val="bullet"/>
      <w:lvlText w:val="•"/>
      <w:lvlJc w:val="left"/>
      <w:pPr>
        <w:ind w:left="7661" w:hanging="219"/>
      </w:pPr>
      <w:rPr>
        <w:rFonts w:hint="default"/>
        <w:lang w:val="en-GB" w:eastAsia="en-GB" w:bidi="en-GB"/>
      </w:rPr>
    </w:lvl>
  </w:abstractNum>
  <w:abstractNum w:abstractNumId="4" w15:restartNumberingAfterBreak="0">
    <w:nsid w:val="0A4A7B51"/>
    <w:multiLevelType w:val="hybridMultilevel"/>
    <w:tmpl w:val="487E7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4485C"/>
    <w:multiLevelType w:val="hybridMultilevel"/>
    <w:tmpl w:val="48C87B4E"/>
    <w:lvl w:ilvl="0" w:tplc="08090001">
      <w:start w:val="1"/>
      <w:numFmt w:val="bullet"/>
      <w:lvlText w:val=""/>
      <w:lvlJc w:val="left"/>
      <w:pPr>
        <w:ind w:left="1367" w:hanging="360"/>
      </w:pPr>
      <w:rPr>
        <w:rFonts w:ascii="Symbol" w:hAnsi="Symbol" w:hint="default"/>
      </w:rPr>
    </w:lvl>
    <w:lvl w:ilvl="1" w:tplc="08090003" w:tentative="1">
      <w:start w:val="1"/>
      <w:numFmt w:val="bullet"/>
      <w:lvlText w:val="o"/>
      <w:lvlJc w:val="left"/>
      <w:pPr>
        <w:ind w:left="2087" w:hanging="360"/>
      </w:pPr>
      <w:rPr>
        <w:rFonts w:ascii="Courier New" w:hAnsi="Courier New" w:cs="Courier New" w:hint="default"/>
      </w:rPr>
    </w:lvl>
    <w:lvl w:ilvl="2" w:tplc="08090005" w:tentative="1">
      <w:start w:val="1"/>
      <w:numFmt w:val="bullet"/>
      <w:lvlText w:val=""/>
      <w:lvlJc w:val="left"/>
      <w:pPr>
        <w:ind w:left="2807" w:hanging="360"/>
      </w:pPr>
      <w:rPr>
        <w:rFonts w:ascii="Wingdings" w:hAnsi="Wingdings" w:hint="default"/>
      </w:rPr>
    </w:lvl>
    <w:lvl w:ilvl="3" w:tplc="08090001" w:tentative="1">
      <w:start w:val="1"/>
      <w:numFmt w:val="bullet"/>
      <w:lvlText w:val=""/>
      <w:lvlJc w:val="left"/>
      <w:pPr>
        <w:ind w:left="3527" w:hanging="360"/>
      </w:pPr>
      <w:rPr>
        <w:rFonts w:ascii="Symbol" w:hAnsi="Symbol" w:hint="default"/>
      </w:rPr>
    </w:lvl>
    <w:lvl w:ilvl="4" w:tplc="08090003" w:tentative="1">
      <w:start w:val="1"/>
      <w:numFmt w:val="bullet"/>
      <w:lvlText w:val="o"/>
      <w:lvlJc w:val="left"/>
      <w:pPr>
        <w:ind w:left="4247" w:hanging="360"/>
      </w:pPr>
      <w:rPr>
        <w:rFonts w:ascii="Courier New" w:hAnsi="Courier New" w:cs="Courier New" w:hint="default"/>
      </w:rPr>
    </w:lvl>
    <w:lvl w:ilvl="5" w:tplc="08090005" w:tentative="1">
      <w:start w:val="1"/>
      <w:numFmt w:val="bullet"/>
      <w:lvlText w:val=""/>
      <w:lvlJc w:val="left"/>
      <w:pPr>
        <w:ind w:left="4967" w:hanging="360"/>
      </w:pPr>
      <w:rPr>
        <w:rFonts w:ascii="Wingdings" w:hAnsi="Wingdings" w:hint="default"/>
      </w:rPr>
    </w:lvl>
    <w:lvl w:ilvl="6" w:tplc="08090001" w:tentative="1">
      <w:start w:val="1"/>
      <w:numFmt w:val="bullet"/>
      <w:lvlText w:val=""/>
      <w:lvlJc w:val="left"/>
      <w:pPr>
        <w:ind w:left="5687" w:hanging="360"/>
      </w:pPr>
      <w:rPr>
        <w:rFonts w:ascii="Symbol" w:hAnsi="Symbol" w:hint="default"/>
      </w:rPr>
    </w:lvl>
    <w:lvl w:ilvl="7" w:tplc="08090003" w:tentative="1">
      <w:start w:val="1"/>
      <w:numFmt w:val="bullet"/>
      <w:lvlText w:val="o"/>
      <w:lvlJc w:val="left"/>
      <w:pPr>
        <w:ind w:left="6407" w:hanging="360"/>
      </w:pPr>
      <w:rPr>
        <w:rFonts w:ascii="Courier New" w:hAnsi="Courier New" w:cs="Courier New" w:hint="default"/>
      </w:rPr>
    </w:lvl>
    <w:lvl w:ilvl="8" w:tplc="08090005" w:tentative="1">
      <w:start w:val="1"/>
      <w:numFmt w:val="bullet"/>
      <w:lvlText w:val=""/>
      <w:lvlJc w:val="left"/>
      <w:pPr>
        <w:ind w:left="7127" w:hanging="360"/>
      </w:pPr>
      <w:rPr>
        <w:rFonts w:ascii="Wingdings" w:hAnsi="Wingdings" w:hint="default"/>
      </w:rPr>
    </w:lvl>
  </w:abstractNum>
  <w:abstractNum w:abstractNumId="6" w15:restartNumberingAfterBreak="0">
    <w:nsid w:val="0EE347EB"/>
    <w:multiLevelType w:val="hybridMultilevel"/>
    <w:tmpl w:val="72B87B34"/>
    <w:lvl w:ilvl="0" w:tplc="00121532">
      <w:numFmt w:val="bullet"/>
      <w:lvlText w:val=""/>
      <w:lvlJc w:val="left"/>
      <w:pPr>
        <w:ind w:left="928" w:hanging="281"/>
      </w:pPr>
      <w:rPr>
        <w:rFonts w:ascii="Symbol" w:eastAsia="Symbol" w:hAnsi="Symbol" w:cs="Symbol" w:hint="default"/>
        <w:w w:val="100"/>
        <w:sz w:val="24"/>
        <w:szCs w:val="24"/>
        <w:lang w:val="en-GB" w:eastAsia="en-GB" w:bidi="en-GB"/>
      </w:rPr>
    </w:lvl>
    <w:lvl w:ilvl="1" w:tplc="6B04FCF8">
      <w:numFmt w:val="bullet"/>
      <w:lvlText w:val="•"/>
      <w:lvlJc w:val="left"/>
      <w:pPr>
        <w:ind w:left="1774" w:hanging="281"/>
      </w:pPr>
      <w:rPr>
        <w:rFonts w:hint="default"/>
        <w:lang w:val="en-GB" w:eastAsia="en-GB" w:bidi="en-GB"/>
      </w:rPr>
    </w:lvl>
    <w:lvl w:ilvl="2" w:tplc="676ACFE8">
      <w:numFmt w:val="bullet"/>
      <w:lvlText w:val="•"/>
      <w:lvlJc w:val="left"/>
      <w:pPr>
        <w:ind w:left="2629" w:hanging="281"/>
      </w:pPr>
      <w:rPr>
        <w:rFonts w:hint="default"/>
        <w:lang w:val="en-GB" w:eastAsia="en-GB" w:bidi="en-GB"/>
      </w:rPr>
    </w:lvl>
    <w:lvl w:ilvl="3" w:tplc="A058F5CC">
      <w:numFmt w:val="bullet"/>
      <w:lvlText w:val="•"/>
      <w:lvlJc w:val="left"/>
      <w:pPr>
        <w:ind w:left="3483" w:hanging="281"/>
      </w:pPr>
      <w:rPr>
        <w:rFonts w:hint="default"/>
        <w:lang w:val="en-GB" w:eastAsia="en-GB" w:bidi="en-GB"/>
      </w:rPr>
    </w:lvl>
    <w:lvl w:ilvl="4" w:tplc="25882198">
      <w:numFmt w:val="bullet"/>
      <w:lvlText w:val="•"/>
      <w:lvlJc w:val="left"/>
      <w:pPr>
        <w:ind w:left="4338" w:hanging="281"/>
      </w:pPr>
      <w:rPr>
        <w:rFonts w:hint="default"/>
        <w:lang w:val="en-GB" w:eastAsia="en-GB" w:bidi="en-GB"/>
      </w:rPr>
    </w:lvl>
    <w:lvl w:ilvl="5" w:tplc="3A845C98">
      <w:numFmt w:val="bullet"/>
      <w:lvlText w:val="•"/>
      <w:lvlJc w:val="left"/>
      <w:pPr>
        <w:ind w:left="5193" w:hanging="281"/>
      </w:pPr>
      <w:rPr>
        <w:rFonts w:hint="default"/>
        <w:lang w:val="en-GB" w:eastAsia="en-GB" w:bidi="en-GB"/>
      </w:rPr>
    </w:lvl>
    <w:lvl w:ilvl="6" w:tplc="B6FEB41C">
      <w:numFmt w:val="bullet"/>
      <w:lvlText w:val="•"/>
      <w:lvlJc w:val="left"/>
      <w:pPr>
        <w:ind w:left="6047" w:hanging="281"/>
      </w:pPr>
      <w:rPr>
        <w:rFonts w:hint="default"/>
        <w:lang w:val="en-GB" w:eastAsia="en-GB" w:bidi="en-GB"/>
      </w:rPr>
    </w:lvl>
    <w:lvl w:ilvl="7" w:tplc="33BE4B60">
      <w:numFmt w:val="bullet"/>
      <w:lvlText w:val="•"/>
      <w:lvlJc w:val="left"/>
      <w:pPr>
        <w:ind w:left="6902" w:hanging="281"/>
      </w:pPr>
      <w:rPr>
        <w:rFonts w:hint="default"/>
        <w:lang w:val="en-GB" w:eastAsia="en-GB" w:bidi="en-GB"/>
      </w:rPr>
    </w:lvl>
    <w:lvl w:ilvl="8" w:tplc="32544CC6">
      <w:numFmt w:val="bullet"/>
      <w:lvlText w:val="•"/>
      <w:lvlJc w:val="left"/>
      <w:pPr>
        <w:ind w:left="7757" w:hanging="281"/>
      </w:pPr>
      <w:rPr>
        <w:rFonts w:hint="default"/>
        <w:lang w:val="en-GB" w:eastAsia="en-GB" w:bidi="en-GB"/>
      </w:rPr>
    </w:lvl>
  </w:abstractNum>
  <w:abstractNum w:abstractNumId="7" w15:restartNumberingAfterBreak="0">
    <w:nsid w:val="0F4A3F50"/>
    <w:multiLevelType w:val="hybridMultilevel"/>
    <w:tmpl w:val="33DABB28"/>
    <w:lvl w:ilvl="0" w:tplc="08090001">
      <w:start w:val="1"/>
      <w:numFmt w:val="bullet"/>
      <w:lvlText w:val=""/>
      <w:lvlJc w:val="left"/>
      <w:pPr>
        <w:ind w:left="1301" w:hanging="360"/>
      </w:pPr>
      <w:rPr>
        <w:rFonts w:ascii="Symbol" w:hAnsi="Symbol" w:hint="default"/>
      </w:rPr>
    </w:lvl>
    <w:lvl w:ilvl="1" w:tplc="08090003">
      <w:start w:val="1"/>
      <w:numFmt w:val="bullet"/>
      <w:lvlText w:val="o"/>
      <w:lvlJc w:val="left"/>
      <w:pPr>
        <w:ind w:left="2021" w:hanging="360"/>
      </w:pPr>
      <w:rPr>
        <w:rFonts w:ascii="Courier New" w:hAnsi="Courier New" w:cs="Courier New" w:hint="default"/>
      </w:rPr>
    </w:lvl>
    <w:lvl w:ilvl="2" w:tplc="08090005" w:tentative="1">
      <w:start w:val="1"/>
      <w:numFmt w:val="bullet"/>
      <w:lvlText w:val=""/>
      <w:lvlJc w:val="left"/>
      <w:pPr>
        <w:ind w:left="2741" w:hanging="360"/>
      </w:pPr>
      <w:rPr>
        <w:rFonts w:ascii="Wingdings" w:hAnsi="Wingdings" w:hint="default"/>
      </w:rPr>
    </w:lvl>
    <w:lvl w:ilvl="3" w:tplc="08090001" w:tentative="1">
      <w:start w:val="1"/>
      <w:numFmt w:val="bullet"/>
      <w:lvlText w:val=""/>
      <w:lvlJc w:val="left"/>
      <w:pPr>
        <w:ind w:left="3461" w:hanging="360"/>
      </w:pPr>
      <w:rPr>
        <w:rFonts w:ascii="Symbol" w:hAnsi="Symbol" w:hint="default"/>
      </w:rPr>
    </w:lvl>
    <w:lvl w:ilvl="4" w:tplc="08090003" w:tentative="1">
      <w:start w:val="1"/>
      <w:numFmt w:val="bullet"/>
      <w:lvlText w:val="o"/>
      <w:lvlJc w:val="left"/>
      <w:pPr>
        <w:ind w:left="4181" w:hanging="360"/>
      </w:pPr>
      <w:rPr>
        <w:rFonts w:ascii="Courier New" w:hAnsi="Courier New" w:cs="Courier New" w:hint="default"/>
      </w:rPr>
    </w:lvl>
    <w:lvl w:ilvl="5" w:tplc="08090005" w:tentative="1">
      <w:start w:val="1"/>
      <w:numFmt w:val="bullet"/>
      <w:lvlText w:val=""/>
      <w:lvlJc w:val="left"/>
      <w:pPr>
        <w:ind w:left="4901" w:hanging="360"/>
      </w:pPr>
      <w:rPr>
        <w:rFonts w:ascii="Wingdings" w:hAnsi="Wingdings" w:hint="default"/>
      </w:rPr>
    </w:lvl>
    <w:lvl w:ilvl="6" w:tplc="08090001" w:tentative="1">
      <w:start w:val="1"/>
      <w:numFmt w:val="bullet"/>
      <w:lvlText w:val=""/>
      <w:lvlJc w:val="left"/>
      <w:pPr>
        <w:ind w:left="5621" w:hanging="360"/>
      </w:pPr>
      <w:rPr>
        <w:rFonts w:ascii="Symbol" w:hAnsi="Symbol" w:hint="default"/>
      </w:rPr>
    </w:lvl>
    <w:lvl w:ilvl="7" w:tplc="08090003" w:tentative="1">
      <w:start w:val="1"/>
      <w:numFmt w:val="bullet"/>
      <w:lvlText w:val="o"/>
      <w:lvlJc w:val="left"/>
      <w:pPr>
        <w:ind w:left="6341" w:hanging="360"/>
      </w:pPr>
      <w:rPr>
        <w:rFonts w:ascii="Courier New" w:hAnsi="Courier New" w:cs="Courier New" w:hint="default"/>
      </w:rPr>
    </w:lvl>
    <w:lvl w:ilvl="8" w:tplc="08090005" w:tentative="1">
      <w:start w:val="1"/>
      <w:numFmt w:val="bullet"/>
      <w:lvlText w:val=""/>
      <w:lvlJc w:val="left"/>
      <w:pPr>
        <w:ind w:left="7061" w:hanging="360"/>
      </w:pPr>
      <w:rPr>
        <w:rFonts w:ascii="Wingdings" w:hAnsi="Wingdings" w:hint="default"/>
      </w:rPr>
    </w:lvl>
  </w:abstractNum>
  <w:abstractNum w:abstractNumId="8" w15:restartNumberingAfterBreak="0">
    <w:nsid w:val="19BA2408"/>
    <w:multiLevelType w:val="hybridMultilevel"/>
    <w:tmpl w:val="F948D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71550"/>
    <w:multiLevelType w:val="multilevel"/>
    <w:tmpl w:val="5966F428"/>
    <w:lvl w:ilvl="0">
      <w:start w:val="1"/>
      <w:numFmt w:val="decimal"/>
      <w:lvlText w:val="%1."/>
      <w:lvlJc w:val="left"/>
      <w:pPr>
        <w:ind w:left="513" w:hanging="293"/>
      </w:pPr>
      <w:rPr>
        <w:rFonts w:ascii="Cambria" w:eastAsia="Cambria" w:hAnsi="Cambria" w:cs="Cambria" w:hint="default"/>
        <w:b/>
        <w:bCs/>
        <w:color w:val="365F91"/>
        <w:spacing w:val="-1"/>
        <w:w w:val="100"/>
        <w:sz w:val="28"/>
        <w:szCs w:val="28"/>
        <w:lang w:val="en-GB" w:eastAsia="en-GB" w:bidi="en-GB"/>
      </w:rPr>
    </w:lvl>
    <w:lvl w:ilvl="1">
      <w:start w:val="1"/>
      <w:numFmt w:val="decimal"/>
      <w:lvlText w:val="%1.%2."/>
      <w:lvlJc w:val="left"/>
      <w:pPr>
        <w:ind w:left="786" w:hanging="567"/>
      </w:pPr>
      <w:rPr>
        <w:rFonts w:ascii="Times New Roman" w:hAnsi="Times New Roman" w:cs="Times New Roman" w:hint="default"/>
        <w:spacing w:val="-6"/>
        <w:w w:val="100"/>
        <w:lang w:val="en-GB" w:eastAsia="en-GB" w:bidi="en-GB"/>
      </w:rPr>
    </w:lvl>
    <w:lvl w:ilvl="2">
      <w:start w:val="1"/>
      <w:numFmt w:val="decimal"/>
      <w:lvlText w:val="%1.%2.%3."/>
      <w:lvlJc w:val="left"/>
      <w:pPr>
        <w:ind w:left="786" w:hanging="567"/>
      </w:pPr>
      <w:rPr>
        <w:rFonts w:hint="default"/>
        <w:w w:val="100"/>
        <w:lang w:val="en-GB" w:eastAsia="en-GB" w:bidi="en-GB"/>
      </w:rPr>
    </w:lvl>
    <w:lvl w:ilvl="3">
      <w:numFmt w:val="bullet"/>
      <w:lvlText w:val=""/>
      <w:lvlJc w:val="left"/>
      <w:pPr>
        <w:ind w:left="940" w:hanging="567"/>
      </w:pPr>
      <w:rPr>
        <w:rFonts w:ascii="Symbol" w:eastAsia="Symbol" w:hAnsi="Symbol" w:cs="Symbol" w:hint="default"/>
        <w:w w:val="100"/>
        <w:sz w:val="24"/>
        <w:szCs w:val="24"/>
        <w:lang w:val="en-GB" w:eastAsia="en-GB" w:bidi="en-GB"/>
      </w:rPr>
    </w:lvl>
    <w:lvl w:ilvl="4">
      <w:numFmt w:val="bullet"/>
      <w:lvlText w:val=""/>
      <w:lvlJc w:val="left"/>
      <w:pPr>
        <w:ind w:left="1194" w:hanging="567"/>
      </w:pPr>
      <w:rPr>
        <w:rFonts w:ascii="Symbol" w:eastAsia="Symbol" w:hAnsi="Symbol" w:cs="Symbol" w:hint="default"/>
        <w:w w:val="100"/>
        <w:sz w:val="24"/>
        <w:szCs w:val="24"/>
        <w:lang w:val="en-GB" w:eastAsia="en-GB" w:bidi="en-GB"/>
      </w:rPr>
    </w:lvl>
    <w:lvl w:ilvl="5">
      <w:numFmt w:val="bullet"/>
      <w:lvlText w:val="•"/>
      <w:lvlJc w:val="left"/>
      <w:pPr>
        <w:ind w:left="1200" w:hanging="567"/>
      </w:pPr>
      <w:rPr>
        <w:rFonts w:hint="default"/>
        <w:lang w:val="en-GB" w:eastAsia="en-GB" w:bidi="en-GB"/>
      </w:rPr>
    </w:lvl>
    <w:lvl w:ilvl="6">
      <w:numFmt w:val="bullet"/>
      <w:lvlText w:val="•"/>
      <w:lvlJc w:val="left"/>
      <w:pPr>
        <w:ind w:left="2853" w:hanging="567"/>
      </w:pPr>
      <w:rPr>
        <w:rFonts w:hint="default"/>
        <w:lang w:val="en-GB" w:eastAsia="en-GB" w:bidi="en-GB"/>
      </w:rPr>
    </w:lvl>
    <w:lvl w:ilvl="7">
      <w:numFmt w:val="bullet"/>
      <w:lvlText w:val="•"/>
      <w:lvlJc w:val="left"/>
      <w:pPr>
        <w:ind w:left="4506" w:hanging="567"/>
      </w:pPr>
      <w:rPr>
        <w:rFonts w:hint="default"/>
        <w:lang w:val="en-GB" w:eastAsia="en-GB" w:bidi="en-GB"/>
      </w:rPr>
    </w:lvl>
    <w:lvl w:ilvl="8">
      <w:numFmt w:val="bullet"/>
      <w:lvlText w:val="•"/>
      <w:lvlJc w:val="left"/>
      <w:pPr>
        <w:ind w:left="6159" w:hanging="567"/>
      </w:pPr>
      <w:rPr>
        <w:rFonts w:hint="default"/>
        <w:lang w:val="en-GB" w:eastAsia="en-GB" w:bidi="en-GB"/>
      </w:rPr>
    </w:lvl>
  </w:abstractNum>
  <w:abstractNum w:abstractNumId="10" w15:restartNumberingAfterBreak="0">
    <w:nsid w:val="1D65564C"/>
    <w:multiLevelType w:val="hybridMultilevel"/>
    <w:tmpl w:val="D6D8C362"/>
    <w:lvl w:ilvl="0" w:tplc="179E7D78">
      <w:numFmt w:val="bullet"/>
      <w:lvlText w:val=""/>
      <w:lvlJc w:val="left"/>
      <w:pPr>
        <w:ind w:left="928" w:hanging="281"/>
      </w:pPr>
      <w:rPr>
        <w:rFonts w:ascii="Symbol" w:eastAsia="Symbol" w:hAnsi="Symbol" w:cs="Symbol" w:hint="default"/>
        <w:w w:val="100"/>
        <w:sz w:val="24"/>
        <w:szCs w:val="24"/>
        <w:lang w:val="en-GB" w:eastAsia="en-GB" w:bidi="en-GB"/>
      </w:rPr>
    </w:lvl>
    <w:lvl w:ilvl="1" w:tplc="FD90FF78">
      <w:numFmt w:val="bullet"/>
      <w:lvlText w:val="•"/>
      <w:lvlJc w:val="left"/>
      <w:pPr>
        <w:ind w:left="1774" w:hanging="281"/>
      </w:pPr>
      <w:rPr>
        <w:rFonts w:hint="default"/>
        <w:lang w:val="en-GB" w:eastAsia="en-GB" w:bidi="en-GB"/>
      </w:rPr>
    </w:lvl>
    <w:lvl w:ilvl="2" w:tplc="55AADF46">
      <w:numFmt w:val="bullet"/>
      <w:lvlText w:val="•"/>
      <w:lvlJc w:val="left"/>
      <w:pPr>
        <w:ind w:left="2629" w:hanging="281"/>
      </w:pPr>
      <w:rPr>
        <w:rFonts w:hint="default"/>
        <w:lang w:val="en-GB" w:eastAsia="en-GB" w:bidi="en-GB"/>
      </w:rPr>
    </w:lvl>
    <w:lvl w:ilvl="3" w:tplc="0C56918A">
      <w:numFmt w:val="bullet"/>
      <w:lvlText w:val="•"/>
      <w:lvlJc w:val="left"/>
      <w:pPr>
        <w:ind w:left="3483" w:hanging="281"/>
      </w:pPr>
      <w:rPr>
        <w:rFonts w:hint="default"/>
        <w:lang w:val="en-GB" w:eastAsia="en-GB" w:bidi="en-GB"/>
      </w:rPr>
    </w:lvl>
    <w:lvl w:ilvl="4" w:tplc="041E6EEA">
      <w:numFmt w:val="bullet"/>
      <w:lvlText w:val="•"/>
      <w:lvlJc w:val="left"/>
      <w:pPr>
        <w:ind w:left="4338" w:hanging="281"/>
      </w:pPr>
      <w:rPr>
        <w:rFonts w:hint="default"/>
        <w:lang w:val="en-GB" w:eastAsia="en-GB" w:bidi="en-GB"/>
      </w:rPr>
    </w:lvl>
    <w:lvl w:ilvl="5" w:tplc="8274150C">
      <w:numFmt w:val="bullet"/>
      <w:lvlText w:val="•"/>
      <w:lvlJc w:val="left"/>
      <w:pPr>
        <w:ind w:left="5193" w:hanging="281"/>
      </w:pPr>
      <w:rPr>
        <w:rFonts w:hint="default"/>
        <w:lang w:val="en-GB" w:eastAsia="en-GB" w:bidi="en-GB"/>
      </w:rPr>
    </w:lvl>
    <w:lvl w:ilvl="6" w:tplc="D49632EC">
      <w:numFmt w:val="bullet"/>
      <w:lvlText w:val="•"/>
      <w:lvlJc w:val="left"/>
      <w:pPr>
        <w:ind w:left="6047" w:hanging="281"/>
      </w:pPr>
      <w:rPr>
        <w:rFonts w:hint="default"/>
        <w:lang w:val="en-GB" w:eastAsia="en-GB" w:bidi="en-GB"/>
      </w:rPr>
    </w:lvl>
    <w:lvl w:ilvl="7" w:tplc="07ACAC9A">
      <w:numFmt w:val="bullet"/>
      <w:lvlText w:val="•"/>
      <w:lvlJc w:val="left"/>
      <w:pPr>
        <w:ind w:left="6902" w:hanging="281"/>
      </w:pPr>
      <w:rPr>
        <w:rFonts w:hint="default"/>
        <w:lang w:val="en-GB" w:eastAsia="en-GB" w:bidi="en-GB"/>
      </w:rPr>
    </w:lvl>
    <w:lvl w:ilvl="8" w:tplc="31529E1E">
      <w:numFmt w:val="bullet"/>
      <w:lvlText w:val="•"/>
      <w:lvlJc w:val="left"/>
      <w:pPr>
        <w:ind w:left="7757" w:hanging="281"/>
      </w:pPr>
      <w:rPr>
        <w:rFonts w:hint="default"/>
        <w:lang w:val="en-GB" w:eastAsia="en-GB" w:bidi="en-GB"/>
      </w:rPr>
    </w:lvl>
  </w:abstractNum>
  <w:abstractNum w:abstractNumId="11" w15:restartNumberingAfterBreak="0">
    <w:nsid w:val="1D7415EB"/>
    <w:multiLevelType w:val="hybridMultilevel"/>
    <w:tmpl w:val="06E03B4C"/>
    <w:lvl w:ilvl="0" w:tplc="2C1C7542">
      <w:start w:val="1"/>
      <w:numFmt w:val="decimal"/>
      <w:lvlText w:val="%1-"/>
      <w:lvlJc w:val="left"/>
      <w:pPr>
        <w:ind w:left="367" w:hanging="260"/>
      </w:pPr>
      <w:rPr>
        <w:rFonts w:ascii="Times New Roman" w:eastAsia="Times New Roman" w:hAnsi="Times New Roman" w:cs="Times New Roman" w:hint="default"/>
        <w:w w:val="100"/>
        <w:sz w:val="24"/>
        <w:szCs w:val="24"/>
        <w:lang w:val="en-GB" w:eastAsia="en-GB" w:bidi="en-GB"/>
      </w:rPr>
    </w:lvl>
    <w:lvl w:ilvl="1" w:tplc="C1205D7C">
      <w:start w:val="1"/>
      <w:numFmt w:val="lowerLetter"/>
      <w:lvlText w:val="%2)"/>
      <w:lvlJc w:val="left"/>
      <w:pPr>
        <w:ind w:left="828" w:hanging="360"/>
      </w:pPr>
      <w:rPr>
        <w:rFonts w:ascii="Times New Roman" w:eastAsia="Times New Roman" w:hAnsi="Times New Roman" w:cs="Times New Roman" w:hint="default"/>
        <w:spacing w:val="-6"/>
        <w:w w:val="100"/>
        <w:sz w:val="24"/>
        <w:szCs w:val="24"/>
        <w:lang w:val="en-GB" w:eastAsia="en-GB" w:bidi="en-GB"/>
      </w:rPr>
    </w:lvl>
    <w:lvl w:ilvl="2" w:tplc="E8D4891E">
      <w:numFmt w:val="bullet"/>
      <w:lvlText w:val="•"/>
      <w:lvlJc w:val="left"/>
      <w:pPr>
        <w:ind w:left="1601" w:hanging="360"/>
      </w:pPr>
      <w:rPr>
        <w:rFonts w:hint="default"/>
        <w:lang w:val="en-GB" w:eastAsia="en-GB" w:bidi="en-GB"/>
      </w:rPr>
    </w:lvl>
    <w:lvl w:ilvl="3" w:tplc="D7F69E2A">
      <w:numFmt w:val="bullet"/>
      <w:lvlText w:val="•"/>
      <w:lvlJc w:val="left"/>
      <w:pPr>
        <w:ind w:left="2382" w:hanging="360"/>
      </w:pPr>
      <w:rPr>
        <w:rFonts w:hint="default"/>
        <w:lang w:val="en-GB" w:eastAsia="en-GB" w:bidi="en-GB"/>
      </w:rPr>
    </w:lvl>
    <w:lvl w:ilvl="4" w:tplc="5E9C098C">
      <w:numFmt w:val="bullet"/>
      <w:lvlText w:val="•"/>
      <w:lvlJc w:val="left"/>
      <w:pPr>
        <w:ind w:left="3163" w:hanging="360"/>
      </w:pPr>
      <w:rPr>
        <w:rFonts w:hint="default"/>
        <w:lang w:val="en-GB" w:eastAsia="en-GB" w:bidi="en-GB"/>
      </w:rPr>
    </w:lvl>
    <w:lvl w:ilvl="5" w:tplc="B2D0595E">
      <w:numFmt w:val="bullet"/>
      <w:lvlText w:val="•"/>
      <w:lvlJc w:val="left"/>
      <w:pPr>
        <w:ind w:left="3944" w:hanging="360"/>
      </w:pPr>
      <w:rPr>
        <w:rFonts w:hint="default"/>
        <w:lang w:val="en-GB" w:eastAsia="en-GB" w:bidi="en-GB"/>
      </w:rPr>
    </w:lvl>
    <w:lvl w:ilvl="6" w:tplc="07D84098">
      <w:numFmt w:val="bullet"/>
      <w:lvlText w:val="•"/>
      <w:lvlJc w:val="left"/>
      <w:pPr>
        <w:ind w:left="4725" w:hanging="360"/>
      </w:pPr>
      <w:rPr>
        <w:rFonts w:hint="default"/>
        <w:lang w:val="en-GB" w:eastAsia="en-GB" w:bidi="en-GB"/>
      </w:rPr>
    </w:lvl>
    <w:lvl w:ilvl="7" w:tplc="91A887B0">
      <w:numFmt w:val="bullet"/>
      <w:lvlText w:val="•"/>
      <w:lvlJc w:val="left"/>
      <w:pPr>
        <w:ind w:left="5506" w:hanging="360"/>
      </w:pPr>
      <w:rPr>
        <w:rFonts w:hint="default"/>
        <w:lang w:val="en-GB" w:eastAsia="en-GB" w:bidi="en-GB"/>
      </w:rPr>
    </w:lvl>
    <w:lvl w:ilvl="8" w:tplc="CB88ACDA">
      <w:numFmt w:val="bullet"/>
      <w:lvlText w:val="•"/>
      <w:lvlJc w:val="left"/>
      <w:pPr>
        <w:ind w:left="6287" w:hanging="360"/>
      </w:pPr>
      <w:rPr>
        <w:rFonts w:hint="default"/>
        <w:lang w:val="en-GB" w:eastAsia="en-GB" w:bidi="en-GB"/>
      </w:rPr>
    </w:lvl>
  </w:abstractNum>
  <w:abstractNum w:abstractNumId="12" w15:restartNumberingAfterBreak="0">
    <w:nsid w:val="1FD84EC5"/>
    <w:multiLevelType w:val="hybridMultilevel"/>
    <w:tmpl w:val="3E40884C"/>
    <w:lvl w:ilvl="0" w:tplc="FA3C7FF2">
      <w:start w:val="1"/>
      <w:numFmt w:val="decimal"/>
      <w:lvlText w:val="%1-"/>
      <w:lvlJc w:val="left"/>
      <w:pPr>
        <w:ind w:left="440" w:hanging="236"/>
      </w:pPr>
      <w:rPr>
        <w:rFonts w:ascii="Times New Roman" w:eastAsia="Times New Roman" w:hAnsi="Times New Roman" w:cs="Times New Roman" w:hint="default"/>
        <w:w w:val="100"/>
        <w:sz w:val="22"/>
        <w:szCs w:val="22"/>
        <w:lang w:val="en-GB" w:eastAsia="en-GB" w:bidi="en-GB"/>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3" w15:restartNumberingAfterBreak="0">
    <w:nsid w:val="2C033CA4"/>
    <w:multiLevelType w:val="hybridMultilevel"/>
    <w:tmpl w:val="31D4F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54448E"/>
    <w:multiLevelType w:val="hybridMultilevel"/>
    <w:tmpl w:val="7FE6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34F37"/>
    <w:multiLevelType w:val="hybridMultilevel"/>
    <w:tmpl w:val="758C16C6"/>
    <w:lvl w:ilvl="0" w:tplc="1B4A285A">
      <w:numFmt w:val="bullet"/>
      <w:lvlText w:val=""/>
      <w:lvlJc w:val="left"/>
      <w:pPr>
        <w:ind w:left="940" w:hanging="293"/>
      </w:pPr>
      <w:rPr>
        <w:rFonts w:ascii="Symbol" w:eastAsia="Symbol" w:hAnsi="Symbol" w:cs="Symbol" w:hint="default"/>
        <w:w w:val="100"/>
        <w:sz w:val="24"/>
        <w:szCs w:val="24"/>
        <w:lang w:val="en-GB" w:eastAsia="en-GB" w:bidi="en-GB"/>
      </w:rPr>
    </w:lvl>
    <w:lvl w:ilvl="1" w:tplc="809E96A2">
      <w:numFmt w:val="bullet"/>
      <w:lvlText w:val="•"/>
      <w:lvlJc w:val="left"/>
      <w:pPr>
        <w:ind w:left="1792" w:hanging="293"/>
      </w:pPr>
      <w:rPr>
        <w:rFonts w:hint="default"/>
        <w:lang w:val="en-GB" w:eastAsia="en-GB" w:bidi="en-GB"/>
      </w:rPr>
    </w:lvl>
    <w:lvl w:ilvl="2" w:tplc="5A443BAA">
      <w:numFmt w:val="bullet"/>
      <w:lvlText w:val="•"/>
      <w:lvlJc w:val="left"/>
      <w:pPr>
        <w:ind w:left="2645" w:hanging="293"/>
      </w:pPr>
      <w:rPr>
        <w:rFonts w:hint="default"/>
        <w:lang w:val="en-GB" w:eastAsia="en-GB" w:bidi="en-GB"/>
      </w:rPr>
    </w:lvl>
    <w:lvl w:ilvl="3" w:tplc="404ACDC8">
      <w:numFmt w:val="bullet"/>
      <w:lvlText w:val="•"/>
      <w:lvlJc w:val="left"/>
      <w:pPr>
        <w:ind w:left="3497" w:hanging="293"/>
      </w:pPr>
      <w:rPr>
        <w:rFonts w:hint="default"/>
        <w:lang w:val="en-GB" w:eastAsia="en-GB" w:bidi="en-GB"/>
      </w:rPr>
    </w:lvl>
    <w:lvl w:ilvl="4" w:tplc="FDC4E98A">
      <w:numFmt w:val="bullet"/>
      <w:lvlText w:val="•"/>
      <w:lvlJc w:val="left"/>
      <w:pPr>
        <w:ind w:left="4350" w:hanging="293"/>
      </w:pPr>
      <w:rPr>
        <w:rFonts w:hint="default"/>
        <w:lang w:val="en-GB" w:eastAsia="en-GB" w:bidi="en-GB"/>
      </w:rPr>
    </w:lvl>
    <w:lvl w:ilvl="5" w:tplc="D37E4964">
      <w:numFmt w:val="bullet"/>
      <w:lvlText w:val="•"/>
      <w:lvlJc w:val="left"/>
      <w:pPr>
        <w:ind w:left="5203" w:hanging="293"/>
      </w:pPr>
      <w:rPr>
        <w:rFonts w:hint="default"/>
        <w:lang w:val="en-GB" w:eastAsia="en-GB" w:bidi="en-GB"/>
      </w:rPr>
    </w:lvl>
    <w:lvl w:ilvl="6" w:tplc="FD5C668C">
      <w:numFmt w:val="bullet"/>
      <w:lvlText w:val="•"/>
      <w:lvlJc w:val="left"/>
      <w:pPr>
        <w:ind w:left="6055" w:hanging="293"/>
      </w:pPr>
      <w:rPr>
        <w:rFonts w:hint="default"/>
        <w:lang w:val="en-GB" w:eastAsia="en-GB" w:bidi="en-GB"/>
      </w:rPr>
    </w:lvl>
    <w:lvl w:ilvl="7" w:tplc="66C29E7C">
      <w:numFmt w:val="bullet"/>
      <w:lvlText w:val="•"/>
      <w:lvlJc w:val="left"/>
      <w:pPr>
        <w:ind w:left="6908" w:hanging="293"/>
      </w:pPr>
      <w:rPr>
        <w:rFonts w:hint="default"/>
        <w:lang w:val="en-GB" w:eastAsia="en-GB" w:bidi="en-GB"/>
      </w:rPr>
    </w:lvl>
    <w:lvl w:ilvl="8" w:tplc="A6244C88">
      <w:numFmt w:val="bullet"/>
      <w:lvlText w:val="•"/>
      <w:lvlJc w:val="left"/>
      <w:pPr>
        <w:ind w:left="7761" w:hanging="293"/>
      </w:pPr>
      <w:rPr>
        <w:rFonts w:hint="default"/>
        <w:lang w:val="en-GB" w:eastAsia="en-GB" w:bidi="en-GB"/>
      </w:rPr>
    </w:lvl>
  </w:abstractNum>
  <w:abstractNum w:abstractNumId="16" w15:restartNumberingAfterBreak="0">
    <w:nsid w:val="45033E6A"/>
    <w:multiLevelType w:val="hybridMultilevel"/>
    <w:tmpl w:val="43207AD2"/>
    <w:lvl w:ilvl="0" w:tplc="2E7CADD2">
      <w:start w:val="1"/>
      <w:numFmt w:val="decimal"/>
      <w:lvlText w:val="%1."/>
      <w:lvlJc w:val="left"/>
      <w:pPr>
        <w:ind w:left="883" w:hanging="360"/>
      </w:pPr>
      <w:rPr>
        <w:rFonts w:ascii="Times New Roman" w:eastAsia="Times New Roman" w:hAnsi="Times New Roman" w:cs="Times New Roman" w:hint="default"/>
        <w:spacing w:val="-2"/>
        <w:w w:val="100"/>
        <w:sz w:val="24"/>
        <w:szCs w:val="24"/>
        <w:lang w:val="en-GB" w:eastAsia="en-GB" w:bidi="en-GB"/>
      </w:rPr>
    </w:lvl>
    <w:lvl w:ilvl="1" w:tplc="DC94BF80">
      <w:numFmt w:val="bullet"/>
      <w:lvlText w:val="•"/>
      <w:lvlJc w:val="left"/>
      <w:pPr>
        <w:ind w:left="1576" w:hanging="360"/>
      </w:pPr>
      <w:rPr>
        <w:rFonts w:hint="default"/>
        <w:lang w:val="en-GB" w:eastAsia="en-GB" w:bidi="en-GB"/>
      </w:rPr>
    </w:lvl>
    <w:lvl w:ilvl="2" w:tplc="38A6C0B8">
      <w:numFmt w:val="bullet"/>
      <w:lvlText w:val="•"/>
      <w:lvlJc w:val="left"/>
      <w:pPr>
        <w:ind w:left="2273" w:hanging="360"/>
      </w:pPr>
      <w:rPr>
        <w:rFonts w:hint="default"/>
        <w:lang w:val="en-GB" w:eastAsia="en-GB" w:bidi="en-GB"/>
      </w:rPr>
    </w:lvl>
    <w:lvl w:ilvl="3" w:tplc="CAD6F056">
      <w:numFmt w:val="bullet"/>
      <w:lvlText w:val="•"/>
      <w:lvlJc w:val="left"/>
      <w:pPr>
        <w:ind w:left="2970" w:hanging="360"/>
      </w:pPr>
      <w:rPr>
        <w:rFonts w:hint="default"/>
        <w:lang w:val="en-GB" w:eastAsia="en-GB" w:bidi="en-GB"/>
      </w:rPr>
    </w:lvl>
    <w:lvl w:ilvl="4" w:tplc="94B8D0F2">
      <w:numFmt w:val="bullet"/>
      <w:lvlText w:val="•"/>
      <w:lvlJc w:val="left"/>
      <w:pPr>
        <w:ind w:left="3667" w:hanging="360"/>
      </w:pPr>
      <w:rPr>
        <w:rFonts w:hint="default"/>
        <w:lang w:val="en-GB" w:eastAsia="en-GB" w:bidi="en-GB"/>
      </w:rPr>
    </w:lvl>
    <w:lvl w:ilvl="5" w:tplc="77C2E9AC">
      <w:numFmt w:val="bullet"/>
      <w:lvlText w:val="•"/>
      <w:lvlJc w:val="left"/>
      <w:pPr>
        <w:ind w:left="4364" w:hanging="360"/>
      </w:pPr>
      <w:rPr>
        <w:rFonts w:hint="default"/>
        <w:lang w:val="en-GB" w:eastAsia="en-GB" w:bidi="en-GB"/>
      </w:rPr>
    </w:lvl>
    <w:lvl w:ilvl="6" w:tplc="F8A695C6">
      <w:numFmt w:val="bullet"/>
      <w:lvlText w:val="•"/>
      <w:lvlJc w:val="left"/>
      <w:pPr>
        <w:ind w:left="5061" w:hanging="360"/>
      </w:pPr>
      <w:rPr>
        <w:rFonts w:hint="default"/>
        <w:lang w:val="en-GB" w:eastAsia="en-GB" w:bidi="en-GB"/>
      </w:rPr>
    </w:lvl>
    <w:lvl w:ilvl="7" w:tplc="701099E2">
      <w:numFmt w:val="bullet"/>
      <w:lvlText w:val="•"/>
      <w:lvlJc w:val="left"/>
      <w:pPr>
        <w:ind w:left="5758" w:hanging="360"/>
      </w:pPr>
      <w:rPr>
        <w:rFonts w:hint="default"/>
        <w:lang w:val="en-GB" w:eastAsia="en-GB" w:bidi="en-GB"/>
      </w:rPr>
    </w:lvl>
    <w:lvl w:ilvl="8" w:tplc="EBCED826">
      <w:numFmt w:val="bullet"/>
      <w:lvlText w:val="•"/>
      <w:lvlJc w:val="left"/>
      <w:pPr>
        <w:ind w:left="6455" w:hanging="360"/>
      </w:pPr>
      <w:rPr>
        <w:rFonts w:hint="default"/>
        <w:lang w:val="en-GB" w:eastAsia="en-GB" w:bidi="en-GB"/>
      </w:rPr>
    </w:lvl>
  </w:abstractNum>
  <w:abstractNum w:abstractNumId="17" w15:restartNumberingAfterBreak="0">
    <w:nsid w:val="45B74666"/>
    <w:multiLevelType w:val="hybridMultilevel"/>
    <w:tmpl w:val="F1C6EA3A"/>
    <w:lvl w:ilvl="0" w:tplc="6884F830">
      <w:start w:val="1"/>
      <w:numFmt w:val="decimal"/>
      <w:lvlText w:val="%1."/>
      <w:lvlJc w:val="left"/>
      <w:pPr>
        <w:ind w:left="828" w:hanging="360"/>
      </w:pPr>
      <w:rPr>
        <w:rFonts w:ascii="Times New Roman" w:eastAsia="Times New Roman" w:hAnsi="Times New Roman" w:cs="Times New Roman" w:hint="default"/>
        <w:spacing w:val="-5"/>
        <w:w w:val="100"/>
        <w:sz w:val="24"/>
        <w:szCs w:val="24"/>
        <w:lang w:val="en-GB" w:eastAsia="en-GB" w:bidi="en-GB"/>
      </w:rPr>
    </w:lvl>
    <w:lvl w:ilvl="1" w:tplc="06B0DFB4">
      <w:numFmt w:val="bullet"/>
      <w:lvlText w:val="•"/>
      <w:lvlJc w:val="left"/>
      <w:pPr>
        <w:ind w:left="1522" w:hanging="360"/>
      </w:pPr>
      <w:rPr>
        <w:rFonts w:hint="default"/>
        <w:lang w:val="en-GB" w:eastAsia="en-GB" w:bidi="en-GB"/>
      </w:rPr>
    </w:lvl>
    <w:lvl w:ilvl="2" w:tplc="88A6C562">
      <w:numFmt w:val="bullet"/>
      <w:lvlText w:val="•"/>
      <w:lvlJc w:val="left"/>
      <w:pPr>
        <w:ind w:left="2225" w:hanging="360"/>
      </w:pPr>
      <w:rPr>
        <w:rFonts w:hint="default"/>
        <w:lang w:val="en-GB" w:eastAsia="en-GB" w:bidi="en-GB"/>
      </w:rPr>
    </w:lvl>
    <w:lvl w:ilvl="3" w:tplc="DF72A210">
      <w:numFmt w:val="bullet"/>
      <w:lvlText w:val="•"/>
      <w:lvlJc w:val="left"/>
      <w:pPr>
        <w:ind w:left="2928" w:hanging="360"/>
      </w:pPr>
      <w:rPr>
        <w:rFonts w:hint="default"/>
        <w:lang w:val="en-GB" w:eastAsia="en-GB" w:bidi="en-GB"/>
      </w:rPr>
    </w:lvl>
    <w:lvl w:ilvl="4" w:tplc="E45080D0">
      <w:numFmt w:val="bullet"/>
      <w:lvlText w:val="•"/>
      <w:lvlJc w:val="left"/>
      <w:pPr>
        <w:ind w:left="3631" w:hanging="360"/>
      </w:pPr>
      <w:rPr>
        <w:rFonts w:hint="default"/>
        <w:lang w:val="en-GB" w:eastAsia="en-GB" w:bidi="en-GB"/>
      </w:rPr>
    </w:lvl>
    <w:lvl w:ilvl="5" w:tplc="0EA89FB0">
      <w:numFmt w:val="bullet"/>
      <w:lvlText w:val="•"/>
      <w:lvlJc w:val="left"/>
      <w:pPr>
        <w:ind w:left="4334" w:hanging="360"/>
      </w:pPr>
      <w:rPr>
        <w:rFonts w:hint="default"/>
        <w:lang w:val="en-GB" w:eastAsia="en-GB" w:bidi="en-GB"/>
      </w:rPr>
    </w:lvl>
    <w:lvl w:ilvl="6" w:tplc="B80C18E2">
      <w:numFmt w:val="bullet"/>
      <w:lvlText w:val="•"/>
      <w:lvlJc w:val="left"/>
      <w:pPr>
        <w:ind w:left="5037" w:hanging="360"/>
      </w:pPr>
      <w:rPr>
        <w:rFonts w:hint="default"/>
        <w:lang w:val="en-GB" w:eastAsia="en-GB" w:bidi="en-GB"/>
      </w:rPr>
    </w:lvl>
    <w:lvl w:ilvl="7" w:tplc="FC7E2636">
      <w:numFmt w:val="bullet"/>
      <w:lvlText w:val="•"/>
      <w:lvlJc w:val="left"/>
      <w:pPr>
        <w:ind w:left="5740" w:hanging="360"/>
      </w:pPr>
      <w:rPr>
        <w:rFonts w:hint="default"/>
        <w:lang w:val="en-GB" w:eastAsia="en-GB" w:bidi="en-GB"/>
      </w:rPr>
    </w:lvl>
    <w:lvl w:ilvl="8" w:tplc="3306EAF2">
      <w:numFmt w:val="bullet"/>
      <w:lvlText w:val="•"/>
      <w:lvlJc w:val="left"/>
      <w:pPr>
        <w:ind w:left="6443" w:hanging="360"/>
      </w:pPr>
      <w:rPr>
        <w:rFonts w:hint="default"/>
        <w:lang w:val="en-GB" w:eastAsia="en-GB" w:bidi="en-GB"/>
      </w:rPr>
    </w:lvl>
  </w:abstractNum>
  <w:abstractNum w:abstractNumId="18" w15:restartNumberingAfterBreak="0">
    <w:nsid w:val="5D042F02"/>
    <w:multiLevelType w:val="hybridMultilevel"/>
    <w:tmpl w:val="54325A6A"/>
    <w:lvl w:ilvl="0" w:tplc="2B7452C4">
      <w:numFmt w:val="bullet"/>
      <w:lvlText w:val=""/>
      <w:lvlJc w:val="left"/>
      <w:pPr>
        <w:ind w:left="940" w:hanging="293"/>
      </w:pPr>
      <w:rPr>
        <w:rFonts w:ascii="Symbol" w:eastAsia="Symbol" w:hAnsi="Symbol" w:cs="Symbol" w:hint="default"/>
        <w:w w:val="100"/>
        <w:sz w:val="24"/>
        <w:szCs w:val="24"/>
        <w:lang w:val="en-GB" w:eastAsia="en-GB" w:bidi="en-GB"/>
      </w:rPr>
    </w:lvl>
    <w:lvl w:ilvl="1" w:tplc="80584136">
      <w:numFmt w:val="bullet"/>
      <w:lvlText w:val="•"/>
      <w:lvlJc w:val="left"/>
      <w:pPr>
        <w:ind w:left="1792" w:hanging="293"/>
      </w:pPr>
      <w:rPr>
        <w:rFonts w:hint="default"/>
        <w:lang w:val="en-GB" w:eastAsia="en-GB" w:bidi="en-GB"/>
      </w:rPr>
    </w:lvl>
    <w:lvl w:ilvl="2" w:tplc="33DCC8AA">
      <w:numFmt w:val="bullet"/>
      <w:lvlText w:val="•"/>
      <w:lvlJc w:val="left"/>
      <w:pPr>
        <w:ind w:left="2645" w:hanging="293"/>
      </w:pPr>
      <w:rPr>
        <w:rFonts w:hint="default"/>
        <w:lang w:val="en-GB" w:eastAsia="en-GB" w:bidi="en-GB"/>
      </w:rPr>
    </w:lvl>
    <w:lvl w:ilvl="3" w:tplc="E03E251A">
      <w:numFmt w:val="bullet"/>
      <w:lvlText w:val="•"/>
      <w:lvlJc w:val="left"/>
      <w:pPr>
        <w:ind w:left="3497" w:hanging="293"/>
      </w:pPr>
      <w:rPr>
        <w:rFonts w:hint="default"/>
        <w:lang w:val="en-GB" w:eastAsia="en-GB" w:bidi="en-GB"/>
      </w:rPr>
    </w:lvl>
    <w:lvl w:ilvl="4" w:tplc="B2AE7260">
      <w:numFmt w:val="bullet"/>
      <w:lvlText w:val="•"/>
      <w:lvlJc w:val="left"/>
      <w:pPr>
        <w:ind w:left="4350" w:hanging="293"/>
      </w:pPr>
      <w:rPr>
        <w:rFonts w:hint="default"/>
        <w:lang w:val="en-GB" w:eastAsia="en-GB" w:bidi="en-GB"/>
      </w:rPr>
    </w:lvl>
    <w:lvl w:ilvl="5" w:tplc="49A82646">
      <w:numFmt w:val="bullet"/>
      <w:lvlText w:val="•"/>
      <w:lvlJc w:val="left"/>
      <w:pPr>
        <w:ind w:left="5203" w:hanging="293"/>
      </w:pPr>
      <w:rPr>
        <w:rFonts w:hint="default"/>
        <w:lang w:val="en-GB" w:eastAsia="en-GB" w:bidi="en-GB"/>
      </w:rPr>
    </w:lvl>
    <w:lvl w:ilvl="6" w:tplc="B2446340">
      <w:numFmt w:val="bullet"/>
      <w:lvlText w:val="•"/>
      <w:lvlJc w:val="left"/>
      <w:pPr>
        <w:ind w:left="6055" w:hanging="293"/>
      </w:pPr>
      <w:rPr>
        <w:rFonts w:hint="default"/>
        <w:lang w:val="en-GB" w:eastAsia="en-GB" w:bidi="en-GB"/>
      </w:rPr>
    </w:lvl>
    <w:lvl w:ilvl="7" w:tplc="24320D8E">
      <w:numFmt w:val="bullet"/>
      <w:lvlText w:val="•"/>
      <w:lvlJc w:val="left"/>
      <w:pPr>
        <w:ind w:left="6908" w:hanging="293"/>
      </w:pPr>
      <w:rPr>
        <w:rFonts w:hint="default"/>
        <w:lang w:val="en-GB" w:eastAsia="en-GB" w:bidi="en-GB"/>
      </w:rPr>
    </w:lvl>
    <w:lvl w:ilvl="8" w:tplc="606434BE">
      <w:numFmt w:val="bullet"/>
      <w:lvlText w:val="•"/>
      <w:lvlJc w:val="left"/>
      <w:pPr>
        <w:ind w:left="7761" w:hanging="293"/>
      </w:pPr>
      <w:rPr>
        <w:rFonts w:hint="default"/>
        <w:lang w:val="en-GB" w:eastAsia="en-GB" w:bidi="en-GB"/>
      </w:rPr>
    </w:lvl>
  </w:abstractNum>
  <w:abstractNum w:abstractNumId="19" w15:restartNumberingAfterBreak="0">
    <w:nsid w:val="5D530DB9"/>
    <w:multiLevelType w:val="hybridMultilevel"/>
    <w:tmpl w:val="3260D99C"/>
    <w:lvl w:ilvl="0" w:tplc="BB7AAF80">
      <w:numFmt w:val="bullet"/>
      <w:lvlText w:val=""/>
      <w:lvlJc w:val="left"/>
      <w:pPr>
        <w:ind w:left="940" w:hanging="293"/>
      </w:pPr>
      <w:rPr>
        <w:rFonts w:ascii="Symbol" w:eastAsia="Symbol" w:hAnsi="Symbol" w:cs="Symbol" w:hint="default"/>
        <w:w w:val="100"/>
        <w:sz w:val="24"/>
        <w:szCs w:val="24"/>
        <w:lang w:val="en-GB" w:eastAsia="en-GB" w:bidi="en-GB"/>
      </w:rPr>
    </w:lvl>
    <w:lvl w:ilvl="1" w:tplc="62C80106">
      <w:numFmt w:val="bullet"/>
      <w:lvlText w:val="•"/>
      <w:lvlJc w:val="left"/>
      <w:pPr>
        <w:ind w:left="1792" w:hanging="293"/>
      </w:pPr>
      <w:rPr>
        <w:rFonts w:hint="default"/>
        <w:lang w:val="en-GB" w:eastAsia="en-GB" w:bidi="en-GB"/>
      </w:rPr>
    </w:lvl>
    <w:lvl w:ilvl="2" w:tplc="7C88D702">
      <w:numFmt w:val="bullet"/>
      <w:lvlText w:val="•"/>
      <w:lvlJc w:val="left"/>
      <w:pPr>
        <w:ind w:left="2645" w:hanging="293"/>
      </w:pPr>
      <w:rPr>
        <w:rFonts w:hint="default"/>
        <w:lang w:val="en-GB" w:eastAsia="en-GB" w:bidi="en-GB"/>
      </w:rPr>
    </w:lvl>
    <w:lvl w:ilvl="3" w:tplc="29167B54">
      <w:numFmt w:val="bullet"/>
      <w:lvlText w:val="•"/>
      <w:lvlJc w:val="left"/>
      <w:pPr>
        <w:ind w:left="3497" w:hanging="293"/>
      </w:pPr>
      <w:rPr>
        <w:rFonts w:hint="default"/>
        <w:lang w:val="en-GB" w:eastAsia="en-GB" w:bidi="en-GB"/>
      </w:rPr>
    </w:lvl>
    <w:lvl w:ilvl="4" w:tplc="DEAE66B8">
      <w:numFmt w:val="bullet"/>
      <w:lvlText w:val="•"/>
      <w:lvlJc w:val="left"/>
      <w:pPr>
        <w:ind w:left="4350" w:hanging="293"/>
      </w:pPr>
      <w:rPr>
        <w:rFonts w:hint="default"/>
        <w:lang w:val="en-GB" w:eastAsia="en-GB" w:bidi="en-GB"/>
      </w:rPr>
    </w:lvl>
    <w:lvl w:ilvl="5" w:tplc="F80434CA">
      <w:numFmt w:val="bullet"/>
      <w:lvlText w:val="•"/>
      <w:lvlJc w:val="left"/>
      <w:pPr>
        <w:ind w:left="5203" w:hanging="293"/>
      </w:pPr>
      <w:rPr>
        <w:rFonts w:hint="default"/>
        <w:lang w:val="en-GB" w:eastAsia="en-GB" w:bidi="en-GB"/>
      </w:rPr>
    </w:lvl>
    <w:lvl w:ilvl="6" w:tplc="84DC6B76">
      <w:numFmt w:val="bullet"/>
      <w:lvlText w:val="•"/>
      <w:lvlJc w:val="left"/>
      <w:pPr>
        <w:ind w:left="6055" w:hanging="293"/>
      </w:pPr>
      <w:rPr>
        <w:rFonts w:hint="default"/>
        <w:lang w:val="en-GB" w:eastAsia="en-GB" w:bidi="en-GB"/>
      </w:rPr>
    </w:lvl>
    <w:lvl w:ilvl="7" w:tplc="27A2FF64">
      <w:numFmt w:val="bullet"/>
      <w:lvlText w:val="•"/>
      <w:lvlJc w:val="left"/>
      <w:pPr>
        <w:ind w:left="6908" w:hanging="293"/>
      </w:pPr>
      <w:rPr>
        <w:rFonts w:hint="default"/>
        <w:lang w:val="en-GB" w:eastAsia="en-GB" w:bidi="en-GB"/>
      </w:rPr>
    </w:lvl>
    <w:lvl w:ilvl="8" w:tplc="3ECED69A">
      <w:numFmt w:val="bullet"/>
      <w:lvlText w:val="•"/>
      <w:lvlJc w:val="left"/>
      <w:pPr>
        <w:ind w:left="7761" w:hanging="293"/>
      </w:pPr>
      <w:rPr>
        <w:rFonts w:hint="default"/>
        <w:lang w:val="en-GB" w:eastAsia="en-GB" w:bidi="en-GB"/>
      </w:rPr>
    </w:lvl>
  </w:abstractNum>
  <w:abstractNum w:abstractNumId="20" w15:restartNumberingAfterBreak="0">
    <w:nsid w:val="5DAF3B4D"/>
    <w:multiLevelType w:val="hybridMultilevel"/>
    <w:tmpl w:val="96469AC4"/>
    <w:lvl w:ilvl="0" w:tplc="08090001">
      <w:start w:val="1"/>
      <w:numFmt w:val="bullet"/>
      <w:lvlText w:val=""/>
      <w:lvlJc w:val="left"/>
      <w:pPr>
        <w:ind w:left="1367" w:hanging="360"/>
      </w:pPr>
      <w:rPr>
        <w:rFonts w:ascii="Symbol" w:hAnsi="Symbol" w:hint="default"/>
      </w:rPr>
    </w:lvl>
    <w:lvl w:ilvl="1" w:tplc="08090003" w:tentative="1">
      <w:start w:val="1"/>
      <w:numFmt w:val="bullet"/>
      <w:lvlText w:val="o"/>
      <w:lvlJc w:val="left"/>
      <w:pPr>
        <w:ind w:left="2087" w:hanging="360"/>
      </w:pPr>
      <w:rPr>
        <w:rFonts w:ascii="Courier New" w:hAnsi="Courier New" w:cs="Courier New" w:hint="default"/>
      </w:rPr>
    </w:lvl>
    <w:lvl w:ilvl="2" w:tplc="08090005" w:tentative="1">
      <w:start w:val="1"/>
      <w:numFmt w:val="bullet"/>
      <w:lvlText w:val=""/>
      <w:lvlJc w:val="left"/>
      <w:pPr>
        <w:ind w:left="2807" w:hanging="360"/>
      </w:pPr>
      <w:rPr>
        <w:rFonts w:ascii="Wingdings" w:hAnsi="Wingdings" w:hint="default"/>
      </w:rPr>
    </w:lvl>
    <w:lvl w:ilvl="3" w:tplc="08090001" w:tentative="1">
      <w:start w:val="1"/>
      <w:numFmt w:val="bullet"/>
      <w:lvlText w:val=""/>
      <w:lvlJc w:val="left"/>
      <w:pPr>
        <w:ind w:left="3527" w:hanging="360"/>
      </w:pPr>
      <w:rPr>
        <w:rFonts w:ascii="Symbol" w:hAnsi="Symbol" w:hint="default"/>
      </w:rPr>
    </w:lvl>
    <w:lvl w:ilvl="4" w:tplc="08090003" w:tentative="1">
      <w:start w:val="1"/>
      <w:numFmt w:val="bullet"/>
      <w:lvlText w:val="o"/>
      <w:lvlJc w:val="left"/>
      <w:pPr>
        <w:ind w:left="4247" w:hanging="360"/>
      </w:pPr>
      <w:rPr>
        <w:rFonts w:ascii="Courier New" w:hAnsi="Courier New" w:cs="Courier New" w:hint="default"/>
      </w:rPr>
    </w:lvl>
    <w:lvl w:ilvl="5" w:tplc="08090005" w:tentative="1">
      <w:start w:val="1"/>
      <w:numFmt w:val="bullet"/>
      <w:lvlText w:val=""/>
      <w:lvlJc w:val="left"/>
      <w:pPr>
        <w:ind w:left="4967" w:hanging="360"/>
      </w:pPr>
      <w:rPr>
        <w:rFonts w:ascii="Wingdings" w:hAnsi="Wingdings" w:hint="default"/>
      </w:rPr>
    </w:lvl>
    <w:lvl w:ilvl="6" w:tplc="08090001" w:tentative="1">
      <w:start w:val="1"/>
      <w:numFmt w:val="bullet"/>
      <w:lvlText w:val=""/>
      <w:lvlJc w:val="left"/>
      <w:pPr>
        <w:ind w:left="5687" w:hanging="360"/>
      </w:pPr>
      <w:rPr>
        <w:rFonts w:ascii="Symbol" w:hAnsi="Symbol" w:hint="default"/>
      </w:rPr>
    </w:lvl>
    <w:lvl w:ilvl="7" w:tplc="08090003" w:tentative="1">
      <w:start w:val="1"/>
      <w:numFmt w:val="bullet"/>
      <w:lvlText w:val="o"/>
      <w:lvlJc w:val="left"/>
      <w:pPr>
        <w:ind w:left="6407" w:hanging="360"/>
      </w:pPr>
      <w:rPr>
        <w:rFonts w:ascii="Courier New" w:hAnsi="Courier New" w:cs="Courier New" w:hint="default"/>
      </w:rPr>
    </w:lvl>
    <w:lvl w:ilvl="8" w:tplc="08090005" w:tentative="1">
      <w:start w:val="1"/>
      <w:numFmt w:val="bullet"/>
      <w:lvlText w:val=""/>
      <w:lvlJc w:val="left"/>
      <w:pPr>
        <w:ind w:left="7127" w:hanging="360"/>
      </w:pPr>
      <w:rPr>
        <w:rFonts w:ascii="Wingdings" w:hAnsi="Wingdings" w:hint="default"/>
      </w:rPr>
    </w:lvl>
  </w:abstractNum>
  <w:abstractNum w:abstractNumId="21" w15:restartNumberingAfterBreak="0">
    <w:nsid w:val="5E702757"/>
    <w:multiLevelType w:val="hybridMultilevel"/>
    <w:tmpl w:val="C78C0176"/>
    <w:lvl w:ilvl="0" w:tplc="6714078E">
      <w:numFmt w:val="bullet"/>
      <w:lvlText w:val=""/>
      <w:lvlJc w:val="left"/>
      <w:pPr>
        <w:ind w:left="940" w:hanging="360"/>
      </w:pPr>
      <w:rPr>
        <w:rFonts w:ascii="Symbol" w:eastAsia="Symbol" w:hAnsi="Symbol" w:cs="Symbol" w:hint="default"/>
        <w:w w:val="100"/>
        <w:sz w:val="24"/>
        <w:szCs w:val="24"/>
        <w:lang w:val="en-GB" w:eastAsia="en-GB" w:bidi="en-GB"/>
      </w:rPr>
    </w:lvl>
    <w:lvl w:ilvl="1" w:tplc="20C44BEE">
      <w:numFmt w:val="bullet"/>
      <w:lvlText w:val="•"/>
      <w:lvlJc w:val="left"/>
      <w:pPr>
        <w:ind w:left="1792" w:hanging="360"/>
      </w:pPr>
      <w:rPr>
        <w:rFonts w:hint="default"/>
        <w:lang w:val="en-GB" w:eastAsia="en-GB" w:bidi="en-GB"/>
      </w:rPr>
    </w:lvl>
    <w:lvl w:ilvl="2" w:tplc="77B02450">
      <w:numFmt w:val="bullet"/>
      <w:lvlText w:val="•"/>
      <w:lvlJc w:val="left"/>
      <w:pPr>
        <w:ind w:left="2645" w:hanging="360"/>
      </w:pPr>
      <w:rPr>
        <w:rFonts w:hint="default"/>
        <w:lang w:val="en-GB" w:eastAsia="en-GB" w:bidi="en-GB"/>
      </w:rPr>
    </w:lvl>
    <w:lvl w:ilvl="3" w:tplc="6016A3B8">
      <w:numFmt w:val="bullet"/>
      <w:lvlText w:val="•"/>
      <w:lvlJc w:val="left"/>
      <w:pPr>
        <w:ind w:left="3497" w:hanging="360"/>
      </w:pPr>
      <w:rPr>
        <w:rFonts w:hint="default"/>
        <w:lang w:val="en-GB" w:eastAsia="en-GB" w:bidi="en-GB"/>
      </w:rPr>
    </w:lvl>
    <w:lvl w:ilvl="4" w:tplc="401E1FDA">
      <w:numFmt w:val="bullet"/>
      <w:lvlText w:val="•"/>
      <w:lvlJc w:val="left"/>
      <w:pPr>
        <w:ind w:left="4350" w:hanging="360"/>
      </w:pPr>
      <w:rPr>
        <w:rFonts w:hint="default"/>
        <w:lang w:val="en-GB" w:eastAsia="en-GB" w:bidi="en-GB"/>
      </w:rPr>
    </w:lvl>
    <w:lvl w:ilvl="5" w:tplc="59DE0EEC">
      <w:numFmt w:val="bullet"/>
      <w:lvlText w:val="•"/>
      <w:lvlJc w:val="left"/>
      <w:pPr>
        <w:ind w:left="5203" w:hanging="360"/>
      </w:pPr>
      <w:rPr>
        <w:rFonts w:hint="default"/>
        <w:lang w:val="en-GB" w:eastAsia="en-GB" w:bidi="en-GB"/>
      </w:rPr>
    </w:lvl>
    <w:lvl w:ilvl="6" w:tplc="B6A2F53A">
      <w:numFmt w:val="bullet"/>
      <w:lvlText w:val="•"/>
      <w:lvlJc w:val="left"/>
      <w:pPr>
        <w:ind w:left="6055" w:hanging="360"/>
      </w:pPr>
      <w:rPr>
        <w:rFonts w:hint="default"/>
        <w:lang w:val="en-GB" w:eastAsia="en-GB" w:bidi="en-GB"/>
      </w:rPr>
    </w:lvl>
    <w:lvl w:ilvl="7" w:tplc="4A1EBFEE">
      <w:numFmt w:val="bullet"/>
      <w:lvlText w:val="•"/>
      <w:lvlJc w:val="left"/>
      <w:pPr>
        <w:ind w:left="6908" w:hanging="360"/>
      </w:pPr>
      <w:rPr>
        <w:rFonts w:hint="default"/>
        <w:lang w:val="en-GB" w:eastAsia="en-GB" w:bidi="en-GB"/>
      </w:rPr>
    </w:lvl>
    <w:lvl w:ilvl="8" w:tplc="B7BC2AE2">
      <w:numFmt w:val="bullet"/>
      <w:lvlText w:val="•"/>
      <w:lvlJc w:val="left"/>
      <w:pPr>
        <w:ind w:left="7761" w:hanging="360"/>
      </w:pPr>
      <w:rPr>
        <w:rFonts w:hint="default"/>
        <w:lang w:val="en-GB" w:eastAsia="en-GB" w:bidi="en-GB"/>
      </w:rPr>
    </w:lvl>
  </w:abstractNum>
  <w:abstractNum w:abstractNumId="22" w15:restartNumberingAfterBreak="0">
    <w:nsid w:val="6640618C"/>
    <w:multiLevelType w:val="hybridMultilevel"/>
    <w:tmpl w:val="13CA97A2"/>
    <w:lvl w:ilvl="0" w:tplc="C5D0618A">
      <w:numFmt w:val="bullet"/>
      <w:lvlText w:val=""/>
      <w:lvlJc w:val="left"/>
      <w:pPr>
        <w:ind w:left="940" w:hanging="360"/>
      </w:pPr>
      <w:rPr>
        <w:rFonts w:ascii="Symbol" w:eastAsia="Symbol" w:hAnsi="Symbol" w:cs="Symbol" w:hint="default"/>
        <w:w w:val="100"/>
        <w:sz w:val="24"/>
        <w:szCs w:val="24"/>
        <w:lang w:val="en-GB" w:eastAsia="en-GB" w:bidi="en-GB"/>
      </w:rPr>
    </w:lvl>
    <w:lvl w:ilvl="1" w:tplc="71982F1C">
      <w:numFmt w:val="bullet"/>
      <w:lvlText w:val="•"/>
      <w:lvlJc w:val="left"/>
      <w:pPr>
        <w:ind w:left="1792" w:hanging="360"/>
      </w:pPr>
      <w:rPr>
        <w:rFonts w:hint="default"/>
        <w:lang w:val="en-GB" w:eastAsia="en-GB" w:bidi="en-GB"/>
      </w:rPr>
    </w:lvl>
    <w:lvl w:ilvl="2" w:tplc="BA5CF002">
      <w:numFmt w:val="bullet"/>
      <w:lvlText w:val="•"/>
      <w:lvlJc w:val="left"/>
      <w:pPr>
        <w:ind w:left="2645" w:hanging="360"/>
      </w:pPr>
      <w:rPr>
        <w:rFonts w:hint="default"/>
        <w:lang w:val="en-GB" w:eastAsia="en-GB" w:bidi="en-GB"/>
      </w:rPr>
    </w:lvl>
    <w:lvl w:ilvl="3" w:tplc="2214AFCE">
      <w:numFmt w:val="bullet"/>
      <w:lvlText w:val="•"/>
      <w:lvlJc w:val="left"/>
      <w:pPr>
        <w:ind w:left="3497" w:hanging="360"/>
      </w:pPr>
      <w:rPr>
        <w:rFonts w:hint="default"/>
        <w:lang w:val="en-GB" w:eastAsia="en-GB" w:bidi="en-GB"/>
      </w:rPr>
    </w:lvl>
    <w:lvl w:ilvl="4" w:tplc="E804A49C">
      <w:numFmt w:val="bullet"/>
      <w:lvlText w:val="•"/>
      <w:lvlJc w:val="left"/>
      <w:pPr>
        <w:ind w:left="4350" w:hanging="360"/>
      </w:pPr>
      <w:rPr>
        <w:rFonts w:hint="default"/>
        <w:lang w:val="en-GB" w:eastAsia="en-GB" w:bidi="en-GB"/>
      </w:rPr>
    </w:lvl>
    <w:lvl w:ilvl="5" w:tplc="9A180E92">
      <w:numFmt w:val="bullet"/>
      <w:lvlText w:val="•"/>
      <w:lvlJc w:val="left"/>
      <w:pPr>
        <w:ind w:left="5203" w:hanging="360"/>
      </w:pPr>
      <w:rPr>
        <w:rFonts w:hint="default"/>
        <w:lang w:val="en-GB" w:eastAsia="en-GB" w:bidi="en-GB"/>
      </w:rPr>
    </w:lvl>
    <w:lvl w:ilvl="6" w:tplc="4C549CD8">
      <w:numFmt w:val="bullet"/>
      <w:lvlText w:val="•"/>
      <w:lvlJc w:val="left"/>
      <w:pPr>
        <w:ind w:left="6055" w:hanging="360"/>
      </w:pPr>
      <w:rPr>
        <w:rFonts w:hint="default"/>
        <w:lang w:val="en-GB" w:eastAsia="en-GB" w:bidi="en-GB"/>
      </w:rPr>
    </w:lvl>
    <w:lvl w:ilvl="7" w:tplc="A196692E">
      <w:numFmt w:val="bullet"/>
      <w:lvlText w:val="•"/>
      <w:lvlJc w:val="left"/>
      <w:pPr>
        <w:ind w:left="6908" w:hanging="360"/>
      </w:pPr>
      <w:rPr>
        <w:rFonts w:hint="default"/>
        <w:lang w:val="en-GB" w:eastAsia="en-GB" w:bidi="en-GB"/>
      </w:rPr>
    </w:lvl>
    <w:lvl w:ilvl="8" w:tplc="6ECE4594">
      <w:numFmt w:val="bullet"/>
      <w:lvlText w:val="•"/>
      <w:lvlJc w:val="left"/>
      <w:pPr>
        <w:ind w:left="7761" w:hanging="360"/>
      </w:pPr>
      <w:rPr>
        <w:rFonts w:hint="default"/>
        <w:lang w:val="en-GB" w:eastAsia="en-GB" w:bidi="en-GB"/>
      </w:rPr>
    </w:lvl>
  </w:abstractNum>
  <w:abstractNum w:abstractNumId="23" w15:restartNumberingAfterBreak="0">
    <w:nsid w:val="6E080B1C"/>
    <w:multiLevelType w:val="hybridMultilevel"/>
    <w:tmpl w:val="C6C0454C"/>
    <w:lvl w:ilvl="0" w:tplc="FDAC39B2">
      <w:numFmt w:val="bullet"/>
      <w:lvlText w:val=""/>
      <w:lvlJc w:val="left"/>
      <w:pPr>
        <w:ind w:left="940" w:hanging="360"/>
      </w:pPr>
      <w:rPr>
        <w:rFonts w:ascii="Symbol" w:eastAsia="Symbol" w:hAnsi="Symbol" w:cs="Symbol" w:hint="default"/>
        <w:w w:val="100"/>
        <w:sz w:val="24"/>
        <w:szCs w:val="24"/>
        <w:lang w:val="en-GB" w:eastAsia="en-GB" w:bidi="en-GB"/>
      </w:rPr>
    </w:lvl>
    <w:lvl w:ilvl="1" w:tplc="C7D26048">
      <w:numFmt w:val="bullet"/>
      <w:lvlText w:val="•"/>
      <w:lvlJc w:val="left"/>
      <w:pPr>
        <w:ind w:left="1792" w:hanging="360"/>
      </w:pPr>
      <w:rPr>
        <w:rFonts w:hint="default"/>
        <w:lang w:val="en-GB" w:eastAsia="en-GB" w:bidi="en-GB"/>
      </w:rPr>
    </w:lvl>
    <w:lvl w:ilvl="2" w:tplc="160AE71A">
      <w:numFmt w:val="bullet"/>
      <w:lvlText w:val="•"/>
      <w:lvlJc w:val="left"/>
      <w:pPr>
        <w:ind w:left="2645" w:hanging="360"/>
      </w:pPr>
      <w:rPr>
        <w:rFonts w:hint="default"/>
        <w:lang w:val="en-GB" w:eastAsia="en-GB" w:bidi="en-GB"/>
      </w:rPr>
    </w:lvl>
    <w:lvl w:ilvl="3" w:tplc="76343012">
      <w:numFmt w:val="bullet"/>
      <w:lvlText w:val="•"/>
      <w:lvlJc w:val="left"/>
      <w:pPr>
        <w:ind w:left="3497" w:hanging="360"/>
      </w:pPr>
      <w:rPr>
        <w:rFonts w:hint="default"/>
        <w:lang w:val="en-GB" w:eastAsia="en-GB" w:bidi="en-GB"/>
      </w:rPr>
    </w:lvl>
    <w:lvl w:ilvl="4" w:tplc="7494B646">
      <w:numFmt w:val="bullet"/>
      <w:lvlText w:val="•"/>
      <w:lvlJc w:val="left"/>
      <w:pPr>
        <w:ind w:left="4350" w:hanging="360"/>
      </w:pPr>
      <w:rPr>
        <w:rFonts w:hint="default"/>
        <w:lang w:val="en-GB" w:eastAsia="en-GB" w:bidi="en-GB"/>
      </w:rPr>
    </w:lvl>
    <w:lvl w:ilvl="5" w:tplc="20E8A70A">
      <w:numFmt w:val="bullet"/>
      <w:lvlText w:val="•"/>
      <w:lvlJc w:val="left"/>
      <w:pPr>
        <w:ind w:left="5203" w:hanging="360"/>
      </w:pPr>
      <w:rPr>
        <w:rFonts w:hint="default"/>
        <w:lang w:val="en-GB" w:eastAsia="en-GB" w:bidi="en-GB"/>
      </w:rPr>
    </w:lvl>
    <w:lvl w:ilvl="6" w:tplc="DAC2DAE2">
      <w:numFmt w:val="bullet"/>
      <w:lvlText w:val="•"/>
      <w:lvlJc w:val="left"/>
      <w:pPr>
        <w:ind w:left="6055" w:hanging="360"/>
      </w:pPr>
      <w:rPr>
        <w:rFonts w:hint="default"/>
        <w:lang w:val="en-GB" w:eastAsia="en-GB" w:bidi="en-GB"/>
      </w:rPr>
    </w:lvl>
    <w:lvl w:ilvl="7" w:tplc="A62204DA">
      <w:numFmt w:val="bullet"/>
      <w:lvlText w:val="•"/>
      <w:lvlJc w:val="left"/>
      <w:pPr>
        <w:ind w:left="6908" w:hanging="360"/>
      </w:pPr>
      <w:rPr>
        <w:rFonts w:hint="default"/>
        <w:lang w:val="en-GB" w:eastAsia="en-GB" w:bidi="en-GB"/>
      </w:rPr>
    </w:lvl>
    <w:lvl w:ilvl="8" w:tplc="7D0C914C">
      <w:numFmt w:val="bullet"/>
      <w:lvlText w:val="•"/>
      <w:lvlJc w:val="left"/>
      <w:pPr>
        <w:ind w:left="7761" w:hanging="360"/>
      </w:pPr>
      <w:rPr>
        <w:rFonts w:hint="default"/>
        <w:lang w:val="en-GB" w:eastAsia="en-GB" w:bidi="en-GB"/>
      </w:rPr>
    </w:lvl>
  </w:abstractNum>
  <w:abstractNum w:abstractNumId="24" w15:restartNumberingAfterBreak="0">
    <w:nsid w:val="74A06537"/>
    <w:multiLevelType w:val="hybridMultilevel"/>
    <w:tmpl w:val="932C659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5" w15:restartNumberingAfterBreak="0">
    <w:nsid w:val="762823E3"/>
    <w:multiLevelType w:val="hybridMultilevel"/>
    <w:tmpl w:val="D4A092DA"/>
    <w:lvl w:ilvl="0" w:tplc="55ECB4D0">
      <w:start w:val="1"/>
      <w:numFmt w:val="decimal"/>
      <w:lvlText w:val="%1."/>
      <w:lvlJc w:val="left"/>
      <w:pPr>
        <w:ind w:left="883" w:hanging="360"/>
      </w:pPr>
      <w:rPr>
        <w:rFonts w:ascii="Times New Roman" w:eastAsia="Times New Roman" w:hAnsi="Times New Roman" w:cs="Times New Roman" w:hint="default"/>
        <w:spacing w:val="-5"/>
        <w:w w:val="100"/>
        <w:sz w:val="24"/>
        <w:szCs w:val="24"/>
        <w:lang w:val="en-GB" w:eastAsia="en-GB" w:bidi="en-GB"/>
      </w:rPr>
    </w:lvl>
    <w:lvl w:ilvl="1" w:tplc="023C2392">
      <w:numFmt w:val="bullet"/>
      <w:lvlText w:val="•"/>
      <w:lvlJc w:val="left"/>
      <w:pPr>
        <w:ind w:left="1576" w:hanging="360"/>
      </w:pPr>
      <w:rPr>
        <w:rFonts w:hint="default"/>
        <w:lang w:val="en-GB" w:eastAsia="en-GB" w:bidi="en-GB"/>
      </w:rPr>
    </w:lvl>
    <w:lvl w:ilvl="2" w:tplc="F58CA610">
      <w:numFmt w:val="bullet"/>
      <w:lvlText w:val="•"/>
      <w:lvlJc w:val="left"/>
      <w:pPr>
        <w:ind w:left="2273" w:hanging="360"/>
      </w:pPr>
      <w:rPr>
        <w:rFonts w:hint="default"/>
        <w:lang w:val="en-GB" w:eastAsia="en-GB" w:bidi="en-GB"/>
      </w:rPr>
    </w:lvl>
    <w:lvl w:ilvl="3" w:tplc="669E4FC4">
      <w:numFmt w:val="bullet"/>
      <w:lvlText w:val="•"/>
      <w:lvlJc w:val="left"/>
      <w:pPr>
        <w:ind w:left="2970" w:hanging="360"/>
      </w:pPr>
      <w:rPr>
        <w:rFonts w:hint="default"/>
        <w:lang w:val="en-GB" w:eastAsia="en-GB" w:bidi="en-GB"/>
      </w:rPr>
    </w:lvl>
    <w:lvl w:ilvl="4" w:tplc="8DBCC6DA">
      <w:numFmt w:val="bullet"/>
      <w:lvlText w:val="•"/>
      <w:lvlJc w:val="left"/>
      <w:pPr>
        <w:ind w:left="3667" w:hanging="360"/>
      </w:pPr>
      <w:rPr>
        <w:rFonts w:hint="default"/>
        <w:lang w:val="en-GB" w:eastAsia="en-GB" w:bidi="en-GB"/>
      </w:rPr>
    </w:lvl>
    <w:lvl w:ilvl="5" w:tplc="2C8092DE">
      <w:numFmt w:val="bullet"/>
      <w:lvlText w:val="•"/>
      <w:lvlJc w:val="left"/>
      <w:pPr>
        <w:ind w:left="4364" w:hanging="360"/>
      </w:pPr>
      <w:rPr>
        <w:rFonts w:hint="default"/>
        <w:lang w:val="en-GB" w:eastAsia="en-GB" w:bidi="en-GB"/>
      </w:rPr>
    </w:lvl>
    <w:lvl w:ilvl="6" w:tplc="B36256F2">
      <w:numFmt w:val="bullet"/>
      <w:lvlText w:val="•"/>
      <w:lvlJc w:val="left"/>
      <w:pPr>
        <w:ind w:left="5061" w:hanging="360"/>
      </w:pPr>
      <w:rPr>
        <w:rFonts w:hint="default"/>
        <w:lang w:val="en-GB" w:eastAsia="en-GB" w:bidi="en-GB"/>
      </w:rPr>
    </w:lvl>
    <w:lvl w:ilvl="7" w:tplc="F21228AE">
      <w:numFmt w:val="bullet"/>
      <w:lvlText w:val="•"/>
      <w:lvlJc w:val="left"/>
      <w:pPr>
        <w:ind w:left="5758" w:hanging="360"/>
      </w:pPr>
      <w:rPr>
        <w:rFonts w:hint="default"/>
        <w:lang w:val="en-GB" w:eastAsia="en-GB" w:bidi="en-GB"/>
      </w:rPr>
    </w:lvl>
    <w:lvl w:ilvl="8" w:tplc="FBF80D26">
      <w:numFmt w:val="bullet"/>
      <w:lvlText w:val="•"/>
      <w:lvlJc w:val="left"/>
      <w:pPr>
        <w:ind w:left="6455" w:hanging="360"/>
      </w:pPr>
      <w:rPr>
        <w:rFonts w:hint="default"/>
        <w:lang w:val="en-GB" w:eastAsia="en-GB" w:bidi="en-GB"/>
      </w:rPr>
    </w:lvl>
  </w:abstractNum>
  <w:abstractNum w:abstractNumId="26" w15:restartNumberingAfterBreak="0">
    <w:nsid w:val="787A2691"/>
    <w:multiLevelType w:val="hybridMultilevel"/>
    <w:tmpl w:val="416E8E2C"/>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num w:numId="1" w16cid:durableId="1985889560">
    <w:abstractNumId w:val="2"/>
  </w:num>
  <w:num w:numId="2" w16cid:durableId="361439284">
    <w:abstractNumId w:val="11"/>
  </w:num>
  <w:num w:numId="3" w16cid:durableId="297612113">
    <w:abstractNumId w:val="16"/>
  </w:num>
  <w:num w:numId="4" w16cid:durableId="1200506056">
    <w:abstractNumId w:val="25"/>
  </w:num>
  <w:num w:numId="5" w16cid:durableId="964232092">
    <w:abstractNumId w:val="17"/>
  </w:num>
  <w:num w:numId="6" w16cid:durableId="1178665300">
    <w:abstractNumId w:val="22"/>
  </w:num>
  <w:num w:numId="7" w16cid:durableId="663511075">
    <w:abstractNumId w:val="23"/>
  </w:num>
  <w:num w:numId="8" w16cid:durableId="1184976856">
    <w:abstractNumId w:val="21"/>
  </w:num>
  <w:num w:numId="9" w16cid:durableId="1320697046">
    <w:abstractNumId w:val="1"/>
  </w:num>
  <w:num w:numId="10" w16cid:durableId="2119639932">
    <w:abstractNumId w:val="15"/>
  </w:num>
  <w:num w:numId="11" w16cid:durableId="896355846">
    <w:abstractNumId w:val="19"/>
  </w:num>
  <w:num w:numId="12" w16cid:durableId="781189846">
    <w:abstractNumId w:val="6"/>
  </w:num>
  <w:num w:numId="13" w16cid:durableId="2112166975">
    <w:abstractNumId w:val="18"/>
  </w:num>
  <w:num w:numId="14" w16cid:durableId="669215526">
    <w:abstractNumId w:val="10"/>
  </w:num>
  <w:num w:numId="15" w16cid:durableId="234239938">
    <w:abstractNumId w:val="9"/>
  </w:num>
  <w:num w:numId="16" w16cid:durableId="750738707">
    <w:abstractNumId w:val="3"/>
  </w:num>
  <w:num w:numId="17" w16cid:durableId="1022628847">
    <w:abstractNumId w:val="24"/>
  </w:num>
  <w:num w:numId="18" w16cid:durableId="1280454751">
    <w:abstractNumId w:val="26"/>
  </w:num>
  <w:num w:numId="19" w16cid:durableId="1373456247">
    <w:abstractNumId w:val="20"/>
  </w:num>
  <w:num w:numId="20" w16cid:durableId="1234075062">
    <w:abstractNumId w:val="5"/>
  </w:num>
  <w:num w:numId="21" w16cid:durableId="1595820821">
    <w:abstractNumId w:val="14"/>
  </w:num>
  <w:num w:numId="22" w16cid:durableId="465973958">
    <w:abstractNumId w:val="7"/>
  </w:num>
  <w:num w:numId="23" w16cid:durableId="423308497">
    <w:abstractNumId w:val="4"/>
  </w:num>
  <w:num w:numId="24" w16cid:durableId="1953706474">
    <w:abstractNumId w:val="8"/>
  </w:num>
  <w:num w:numId="25" w16cid:durableId="1413090244">
    <w:abstractNumId w:val="0"/>
  </w:num>
  <w:num w:numId="26" w16cid:durableId="1043793056">
    <w:abstractNumId w:val="13"/>
  </w:num>
  <w:num w:numId="27" w16cid:durableId="1449080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D6"/>
    <w:rsid w:val="00027B51"/>
    <w:rsid w:val="00034752"/>
    <w:rsid w:val="000426B6"/>
    <w:rsid w:val="00090DBB"/>
    <w:rsid w:val="00091C99"/>
    <w:rsid w:val="00093BD2"/>
    <w:rsid w:val="000C5BB9"/>
    <w:rsid w:val="000C6047"/>
    <w:rsid w:val="001003CE"/>
    <w:rsid w:val="00103FCC"/>
    <w:rsid w:val="00114A10"/>
    <w:rsid w:val="00117676"/>
    <w:rsid w:val="00120AEB"/>
    <w:rsid w:val="00124FD0"/>
    <w:rsid w:val="0013730D"/>
    <w:rsid w:val="00162D8F"/>
    <w:rsid w:val="00192EF5"/>
    <w:rsid w:val="001960C6"/>
    <w:rsid w:val="001A6FD6"/>
    <w:rsid w:val="001C7D7E"/>
    <w:rsid w:val="001E79E9"/>
    <w:rsid w:val="001F4A76"/>
    <w:rsid w:val="00215224"/>
    <w:rsid w:val="00260BE5"/>
    <w:rsid w:val="00295999"/>
    <w:rsid w:val="002A5661"/>
    <w:rsid w:val="002A69B7"/>
    <w:rsid w:val="002C72DA"/>
    <w:rsid w:val="002E00D0"/>
    <w:rsid w:val="002E2DA5"/>
    <w:rsid w:val="00320239"/>
    <w:rsid w:val="003309F2"/>
    <w:rsid w:val="00343C11"/>
    <w:rsid w:val="00352741"/>
    <w:rsid w:val="00354DB4"/>
    <w:rsid w:val="00372853"/>
    <w:rsid w:val="00390F5C"/>
    <w:rsid w:val="003A6AD7"/>
    <w:rsid w:val="003C3054"/>
    <w:rsid w:val="003E6DE1"/>
    <w:rsid w:val="00481F23"/>
    <w:rsid w:val="004863E5"/>
    <w:rsid w:val="0049118F"/>
    <w:rsid w:val="004A7264"/>
    <w:rsid w:val="004C0277"/>
    <w:rsid w:val="004C0B83"/>
    <w:rsid w:val="004F6C69"/>
    <w:rsid w:val="005055C3"/>
    <w:rsid w:val="00545DDC"/>
    <w:rsid w:val="00585355"/>
    <w:rsid w:val="005D4B70"/>
    <w:rsid w:val="005E41BC"/>
    <w:rsid w:val="00622A22"/>
    <w:rsid w:val="00633945"/>
    <w:rsid w:val="0064062E"/>
    <w:rsid w:val="006678E4"/>
    <w:rsid w:val="00671152"/>
    <w:rsid w:val="00673CD9"/>
    <w:rsid w:val="006A75C8"/>
    <w:rsid w:val="006B6124"/>
    <w:rsid w:val="006D3BB3"/>
    <w:rsid w:val="006E2140"/>
    <w:rsid w:val="006F2015"/>
    <w:rsid w:val="00702A7F"/>
    <w:rsid w:val="00706AE5"/>
    <w:rsid w:val="0071545F"/>
    <w:rsid w:val="0072619A"/>
    <w:rsid w:val="00771C8B"/>
    <w:rsid w:val="00790870"/>
    <w:rsid w:val="0079659B"/>
    <w:rsid w:val="00796A01"/>
    <w:rsid w:val="007C5300"/>
    <w:rsid w:val="00803B0A"/>
    <w:rsid w:val="00837392"/>
    <w:rsid w:val="008445F6"/>
    <w:rsid w:val="00881D7B"/>
    <w:rsid w:val="00895A61"/>
    <w:rsid w:val="00896280"/>
    <w:rsid w:val="008A1B4D"/>
    <w:rsid w:val="008A74F3"/>
    <w:rsid w:val="008D0BE0"/>
    <w:rsid w:val="008F2816"/>
    <w:rsid w:val="009128E4"/>
    <w:rsid w:val="00951845"/>
    <w:rsid w:val="009632BA"/>
    <w:rsid w:val="009852B0"/>
    <w:rsid w:val="00993F0E"/>
    <w:rsid w:val="009A4968"/>
    <w:rsid w:val="009B15C2"/>
    <w:rsid w:val="009F7A6C"/>
    <w:rsid w:val="00A06C1B"/>
    <w:rsid w:val="00A141B9"/>
    <w:rsid w:val="00A23E94"/>
    <w:rsid w:val="00A24353"/>
    <w:rsid w:val="00A252B5"/>
    <w:rsid w:val="00A31FBE"/>
    <w:rsid w:val="00A52D51"/>
    <w:rsid w:val="00A5521D"/>
    <w:rsid w:val="00A60AD8"/>
    <w:rsid w:val="00A87AED"/>
    <w:rsid w:val="00AA3787"/>
    <w:rsid w:val="00AB7C10"/>
    <w:rsid w:val="00AD5563"/>
    <w:rsid w:val="00B151E4"/>
    <w:rsid w:val="00B1610B"/>
    <w:rsid w:val="00B328A3"/>
    <w:rsid w:val="00B75BE1"/>
    <w:rsid w:val="00B818BF"/>
    <w:rsid w:val="00B85804"/>
    <w:rsid w:val="00B967F4"/>
    <w:rsid w:val="00BF27C5"/>
    <w:rsid w:val="00BF4B30"/>
    <w:rsid w:val="00C048A4"/>
    <w:rsid w:val="00C12587"/>
    <w:rsid w:val="00C43907"/>
    <w:rsid w:val="00C60125"/>
    <w:rsid w:val="00C829FD"/>
    <w:rsid w:val="00CA28AC"/>
    <w:rsid w:val="00CB53E1"/>
    <w:rsid w:val="00CC7381"/>
    <w:rsid w:val="00CC764D"/>
    <w:rsid w:val="00D013E7"/>
    <w:rsid w:val="00D24FA4"/>
    <w:rsid w:val="00D467DF"/>
    <w:rsid w:val="00D47CB7"/>
    <w:rsid w:val="00D53655"/>
    <w:rsid w:val="00D60400"/>
    <w:rsid w:val="00D70AE3"/>
    <w:rsid w:val="00D90C6D"/>
    <w:rsid w:val="00DA3E1A"/>
    <w:rsid w:val="00DA5044"/>
    <w:rsid w:val="00DC4630"/>
    <w:rsid w:val="00DE6702"/>
    <w:rsid w:val="00E31F77"/>
    <w:rsid w:val="00E42E32"/>
    <w:rsid w:val="00E75781"/>
    <w:rsid w:val="00E90C28"/>
    <w:rsid w:val="00EA12DB"/>
    <w:rsid w:val="00EC3614"/>
    <w:rsid w:val="00EC43B6"/>
    <w:rsid w:val="00ED6023"/>
    <w:rsid w:val="00ED630D"/>
    <w:rsid w:val="00ED656A"/>
    <w:rsid w:val="00EE79C2"/>
    <w:rsid w:val="00EF10D6"/>
    <w:rsid w:val="00F06373"/>
    <w:rsid w:val="00F06C47"/>
    <w:rsid w:val="00F415B7"/>
    <w:rsid w:val="00F51760"/>
    <w:rsid w:val="00F51E19"/>
    <w:rsid w:val="00F57F22"/>
    <w:rsid w:val="00F61CD5"/>
    <w:rsid w:val="00F748A8"/>
    <w:rsid w:val="00F84B34"/>
    <w:rsid w:val="00FA3D82"/>
    <w:rsid w:val="00FC61E1"/>
    <w:rsid w:val="00FC6EE4"/>
    <w:rsid w:val="00FD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AC5FA"/>
  <w15:docId w15:val="{A6B4AD52-2B7C-4B7F-9BC8-FA8DC82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uiPriority w:val="9"/>
    <w:qFormat/>
    <w:pPr>
      <w:spacing w:before="100"/>
      <w:ind w:left="513" w:hanging="294"/>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3"/>
      <w:ind w:left="928" w:hanging="70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438" w:hanging="219"/>
    </w:pPr>
    <w:rPr>
      <w:rFonts w:ascii="Calibri" w:eastAsia="Calibri" w:hAnsi="Calibri" w:cs="Calibri"/>
    </w:rPr>
  </w:style>
  <w:style w:type="paragraph" w:styleId="TOC2">
    <w:name w:val="toc 2"/>
    <w:basedOn w:val="Normal"/>
    <w:uiPriority w:val="1"/>
    <w:qFormat/>
    <w:pPr>
      <w:spacing w:before="139"/>
      <w:ind w:left="220"/>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6" w:hanging="567"/>
    </w:pPr>
  </w:style>
  <w:style w:type="paragraph" w:customStyle="1" w:styleId="TableParagraph">
    <w:name w:val="Table Paragraph"/>
    <w:basedOn w:val="Normal"/>
    <w:uiPriority w:val="1"/>
    <w:qFormat/>
    <w:pPr>
      <w:ind w:left="828"/>
    </w:pPr>
  </w:style>
  <w:style w:type="paragraph" w:styleId="Revision">
    <w:name w:val="Revision"/>
    <w:hidden/>
    <w:uiPriority w:val="99"/>
    <w:semiHidden/>
    <w:rsid w:val="00545DDC"/>
    <w:pPr>
      <w:widowControl/>
      <w:autoSpaceDE/>
      <w:autoSpaceDN/>
    </w:pPr>
    <w:rPr>
      <w:rFonts w:ascii="Times New Roman" w:eastAsia="Times New Roman" w:hAnsi="Times New Roman" w:cs="Times New Roman"/>
      <w:lang w:val="en-GB" w:eastAsia="en-GB" w:bidi="en-GB"/>
    </w:rPr>
  </w:style>
  <w:style w:type="paragraph" w:styleId="Header">
    <w:name w:val="header"/>
    <w:basedOn w:val="Normal"/>
    <w:link w:val="HeaderChar"/>
    <w:uiPriority w:val="99"/>
    <w:unhideWhenUsed/>
    <w:rsid w:val="00F06C47"/>
    <w:pPr>
      <w:tabs>
        <w:tab w:val="center" w:pos="4513"/>
        <w:tab w:val="right" w:pos="9026"/>
      </w:tabs>
    </w:pPr>
  </w:style>
  <w:style w:type="character" w:customStyle="1" w:styleId="HeaderChar">
    <w:name w:val="Header Char"/>
    <w:basedOn w:val="DefaultParagraphFont"/>
    <w:link w:val="Header"/>
    <w:uiPriority w:val="99"/>
    <w:rsid w:val="00F06C4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F06C47"/>
    <w:pPr>
      <w:tabs>
        <w:tab w:val="center" w:pos="4513"/>
        <w:tab w:val="right" w:pos="9026"/>
      </w:tabs>
    </w:pPr>
  </w:style>
  <w:style w:type="character" w:customStyle="1" w:styleId="FooterChar">
    <w:name w:val="Footer Char"/>
    <w:basedOn w:val="DefaultParagraphFont"/>
    <w:link w:val="Footer"/>
    <w:uiPriority w:val="99"/>
    <w:rsid w:val="00F06C47"/>
    <w:rPr>
      <w:rFonts w:ascii="Times New Roman" w:eastAsia="Times New Roman" w:hAnsi="Times New Roman" w:cs="Times New Roman"/>
      <w:lang w:val="en-GB" w:eastAsia="en-GB" w:bidi="en-GB"/>
    </w:rPr>
  </w:style>
  <w:style w:type="character" w:styleId="Hyperlink">
    <w:name w:val="Hyperlink"/>
    <w:basedOn w:val="DefaultParagraphFont"/>
    <w:uiPriority w:val="99"/>
    <w:unhideWhenUsed/>
    <w:rsid w:val="00CC764D"/>
    <w:rPr>
      <w:color w:val="0000FF" w:themeColor="hyperlink"/>
      <w:u w:val="single"/>
    </w:rPr>
  </w:style>
  <w:style w:type="character" w:styleId="UnresolvedMention">
    <w:name w:val="Unresolved Mention"/>
    <w:basedOn w:val="DefaultParagraphFont"/>
    <w:uiPriority w:val="99"/>
    <w:semiHidden/>
    <w:unhideWhenUsed/>
    <w:rsid w:val="00CC764D"/>
    <w:rPr>
      <w:color w:val="605E5C"/>
      <w:shd w:val="clear" w:color="auto" w:fill="E1DFDD"/>
    </w:rPr>
  </w:style>
  <w:style w:type="character" w:styleId="CommentReference">
    <w:name w:val="annotation reference"/>
    <w:basedOn w:val="DefaultParagraphFont"/>
    <w:uiPriority w:val="99"/>
    <w:semiHidden/>
    <w:unhideWhenUsed/>
    <w:rsid w:val="00BF4B30"/>
    <w:rPr>
      <w:sz w:val="16"/>
      <w:szCs w:val="16"/>
    </w:rPr>
  </w:style>
  <w:style w:type="paragraph" w:styleId="CommentText">
    <w:name w:val="annotation text"/>
    <w:basedOn w:val="Normal"/>
    <w:link w:val="CommentTextChar"/>
    <w:uiPriority w:val="99"/>
    <w:unhideWhenUsed/>
    <w:rsid w:val="00BF4B30"/>
    <w:rPr>
      <w:sz w:val="20"/>
      <w:szCs w:val="20"/>
    </w:rPr>
  </w:style>
  <w:style w:type="character" w:customStyle="1" w:styleId="CommentTextChar">
    <w:name w:val="Comment Text Char"/>
    <w:basedOn w:val="DefaultParagraphFont"/>
    <w:link w:val="CommentText"/>
    <w:uiPriority w:val="99"/>
    <w:rsid w:val="00BF4B30"/>
    <w:rPr>
      <w:rFonts w:ascii="Times New Roman" w:eastAsia="Times New Roman" w:hAnsi="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F4B30"/>
    <w:rPr>
      <w:b/>
      <w:bCs/>
    </w:rPr>
  </w:style>
  <w:style w:type="character" w:customStyle="1" w:styleId="CommentSubjectChar">
    <w:name w:val="Comment Subject Char"/>
    <w:basedOn w:val="CommentTextChar"/>
    <w:link w:val="CommentSubject"/>
    <w:uiPriority w:val="99"/>
    <w:semiHidden/>
    <w:rsid w:val="00BF4B30"/>
    <w:rPr>
      <w:rFonts w:ascii="Times New Roman" w:eastAsia="Times New Roman" w:hAnsi="Times New Roman" w:cs="Times New Roman"/>
      <w:b/>
      <w:bCs/>
      <w:sz w:val="20"/>
      <w:szCs w:val="20"/>
      <w:lang w:val="en-GB" w:eastAsia="en-GB" w:bidi="en-GB"/>
    </w:rPr>
  </w:style>
  <w:style w:type="character" w:styleId="FollowedHyperlink">
    <w:name w:val="FollowedHyperlink"/>
    <w:basedOn w:val="DefaultParagraphFont"/>
    <w:uiPriority w:val="99"/>
    <w:semiHidden/>
    <w:unhideWhenUsed/>
    <w:rsid w:val="00671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mergency-healthcare-workers-exposure-prone-procedures" TargetMode="External"/><Relationship Id="rId18" Type="http://schemas.openxmlformats.org/officeDocument/2006/relationships/hyperlink" Target="https://www.gov.uk/government/publications/urology-exposure-prone-procedure-epp-categorisation"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gov.uk/government/publications/general-surgery-exposure-prone-procedure-epp-categorisation" TargetMode="External"/><Relationship Id="rId34" Type="http://schemas.openxmlformats.org/officeDocument/2006/relationships/hyperlink" Target="https://www.gov.uk/government/publications/obstetrics-and-gynaecology-exposure-prone-procedure-categories" TargetMode="External"/><Relationship Id="rId7" Type="http://schemas.openxmlformats.org/officeDocument/2006/relationships/image" Target="media/image1.jpeg"/><Relationship Id="rId12" Type="http://schemas.openxmlformats.org/officeDocument/2006/relationships/hyperlink" Target="https://www.gov.uk/government/publications/emergency-healthcare-workers-exposure-prone-procedures" TargetMode="External"/><Relationship Id="rId17" Type="http://schemas.openxmlformats.org/officeDocument/2006/relationships/hyperlink" Target="https://www.gov.uk/government/publications/obstetrics-and-gynaecology-exposure-prone-procedure-categories" TargetMode="External"/><Relationship Id="rId25" Type="http://schemas.openxmlformats.org/officeDocument/2006/relationships/footer" Target="footer3.xml"/><Relationship Id="rId33" Type="http://schemas.openxmlformats.org/officeDocument/2006/relationships/hyperlink" Target="https://www.gov.uk/government/publications/obstetrics-and-gynaecology-exposure-prone-procedure-categories" TargetMode="External"/><Relationship Id="rId38" Type="http://schemas.openxmlformats.org/officeDocument/2006/relationships/hyperlink" Target="https://heops.org.uk/wp-content/uploads/bsk-pdf-manager/2026/02/HEOPS-Medical-Students-%E2%80%93-Standards-of-medical-fitness-to-train-2026-8.pdf" TargetMode="External"/><Relationship Id="rId2" Type="http://schemas.openxmlformats.org/officeDocument/2006/relationships/styles" Target="styles.xml"/><Relationship Id="rId16" Type="http://schemas.openxmlformats.org/officeDocument/2006/relationships/hyperlink" Target="https://www.gov.uk/government/publications/obstetrics-and-gynaecology-exposure-prone-procedure-categories" TargetMode="External"/><Relationship Id="rId20" Type="http://schemas.openxmlformats.org/officeDocument/2006/relationships/hyperlink" Target="https://www.gov.uk/government/publications/general-surgery-exposure-prone-procedure-epp-categorisation" TargetMode="External"/><Relationship Id="rId29" Type="http://schemas.openxmlformats.org/officeDocument/2006/relationships/hyperlink" Target="https://www.gov.uk/government/publications/emergency-healthcare-workers-exposure-prone-proced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yperlink" Target="https://www.gov.uk/government/publications/ent-and-omfs-exposure-prone-procedure-categorisation" TargetMode="External"/><Relationship Id="rId37" Type="http://schemas.openxmlformats.org/officeDocument/2006/relationships/hyperlink" Target="https://www.gmc-uk.org/cdn/documents/agmp-2024-for-medical-students-english_pdf-108649541.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ent-and-omfs-exposure-prone-procedure-categorisation" TargetMode="External"/><Relationship Id="rId23" Type="http://schemas.openxmlformats.org/officeDocument/2006/relationships/hyperlink" Target="https://www.gov.uk/government/publications/vascular-surgery-exposure-prone-procedure-categories" TargetMode="External"/><Relationship Id="rId28" Type="http://schemas.openxmlformats.org/officeDocument/2006/relationships/hyperlink" Target="https://assets.publishing.service.gov.uk/government/uploads/system/uploads/attachment_data/file/382152/health_clearance_tuberculosis_hepatitis_hiv.pdf" TargetMode="External"/><Relationship Id="rId36" Type="http://schemas.openxmlformats.org/officeDocument/2006/relationships/hyperlink" Target="https://assets.publishing.service.gov.uk/media/677fe15cd721a08c0066560a/integrated-guidance-for-management-of-bbv-in-hcw-quick-reference-guide-April-2024-update.pdf" TargetMode="External"/><Relationship Id="rId10" Type="http://schemas.openxmlformats.org/officeDocument/2006/relationships/header" Target="header2.xml"/><Relationship Id="rId19" Type="http://schemas.openxmlformats.org/officeDocument/2006/relationships/hyperlink" Target="https://www.gov.uk/government/publications/urology-exposure-prone-procedure-epp-categorisation" TargetMode="External"/><Relationship Id="rId31" Type="http://schemas.openxmlformats.org/officeDocument/2006/relationships/hyperlink" Target="https://www.gov.uk/government/publications/ent-and-omfs-exposure-prone-procedure-categoris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ent-and-omfs-exposure-prone-procedure-categorisation" TargetMode="External"/><Relationship Id="rId22" Type="http://schemas.openxmlformats.org/officeDocument/2006/relationships/hyperlink" Target="https://www.gov.uk/government/publications/vascular-surgery-exposure-prone-procedure-categories" TargetMode="External"/><Relationship Id="rId27" Type="http://schemas.openxmlformats.org/officeDocument/2006/relationships/footer" Target="footer4.xml"/><Relationship Id="rId30" Type="http://schemas.openxmlformats.org/officeDocument/2006/relationships/hyperlink" Target="https://www.gov.uk/government/publications/emergency-healthcare-workers-exposure-prone-procedures" TargetMode="External"/><Relationship Id="rId35" Type="http://schemas.openxmlformats.org/officeDocument/2006/relationships/hyperlink" Target="https://www.medschools.ac.uk/latest/publications/health-clearance-for-hep-b-c-hiv-and-tb/" TargetMode="External"/><Relationship Id="rId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3423</Words>
  <Characters>19516</Characters>
  <Application>Microsoft Office Word</Application>
  <DocSecurity>0</DocSecurity>
  <Lines>162</Lines>
  <Paragraphs>45</Paragraphs>
  <ScaleCrop>false</ScaleCrop>
  <Company>University of Birmingham</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Prone Procedures: Screening and risk management of Students</dc:title>
  <dc:creator>Ewies.Ayman</dc:creator>
  <cp:lastModifiedBy>Robert Barry (Birmingham Medical School)</cp:lastModifiedBy>
  <cp:revision>4</cp:revision>
  <dcterms:created xsi:type="dcterms:W3CDTF">2026-04-23T15:03:00Z</dcterms:created>
  <dcterms:modified xsi:type="dcterms:W3CDTF">2026-04-23T15:13:00Z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2010</vt:lpwstr>
  </property>
  <property fmtid="{D5CDD505-2E9C-101B-9397-08002B2CF9AE}" pid="4" name="LastSaved">
    <vt:filetime>2025-12-19T00:00:00Z</vt:filetime>
  </property>
</Properties>
</file>