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85672C" w14:textId="77777777" w:rsidR="009F4967" w:rsidRDefault="009F4967" w:rsidP="009F4967">
      <w:pPr>
        <w:pStyle w:val="Title"/>
      </w:pPr>
      <w:bookmarkStart w:id="0" w:name="_GoBack"/>
      <w:bookmarkEnd w:id="0"/>
      <w:r>
        <w:t>Quality Control Document:</w:t>
      </w:r>
    </w:p>
    <w:p w14:paraId="5BB07204" w14:textId="711CD8E8" w:rsidR="009F4967" w:rsidRPr="009F4967" w:rsidRDefault="00F016BB" w:rsidP="00982D23">
      <w:pPr>
        <w:pStyle w:val="Title"/>
      </w:pPr>
      <w:r>
        <w:t xml:space="preserve">Archiving Plan </w:t>
      </w:r>
    </w:p>
    <w:p w14:paraId="1B12E084" w14:textId="77777777" w:rsidR="009F4967" w:rsidRDefault="009F4967" w:rsidP="009F4967"/>
    <w:p w14:paraId="3E3BF25B" w14:textId="77777777" w:rsidR="009F4967" w:rsidRPr="009F4967" w:rsidRDefault="009F4967" w:rsidP="009F4967"/>
    <w:p w14:paraId="1CCD7510" w14:textId="7ABA20FB" w:rsidR="00E3726D" w:rsidRDefault="009E2541" w:rsidP="001C1176">
      <w:pPr>
        <w:pStyle w:val="Heading1"/>
        <w:tabs>
          <w:tab w:val="left" w:pos="5054"/>
        </w:tabs>
      </w:pPr>
      <w:r>
        <w:t>Purpose</w:t>
      </w:r>
    </w:p>
    <w:p w14:paraId="11109ECA" w14:textId="6D28A39F" w:rsidR="00F016BB" w:rsidRDefault="00F016BB" w:rsidP="00F016BB">
      <w:r>
        <w:t xml:space="preserve">This document contains a template </w:t>
      </w:r>
      <w:r w:rsidR="00173F71">
        <w:t xml:space="preserve">that </w:t>
      </w:r>
      <w:r>
        <w:t>can be used to document the archiving plan for a clinical research project. For CTIMPs, although completion of an archiving plan and the steps detailed below are mandatory the use of this template is optional. Completion of an archiving plan is advised for all other research projects.</w:t>
      </w:r>
    </w:p>
    <w:p w14:paraId="45A852CC" w14:textId="5936BEC2" w:rsidR="009E2541" w:rsidRDefault="00B63EFD" w:rsidP="009E2541">
      <w:pPr>
        <w:pStyle w:val="Heading1"/>
      </w:pPr>
      <w:r>
        <w:t>I</w:t>
      </w:r>
      <w:r w:rsidR="009E2541">
        <w:t>nstructions</w:t>
      </w:r>
    </w:p>
    <w:p w14:paraId="657D246A" w14:textId="77777777" w:rsidR="00F016BB" w:rsidRDefault="00F016BB" w:rsidP="00F016BB">
      <w:pPr>
        <w:pStyle w:val="Numberlist"/>
      </w:pPr>
      <w:r>
        <w:t xml:space="preserve">Remove this first instruction page. </w:t>
      </w:r>
    </w:p>
    <w:p w14:paraId="0CEADB37" w14:textId="0950B818" w:rsidR="00F016BB" w:rsidRDefault="00F016BB" w:rsidP="00F016BB">
      <w:pPr>
        <w:pStyle w:val="Numberlist"/>
      </w:pPr>
      <w:r>
        <w:t xml:space="preserve">Update </w:t>
      </w:r>
      <w:r w:rsidR="00173F71">
        <w:t xml:space="preserve">the </w:t>
      </w:r>
      <w:r>
        <w:t>header to include the study/trial ID</w:t>
      </w:r>
      <w:r w:rsidR="00173F71">
        <w:t>.</w:t>
      </w:r>
    </w:p>
    <w:p w14:paraId="28E88541" w14:textId="4B19F921" w:rsidR="00F016BB" w:rsidRDefault="00F016BB" w:rsidP="00F016BB">
      <w:pPr>
        <w:pStyle w:val="Numberlist"/>
      </w:pPr>
      <w:r>
        <w:t xml:space="preserve">Update </w:t>
      </w:r>
      <w:r w:rsidR="00173F71">
        <w:t xml:space="preserve">the </w:t>
      </w:r>
      <w:r>
        <w:t xml:space="preserve">footer; </w:t>
      </w:r>
      <w:r w:rsidR="00173F71">
        <w:t xml:space="preserve">retaining the </w:t>
      </w:r>
      <w:r>
        <w:t xml:space="preserve">reference information to this </w:t>
      </w:r>
      <w:r w:rsidR="005A164C">
        <w:t>q</w:t>
      </w:r>
      <w:r>
        <w:t xml:space="preserve">uality </w:t>
      </w:r>
      <w:r w:rsidR="005A164C">
        <w:t>c</w:t>
      </w:r>
      <w:r>
        <w:t xml:space="preserve">ontrol </w:t>
      </w:r>
      <w:r w:rsidR="005A164C">
        <w:t>d</w:t>
      </w:r>
      <w:r>
        <w:t>ocument (QCD).</w:t>
      </w:r>
    </w:p>
    <w:p w14:paraId="7B4CD1E5" w14:textId="77777777" w:rsidR="00F016BB" w:rsidRDefault="00F016BB" w:rsidP="00F016BB">
      <w:pPr>
        <w:pStyle w:val="Numberlist"/>
      </w:pPr>
      <w:r>
        <w:t>Remove the red instructional text.</w:t>
      </w:r>
    </w:p>
    <w:p w14:paraId="4D1D42BD" w14:textId="14548764" w:rsidR="00F016BB" w:rsidRDefault="00F016BB" w:rsidP="00F016BB">
      <w:pPr>
        <w:pStyle w:val="Numberlist"/>
      </w:pPr>
      <w:r>
        <w:t>Complete the archiving plan</w:t>
      </w:r>
      <w:r w:rsidR="005A164C">
        <w:t xml:space="preserve"> (this should be done at the time of setting up the project)</w:t>
      </w:r>
      <w:r>
        <w:t>.</w:t>
      </w:r>
    </w:p>
    <w:p w14:paraId="769632EF" w14:textId="6494465F" w:rsidR="00F016BB" w:rsidRDefault="00F016BB" w:rsidP="00F016BB">
      <w:pPr>
        <w:pStyle w:val="Numberlist"/>
      </w:pPr>
      <w:r>
        <w:t xml:space="preserve">File the archive plan in the </w:t>
      </w:r>
      <w:r w:rsidR="005A164C">
        <w:t>s</w:t>
      </w:r>
      <w:r>
        <w:t>tudy/</w:t>
      </w:r>
      <w:r w:rsidR="005A164C">
        <w:t>t</w:t>
      </w:r>
      <w:r>
        <w:t xml:space="preserve">rial </w:t>
      </w:r>
      <w:r w:rsidR="005A164C">
        <w:t>m</w:t>
      </w:r>
      <w:r>
        <w:t xml:space="preserve">aster </w:t>
      </w:r>
      <w:r w:rsidR="005A164C">
        <w:t>f</w:t>
      </w:r>
      <w:r>
        <w:t>ile (S/TMF).</w:t>
      </w:r>
    </w:p>
    <w:p w14:paraId="7B2CF8B3" w14:textId="4ECBC687" w:rsidR="00F016BB" w:rsidRDefault="00F016BB" w:rsidP="00F016BB">
      <w:pPr>
        <w:pStyle w:val="Numberlist"/>
      </w:pPr>
      <w:r>
        <w:t xml:space="preserve">Upon project closure, update the fields ‘Date </w:t>
      </w:r>
      <w:r w:rsidR="003A77A6">
        <w:t>a</w:t>
      </w:r>
      <w:r>
        <w:t xml:space="preserve">rchived’ and ‘Destruction </w:t>
      </w:r>
      <w:r w:rsidR="003A77A6">
        <w:t>d</w:t>
      </w:r>
      <w:r>
        <w:t>ate’ and file the updated version in the S/TMF.</w:t>
      </w:r>
    </w:p>
    <w:p w14:paraId="074DF13A" w14:textId="0CC1FFCB" w:rsidR="00F016BB" w:rsidRDefault="00F016BB" w:rsidP="00F016BB">
      <w:pPr>
        <w:pStyle w:val="bullet2"/>
      </w:pPr>
      <w:r>
        <w:t xml:space="preserve">For CTIMPs, send the updated archive plan to </w:t>
      </w:r>
      <w:r w:rsidR="00173F71">
        <w:t xml:space="preserve">the </w:t>
      </w:r>
      <w:hyperlink r:id="rId8" w:tooltip="Email address for the Research, Ethics and Governance Team" w:history="1">
        <w:r w:rsidR="002806B2">
          <w:rPr>
            <w:rStyle w:val="Hyperlink"/>
          </w:rPr>
          <w:t xml:space="preserve">Research, Ethics and </w:t>
        </w:r>
        <w:r w:rsidRPr="006A5990">
          <w:rPr>
            <w:rStyle w:val="Hyperlink"/>
          </w:rPr>
          <w:t>Governance Team</w:t>
        </w:r>
      </w:hyperlink>
      <w:r w:rsidR="002806B2">
        <w:rPr>
          <w:rStyle w:val="Hyperlink"/>
        </w:rPr>
        <w:t xml:space="preserve"> </w:t>
      </w:r>
      <w:r w:rsidR="002806B2">
        <w:t>(REGI).</w:t>
      </w:r>
    </w:p>
    <w:p w14:paraId="542BFDD5" w14:textId="670F72D5" w:rsidR="009E2541" w:rsidRDefault="009E2541" w:rsidP="009E2541">
      <w:pPr>
        <w:pStyle w:val="Heading1"/>
      </w:pPr>
      <w:r>
        <w:t>Related documents</w:t>
      </w:r>
    </w:p>
    <w:p w14:paraId="36B5C453" w14:textId="77777777" w:rsidR="00F016BB" w:rsidRDefault="00F016BB" w:rsidP="00F016BB">
      <w:pPr>
        <w:pStyle w:val="bullet1"/>
      </w:pPr>
      <w:r>
        <w:t>UoB-ARC-QCD-002 Archive Label</w:t>
      </w:r>
    </w:p>
    <w:p w14:paraId="763965DD" w14:textId="77777777" w:rsidR="00F016BB" w:rsidRDefault="00F016BB" w:rsidP="00F016BB">
      <w:pPr>
        <w:pStyle w:val="bullet1"/>
      </w:pPr>
      <w:r>
        <w:t>UoB-ARC-QCD-003 Guide to Retention Times</w:t>
      </w:r>
    </w:p>
    <w:p w14:paraId="1305B497" w14:textId="77777777" w:rsidR="00DA4B36" w:rsidRDefault="00F016BB" w:rsidP="00F016BB">
      <w:pPr>
        <w:pStyle w:val="bullet1"/>
      </w:pPr>
      <w:r>
        <w:t>UoB-ARC-SOP-001 Archiving</w:t>
      </w:r>
    </w:p>
    <w:p w14:paraId="72A39541" w14:textId="77777777" w:rsidR="005A164C" w:rsidRDefault="005A164C" w:rsidP="005A164C">
      <w:pPr>
        <w:rPr>
          <w:lang w:eastAsia="en-GB"/>
        </w:rPr>
      </w:pPr>
      <w:bookmarkStart w:id="1" w:name="_Hlk129872723"/>
      <w:r>
        <w:t xml:space="preserve">Access to the full </w:t>
      </w:r>
      <w:proofErr w:type="spellStart"/>
      <w:r>
        <w:t>UoB</w:t>
      </w:r>
      <w:proofErr w:type="spellEnd"/>
      <w:r>
        <w:t xml:space="preserve"> QMS for clinical research is available via the </w:t>
      </w:r>
      <w:hyperlink r:id="rId9" w:tooltip="Website for the Clinical Research Compliance Team" w:history="1">
        <w:r>
          <w:rPr>
            <w:rStyle w:val="Hyperlink"/>
            <w:lang w:eastAsia="en-GB"/>
          </w:rPr>
          <w:t>CRCT website</w:t>
        </w:r>
      </w:hyperlink>
      <w:r>
        <w:rPr>
          <w:lang w:eastAsia="en-GB"/>
        </w:rPr>
        <w:t>.</w:t>
      </w:r>
    </w:p>
    <w:bookmarkEnd w:id="1"/>
    <w:p w14:paraId="2A184046" w14:textId="77777777" w:rsidR="00B63EFD" w:rsidRDefault="00B63EFD" w:rsidP="00B63EFD">
      <w:pPr>
        <w:pStyle w:val="bullet1"/>
        <w:numPr>
          <w:ilvl w:val="0"/>
          <w:numId w:val="0"/>
        </w:numPr>
      </w:pPr>
    </w:p>
    <w:p w14:paraId="7F66783F" w14:textId="77777777" w:rsidR="00B63EFD" w:rsidRDefault="00B63EFD" w:rsidP="00B63EFD">
      <w:pPr>
        <w:tabs>
          <w:tab w:val="left" w:pos="3104"/>
        </w:tabs>
        <w:sectPr w:rsidR="00B63EFD" w:rsidSect="009F4967">
          <w:headerReference w:type="default" r:id="rId10"/>
          <w:footerReference w:type="default" r:id="rId11"/>
          <w:headerReference w:type="first" r:id="rId12"/>
          <w:footerReference w:type="first" r:id="rId13"/>
          <w:pgSz w:w="11906" w:h="16838"/>
          <w:pgMar w:top="5104" w:right="1440" w:bottom="1560" w:left="1440" w:header="1396" w:footer="567" w:gutter="0"/>
          <w:cols w:space="708"/>
          <w:titlePg/>
          <w:docGrid w:linePitch="360"/>
        </w:sectPr>
      </w:pPr>
    </w:p>
    <w:p w14:paraId="191FF948" w14:textId="3BF23C88" w:rsidR="00F016BB" w:rsidRDefault="00F016BB" w:rsidP="00F016BB">
      <w:pPr>
        <w:pStyle w:val="Heading1"/>
      </w:pPr>
      <w:r>
        <w:lastRenderedPageBreak/>
        <w:t>Archiv</w:t>
      </w:r>
      <w:r w:rsidR="008B2A92">
        <w:t>ing</w:t>
      </w:r>
      <w:r>
        <w:t xml:space="preserve"> </w:t>
      </w:r>
      <w:r w:rsidR="008B2A92">
        <w:t>p</w:t>
      </w:r>
      <w:r>
        <w:t>lan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Project details for Archiving Plan"/>
        <w:tblDescription w:val="Table contains details about the project in relation to the archiving plan"/>
      </w:tblPr>
      <w:tblGrid>
        <w:gridCol w:w="2612"/>
        <w:gridCol w:w="6404"/>
      </w:tblGrid>
      <w:tr w:rsidR="00F016BB" w:rsidRPr="00450417" w14:paraId="34F6466B" w14:textId="77777777" w:rsidTr="00A14A5C">
        <w:tc>
          <w:tcPr>
            <w:tcW w:w="2612" w:type="dxa"/>
            <w:shd w:val="clear" w:color="auto" w:fill="auto"/>
          </w:tcPr>
          <w:p w14:paraId="7AAB0450" w14:textId="2A1370F8" w:rsidR="00F016BB" w:rsidRPr="00450417" w:rsidRDefault="005A164C" w:rsidP="00A14A5C">
            <w:pPr>
              <w:pStyle w:val="Heading2"/>
            </w:pPr>
            <w:r>
              <w:t xml:space="preserve">Project </w:t>
            </w:r>
            <w:r w:rsidR="00982D23">
              <w:t>t</w:t>
            </w:r>
            <w:r w:rsidR="00F016BB">
              <w:t>itle:</w:t>
            </w:r>
          </w:p>
        </w:tc>
        <w:tc>
          <w:tcPr>
            <w:tcW w:w="6404" w:type="dxa"/>
          </w:tcPr>
          <w:p w14:paraId="0DD16402" w14:textId="77777777" w:rsidR="00F016BB" w:rsidRPr="00450417" w:rsidRDefault="00F016BB" w:rsidP="00A14A5C">
            <w:pPr>
              <w:spacing w:after="0"/>
            </w:pPr>
          </w:p>
        </w:tc>
      </w:tr>
      <w:tr w:rsidR="00F016BB" w:rsidRPr="00450417" w14:paraId="48C7DB4E" w14:textId="77777777" w:rsidTr="00A14A5C">
        <w:tc>
          <w:tcPr>
            <w:tcW w:w="2612" w:type="dxa"/>
            <w:shd w:val="clear" w:color="auto" w:fill="auto"/>
          </w:tcPr>
          <w:p w14:paraId="66F8385B" w14:textId="46E19271" w:rsidR="00F016BB" w:rsidRPr="00450417" w:rsidRDefault="00F016BB" w:rsidP="00A14A5C">
            <w:pPr>
              <w:pStyle w:val="Heading2"/>
            </w:pPr>
            <w:r>
              <w:t>Sponsor:</w:t>
            </w:r>
          </w:p>
        </w:tc>
        <w:tc>
          <w:tcPr>
            <w:tcW w:w="6404" w:type="dxa"/>
          </w:tcPr>
          <w:p w14:paraId="5B96F1D2" w14:textId="77777777" w:rsidR="00F016BB" w:rsidRPr="00450417" w:rsidRDefault="00F016BB" w:rsidP="00A14A5C">
            <w:pPr>
              <w:spacing w:after="0"/>
            </w:pPr>
          </w:p>
        </w:tc>
      </w:tr>
      <w:tr w:rsidR="00F016BB" w:rsidRPr="00450417" w14:paraId="346564E8" w14:textId="77777777" w:rsidTr="00A14A5C">
        <w:tc>
          <w:tcPr>
            <w:tcW w:w="2612" w:type="dxa"/>
            <w:shd w:val="clear" w:color="auto" w:fill="auto"/>
          </w:tcPr>
          <w:p w14:paraId="36352D42" w14:textId="7826000B" w:rsidR="00F016BB" w:rsidRPr="00450417" w:rsidRDefault="00F016BB" w:rsidP="00A14A5C">
            <w:pPr>
              <w:pStyle w:val="Heading2"/>
            </w:pPr>
            <w:r w:rsidRPr="00450417">
              <w:t>Sponsor</w:t>
            </w:r>
            <w:r w:rsidR="00982D23">
              <w:t xml:space="preserve"> ID</w:t>
            </w:r>
            <w:r w:rsidRPr="00450417">
              <w:t>:</w:t>
            </w:r>
          </w:p>
        </w:tc>
        <w:tc>
          <w:tcPr>
            <w:tcW w:w="6404" w:type="dxa"/>
          </w:tcPr>
          <w:p w14:paraId="3116025D" w14:textId="77777777" w:rsidR="00F016BB" w:rsidRPr="00450417" w:rsidRDefault="00F016BB" w:rsidP="00A14A5C">
            <w:pPr>
              <w:spacing w:after="0"/>
            </w:pPr>
          </w:p>
        </w:tc>
      </w:tr>
      <w:tr w:rsidR="00F016BB" w:rsidRPr="00450417" w14:paraId="5FA55A97" w14:textId="77777777" w:rsidTr="00A14A5C">
        <w:tc>
          <w:tcPr>
            <w:tcW w:w="2612" w:type="dxa"/>
            <w:shd w:val="clear" w:color="auto" w:fill="auto"/>
          </w:tcPr>
          <w:p w14:paraId="30DCD7D2" w14:textId="56BBC34E" w:rsidR="00F016BB" w:rsidRPr="00450417" w:rsidRDefault="00F016BB" w:rsidP="00A14A5C">
            <w:pPr>
              <w:pStyle w:val="Heading2"/>
            </w:pPr>
            <w:r w:rsidRPr="00450417">
              <w:t xml:space="preserve">Chief </w:t>
            </w:r>
            <w:r w:rsidR="00982D23">
              <w:t>i</w:t>
            </w:r>
            <w:r w:rsidRPr="00450417">
              <w:t>nvestigator (CI):</w:t>
            </w:r>
          </w:p>
        </w:tc>
        <w:tc>
          <w:tcPr>
            <w:tcW w:w="6404" w:type="dxa"/>
          </w:tcPr>
          <w:p w14:paraId="23506E54" w14:textId="77777777" w:rsidR="00F016BB" w:rsidRPr="00450417" w:rsidRDefault="00F016BB" w:rsidP="00A14A5C">
            <w:pPr>
              <w:spacing w:after="0"/>
            </w:pPr>
          </w:p>
        </w:tc>
      </w:tr>
      <w:tr w:rsidR="00F016BB" w:rsidRPr="00450417" w14:paraId="0793238C" w14:textId="77777777" w:rsidTr="00A14A5C">
        <w:tc>
          <w:tcPr>
            <w:tcW w:w="2612" w:type="dxa"/>
            <w:shd w:val="clear" w:color="auto" w:fill="auto"/>
          </w:tcPr>
          <w:p w14:paraId="65913708" w14:textId="6D512D9F" w:rsidR="00F016BB" w:rsidRPr="00450417" w:rsidRDefault="00F016BB" w:rsidP="00A14A5C">
            <w:pPr>
              <w:pStyle w:val="Heading2"/>
            </w:pPr>
            <w:r w:rsidRPr="00450417">
              <w:t xml:space="preserve">Principal </w:t>
            </w:r>
            <w:r w:rsidR="00982D23">
              <w:t>i</w:t>
            </w:r>
            <w:r w:rsidRPr="00450417">
              <w:t>nvestigator (PI):</w:t>
            </w:r>
          </w:p>
        </w:tc>
        <w:tc>
          <w:tcPr>
            <w:tcW w:w="6404" w:type="dxa"/>
          </w:tcPr>
          <w:p w14:paraId="0EF9287E" w14:textId="77777777" w:rsidR="00F016BB" w:rsidRPr="00450417" w:rsidRDefault="00F016BB" w:rsidP="00A14A5C">
            <w:pPr>
              <w:spacing w:after="0"/>
            </w:pPr>
          </w:p>
        </w:tc>
      </w:tr>
      <w:tr w:rsidR="00F016BB" w:rsidRPr="00450417" w14:paraId="1BB11EE3" w14:textId="77777777" w:rsidTr="00A14A5C">
        <w:tc>
          <w:tcPr>
            <w:tcW w:w="2612" w:type="dxa"/>
            <w:shd w:val="clear" w:color="auto" w:fill="auto"/>
          </w:tcPr>
          <w:p w14:paraId="32C7670F" w14:textId="34AD17B7" w:rsidR="00F016BB" w:rsidRPr="00450417" w:rsidRDefault="00F016BB" w:rsidP="00A14A5C">
            <w:pPr>
              <w:pStyle w:val="Heading2"/>
            </w:pPr>
            <w:r>
              <w:t xml:space="preserve">Person </w:t>
            </w:r>
            <w:r w:rsidR="00982D23">
              <w:t>r</w:t>
            </w:r>
            <w:r>
              <w:t xml:space="preserve">esponsible for </w:t>
            </w:r>
            <w:r w:rsidR="00982D23">
              <w:t>a</w:t>
            </w:r>
            <w:r>
              <w:t>rchiving</w:t>
            </w:r>
            <w:r w:rsidRPr="00450417">
              <w:t>:</w:t>
            </w:r>
          </w:p>
        </w:tc>
        <w:tc>
          <w:tcPr>
            <w:tcW w:w="6404" w:type="dxa"/>
          </w:tcPr>
          <w:p w14:paraId="26C982F1" w14:textId="77777777" w:rsidR="00F016BB" w:rsidRPr="00450417" w:rsidRDefault="00F016BB" w:rsidP="00A14A5C">
            <w:pPr>
              <w:pStyle w:val="Instructions"/>
            </w:pPr>
            <w:r w:rsidRPr="00450417">
              <w:t>&lt;Insert name and job title of</w:t>
            </w:r>
            <w:r>
              <w:t xml:space="preserve"> person</w:t>
            </w:r>
            <w:r w:rsidRPr="00450417">
              <w:t xml:space="preserve"> delegated</w:t>
            </w:r>
            <w:r>
              <w:t xml:space="preserve"> the responsibility of archivist</w:t>
            </w:r>
            <w:r w:rsidRPr="00450417">
              <w:t>&gt;</w:t>
            </w:r>
          </w:p>
        </w:tc>
      </w:tr>
      <w:tr w:rsidR="00F016BB" w:rsidRPr="00450417" w14:paraId="0603F0A0" w14:textId="77777777" w:rsidTr="00A14A5C">
        <w:tc>
          <w:tcPr>
            <w:tcW w:w="2612" w:type="dxa"/>
            <w:shd w:val="clear" w:color="auto" w:fill="auto"/>
          </w:tcPr>
          <w:p w14:paraId="74FA9AF1" w14:textId="6F9486A5" w:rsidR="00F016BB" w:rsidRPr="00450417" w:rsidRDefault="00F016BB" w:rsidP="00A14A5C">
            <w:pPr>
              <w:pStyle w:val="Heading2"/>
            </w:pPr>
            <w:r>
              <w:t xml:space="preserve">Date </w:t>
            </w:r>
            <w:r w:rsidR="00982D23">
              <w:t>a</w:t>
            </w:r>
            <w:r>
              <w:t xml:space="preserve">rchived: </w:t>
            </w:r>
          </w:p>
        </w:tc>
        <w:tc>
          <w:tcPr>
            <w:tcW w:w="6404" w:type="dxa"/>
          </w:tcPr>
          <w:p w14:paraId="4D16FD65" w14:textId="1613D95C" w:rsidR="00F016BB" w:rsidRPr="00450417" w:rsidRDefault="00F016BB" w:rsidP="00A14A5C">
            <w:pPr>
              <w:pStyle w:val="Instructions"/>
            </w:pPr>
            <w:r>
              <w:t>&lt;Insert ‘to be confirmed upon project closure’ in the first instance and then update this field at the end of the project and save as a new version&gt;</w:t>
            </w:r>
          </w:p>
        </w:tc>
      </w:tr>
      <w:tr w:rsidR="00F016BB" w:rsidRPr="00450417" w14:paraId="76C95543" w14:textId="77777777" w:rsidTr="00A14A5C">
        <w:tc>
          <w:tcPr>
            <w:tcW w:w="2612" w:type="dxa"/>
            <w:shd w:val="clear" w:color="auto" w:fill="auto"/>
          </w:tcPr>
          <w:p w14:paraId="6032D0F0" w14:textId="1DA1D1B1" w:rsidR="00F016BB" w:rsidRPr="00450417" w:rsidRDefault="00F016BB" w:rsidP="00A14A5C">
            <w:pPr>
              <w:pStyle w:val="Heading2"/>
            </w:pPr>
            <w:r>
              <w:t xml:space="preserve">Destruction </w:t>
            </w:r>
            <w:r w:rsidR="00982D23">
              <w:t>d</w:t>
            </w:r>
            <w:r>
              <w:t>ate:</w:t>
            </w:r>
          </w:p>
        </w:tc>
        <w:tc>
          <w:tcPr>
            <w:tcW w:w="6404" w:type="dxa"/>
          </w:tcPr>
          <w:p w14:paraId="1886647A" w14:textId="77777777" w:rsidR="00F016BB" w:rsidRPr="00450417" w:rsidRDefault="00F016BB" w:rsidP="00A14A5C">
            <w:pPr>
              <w:pStyle w:val="Instructions"/>
            </w:pPr>
            <w:r>
              <w:t>&lt;Insert ‘to be confirmed upon project closure’ in the first instance and then update this field at the end of the research project and save as a new version&gt;</w:t>
            </w:r>
          </w:p>
        </w:tc>
      </w:tr>
    </w:tbl>
    <w:p w14:paraId="24D8ED58" w14:textId="77777777" w:rsidR="00F016BB" w:rsidRDefault="00F016BB" w:rsidP="00F016BB">
      <w:pPr>
        <w:jc w:val="center"/>
        <w:rPr>
          <w:rFonts w:ascii="Arial" w:hAnsi="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Archiving Plan"/>
        <w:tblDescription w:val="This table provide details on the archiving plan; including documents to be archived, timelines for archiving aand location of archive. "/>
      </w:tblPr>
      <w:tblGrid>
        <w:gridCol w:w="9016"/>
      </w:tblGrid>
      <w:tr w:rsidR="00F016BB" w:rsidRPr="00450417" w14:paraId="345CE942" w14:textId="77777777" w:rsidTr="00A14A5C">
        <w:tc>
          <w:tcPr>
            <w:tcW w:w="9016" w:type="dxa"/>
            <w:shd w:val="clear" w:color="auto" w:fill="auto"/>
          </w:tcPr>
          <w:p w14:paraId="31160224" w14:textId="1AB80266" w:rsidR="00F016BB" w:rsidRPr="00450417" w:rsidRDefault="003A77A6" w:rsidP="00A14A5C">
            <w:pPr>
              <w:pStyle w:val="Heading2"/>
            </w:pPr>
            <w:r>
              <w:t>Material</w:t>
            </w:r>
            <w:r w:rsidR="00F016BB">
              <w:t xml:space="preserve"> covered within this p</w:t>
            </w:r>
            <w:r w:rsidR="00F016BB" w:rsidRPr="00450417">
              <w:t>lan</w:t>
            </w:r>
          </w:p>
        </w:tc>
      </w:tr>
      <w:tr w:rsidR="00F016BB" w:rsidRPr="00450417" w14:paraId="5D785B44" w14:textId="77777777" w:rsidTr="00A14A5C">
        <w:tc>
          <w:tcPr>
            <w:tcW w:w="9016" w:type="dxa"/>
            <w:shd w:val="clear" w:color="auto" w:fill="auto"/>
          </w:tcPr>
          <w:p w14:paraId="6B6D5C12" w14:textId="3860FDE4" w:rsidR="00F016BB" w:rsidRDefault="00F016BB" w:rsidP="00A14A5C">
            <w:pPr>
              <w:pStyle w:val="Instructions"/>
            </w:pPr>
            <w:r>
              <w:t xml:space="preserve">This section should list the documents that are to be archived, e.g. contents of the </w:t>
            </w:r>
            <w:r w:rsidR="005A164C">
              <w:t>study/t</w:t>
            </w:r>
            <w:r>
              <w:t xml:space="preserve">rial </w:t>
            </w:r>
            <w:r w:rsidR="005A164C">
              <w:t>m</w:t>
            </w:r>
            <w:r>
              <w:t xml:space="preserve">aster </w:t>
            </w:r>
            <w:r w:rsidR="005A164C">
              <w:t>f</w:t>
            </w:r>
            <w:r>
              <w:t xml:space="preserve">ile, </w:t>
            </w:r>
            <w:r w:rsidR="005A164C">
              <w:t>c</w:t>
            </w:r>
            <w:r>
              <w:t xml:space="preserve">ase </w:t>
            </w:r>
            <w:r w:rsidR="005A164C">
              <w:t>r</w:t>
            </w:r>
            <w:r>
              <w:t xml:space="preserve">eport </w:t>
            </w:r>
            <w:r w:rsidR="005A164C">
              <w:t>f</w:t>
            </w:r>
            <w:r>
              <w:t xml:space="preserve">orms and other essential documents such as regulatory reports etc. </w:t>
            </w:r>
          </w:p>
          <w:p w14:paraId="5D72093C" w14:textId="77777777" w:rsidR="00F016BB" w:rsidRDefault="00F016BB" w:rsidP="00A14A5C">
            <w:pPr>
              <w:pStyle w:val="Instructions"/>
            </w:pPr>
            <w:r>
              <w:t xml:space="preserve">This section should also list any digital data that are to be archived, e.g. study/trial systems, databases, other digital files such as audio files. </w:t>
            </w:r>
          </w:p>
          <w:p w14:paraId="7AD935CF" w14:textId="77777777" w:rsidR="00F016BB" w:rsidRPr="00450417" w:rsidRDefault="00F016BB" w:rsidP="00A14A5C">
            <w:pPr>
              <w:pStyle w:val="Instructions"/>
            </w:pPr>
            <w:r>
              <w:t>W</w:t>
            </w:r>
            <w:r w:rsidRPr="00450417">
              <w:t>here a</w:t>
            </w:r>
            <w:r>
              <w:t>pplicable include justification.</w:t>
            </w:r>
          </w:p>
          <w:p w14:paraId="79F23F6E" w14:textId="77777777" w:rsidR="00F016BB" w:rsidRPr="00450417" w:rsidRDefault="00F016BB" w:rsidP="00A14A5C">
            <w:pPr>
              <w:spacing w:after="0"/>
              <w:rPr>
                <w:sz w:val="24"/>
                <w:szCs w:val="24"/>
              </w:rPr>
            </w:pPr>
          </w:p>
        </w:tc>
      </w:tr>
      <w:tr w:rsidR="00F016BB" w:rsidRPr="00450417" w14:paraId="03A4A469" w14:textId="77777777" w:rsidTr="00A14A5C">
        <w:tc>
          <w:tcPr>
            <w:tcW w:w="9016" w:type="dxa"/>
            <w:shd w:val="clear" w:color="auto" w:fill="auto"/>
          </w:tcPr>
          <w:p w14:paraId="6D5226BA" w14:textId="77777777" w:rsidR="00F016BB" w:rsidRPr="00450417" w:rsidRDefault="00F016BB" w:rsidP="00A14A5C">
            <w:pPr>
              <w:pStyle w:val="Heading2"/>
            </w:pPr>
            <w:r>
              <w:t>Archive set-u</w:t>
            </w:r>
            <w:r w:rsidRPr="00450417">
              <w:t xml:space="preserve">p and </w:t>
            </w:r>
            <w:r>
              <w:t>retention t</w:t>
            </w:r>
            <w:r w:rsidRPr="00450417">
              <w:t>imelines</w:t>
            </w:r>
          </w:p>
        </w:tc>
      </w:tr>
      <w:tr w:rsidR="00F016BB" w:rsidRPr="00450417" w14:paraId="52A2FAE7" w14:textId="77777777" w:rsidTr="00A14A5C">
        <w:tc>
          <w:tcPr>
            <w:tcW w:w="9016" w:type="dxa"/>
            <w:shd w:val="clear" w:color="auto" w:fill="auto"/>
          </w:tcPr>
          <w:p w14:paraId="5E4406EA" w14:textId="24C7D02A" w:rsidR="00F016BB" w:rsidRDefault="00F016BB" w:rsidP="00A14A5C">
            <w:pPr>
              <w:pStyle w:val="Instructions"/>
            </w:pPr>
            <w:r>
              <w:t>I</w:t>
            </w:r>
            <w:r w:rsidRPr="00450417">
              <w:t xml:space="preserve">nsert </w:t>
            </w:r>
            <w:r w:rsidR="00173F71">
              <w:t xml:space="preserve">a </w:t>
            </w:r>
            <w:r w:rsidRPr="00450417">
              <w:t xml:space="preserve">flow chart or </w:t>
            </w:r>
            <w:r w:rsidR="00173F71">
              <w:t xml:space="preserve">a </w:t>
            </w:r>
            <w:r w:rsidRPr="00450417">
              <w:t xml:space="preserve">description of </w:t>
            </w:r>
            <w:r w:rsidR="00173F71">
              <w:t xml:space="preserve">the </w:t>
            </w:r>
            <w:r w:rsidRPr="00450417">
              <w:t>timelines</w:t>
            </w:r>
            <w:r>
              <w:t xml:space="preserve"> in accordance with applicable regulations or </w:t>
            </w:r>
            <w:proofErr w:type="spellStart"/>
            <w:r>
              <w:t>UoB</w:t>
            </w:r>
            <w:proofErr w:type="spellEnd"/>
            <w:r>
              <w:t xml:space="preserve"> policy</w:t>
            </w:r>
            <w:r w:rsidR="005A164C">
              <w:t>.</w:t>
            </w:r>
          </w:p>
          <w:p w14:paraId="72CA36BE" w14:textId="77777777" w:rsidR="00F016BB" w:rsidRPr="00450417" w:rsidRDefault="00F016BB" w:rsidP="00A14A5C">
            <w:pPr>
              <w:pStyle w:val="Instructions"/>
              <w:rPr>
                <w:sz w:val="24"/>
                <w:szCs w:val="24"/>
              </w:rPr>
            </w:pPr>
          </w:p>
        </w:tc>
      </w:tr>
      <w:tr w:rsidR="00F016BB" w:rsidRPr="00450417" w14:paraId="4258209D" w14:textId="77777777" w:rsidTr="00A14A5C">
        <w:tc>
          <w:tcPr>
            <w:tcW w:w="9016" w:type="dxa"/>
            <w:shd w:val="clear" w:color="auto" w:fill="auto"/>
          </w:tcPr>
          <w:p w14:paraId="51804EB4" w14:textId="48426DBB" w:rsidR="00F016BB" w:rsidRPr="00450417" w:rsidRDefault="00F016BB" w:rsidP="00A14A5C">
            <w:pPr>
              <w:pStyle w:val="Heading2"/>
            </w:pPr>
            <w:r w:rsidRPr="00450417">
              <w:t xml:space="preserve">Preparation of </w:t>
            </w:r>
            <w:r w:rsidR="003A77A6">
              <w:t>material</w:t>
            </w:r>
            <w:r w:rsidRPr="00450417">
              <w:t xml:space="preserve"> for archive</w:t>
            </w:r>
          </w:p>
        </w:tc>
      </w:tr>
      <w:tr w:rsidR="00F016BB" w:rsidRPr="00450417" w14:paraId="026B6664" w14:textId="77777777" w:rsidTr="00A14A5C">
        <w:tc>
          <w:tcPr>
            <w:tcW w:w="9016" w:type="dxa"/>
            <w:shd w:val="clear" w:color="auto" w:fill="auto"/>
          </w:tcPr>
          <w:p w14:paraId="49E7FCFA" w14:textId="235EAC11" w:rsidR="00F016BB" w:rsidRPr="00450417" w:rsidRDefault="00F016BB" w:rsidP="00A14A5C">
            <w:pPr>
              <w:pStyle w:val="Instructions"/>
            </w:pPr>
            <w:r w:rsidRPr="00450417">
              <w:t>This section should cover the</w:t>
            </w:r>
            <w:r w:rsidR="005A164C">
              <w:t xml:space="preserve"> point</w:t>
            </w:r>
            <w:r w:rsidR="00173F71">
              <w:t>s</w:t>
            </w:r>
            <w:r w:rsidR="005A164C">
              <w:t xml:space="preserve"> listed below.</w:t>
            </w:r>
          </w:p>
          <w:p w14:paraId="63E0E9C5" w14:textId="3DEB5360" w:rsidR="00F016BB" w:rsidRPr="00450417" w:rsidRDefault="00F016BB" w:rsidP="00A14A5C">
            <w:pPr>
              <w:pStyle w:val="Instructions-bullet1"/>
            </w:pPr>
            <w:r w:rsidRPr="00450417">
              <w:t xml:space="preserve">Preparation of </w:t>
            </w:r>
            <w:r w:rsidR="003A77A6">
              <w:t xml:space="preserve">material </w:t>
            </w:r>
            <w:r w:rsidR="005A164C">
              <w:t>(</w:t>
            </w:r>
            <w:r w:rsidRPr="00450417">
              <w:t>paper and electronic</w:t>
            </w:r>
            <w:r w:rsidR="003A77A6">
              <w:t xml:space="preserve"> documents &amp; data</w:t>
            </w:r>
            <w:r w:rsidR="005A164C">
              <w:t>)</w:t>
            </w:r>
            <w:r w:rsidRPr="00450417">
              <w:t xml:space="preserve"> for archiv</w:t>
            </w:r>
            <w:r w:rsidR="005A164C">
              <w:t>ing.</w:t>
            </w:r>
          </w:p>
          <w:p w14:paraId="46751A6F" w14:textId="3C2EEB6E" w:rsidR="00F016BB" w:rsidRDefault="00F016BB" w:rsidP="00A14A5C">
            <w:pPr>
              <w:pStyle w:val="Instructions-bullet1"/>
            </w:pPr>
            <w:r w:rsidRPr="00450417">
              <w:t xml:space="preserve">Ordering of archive supplies </w:t>
            </w:r>
            <w:r w:rsidR="005A164C">
              <w:t>e.g.</w:t>
            </w:r>
            <w:r w:rsidRPr="00450417">
              <w:t xml:space="preserve"> boxes, box labels, paper sleeves or f</w:t>
            </w:r>
            <w:r>
              <w:t>iles to re-file paper documents</w:t>
            </w:r>
            <w:r w:rsidR="005A164C">
              <w:t>.</w:t>
            </w:r>
          </w:p>
          <w:p w14:paraId="1583F56F" w14:textId="77777777" w:rsidR="00F016BB" w:rsidRPr="00450417" w:rsidRDefault="00F016BB" w:rsidP="00A14A5C"/>
        </w:tc>
      </w:tr>
      <w:tr w:rsidR="00F016BB" w:rsidRPr="00450417" w14:paraId="585A1617" w14:textId="77777777" w:rsidTr="00A14A5C">
        <w:tc>
          <w:tcPr>
            <w:tcW w:w="9016" w:type="dxa"/>
            <w:shd w:val="clear" w:color="auto" w:fill="auto"/>
          </w:tcPr>
          <w:p w14:paraId="6D43AD3E" w14:textId="77777777" w:rsidR="00F016BB" w:rsidRPr="00450417" w:rsidRDefault="00F016BB" w:rsidP="00A14A5C">
            <w:pPr>
              <w:pStyle w:val="Heading2"/>
            </w:pPr>
            <w:r>
              <w:t>Location of a</w:t>
            </w:r>
            <w:r w:rsidRPr="00450417">
              <w:t>rchive</w:t>
            </w:r>
          </w:p>
        </w:tc>
      </w:tr>
      <w:tr w:rsidR="00F016BB" w:rsidRPr="00450417" w14:paraId="0C5735C4" w14:textId="77777777" w:rsidTr="00A14A5C">
        <w:tc>
          <w:tcPr>
            <w:tcW w:w="9016" w:type="dxa"/>
            <w:shd w:val="clear" w:color="auto" w:fill="auto"/>
          </w:tcPr>
          <w:p w14:paraId="130E56C9" w14:textId="607A8488" w:rsidR="00F016BB" w:rsidRDefault="00F016BB" w:rsidP="00A14A5C">
            <w:pPr>
              <w:pStyle w:val="Instructions"/>
            </w:pPr>
            <w:r w:rsidRPr="00450417">
              <w:t>Include the off-site archive company</w:t>
            </w:r>
            <w:r w:rsidR="00173F71">
              <w:t>’s</w:t>
            </w:r>
            <w:r w:rsidRPr="00450417">
              <w:t xml:space="preserve"> name, address and point of contact, if using</w:t>
            </w:r>
            <w:r>
              <w:t>.</w:t>
            </w:r>
            <w:r w:rsidRPr="00450417">
              <w:t xml:space="preserve"> </w:t>
            </w:r>
            <w:r>
              <w:t>T</w:t>
            </w:r>
            <w:r w:rsidRPr="00450417">
              <w:t xml:space="preserve">his can be obtained from the </w:t>
            </w:r>
            <w:r w:rsidR="00173F71">
              <w:t>a</w:t>
            </w:r>
            <w:r w:rsidR="00173F71" w:rsidRPr="00450417">
              <w:t>rchivist</w:t>
            </w:r>
            <w:r w:rsidRPr="00450417">
              <w:t xml:space="preserve">. Include </w:t>
            </w:r>
            <w:r w:rsidR="00173F71">
              <w:t xml:space="preserve">details of </w:t>
            </w:r>
            <w:r w:rsidRPr="00450417">
              <w:t xml:space="preserve">the </w:t>
            </w:r>
            <w:r w:rsidR="00173F71">
              <w:t xml:space="preserve">on-site archive’s </w:t>
            </w:r>
            <w:r w:rsidRPr="00450417">
              <w:t>location</w:t>
            </w:r>
            <w:r>
              <w:t>,</w:t>
            </w:r>
            <w:r w:rsidRPr="00450417">
              <w:t xml:space="preserve"> if used. For </w:t>
            </w:r>
            <w:r w:rsidR="00173F71">
              <w:t xml:space="preserve">an </w:t>
            </w:r>
            <w:r w:rsidRPr="00450417">
              <w:t>electronic archive</w:t>
            </w:r>
            <w:r w:rsidR="00173F71">
              <w:t>,</w:t>
            </w:r>
            <w:r w:rsidRPr="00450417">
              <w:t xml:space="preserve"> include the server location where electro</w:t>
            </w:r>
            <w:r>
              <w:t xml:space="preserve">nic </w:t>
            </w:r>
            <w:r w:rsidR="003A77A6">
              <w:t xml:space="preserve">material </w:t>
            </w:r>
            <w:r>
              <w:t>is being stored</w:t>
            </w:r>
            <w:r w:rsidR="00982D23">
              <w:t>.</w:t>
            </w:r>
          </w:p>
          <w:p w14:paraId="28241C1C" w14:textId="77777777" w:rsidR="00F016BB" w:rsidRPr="00450417" w:rsidRDefault="00F016BB" w:rsidP="00A14A5C"/>
        </w:tc>
      </w:tr>
      <w:tr w:rsidR="00F016BB" w:rsidRPr="00450417" w14:paraId="57A65582" w14:textId="77777777" w:rsidTr="00A14A5C">
        <w:tc>
          <w:tcPr>
            <w:tcW w:w="9016" w:type="dxa"/>
            <w:shd w:val="clear" w:color="auto" w:fill="auto"/>
          </w:tcPr>
          <w:p w14:paraId="08B660A5" w14:textId="77777777" w:rsidR="00F016BB" w:rsidRPr="00450417" w:rsidRDefault="00F016BB" w:rsidP="00A14A5C">
            <w:pPr>
              <w:pStyle w:val="Heading2"/>
            </w:pPr>
            <w:r>
              <w:t>Quality checking of archived materials</w:t>
            </w:r>
          </w:p>
        </w:tc>
      </w:tr>
      <w:tr w:rsidR="00F016BB" w:rsidRPr="00450417" w14:paraId="4EFA6BE7" w14:textId="77777777" w:rsidTr="00A14A5C">
        <w:tc>
          <w:tcPr>
            <w:tcW w:w="9016" w:type="dxa"/>
            <w:shd w:val="clear" w:color="auto" w:fill="auto"/>
          </w:tcPr>
          <w:p w14:paraId="232B4594" w14:textId="00ED318E" w:rsidR="00F016BB" w:rsidRDefault="00F016BB" w:rsidP="00A14A5C">
            <w:pPr>
              <w:pStyle w:val="Instructions"/>
            </w:pPr>
            <w:r>
              <w:t>This section should include details of the quality checks that will be performed on archived material, including the frequency at which quality checking will be performed (this should be determined using a risk</w:t>
            </w:r>
            <w:r w:rsidR="00982D23">
              <w:t>-</w:t>
            </w:r>
            <w:r>
              <w:t xml:space="preserve"> based approach considering the type of project, type of material and duration of archiving material).</w:t>
            </w:r>
          </w:p>
          <w:p w14:paraId="4E190114" w14:textId="4DB158DC" w:rsidR="00F016BB" w:rsidRDefault="00F016BB" w:rsidP="00A14A5C">
            <w:pPr>
              <w:pStyle w:val="Instructions"/>
            </w:pPr>
            <w:r>
              <w:lastRenderedPageBreak/>
              <w:t>If it is decided</w:t>
            </w:r>
            <w:r w:rsidR="00650178">
              <w:t>,</w:t>
            </w:r>
            <w:r>
              <w:t xml:space="preserve"> based on the risk profile of the research and archived material</w:t>
            </w:r>
            <w:r w:rsidR="00650178">
              <w:t>,</w:t>
            </w:r>
            <w:r>
              <w:t xml:space="preserve"> that quality checking is not required this should also be detailed along with the justification for this decision.</w:t>
            </w:r>
          </w:p>
          <w:p w14:paraId="304B2C97" w14:textId="77777777" w:rsidR="00F016BB" w:rsidRPr="00450417" w:rsidRDefault="00F016BB" w:rsidP="00A14A5C"/>
        </w:tc>
      </w:tr>
      <w:tr w:rsidR="00F016BB" w:rsidRPr="00450417" w14:paraId="434F9860" w14:textId="77777777" w:rsidTr="00A14A5C">
        <w:tc>
          <w:tcPr>
            <w:tcW w:w="9016" w:type="dxa"/>
            <w:shd w:val="clear" w:color="auto" w:fill="auto"/>
          </w:tcPr>
          <w:p w14:paraId="780A6EF5" w14:textId="77777777" w:rsidR="00F016BB" w:rsidRPr="00450417" w:rsidRDefault="00F016BB" w:rsidP="00A14A5C">
            <w:pPr>
              <w:pStyle w:val="Heading2"/>
            </w:pPr>
            <w:r>
              <w:lastRenderedPageBreak/>
              <w:t>Archive end d</w:t>
            </w:r>
            <w:r w:rsidRPr="00450417">
              <w:t>ate</w:t>
            </w:r>
          </w:p>
        </w:tc>
      </w:tr>
      <w:tr w:rsidR="00F016BB" w:rsidRPr="00450417" w14:paraId="7E235727" w14:textId="77777777" w:rsidTr="00A14A5C">
        <w:tc>
          <w:tcPr>
            <w:tcW w:w="9016" w:type="dxa"/>
            <w:shd w:val="clear" w:color="auto" w:fill="auto"/>
          </w:tcPr>
          <w:p w14:paraId="5F957FF4" w14:textId="573B358A" w:rsidR="00F016BB" w:rsidRDefault="00F016BB" w:rsidP="00A14A5C">
            <w:pPr>
              <w:pStyle w:val="Instructions"/>
            </w:pPr>
            <w:r w:rsidRPr="00450417">
              <w:t xml:space="preserve">This should cover the planned end date for </w:t>
            </w:r>
            <w:r w:rsidR="00650178">
              <w:t xml:space="preserve">the </w:t>
            </w:r>
            <w:r w:rsidRPr="00450417">
              <w:t>de</w:t>
            </w:r>
            <w:r>
              <w:t>struction of the archive</w:t>
            </w:r>
            <w:r w:rsidR="00982D23">
              <w:t xml:space="preserve">. For example, </w:t>
            </w:r>
            <w:r>
              <w:t>10</w:t>
            </w:r>
            <w:r w:rsidRPr="00450417">
              <w:t xml:space="preserve"> years after the end of the </w:t>
            </w:r>
            <w:r w:rsidR="00982D23">
              <w:t>project</w:t>
            </w:r>
            <w:r w:rsidRPr="00450417">
              <w:t xml:space="preserve">, </w:t>
            </w:r>
            <w:r w:rsidR="00982D23">
              <w:t>the</w:t>
            </w:r>
            <w:r w:rsidRPr="00450417">
              <w:t xml:space="preserve"> </w:t>
            </w:r>
            <w:r w:rsidR="003A77A6">
              <w:t>material</w:t>
            </w:r>
            <w:r w:rsidRPr="00450417">
              <w:t xml:space="preserve"> will be reviewed for destruction. If no longer required</w:t>
            </w:r>
            <w:r w:rsidR="00650178">
              <w:t>,</w:t>
            </w:r>
            <w:r w:rsidRPr="00450417">
              <w:t xml:space="preserve"> the </w:t>
            </w:r>
            <w:r w:rsidR="003A77A6">
              <w:t>material</w:t>
            </w:r>
            <w:r w:rsidRPr="00450417">
              <w:t xml:space="preserve"> will be destroyed in accordance with the off-site company</w:t>
            </w:r>
            <w:r w:rsidR="00650178">
              <w:t>’s</w:t>
            </w:r>
            <w:r w:rsidRPr="00450417">
              <w:t xml:space="preserve"> procedures or if </w:t>
            </w:r>
            <w:r w:rsidR="00650178">
              <w:t xml:space="preserve">situated </w:t>
            </w:r>
            <w:r w:rsidRPr="00450417">
              <w:t xml:space="preserve">on-site in line with </w:t>
            </w:r>
            <w:r w:rsidR="00650178">
              <w:t>the s</w:t>
            </w:r>
            <w:r>
              <w:t>ponsor</w:t>
            </w:r>
            <w:r w:rsidR="00650178">
              <w:t>’s</w:t>
            </w:r>
            <w:r>
              <w:t xml:space="preserve"> </w:t>
            </w:r>
            <w:r w:rsidRPr="00450417">
              <w:t>proc</w:t>
            </w:r>
            <w:r>
              <w:t>edures</w:t>
            </w:r>
            <w:r w:rsidR="00982D23">
              <w:t>.</w:t>
            </w:r>
          </w:p>
          <w:p w14:paraId="055A8EC2" w14:textId="77777777" w:rsidR="00F016BB" w:rsidRPr="00450417" w:rsidRDefault="00F016BB" w:rsidP="00A14A5C">
            <w:pPr>
              <w:spacing w:after="0"/>
              <w:rPr>
                <w:sz w:val="24"/>
                <w:szCs w:val="24"/>
              </w:rPr>
            </w:pPr>
          </w:p>
        </w:tc>
      </w:tr>
    </w:tbl>
    <w:p w14:paraId="2CD37997" w14:textId="77777777" w:rsidR="00F016BB" w:rsidRPr="00B63EFD" w:rsidRDefault="00F016BB" w:rsidP="00F016BB"/>
    <w:p w14:paraId="47EC6A99" w14:textId="77777777" w:rsidR="00B63EFD" w:rsidRPr="00B63EFD" w:rsidRDefault="00B63EFD" w:rsidP="00174260"/>
    <w:sectPr w:rsidR="00B63EFD" w:rsidRPr="00B63EFD" w:rsidSect="001C1176">
      <w:pgSz w:w="11906" w:h="16838"/>
      <w:pgMar w:top="1440" w:right="1440" w:bottom="1440" w:left="1440" w:header="567" w:footer="567" w:gutter="0"/>
      <w:pgBorders>
        <w:top w:val="single" w:sz="12" w:space="3" w:color="943634"/>
        <w:bottom w:val="single" w:sz="12" w:space="3" w:color="94363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465FE" w14:textId="77777777" w:rsidR="002472D3" w:rsidRDefault="002472D3" w:rsidP="009E2541">
      <w:pPr>
        <w:spacing w:before="0" w:after="0"/>
      </w:pPr>
      <w:r>
        <w:separator/>
      </w:r>
    </w:p>
  </w:endnote>
  <w:endnote w:type="continuationSeparator" w:id="0">
    <w:p w14:paraId="15823924" w14:textId="77777777" w:rsidR="002472D3" w:rsidRDefault="002472D3" w:rsidP="009E254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3569401"/>
      <w:docPartObj>
        <w:docPartGallery w:val="Page Numbers (Bottom of Page)"/>
        <w:docPartUnique/>
      </w:docPartObj>
    </w:sdtPr>
    <w:sdtEndPr/>
    <w:sdtContent>
      <w:sdt>
        <w:sdtPr>
          <w:id w:val="-1769616900"/>
          <w:docPartObj>
            <w:docPartGallery w:val="Page Numbers (Top of Page)"/>
            <w:docPartUnique/>
          </w:docPartObj>
        </w:sdtPr>
        <w:sdtEndPr/>
        <w:sdtContent>
          <w:p w14:paraId="0902CC1F" w14:textId="77777777" w:rsidR="0017791A" w:rsidRDefault="0017791A" w:rsidP="0017791A">
            <w:pPr>
              <w:pStyle w:val="Footer"/>
              <w:tabs>
                <w:tab w:val="right" w:pos="9026"/>
              </w:tabs>
            </w:pPr>
            <w:r>
              <w:tab/>
            </w:r>
          </w:p>
          <w:p w14:paraId="4B5D6A3F" w14:textId="512442DB" w:rsidR="009E2541" w:rsidRDefault="0017791A" w:rsidP="0017791A">
            <w:pPr>
              <w:pStyle w:val="Footer"/>
              <w:tabs>
                <w:tab w:val="right" w:pos="9026"/>
              </w:tabs>
            </w:pPr>
            <w:r>
              <w:t>&lt;Enter required foot</w:t>
            </w:r>
            <w:r w:rsidR="00650178">
              <w:t>er</w:t>
            </w:r>
            <w:r>
              <w:t xml:space="preserve"> text&gt;</w:t>
            </w:r>
            <w:r w:rsidR="00352C78" w:rsidRPr="00352C78">
              <w:tab/>
            </w:r>
            <w:r>
              <w:t xml:space="preserve">Page </w:t>
            </w:r>
            <w:r>
              <w:fldChar w:fldCharType="begin"/>
            </w:r>
            <w:r>
              <w:instrText xml:space="preserve"> PAGE   \* MERGEFORMAT </w:instrText>
            </w:r>
            <w:r>
              <w:fldChar w:fldCharType="separate"/>
            </w:r>
            <w:r w:rsidR="00174260">
              <w:rPr>
                <w:noProof/>
              </w:rPr>
              <w:t>2</w:t>
            </w:r>
            <w:r>
              <w:fldChar w:fldCharType="end"/>
            </w:r>
            <w:r>
              <w:t xml:space="preserve"> of </w:t>
            </w:r>
            <w:r w:rsidR="00622EAA">
              <w:fldChar w:fldCharType="begin"/>
            </w:r>
            <w:r w:rsidR="00622EAA">
              <w:instrText xml:space="preserve"> NUMPAGES   \* MERGEFORMAT </w:instrText>
            </w:r>
            <w:r w:rsidR="00622EAA">
              <w:fldChar w:fldCharType="separate"/>
            </w:r>
            <w:r w:rsidR="00174260">
              <w:rPr>
                <w:noProof/>
              </w:rPr>
              <w:t>2</w:t>
            </w:r>
            <w:r w:rsidR="00622EAA">
              <w:rPr>
                <w:noProof/>
              </w:rPr>
              <w:fldChar w:fldCharType="end"/>
            </w:r>
          </w:p>
        </w:sdtContent>
      </w:sdt>
    </w:sdtContent>
  </w:sdt>
  <w:p w14:paraId="59C1DA70" w14:textId="6987E25F" w:rsidR="00F016BB" w:rsidRPr="009E2541" w:rsidRDefault="00F016BB" w:rsidP="00F016BB">
    <w:pPr>
      <w:pStyle w:val="Footer"/>
    </w:pPr>
    <w:r>
      <w:t xml:space="preserve">UoB-ARC-QDC-001 Archiving Plan </w:t>
    </w:r>
    <w:r w:rsidR="00D65D09" w:rsidRPr="00D65D09">
      <w:t>v1.0 (EAv</w:t>
    </w:r>
    <w:r w:rsidR="00650178">
      <w:t>1.0</w:t>
    </w:r>
    <w:r w:rsidR="00D65D09" w:rsidRPr="00D65D09">
      <w:t>)</w:t>
    </w:r>
    <w:r w:rsidR="00D65D09">
      <w:t xml:space="preserve">                                </w:t>
    </w:r>
  </w:p>
  <w:p w14:paraId="7CE5D592" w14:textId="77777777" w:rsidR="00A121AC" w:rsidRPr="009E2541" w:rsidRDefault="00A121AC" w:rsidP="00F016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52DA5" w14:textId="77777777" w:rsidR="009F4967" w:rsidRDefault="009F4967" w:rsidP="009F4967">
    <w:pPr>
      <w:pStyle w:val="Footer"/>
      <w:jc w:val="center"/>
    </w:pPr>
    <w:r w:rsidRPr="002D6577">
      <w:t xml:space="preserve">Property of </w:t>
    </w:r>
    <w:r>
      <w:t xml:space="preserve">the </w:t>
    </w:r>
    <w:r w:rsidRPr="002D6577">
      <w:t>University of Birmingham, Vincent Drive, Edgbaston, Birmingham, B15 2TT, United Kingdom</w:t>
    </w:r>
    <w:r>
      <w:t>.</w:t>
    </w:r>
  </w:p>
  <w:p w14:paraId="5554E24A" w14:textId="77777777" w:rsidR="009F4967" w:rsidRPr="001348DC" w:rsidRDefault="009F4967" w:rsidP="009F4967">
    <w:pPr>
      <w:pStyle w:val="Footer"/>
      <w:jc w:val="center"/>
    </w:pPr>
    <w:r w:rsidRPr="001348DC">
      <w:t>Copies are only valid for 14 days and may be subject to amendment a</w:t>
    </w:r>
    <w:r>
      <w:t>t any time. For the latest version refer to:</w:t>
    </w:r>
  </w:p>
  <w:p w14:paraId="347A186F" w14:textId="77777777" w:rsidR="009F4967" w:rsidRDefault="00622EAA" w:rsidP="009F4967">
    <w:pPr>
      <w:pStyle w:val="propertystatement"/>
    </w:pPr>
    <w:hyperlink r:id="rId1" w:tooltip="Website for the Clinical Research Compliance Team" w:history="1">
      <w:r w:rsidR="009F4967">
        <w:rPr>
          <w:rStyle w:val="Hyperlink"/>
        </w:rPr>
        <w:t>birmingham.ac.uk/</w:t>
      </w:r>
      <w:proofErr w:type="spellStart"/>
      <w:r w:rsidR="009F4967">
        <w:rPr>
          <w:rStyle w:val="Hyperlink"/>
        </w:rPr>
        <w:t>crct</w:t>
      </w:r>
      <w:proofErr w:type="spellEnd"/>
    </w:hyperlink>
    <w:r w:rsidR="009F496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88911" w14:textId="77777777" w:rsidR="002472D3" w:rsidRDefault="002472D3" w:rsidP="009E2541">
      <w:pPr>
        <w:spacing w:before="0" w:after="0"/>
      </w:pPr>
      <w:r>
        <w:separator/>
      </w:r>
    </w:p>
  </w:footnote>
  <w:footnote w:type="continuationSeparator" w:id="0">
    <w:p w14:paraId="35D2E7ED" w14:textId="77777777" w:rsidR="002472D3" w:rsidRDefault="002472D3" w:rsidP="009E254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253D1" w14:textId="77777777" w:rsidR="00212610" w:rsidRDefault="00BA15BB" w:rsidP="00D44FA5">
    <w:pPr>
      <w:pStyle w:val="Header-QCDs"/>
    </w:pPr>
    <w:r>
      <w:t>Archiving Plan</w:t>
    </w:r>
  </w:p>
  <w:p w14:paraId="7A564D97" w14:textId="724DD355" w:rsidR="001C1176" w:rsidRDefault="00B63EFD" w:rsidP="00E47D32">
    <w:pPr>
      <w:pStyle w:val="Header-QCDs"/>
      <w:tabs>
        <w:tab w:val="clear" w:pos="4153"/>
        <w:tab w:val="clear" w:pos="8306"/>
      </w:tabs>
      <w:ind w:left="720"/>
    </w:pPr>
    <w:r w:rsidRPr="00C67170">
      <w:rPr>
        <w:lang w:eastAsia="en-GB"/>
      </w:rPr>
      <w:drawing>
        <wp:anchor distT="0" distB="0" distL="114300" distR="114300" simplePos="0" relativeHeight="251661312" behindDoc="0" locked="0" layoutInCell="1" allowOverlap="1" wp14:anchorId="12F84E53" wp14:editId="5AE17342">
          <wp:simplePos x="0" y="0"/>
          <wp:positionH relativeFrom="column">
            <wp:posOffset>-299085</wp:posOffset>
          </wp:positionH>
          <wp:positionV relativeFrom="page">
            <wp:posOffset>194310</wp:posOffset>
          </wp:positionV>
          <wp:extent cx="2340000" cy="918000"/>
          <wp:effectExtent l="0" t="0" r="0" b="0"/>
          <wp:wrapNone/>
          <wp:docPr id="71" name="Picture 71"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0000" cy="91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16230">
      <w:tab/>
    </w:r>
    <w:r w:rsidR="00716230">
      <w:tab/>
    </w:r>
    <w:r w:rsidR="00495AB8">
      <w:tab/>
    </w:r>
    <w:r w:rsidR="005A164C">
      <w:t>&lt;Study/Trial ID&gt;</w:t>
    </w:r>
  </w:p>
  <w:p w14:paraId="5BEBA3CC" w14:textId="77777777" w:rsidR="00212610" w:rsidRPr="001C1176" w:rsidRDefault="00212610" w:rsidP="00212610">
    <w:pPr>
      <w:pStyle w:val="Header-QCDs"/>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2E057" w14:textId="77777777" w:rsidR="009F4967" w:rsidRDefault="009F4967" w:rsidP="009F4967">
    <w:pPr>
      <w:pStyle w:val="propertystatement"/>
      <w:jc w:val="left"/>
    </w:pPr>
  </w:p>
  <w:tbl>
    <w:tblPr>
      <w:tblStyle w:val="TableGrid"/>
      <w:tblpPr w:leftFromText="180" w:rightFromText="180" w:vertAnchor="text" w:horzAnchor="margin" w:tblpXSpec="right" w:tblpY="-88"/>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668"/>
      <w:gridCol w:w="2310"/>
    </w:tblGrid>
    <w:tr w:rsidR="00F016BB" w14:paraId="768E82AD" w14:textId="77777777" w:rsidTr="00D348D3">
      <w:trPr>
        <w:trHeight w:val="278"/>
        <w:tblHeader/>
      </w:trPr>
      <w:tc>
        <w:tcPr>
          <w:tcW w:w="1668" w:type="dxa"/>
          <w:vAlign w:val="center"/>
        </w:tcPr>
        <w:p w14:paraId="02253D14" w14:textId="77777777" w:rsidR="00F016BB" w:rsidRDefault="00F016BB" w:rsidP="00F016BB">
          <w:pPr>
            <w:pStyle w:val="Footer"/>
          </w:pPr>
          <w:r w:rsidRPr="001C6EFB">
            <w:t>Document code:</w:t>
          </w:r>
        </w:p>
      </w:tc>
      <w:tc>
        <w:tcPr>
          <w:tcW w:w="2310" w:type="dxa"/>
          <w:vAlign w:val="center"/>
        </w:tcPr>
        <w:p w14:paraId="69A4E914" w14:textId="77777777" w:rsidR="00F016BB" w:rsidRDefault="00F016BB" w:rsidP="00F016BB">
          <w:pPr>
            <w:pStyle w:val="Footer"/>
            <w:jc w:val="right"/>
          </w:pPr>
          <w:r>
            <w:t>UoB-ARC-QCD-001</w:t>
          </w:r>
        </w:p>
      </w:tc>
    </w:tr>
    <w:tr w:rsidR="00F016BB" w14:paraId="3561A2AC" w14:textId="77777777" w:rsidTr="00D348D3">
      <w:trPr>
        <w:trHeight w:val="278"/>
      </w:trPr>
      <w:tc>
        <w:tcPr>
          <w:tcW w:w="1668" w:type="dxa"/>
          <w:vAlign w:val="center"/>
        </w:tcPr>
        <w:p w14:paraId="54381298" w14:textId="77777777" w:rsidR="00F016BB" w:rsidRDefault="00F016BB" w:rsidP="00F016BB">
          <w:pPr>
            <w:pStyle w:val="Footer"/>
          </w:pPr>
          <w:r w:rsidRPr="001C6EFB">
            <w:t>Version no:</w:t>
          </w:r>
        </w:p>
      </w:tc>
      <w:tc>
        <w:tcPr>
          <w:tcW w:w="2310" w:type="dxa"/>
          <w:vAlign w:val="center"/>
        </w:tcPr>
        <w:p w14:paraId="062E32DB" w14:textId="5E5139F0" w:rsidR="00F016BB" w:rsidRDefault="00D65D09" w:rsidP="00F016BB">
          <w:pPr>
            <w:pStyle w:val="Footer"/>
            <w:jc w:val="right"/>
          </w:pPr>
          <w:r w:rsidRPr="00D65D09">
            <w:t>1.0 (EA</w:t>
          </w:r>
          <w:r>
            <w:t>v</w:t>
          </w:r>
          <w:r w:rsidR="002806B2">
            <w:t>1.0</w:t>
          </w:r>
          <w:r>
            <w:t>)</w:t>
          </w:r>
          <w:r w:rsidR="00173F71">
            <w:t xml:space="preserve"> </w:t>
          </w:r>
        </w:p>
      </w:tc>
    </w:tr>
    <w:tr w:rsidR="00F016BB" w14:paraId="420FFD52" w14:textId="77777777" w:rsidTr="00D348D3">
      <w:trPr>
        <w:trHeight w:val="278"/>
      </w:trPr>
      <w:tc>
        <w:tcPr>
          <w:tcW w:w="1668" w:type="dxa"/>
          <w:vAlign w:val="center"/>
        </w:tcPr>
        <w:p w14:paraId="7DAA7347" w14:textId="77777777" w:rsidR="00F016BB" w:rsidRDefault="00F016BB" w:rsidP="00F016BB">
          <w:pPr>
            <w:pStyle w:val="Footer"/>
          </w:pPr>
          <w:r>
            <w:t>Effective date:</w:t>
          </w:r>
        </w:p>
      </w:tc>
      <w:tc>
        <w:tcPr>
          <w:tcW w:w="2310" w:type="dxa"/>
          <w:vAlign w:val="center"/>
        </w:tcPr>
        <w:p w14:paraId="0F155FFC" w14:textId="4ED9FFEC" w:rsidR="00F016BB" w:rsidRDefault="00173F71" w:rsidP="00F016BB">
          <w:pPr>
            <w:pStyle w:val="Footer"/>
            <w:jc w:val="right"/>
          </w:pPr>
          <w:r>
            <w:t>2</w:t>
          </w:r>
          <w:r w:rsidR="007A19EE">
            <w:t>9</w:t>
          </w:r>
          <w:r>
            <w:t>-</w:t>
          </w:r>
          <w:r w:rsidR="007A19EE">
            <w:t>Mar</w:t>
          </w:r>
          <w:r>
            <w:t>-202</w:t>
          </w:r>
          <w:r w:rsidR="007A19EE">
            <w:t>1</w:t>
          </w:r>
        </w:p>
      </w:tc>
    </w:tr>
    <w:tr w:rsidR="00F016BB" w14:paraId="07E196B8" w14:textId="77777777" w:rsidTr="00D348D3">
      <w:trPr>
        <w:trHeight w:val="278"/>
      </w:trPr>
      <w:tc>
        <w:tcPr>
          <w:tcW w:w="1668" w:type="dxa"/>
          <w:vAlign w:val="center"/>
        </w:tcPr>
        <w:p w14:paraId="7A760428" w14:textId="77777777" w:rsidR="00F016BB" w:rsidRPr="001C6EFB" w:rsidRDefault="00F016BB" w:rsidP="00F016BB">
          <w:pPr>
            <w:pStyle w:val="Footer"/>
          </w:pPr>
          <w:r>
            <w:t>Print d</w:t>
          </w:r>
          <w:r w:rsidRPr="001C6EFB">
            <w:t>ate:</w:t>
          </w:r>
        </w:p>
      </w:tc>
      <w:tc>
        <w:tcPr>
          <w:tcW w:w="2310" w:type="dxa"/>
          <w:vAlign w:val="center"/>
        </w:tcPr>
        <w:p w14:paraId="1C8A7CC7" w14:textId="098704BF" w:rsidR="00F016BB" w:rsidRDefault="00F016BB" w:rsidP="00F016BB">
          <w:pPr>
            <w:pStyle w:val="Footer"/>
            <w:jc w:val="right"/>
          </w:pPr>
          <w:r>
            <w:fldChar w:fldCharType="begin"/>
          </w:r>
          <w:r>
            <w:instrText xml:space="preserve"> DATE  \@ "dd-MMM-yyyy"  \* MERGEFORMAT </w:instrText>
          </w:r>
          <w:r>
            <w:fldChar w:fldCharType="separate"/>
          </w:r>
          <w:r w:rsidR="00622EAA">
            <w:rPr>
              <w:noProof/>
            </w:rPr>
            <w:t>07-Aug-2023</w:t>
          </w:r>
          <w:r>
            <w:fldChar w:fldCharType="end"/>
          </w:r>
        </w:p>
      </w:tc>
    </w:tr>
    <w:tr w:rsidR="00F016BB" w14:paraId="7282A9E7" w14:textId="77777777" w:rsidTr="00D348D3">
      <w:trPr>
        <w:trHeight w:val="278"/>
      </w:trPr>
      <w:tc>
        <w:tcPr>
          <w:tcW w:w="1668" w:type="dxa"/>
          <w:vAlign w:val="center"/>
        </w:tcPr>
        <w:p w14:paraId="745FBBB3" w14:textId="77777777" w:rsidR="00F016BB" w:rsidRPr="001C6EFB" w:rsidRDefault="00F016BB" w:rsidP="00F016BB">
          <w:pPr>
            <w:pStyle w:val="Footer"/>
          </w:pPr>
          <w:r w:rsidRPr="001C6EFB">
            <w:t>Page:</w:t>
          </w:r>
        </w:p>
      </w:tc>
      <w:tc>
        <w:tcPr>
          <w:tcW w:w="2310" w:type="dxa"/>
          <w:vAlign w:val="center"/>
        </w:tcPr>
        <w:p w14:paraId="17B0BE56" w14:textId="77777777" w:rsidR="00F016BB" w:rsidRDefault="00F016BB" w:rsidP="00F016BB">
          <w:pPr>
            <w:pStyle w:val="Footer"/>
            <w:jc w:val="right"/>
          </w:pPr>
          <w:r>
            <w:fldChar w:fldCharType="begin"/>
          </w:r>
          <w:r>
            <w:instrText xml:space="preserve"> PAGE   \* MERGEFORMAT </w:instrText>
          </w:r>
          <w:r>
            <w:fldChar w:fldCharType="separate"/>
          </w:r>
          <w:r>
            <w:rPr>
              <w:noProof/>
            </w:rPr>
            <w:t>1</w:t>
          </w:r>
          <w:r>
            <w:fldChar w:fldCharType="end"/>
          </w:r>
          <w:r>
            <w:t xml:space="preserve"> of </w:t>
          </w:r>
          <w:r w:rsidR="00622EAA">
            <w:fldChar w:fldCharType="begin"/>
          </w:r>
          <w:r w:rsidR="00622EAA">
            <w:instrText xml:space="preserve"> NUMPAGES   \* MERGEFORMAT </w:instrText>
          </w:r>
          <w:r w:rsidR="00622EAA">
            <w:fldChar w:fldCharType="separate"/>
          </w:r>
          <w:r>
            <w:rPr>
              <w:noProof/>
            </w:rPr>
            <w:t>2</w:t>
          </w:r>
          <w:r w:rsidR="00622EAA">
            <w:rPr>
              <w:noProof/>
            </w:rPr>
            <w:fldChar w:fldCharType="end"/>
          </w:r>
          <w:r w:rsidRPr="001C6EFB">
            <w:t xml:space="preserve"> </w:t>
          </w:r>
        </w:p>
      </w:tc>
    </w:tr>
  </w:tbl>
  <w:p w14:paraId="19BCF9C2" w14:textId="77777777" w:rsidR="009F4967" w:rsidRDefault="009F4967" w:rsidP="00E243E7">
    <w:pPr>
      <w:pStyle w:val="Header"/>
      <w:ind w:left="-567"/>
      <w:jc w:val="left"/>
    </w:pPr>
    <w:r w:rsidRPr="00F16569">
      <w:rPr>
        <w:lang w:eastAsia="en-GB"/>
      </w:rPr>
      <w:drawing>
        <wp:anchor distT="0" distB="0" distL="114300" distR="114300" simplePos="0" relativeHeight="251662336" behindDoc="0" locked="0" layoutInCell="1" allowOverlap="1" wp14:anchorId="160F9228" wp14:editId="6E66C093">
          <wp:simplePos x="0" y="0"/>
          <wp:positionH relativeFrom="column">
            <wp:posOffset>-302260</wp:posOffset>
          </wp:positionH>
          <wp:positionV relativeFrom="page">
            <wp:posOffset>1051560</wp:posOffset>
          </wp:positionV>
          <wp:extent cx="2703600" cy="1062000"/>
          <wp:effectExtent l="0" t="0" r="0" b="0"/>
          <wp:wrapNone/>
          <wp:docPr id="72" name="Picture 72"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3600" cy="1062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C63E41" w14:textId="77777777" w:rsidR="00B63EFD" w:rsidRPr="009F4967" w:rsidRDefault="00B63EFD" w:rsidP="009F49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03BE"/>
    <w:multiLevelType w:val="hybridMultilevel"/>
    <w:tmpl w:val="F984ED24"/>
    <w:lvl w:ilvl="0" w:tplc="0726BFCC">
      <w:start w:val="1"/>
      <w:numFmt w:val="bullet"/>
      <w:pStyle w:val="bullet1"/>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2114"/>
    <w:multiLevelType w:val="hybridMultilevel"/>
    <w:tmpl w:val="924CEB2C"/>
    <w:lvl w:ilvl="0" w:tplc="6C103476">
      <w:start w:val="1"/>
      <w:numFmt w:val="bullet"/>
      <w:pStyle w:val="Instructions-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5C4824"/>
    <w:multiLevelType w:val="hybridMultilevel"/>
    <w:tmpl w:val="13168D1E"/>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3"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0705812"/>
    <w:multiLevelType w:val="hybridMultilevel"/>
    <w:tmpl w:val="9C5039CE"/>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E549AB"/>
    <w:multiLevelType w:val="hybridMultilevel"/>
    <w:tmpl w:val="8F7279EA"/>
    <w:lvl w:ilvl="0" w:tplc="818AEEF4">
      <w:start w:val="1"/>
      <w:numFmt w:val="bullet"/>
      <w:pStyle w:val="bullet3"/>
      <w:lvlText w:val=""/>
      <w:lvlJc w:val="left"/>
      <w:pPr>
        <w:tabs>
          <w:tab w:val="num" w:pos="1021"/>
        </w:tabs>
        <w:ind w:left="1021" w:hanging="341"/>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6" w15:restartNumberingAfterBreak="0">
    <w:nsid w:val="6DB579D5"/>
    <w:multiLevelType w:val="hybridMultilevel"/>
    <w:tmpl w:val="1766FFF2"/>
    <w:lvl w:ilvl="0" w:tplc="295C39BE">
      <w:start w:val="1"/>
      <w:numFmt w:val="bullet"/>
      <w:pStyle w:val="bullet2"/>
      <w:lvlText w:val="o"/>
      <w:lvlJc w:val="left"/>
      <w:pPr>
        <w:ind w:left="720" w:hanging="360"/>
      </w:pPr>
      <w:rPr>
        <w:rFonts w:ascii="Courier New" w:hAnsi="Courier New" w:cs="Courier New"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1"/>
  </w:num>
  <w:num w:numId="5">
    <w:abstractNumId w:val="4"/>
  </w:num>
  <w:num w:numId="6">
    <w:abstractNumId w:val="2"/>
  </w:num>
  <w:num w:numId="7">
    <w:abstractNumId w:val="3"/>
  </w:num>
  <w:num w:numId="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B24"/>
    <w:rsid w:val="00051979"/>
    <w:rsid w:val="00056169"/>
    <w:rsid w:val="00090DEE"/>
    <w:rsid w:val="000B154E"/>
    <w:rsid w:val="000E4FC0"/>
    <w:rsid w:val="00173F71"/>
    <w:rsid w:val="00174260"/>
    <w:rsid w:val="0017791A"/>
    <w:rsid w:val="001A37F5"/>
    <w:rsid w:val="001C1176"/>
    <w:rsid w:val="00201C7B"/>
    <w:rsid w:val="00212610"/>
    <w:rsid w:val="00231BC9"/>
    <w:rsid w:val="002472D3"/>
    <w:rsid w:val="002806B2"/>
    <w:rsid w:val="003247CD"/>
    <w:rsid w:val="00352C78"/>
    <w:rsid w:val="003A77A6"/>
    <w:rsid w:val="003B76AF"/>
    <w:rsid w:val="003C0400"/>
    <w:rsid w:val="004903F8"/>
    <w:rsid w:val="00495AB8"/>
    <w:rsid w:val="00512385"/>
    <w:rsid w:val="00551B46"/>
    <w:rsid w:val="005A164C"/>
    <w:rsid w:val="005D79ED"/>
    <w:rsid w:val="00622EAA"/>
    <w:rsid w:val="00650178"/>
    <w:rsid w:val="006806B9"/>
    <w:rsid w:val="006D353E"/>
    <w:rsid w:val="0070115E"/>
    <w:rsid w:val="00716230"/>
    <w:rsid w:val="007235D8"/>
    <w:rsid w:val="00746D96"/>
    <w:rsid w:val="00785159"/>
    <w:rsid w:val="007A19EE"/>
    <w:rsid w:val="007B78A1"/>
    <w:rsid w:val="008905C0"/>
    <w:rsid w:val="008B2A92"/>
    <w:rsid w:val="009734BF"/>
    <w:rsid w:val="00982D23"/>
    <w:rsid w:val="009A16FE"/>
    <w:rsid w:val="009E2541"/>
    <w:rsid w:val="009F4967"/>
    <w:rsid w:val="00A121AC"/>
    <w:rsid w:val="00A47580"/>
    <w:rsid w:val="00A8653B"/>
    <w:rsid w:val="00A918F1"/>
    <w:rsid w:val="00AB04CD"/>
    <w:rsid w:val="00AC31AE"/>
    <w:rsid w:val="00AF0598"/>
    <w:rsid w:val="00B10048"/>
    <w:rsid w:val="00B134DC"/>
    <w:rsid w:val="00B424BC"/>
    <w:rsid w:val="00B63EFD"/>
    <w:rsid w:val="00BA15BB"/>
    <w:rsid w:val="00C4434C"/>
    <w:rsid w:val="00CC49C0"/>
    <w:rsid w:val="00CE0BF5"/>
    <w:rsid w:val="00D44FA5"/>
    <w:rsid w:val="00D65D09"/>
    <w:rsid w:val="00DA4B36"/>
    <w:rsid w:val="00DB18F0"/>
    <w:rsid w:val="00DC4830"/>
    <w:rsid w:val="00DC5448"/>
    <w:rsid w:val="00E237E8"/>
    <w:rsid w:val="00E243E7"/>
    <w:rsid w:val="00E3726D"/>
    <w:rsid w:val="00E47D32"/>
    <w:rsid w:val="00E86405"/>
    <w:rsid w:val="00F016BB"/>
    <w:rsid w:val="00F652BE"/>
    <w:rsid w:val="00F73B24"/>
    <w:rsid w:val="00FE3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390DFD9"/>
  <w15:chartTrackingRefBased/>
  <w15:docId w15:val="{6B2E909E-638F-4984-B288-3E05C143F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5" w:unhideWhenUsed="1" w:qFormat="1"/>
    <w:lsdException w:name="footer" w:semiHidden="1" w:uiPriority="17"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18F0"/>
    <w:pPr>
      <w:spacing w:before="60" w:after="60" w:line="240" w:lineRule="auto"/>
    </w:pPr>
    <w:rPr>
      <w:rFonts w:ascii="Calibri" w:hAnsi="Calibri" w:cs="Arial"/>
      <w:sz w:val="20"/>
      <w:szCs w:val="20"/>
    </w:rPr>
  </w:style>
  <w:style w:type="paragraph" w:styleId="Heading1">
    <w:name w:val="heading 1"/>
    <w:basedOn w:val="Normal"/>
    <w:next w:val="Normal"/>
    <w:link w:val="Heading1Char"/>
    <w:uiPriority w:val="6"/>
    <w:qFormat/>
    <w:rsid w:val="00DB18F0"/>
    <w:pPr>
      <w:keepNext/>
      <w:spacing w:before="240"/>
      <w:outlineLvl w:val="0"/>
    </w:pPr>
    <w:rPr>
      <w:rFonts w:ascii="Gill Sans MT" w:hAnsi="Gill Sans MT" w:cs="Tahoma"/>
      <w:bCs/>
      <w:color w:val="943634"/>
      <w:kern w:val="32"/>
      <w:sz w:val="28"/>
      <w:szCs w:val="28"/>
    </w:rPr>
  </w:style>
  <w:style w:type="paragraph" w:styleId="Heading2">
    <w:name w:val="heading 2"/>
    <w:basedOn w:val="Normal"/>
    <w:next w:val="Normal"/>
    <w:link w:val="Heading2Char"/>
    <w:uiPriority w:val="7"/>
    <w:qFormat/>
    <w:rsid w:val="00DB18F0"/>
    <w:pPr>
      <w:keepNext/>
      <w:spacing w:before="120"/>
      <w:outlineLvl w:val="1"/>
    </w:pPr>
    <w:rPr>
      <w:rFonts w:ascii="Gill Sans MT" w:eastAsiaTheme="minorHAnsi" w:hAnsi="Gill Sans MT"/>
      <w:bCs/>
      <w:iCs/>
      <w:color w:val="943634"/>
      <w:sz w:val="22"/>
      <w:szCs w:val="28"/>
    </w:rPr>
  </w:style>
  <w:style w:type="paragraph" w:styleId="Heading3">
    <w:name w:val="heading 3"/>
    <w:basedOn w:val="Normal"/>
    <w:next w:val="Normal"/>
    <w:link w:val="Heading3Char"/>
    <w:uiPriority w:val="8"/>
    <w:qFormat/>
    <w:rsid w:val="00DB18F0"/>
    <w:pPr>
      <w:keepNext/>
      <w:spacing w:before="12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breviationsDefinitionsTerm">
    <w:name w:val="Abbreviations &amp; Definitions 'Term'"/>
    <w:link w:val="AbbreviationsDefinitionsTermChar"/>
    <w:uiPriority w:val="14"/>
    <w:qFormat/>
    <w:rsid w:val="00DB18F0"/>
    <w:pPr>
      <w:spacing w:before="60" w:after="60" w:line="240" w:lineRule="auto"/>
    </w:pPr>
    <w:rPr>
      <w:rFonts w:ascii="Calibri" w:hAnsi="Calibri" w:cs="Tahoma"/>
      <w:b/>
      <w:bCs/>
      <w:color w:val="000000" w:themeColor="text1"/>
      <w:spacing w:val="5"/>
      <w:kern w:val="28"/>
      <w:sz w:val="20"/>
      <w:szCs w:val="26"/>
    </w:rPr>
  </w:style>
  <w:style w:type="character" w:customStyle="1" w:styleId="AbbreviationsDefinitionsTermChar">
    <w:name w:val="Abbreviations &amp; Definitions 'Term' Char"/>
    <w:basedOn w:val="DefaultParagraphFont"/>
    <w:link w:val="AbbreviationsDefinitionsTerm"/>
    <w:uiPriority w:val="14"/>
    <w:rsid w:val="00DB18F0"/>
    <w:rPr>
      <w:rFonts w:ascii="Calibri" w:hAnsi="Calibri" w:cs="Tahoma"/>
      <w:b/>
      <w:bCs/>
      <w:color w:val="000000" w:themeColor="text1"/>
      <w:spacing w:val="5"/>
      <w:kern w:val="28"/>
      <w:sz w:val="20"/>
      <w:szCs w:val="26"/>
    </w:rPr>
  </w:style>
  <w:style w:type="paragraph" w:customStyle="1" w:styleId="bullet1">
    <w:name w:val="bullet 1"/>
    <w:basedOn w:val="Normal"/>
    <w:link w:val="bullet1Char"/>
    <w:uiPriority w:val="3"/>
    <w:qFormat/>
    <w:rsid w:val="00B424BC"/>
    <w:pPr>
      <w:numPr>
        <w:numId w:val="1"/>
      </w:numPr>
      <w:ind w:left="340" w:hanging="340"/>
    </w:pPr>
  </w:style>
  <w:style w:type="character" w:customStyle="1" w:styleId="bullet1Char">
    <w:name w:val="bullet 1 Char"/>
    <w:basedOn w:val="DefaultParagraphFont"/>
    <w:link w:val="bullet1"/>
    <w:uiPriority w:val="3"/>
    <w:locked/>
    <w:rsid w:val="00B424BC"/>
    <w:rPr>
      <w:rFonts w:ascii="Calibri" w:hAnsi="Calibri" w:cs="Arial"/>
      <w:sz w:val="20"/>
      <w:szCs w:val="20"/>
    </w:rPr>
  </w:style>
  <w:style w:type="paragraph" w:customStyle="1" w:styleId="Bullet10">
    <w:name w:val="Bullet 1"/>
    <w:basedOn w:val="Normal"/>
    <w:link w:val="Bullet1Char0"/>
    <w:uiPriority w:val="19"/>
    <w:rsid w:val="007B78A1"/>
    <w:pPr>
      <w:ind w:left="340" w:hanging="340"/>
    </w:pPr>
  </w:style>
  <w:style w:type="character" w:customStyle="1" w:styleId="Bullet1Char0">
    <w:name w:val="Bullet 1 Char"/>
    <w:basedOn w:val="DefaultParagraphFont"/>
    <w:link w:val="Bullet10"/>
    <w:uiPriority w:val="19"/>
    <w:rsid w:val="007B78A1"/>
    <w:rPr>
      <w:rFonts w:ascii="Calibri" w:hAnsi="Calibri" w:cs="Arial"/>
      <w:sz w:val="20"/>
      <w:szCs w:val="20"/>
    </w:rPr>
  </w:style>
  <w:style w:type="paragraph" w:customStyle="1" w:styleId="bullet2">
    <w:name w:val="bullet 2"/>
    <w:basedOn w:val="Normal"/>
    <w:link w:val="bullet2Char"/>
    <w:uiPriority w:val="4"/>
    <w:qFormat/>
    <w:rsid w:val="00231BC9"/>
    <w:pPr>
      <w:numPr>
        <w:numId w:val="2"/>
      </w:numPr>
      <w:ind w:left="680" w:hanging="340"/>
    </w:pPr>
  </w:style>
  <w:style w:type="character" w:customStyle="1" w:styleId="bullet2Char">
    <w:name w:val="bullet 2 Char"/>
    <w:basedOn w:val="DefaultParagraphFont"/>
    <w:link w:val="bullet2"/>
    <w:uiPriority w:val="4"/>
    <w:locked/>
    <w:rsid w:val="00231BC9"/>
    <w:rPr>
      <w:rFonts w:ascii="Calibri" w:hAnsi="Calibri" w:cs="Arial"/>
      <w:sz w:val="20"/>
      <w:szCs w:val="20"/>
    </w:rPr>
  </w:style>
  <w:style w:type="paragraph" w:customStyle="1" w:styleId="bullet3">
    <w:name w:val="bullet 3"/>
    <w:basedOn w:val="Normal"/>
    <w:uiPriority w:val="5"/>
    <w:qFormat/>
    <w:rsid w:val="00DB18F0"/>
    <w:pPr>
      <w:numPr>
        <w:numId w:val="3"/>
      </w:numPr>
    </w:pPr>
  </w:style>
  <w:style w:type="paragraph" w:styleId="Footer">
    <w:name w:val="footer"/>
    <w:basedOn w:val="Normal"/>
    <w:link w:val="FooterChar"/>
    <w:uiPriority w:val="17"/>
    <w:qFormat/>
    <w:rsid w:val="001C1176"/>
    <w:pPr>
      <w:spacing w:before="0" w:after="0"/>
      <w:contextualSpacing/>
    </w:pPr>
    <w:rPr>
      <w:color w:val="808080" w:themeColor="background1" w:themeShade="80"/>
      <w:sz w:val="18"/>
      <w:lang w:val="en-US"/>
    </w:rPr>
  </w:style>
  <w:style w:type="character" w:customStyle="1" w:styleId="FooterChar">
    <w:name w:val="Footer Char"/>
    <w:basedOn w:val="DefaultParagraphFont"/>
    <w:link w:val="Footer"/>
    <w:uiPriority w:val="17"/>
    <w:rsid w:val="001C1176"/>
    <w:rPr>
      <w:rFonts w:ascii="Calibri" w:hAnsi="Calibri" w:cs="Arial"/>
      <w:color w:val="808080" w:themeColor="background1" w:themeShade="80"/>
      <w:sz w:val="18"/>
      <w:szCs w:val="20"/>
      <w:lang w:val="en-US"/>
    </w:rPr>
  </w:style>
  <w:style w:type="paragraph" w:styleId="Header">
    <w:name w:val="header"/>
    <w:aliases w:val="Header - SOP"/>
    <w:basedOn w:val="Normal"/>
    <w:link w:val="HeaderChar"/>
    <w:uiPriority w:val="15"/>
    <w:qFormat/>
    <w:rsid w:val="00DB18F0"/>
    <w:pPr>
      <w:tabs>
        <w:tab w:val="center" w:pos="4153"/>
        <w:tab w:val="right" w:pos="8306"/>
      </w:tabs>
      <w:spacing w:before="240"/>
      <w:jc w:val="center"/>
    </w:pPr>
    <w:rPr>
      <w:rFonts w:ascii="Gill Sans MT" w:hAnsi="Gill Sans MT"/>
      <w:noProof/>
      <w:color w:val="808080" w:themeColor="background1" w:themeShade="80"/>
      <w:sz w:val="32"/>
    </w:rPr>
  </w:style>
  <w:style w:type="character" w:customStyle="1" w:styleId="Heading1Char">
    <w:name w:val="Heading 1 Char"/>
    <w:basedOn w:val="DefaultParagraphFont"/>
    <w:link w:val="Heading1"/>
    <w:uiPriority w:val="6"/>
    <w:rsid w:val="00DB18F0"/>
    <w:rPr>
      <w:rFonts w:ascii="Gill Sans MT" w:hAnsi="Gill Sans MT" w:cs="Tahoma"/>
      <w:bCs/>
      <w:color w:val="943634"/>
      <w:kern w:val="32"/>
      <w:sz w:val="28"/>
      <w:szCs w:val="28"/>
    </w:rPr>
  </w:style>
  <w:style w:type="character" w:customStyle="1" w:styleId="Heading2Char">
    <w:name w:val="Heading 2 Char"/>
    <w:basedOn w:val="DefaultParagraphFont"/>
    <w:link w:val="Heading2"/>
    <w:uiPriority w:val="7"/>
    <w:rsid w:val="00DB18F0"/>
    <w:rPr>
      <w:rFonts w:ascii="Gill Sans MT" w:eastAsiaTheme="minorHAnsi" w:hAnsi="Gill Sans MT" w:cs="Arial"/>
      <w:bCs/>
      <w:iCs/>
      <w:color w:val="943634"/>
      <w:szCs w:val="28"/>
    </w:rPr>
  </w:style>
  <w:style w:type="character" w:customStyle="1" w:styleId="Heading3Char">
    <w:name w:val="Heading 3 Char"/>
    <w:basedOn w:val="DefaultParagraphFont"/>
    <w:link w:val="Heading3"/>
    <w:uiPriority w:val="8"/>
    <w:rsid w:val="00DB18F0"/>
    <w:rPr>
      <w:rFonts w:ascii="Calibri" w:hAnsi="Calibri" w:cs="Arial"/>
      <w:b/>
      <w:bCs/>
      <w:sz w:val="20"/>
      <w:szCs w:val="26"/>
    </w:rPr>
  </w:style>
  <w:style w:type="character" w:customStyle="1" w:styleId="HeaderChar">
    <w:name w:val="Header Char"/>
    <w:aliases w:val="Header - SOP Char"/>
    <w:basedOn w:val="DefaultParagraphFont"/>
    <w:link w:val="Header"/>
    <w:uiPriority w:val="15"/>
    <w:rsid w:val="00DB18F0"/>
    <w:rPr>
      <w:rFonts w:ascii="Gill Sans MT" w:hAnsi="Gill Sans MT" w:cs="Arial"/>
      <w:noProof/>
      <w:color w:val="808080" w:themeColor="background1" w:themeShade="80"/>
      <w:sz w:val="32"/>
      <w:szCs w:val="20"/>
    </w:rPr>
  </w:style>
  <w:style w:type="paragraph" w:customStyle="1" w:styleId="Header-QCDs">
    <w:name w:val="Header - QCDs"/>
    <w:basedOn w:val="Header"/>
    <w:uiPriority w:val="16"/>
    <w:qFormat/>
    <w:rsid w:val="001C1176"/>
    <w:pPr>
      <w:spacing w:before="0" w:after="0"/>
      <w:jc w:val="right"/>
    </w:pPr>
  </w:style>
  <w:style w:type="character" w:styleId="Hyperlink">
    <w:name w:val="Hyperlink"/>
    <w:basedOn w:val="DefaultParagraphFont"/>
    <w:uiPriority w:val="99"/>
    <w:rsid w:val="00DB18F0"/>
    <w:rPr>
      <w:color w:val="0000FF"/>
      <w:u w:val="single"/>
    </w:rPr>
  </w:style>
  <w:style w:type="paragraph" w:customStyle="1" w:styleId="Instructions">
    <w:name w:val="Instructions"/>
    <w:basedOn w:val="Normal"/>
    <w:link w:val="InstructionsChar"/>
    <w:uiPriority w:val="11"/>
    <w:qFormat/>
    <w:rsid w:val="00DB18F0"/>
    <w:rPr>
      <w:i/>
      <w:iCs/>
      <w:color w:val="FF0000"/>
    </w:rPr>
  </w:style>
  <w:style w:type="character" w:customStyle="1" w:styleId="InstructionsChar">
    <w:name w:val="Instructions Char"/>
    <w:basedOn w:val="DefaultParagraphFont"/>
    <w:link w:val="Instructions"/>
    <w:uiPriority w:val="11"/>
    <w:rsid w:val="00DB18F0"/>
    <w:rPr>
      <w:rFonts w:ascii="Calibri" w:hAnsi="Calibri" w:cs="Arial"/>
      <w:i/>
      <w:iCs/>
      <w:color w:val="FF0000"/>
      <w:sz w:val="20"/>
      <w:szCs w:val="20"/>
    </w:rPr>
  </w:style>
  <w:style w:type="paragraph" w:customStyle="1" w:styleId="Instructions-bullet1">
    <w:name w:val="Instructions - bullet 1"/>
    <w:basedOn w:val="Instructions"/>
    <w:uiPriority w:val="12"/>
    <w:qFormat/>
    <w:rsid w:val="00231BC9"/>
    <w:pPr>
      <w:numPr>
        <w:numId w:val="4"/>
      </w:numPr>
      <w:ind w:left="680" w:hanging="340"/>
    </w:pPr>
    <w:rPr>
      <w:rFonts w:cs="Times New Roman"/>
    </w:rPr>
  </w:style>
  <w:style w:type="paragraph" w:customStyle="1" w:styleId="Instructions-numbered">
    <w:name w:val="Instructions - numbered"/>
    <w:basedOn w:val="Normal"/>
    <w:uiPriority w:val="13"/>
    <w:qFormat/>
    <w:rsid w:val="00231BC9"/>
    <w:pPr>
      <w:numPr>
        <w:numId w:val="5"/>
      </w:numPr>
      <w:ind w:left="680" w:hanging="340"/>
    </w:pPr>
    <w:rPr>
      <w:rFonts w:cs="Times New Roman"/>
      <w:i/>
      <w:color w:val="FF0000"/>
    </w:rPr>
  </w:style>
  <w:style w:type="paragraph" w:customStyle="1" w:styleId="Numberlist">
    <w:name w:val="Numberlist"/>
    <w:basedOn w:val="Normal"/>
    <w:uiPriority w:val="1"/>
    <w:qFormat/>
    <w:rsid w:val="00231BC9"/>
    <w:pPr>
      <w:numPr>
        <w:numId w:val="6"/>
      </w:numPr>
      <w:ind w:left="340" w:hanging="340"/>
    </w:pPr>
  </w:style>
  <w:style w:type="paragraph" w:customStyle="1" w:styleId="propertystatement">
    <w:name w:val="property statement"/>
    <w:basedOn w:val="Normal"/>
    <w:uiPriority w:val="14"/>
    <w:qFormat/>
    <w:rsid w:val="00DB18F0"/>
    <w:pPr>
      <w:jc w:val="center"/>
    </w:pPr>
    <w:rPr>
      <w:color w:val="7F7F7F" w:themeColor="text1" w:themeTint="80"/>
      <w:sz w:val="18"/>
      <w:szCs w:val="18"/>
    </w:rPr>
  </w:style>
  <w:style w:type="paragraph" w:customStyle="1" w:styleId="ReferencestootherSOPsQCDs">
    <w:name w:val="References to other SOPs/QCDs"/>
    <w:basedOn w:val="Instructions"/>
    <w:next w:val="Normal"/>
    <w:link w:val="ReferencestootherSOPsQCDsChar"/>
    <w:uiPriority w:val="2"/>
    <w:qFormat/>
    <w:rsid w:val="00DB18F0"/>
    <w:rPr>
      <w:color w:val="943634"/>
    </w:rPr>
  </w:style>
  <w:style w:type="character" w:customStyle="1" w:styleId="ReferencestootherSOPsQCDsChar">
    <w:name w:val="References to other SOPs/QCDs Char"/>
    <w:basedOn w:val="InstructionsChar"/>
    <w:link w:val="ReferencestootherSOPsQCDs"/>
    <w:uiPriority w:val="2"/>
    <w:rsid w:val="00DB18F0"/>
    <w:rPr>
      <w:rFonts w:ascii="Calibri" w:hAnsi="Calibri" w:cs="Arial"/>
      <w:i/>
      <w:iCs/>
      <w:color w:val="943634"/>
      <w:sz w:val="20"/>
      <w:szCs w:val="20"/>
    </w:rPr>
  </w:style>
  <w:style w:type="paragraph" w:styleId="Title">
    <w:name w:val="Title"/>
    <w:basedOn w:val="Normal"/>
    <w:next w:val="Normal"/>
    <w:link w:val="TitleChar"/>
    <w:uiPriority w:val="9"/>
    <w:qFormat/>
    <w:rsid w:val="00DB18F0"/>
    <w:pPr>
      <w:spacing w:before="0" w:after="300"/>
      <w:contextualSpacing/>
      <w:jc w:val="center"/>
    </w:pPr>
    <w:rPr>
      <w:rFonts w:ascii="Gill Sans MT" w:eastAsiaTheme="majorEastAsia" w:hAnsi="Gill Sans MT" w:cs="Tahoma"/>
      <w:color w:val="943634"/>
      <w:spacing w:val="5"/>
      <w:kern w:val="28"/>
      <w:sz w:val="44"/>
      <w:szCs w:val="40"/>
    </w:rPr>
  </w:style>
  <w:style w:type="character" w:customStyle="1" w:styleId="TitleChar">
    <w:name w:val="Title Char"/>
    <w:basedOn w:val="DefaultParagraphFont"/>
    <w:link w:val="Title"/>
    <w:uiPriority w:val="9"/>
    <w:rsid w:val="00DB18F0"/>
    <w:rPr>
      <w:rFonts w:ascii="Gill Sans MT" w:eastAsiaTheme="majorEastAsia" w:hAnsi="Gill Sans MT" w:cs="Tahoma"/>
      <w:color w:val="943634"/>
      <w:spacing w:val="5"/>
      <w:kern w:val="28"/>
      <w:sz w:val="44"/>
      <w:szCs w:val="40"/>
    </w:rPr>
  </w:style>
  <w:style w:type="numbering" w:customStyle="1" w:styleId="Style1">
    <w:name w:val="Style1"/>
    <w:rsid w:val="00DB18F0"/>
    <w:pPr>
      <w:numPr>
        <w:numId w:val="7"/>
      </w:numPr>
    </w:pPr>
  </w:style>
  <w:style w:type="table" w:styleId="TableGrid">
    <w:name w:val="Table Grid"/>
    <w:basedOn w:val="TableNormal"/>
    <w:uiPriority w:val="59"/>
    <w:rsid w:val="00DB18F0"/>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FE3FB3"/>
    <w:pPr>
      <w:spacing w:after="0" w:line="240" w:lineRule="auto"/>
    </w:pPr>
    <w:rPr>
      <w:rFonts w:ascii="Calibri" w:hAnsi="Calibri" w:cs="Arial"/>
      <w:sz w:val="20"/>
      <w:szCs w:val="20"/>
    </w:rPr>
  </w:style>
  <w:style w:type="paragraph" w:styleId="Subtitle">
    <w:name w:val="Subtitle"/>
    <w:basedOn w:val="Normal"/>
    <w:next w:val="Normal"/>
    <w:link w:val="SubtitleChar"/>
    <w:uiPriority w:val="11"/>
    <w:rsid w:val="00FE3FB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E3FB3"/>
    <w:rPr>
      <w:rFonts w:eastAsiaTheme="minorEastAsia"/>
      <w:color w:val="5A5A5A" w:themeColor="text1" w:themeTint="A5"/>
      <w:spacing w:val="15"/>
    </w:rPr>
  </w:style>
  <w:style w:type="paragraph" w:styleId="Quote">
    <w:name w:val="Quote"/>
    <w:basedOn w:val="Normal"/>
    <w:next w:val="Normal"/>
    <w:link w:val="QuoteChar"/>
    <w:uiPriority w:val="29"/>
    <w:rsid w:val="00B424B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424BC"/>
    <w:rPr>
      <w:rFonts w:ascii="Calibri" w:hAnsi="Calibri" w:cs="Arial"/>
      <w:i/>
      <w:iCs/>
      <w:color w:val="404040" w:themeColor="text1" w:themeTint="BF"/>
      <w:sz w:val="20"/>
      <w:szCs w:val="20"/>
    </w:rPr>
  </w:style>
  <w:style w:type="paragraph" w:customStyle="1" w:styleId="bullet4">
    <w:name w:val="bullet 4"/>
    <w:basedOn w:val="Normal"/>
    <w:link w:val="bullet4Char"/>
    <w:uiPriority w:val="19"/>
    <w:rsid w:val="007B78A1"/>
    <w:pPr>
      <w:ind w:left="340" w:hanging="340"/>
    </w:pPr>
  </w:style>
  <w:style w:type="character" w:customStyle="1" w:styleId="bullet4Char">
    <w:name w:val="bullet 4 Char"/>
    <w:basedOn w:val="DefaultParagraphFont"/>
    <w:link w:val="bullet4"/>
    <w:uiPriority w:val="19"/>
    <w:rsid w:val="007B78A1"/>
    <w:rPr>
      <w:rFonts w:ascii="Calibri" w:hAnsi="Calibri" w:cs="Arial"/>
      <w:sz w:val="20"/>
      <w:szCs w:val="20"/>
    </w:rPr>
  </w:style>
  <w:style w:type="character" w:styleId="PlaceholderText">
    <w:name w:val="Placeholder Text"/>
    <w:basedOn w:val="DefaultParagraphFont"/>
    <w:uiPriority w:val="99"/>
    <w:semiHidden/>
    <w:rsid w:val="009E2541"/>
    <w:rPr>
      <w:color w:val="808080"/>
    </w:rPr>
  </w:style>
  <w:style w:type="paragraph" w:styleId="BalloonText">
    <w:name w:val="Balloon Text"/>
    <w:basedOn w:val="Normal"/>
    <w:link w:val="BalloonTextChar"/>
    <w:uiPriority w:val="99"/>
    <w:semiHidden/>
    <w:unhideWhenUsed/>
    <w:rsid w:val="00352C7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C78"/>
    <w:rPr>
      <w:rFonts w:ascii="Segoe UI" w:hAnsi="Segoe UI" w:cs="Segoe UI"/>
      <w:sz w:val="18"/>
      <w:szCs w:val="18"/>
    </w:rPr>
  </w:style>
  <w:style w:type="character" w:styleId="UnresolvedMention">
    <w:name w:val="Unresolved Mention"/>
    <w:basedOn w:val="DefaultParagraphFont"/>
    <w:uiPriority w:val="99"/>
    <w:semiHidden/>
    <w:unhideWhenUsed/>
    <w:rsid w:val="00051979"/>
    <w:rPr>
      <w:color w:val="605E5C"/>
      <w:shd w:val="clear" w:color="auto" w:fill="E1DFDD"/>
    </w:rPr>
  </w:style>
  <w:style w:type="paragraph" w:styleId="Revision">
    <w:name w:val="Revision"/>
    <w:hidden/>
    <w:uiPriority w:val="99"/>
    <w:semiHidden/>
    <w:rsid w:val="005A164C"/>
    <w:pPr>
      <w:spacing w:after="0" w:line="240" w:lineRule="auto"/>
    </w:pPr>
    <w:rPr>
      <w:rFonts w:ascii="Calibri" w:hAnsi="Calibri" w:cs="Arial"/>
      <w:sz w:val="20"/>
      <w:szCs w:val="20"/>
    </w:rPr>
  </w:style>
  <w:style w:type="character" w:styleId="CommentReference">
    <w:name w:val="annotation reference"/>
    <w:basedOn w:val="DefaultParagraphFont"/>
    <w:uiPriority w:val="99"/>
    <w:semiHidden/>
    <w:unhideWhenUsed/>
    <w:rsid w:val="005A164C"/>
    <w:rPr>
      <w:sz w:val="16"/>
      <w:szCs w:val="16"/>
    </w:rPr>
  </w:style>
  <w:style w:type="paragraph" w:styleId="CommentText">
    <w:name w:val="annotation text"/>
    <w:basedOn w:val="Normal"/>
    <w:link w:val="CommentTextChar"/>
    <w:uiPriority w:val="99"/>
    <w:semiHidden/>
    <w:unhideWhenUsed/>
    <w:rsid w:val="005A164C"/>
  </w:style>
  <w:style w:type="character" w:customStyle="1" w:styleId="CommentTextChar">
    <w:name w:val="Comment Text Char"/>
    <w:basedOn w:val="DefaultParagraphFont"/>
    <w:link w:val="CommentText"/>
    <w:uiPriority w:val="99"/>
    <w:semiHidden/>
    <w:rsid w:val="005A164C"/>
    <w:rPr>
      <w:rFonts w:ascii="Calibri" w:hAnsi="Calibri" w:cs="Arial"/>
      <w:sz w:val="20"/>
      <w:szCs w:val="20"/>
    </w:rPr>
  </w:style>
  <w:style w:type="paragraph" w:styleId="CommentSubject">
    <w:name w:val="annotation subject"/>
    <w:basedOn w:val="CommentText"/>
    <w:next w:val="CommentText"/>
    <w:link w:val="CommentSubjectChar"/>
    <w:uiPriority w:val="99"/>
    <w:semiHidden/>
    <w:unhideWhenUsed/>
    <w:rsid w:val="005A164C"/>
    <w:rPr>
      <w:b/>
      <w:bCs/>
    </w:rPr>
  </w:style>
  <w:style w:type="character" w:customStyle="1" w:styleId="CommentSubjectChar">
    <w:name w:val="Comment Subject Char"/>
    <w:basedOn w:val="CommentTextChar"/>
    <w:link w:val="CommentSubject"/>
    <w:uiPriority w:val="99"/>
    <w:semiHidden/>
    <w:rsid w:val="005A164C"/>
    <w:rPr>
      <w:rFonts w:ascii="Calibri" w:hAnsi="Calibri"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governance@contact.bham.ac.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irmingham.ac.uk/research/activity/mds/mds-rkto/governance/index.aspx"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anscy\Desktop\Work%20stuff%20in%20progress\Archiving\UoB%20QCD%20template%20-%20portrait%20-%20logo%20v9.0%20vd%2019-Jan-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65FA2-99FF-4A43-809E-DDD3EA67B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UoB QCD template - portrait - logo v9.0 vd 19-Jan-2022</Template>
  <TotalTime>31</TotalTime>
  <Pages>3</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UoB QCD template - portrait - logo v9.0 vd 19-Jan-2022</vt:lpstr>
    </vt:vector>
  </TitlesOfParts>
  <Company>UoB IT Services</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UoB QCD template - portrait - logo v9.0 vd 19-Jan-2022</dc:title>
  <dc:subject/>
  <dc:creator>Carole Evans (Advanced Therapies Facility)</dc:creator>
  <cp:keywords/>
  <dc:description/>
  <cp:lastModifiedBy>Kari Bottolfsen (Life and Environmental Sciences)</cp:lastModifiedBy>
  <cp:revision>7</cp:revision>
  <dcterms:created xsi:type="dcterms:W3CDTF">2023-05-10T15:12:00Z</dcterms:created>
  <dcterms:modified xsi:type="dcterms:W3CDTF">2023-08-07T12:46:00Z</dcterms:modified>
</cp:coreProperties>
</file>