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3" w:rsidRDefault="00E563C3" w:rsidP="00E95313">
      <w:pPr>
        <w:rPr>
          <w:rFonts w:cs="Arial"/>
          <w:b/>
          <w:sz w:val="24"/>
          <w:szCs w:val="24"/>
        </w:rPr>
      </w:pPr>
      <w:r>
        <w:rPr>
          <w:rFonts w:cs="Arial"/>
          <w:b/>
          <w:sz w:val="24"/>
          <w:szCs w:val="24"/>
        </w:rPr>
        <w:t xml:space="preserve">Cultural Intern Scheme </w:t>
      </w:r>
      <w:r w:rsidR="00C72DB4">
        <w:rPr>
          <w:rFonts w:cs="Arial"/>
          <w:b/>
          <w:sz w:val="24"/>
          <w:szCs w:val="24"/>
        </w:rPr>
        <w:t>Placement Proposal</w:t>
      </w:r>
      <w:r w:rsidR="00D77810">
        <w:rPr>
          <w:rFonts w:cs="Arial"/>
          <w:b/>
          <w:sz w:val="24"/>
          <w:szCs w:val="24"/>
        </w:rPr>
        <w:t xml:space="preserve"> // 2015 – 16</w:t>
      </w:r>
    </w:p>
    <w:p w:rsidR="00D77810" w:rsidRPr="00660C1E" w:rsidRDefault="00D77810" w:rsidP="00E95313">
      <w:pPr>
        <w:rPr>
          <w:rFonts w:cs="Arial"/>
          <w:b/>
          <w:sz w:val="24"/>
          <w:szCs w:val="24"/>
        </w:rPr>
      </w:pPr>
      <w:r>
        <w:rPr>
          <w:rFonts w:cs="Arial"/>
          <w:b/>
          <w:sz w:val="24"/>
          <w:szCs w:val="24"/>
        </w:rPr>
        <w:t>CITY OF BIRMINGHAM SYMPHONY ORCHESTRA (CBSO)</w:t>
      </w:r>
    </w:p>
    <w:p w:rsidR="00091FF0" w:rsidRPr="0080348B" w:rsidRDefault="00091FF0" w:rsidP="00C72DB4">
      <w:pPr>
        <w:rPr>
          <w:rFonts w:cs="Arial"/>
        </w:rPr>
      </w:pPr>
      <w:bookmarkStart w:id="0" w:name="_GoBack"/>
      <w:bookmarkEnd w:id="0"/>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400"/>
      </w:tblGrid>
      <w:tr w:rsidR="00E563C3" w:rsidRPr="0080348B">
        <w:trPr>
          <w:cantSplit/>
          <w:trHeight w:val="278"/>
        </w:trPr>
        <w:tc>
          <w:tcPr>
            <w:tcW w:w="3240" w:type="dxa"/>
          </w:tcPr>
          <w:p w:rsidR="00E563C3" w:rsidRPr="0080348B" w:rsidRDefault="00C72DB4" w:rsidP="0052049D">
            <w:pPr>
              <w:rPr>
                <w:rFonts w:cs="Arial"/>
                <w:b/>
                <w:bCs/>
              </w:rPr>
            </w:pPr>
            <w:r>
              <w:rPr>
                <w:rFonts w:cs="Arial"/>
                <w:b/>
                <w:bCs/>
              </w:rPr>
              <w:t xml:space="preserve">Proposed </w:t>
            </w:r>
            <w:r w:rsidR="008C6A00">
              <w:rPr>
                <w:rFonts w:cs="Arial"/>
                <w:b/>
                <w:bCs/>
              </w:rPr>
              <w:t>p</w:t>
            </w:r>
            <w:r w:rsidR="00E563C3">
              <w:rPr>
                <w:rFonts w:cs="Arial"/>
                <w:b/>
                <w:bCs/>
              </w:rPr>
              <w:t xml:space="preserve">lacement </w:t>
            </w:r>
            <w:r w:rsidR="008C6A00">
              <w:rPr>
                <w:rFonts w:cs="Arial"/>
                <w:b/>
                <w:bCs/>
              </w:rPr>
              <w:t>p</w:t>
            </w:r>
            <w:r w:rsidR="00E563C3" w:rsidRPr="0080348B">
              <w:rPr>
                <w:rFonts w:cs="Arial"/>
                <w:b/>
                <w:bCs/>
              </w:rPr>
              <w:t>eriod</w:t>
            </w:r>
          </w:p>
          <w:p w:rsidR="00E563C3" w:rsidRPr="007B61B9" w:rsidRDefault="008C6A00" w:rsidP="0052049D">
            <w:pPr>
              <w:rPr>
                <w:rFonts w:cs="Arial"/>
                <w:bCs/>
              </w:rPr>
            </w:pPr>
            <w:r>
              <w:rPr>
                <w:rFonts w:cs="Arial"/>
                <w:bCs/>
              </w:rPr>
              <w:t>(six month duration)</w:t>
            </w:r>
          </w:p>
        </w:tc>
        <w:tc>
          <w:tcPr>
            <w:tcW w:w="5400" w:type="dxa"/>
          </w:tcPr>
          <w:p w:rsidR="00E563C3" w:rsidRPr="0080348B" w:rsidRDefault="00E563C3" w:rsidP="0052049D">
            <w:pPr>
              <w:rPr>
                <w:rFonts w:cs="Arial"/>
              </w:rPr>
            </w:pPr>
            <w:r w:rsidRPr="0080348B">
              <w:rPr>
                <w:rFonts w:cs="Arial"/>
              </w:rPr>
              <w:t>From:</w:t>
            </w:r>
            <w:r w:rsidR="00D77810">
              <w:rPr>
                <w:rFonts w:cs="Arial"/>
              </w:rPr>
              <w:t xml:space="preserve"> 05 October 2015</w:t>
            </w:r>
          </w:p>
          <w:p w:rsidR="00E563C3" w:rsidRPr="0080348B" w:rsidRDefault="00E563C3" w:rsidP="0052049D">
            <w:pPr>
              <w:rPr>
                <w:rFonts w:cs="Arial"/>
              </w:rPr>
            </w:pPr>
            <w:r w:rsidRPr="0080348B">
              <w:rPr>
                <w:rFonts w:cs="Arial"/>
              </w:rPr>
              <w:t>To:</w:t>
            </w:r>
            <w:r w:rsidR="00D77810">
              <w:rPr>
                <w:rFonts w:cs="Arial"/>
              </w:rPr>
              <w:t xml:space="preserve"> 25 March 2016</w:t>
            </w:r>
          </w:p>
          <w:p w:rsidR="00E563C3" w:rsidRPr="0080348B" w:rsidRDefault="00E563C3" w:rsidP="0052049D">
            <w:pPr>
              <w:rPr>
                <w:rFonts w:cs="Arial"/>
              </w:rPr>
            </w:pPr>
          </w:p>
        </w:tc>
      </w:tr>
      <w:tr w:rsidR="00E563C3" w:rsidRPr="0080348B">
        <w:tc>
          <w:tcPr>
            <w:tcW w:w="3240" w:type="dxa"/>
          </w:tcPr>
          <w:p w:rsidR="00C72DB4" w:rsidRPr="0080348B" w:rsidRDefault="00E563C3" w:rsidP="00DB04E3">
            <w:pPr>
              <w:rPr>
                <w:rFonts w:cs="Arial"/>
                <w:b/>
                <w:bCs/>
              </w:rPr>
            </w:pPr>
            <w:r>
              <w:rPr>
                <w:rFonts w:cs="Arial"/>
                <w:b/>
                <w:bCs/>
              </w:rPr>
              <w:t>Address</w:t>
            </w:r>
            <w:r w:rsidRPr="0080348B">
              <w:rPr>
                <w:rFonts w:cs="Arial"/>
                <w:b/>
                <w:bCs/>
              </w:rPr>
              <w:t xml:space="preserve"> </w:t>
            </w:r>
            <w:r w:rsidR="00755A47">
              <w:rPr>
                <w:rFonts w:cs="Arial"/>
                <w:b/>
                <w:bCs/>
              </w:rPr>
              <w:t>where</w:t>
            </w:r>
            <w:r w:rsidRPr="0080348B">
              <w:rPr>
                <w:rFonts w:cs="Arial"/>
                <w:b/>
                <w:bCs/>
              </w:rPr>
              <w:t xml:space="preserve"> </w:t>
            </w:r>
            <w:r w:rsidR="008C6A00">
              <w:rPr>
                <w:rFonts w:cs="Arial"/>
                <w:b/>
                <w:bCs/>
              </w:rPr>
              <w:t>p</w:t>
            </w:r>
            <w:r>
              <w:rPr>
                <w:rFonts w:cs="Arial"/>
                <w:b/>
                <w:bCs/>
              </w:rPr>
              <w:t xml:space="preserve">lacement </w:t>
            </w:r>
            <w:r w:rsidR="00755A47">
              <w:rPr>
                <w:rFonts w:cs="Arial"/>
                <w:b/>
                <w:bCs/>
              </w:rPr>
              <w:t>would be carried out</w:t>
            </w:r>
          </w:p>
        </w:tc>
        <w:tc>
          <w:tcPr>
            <w:tcW w:w="5400" w:type="dxa"/>
          </w:tcPr>
          <w:p w:rsidR="00194732" w:rsidRPr="0080348B" w:rsidRDefault="00CF2F9E" w:rsidP="0052049D">
            <w:pPr>
              <w:rPr>
                <w:rFonts w:cs="Arial"/>
                <w:bCs/>
                <w:i/>
              </w:rPr>
            </w:pPr>
            <w:r>
              <w:rPr>
                <w:rFonts w:cs="Arial"/>
                <w:bCs/>
              </w:rPr>
              <w:t>CBSO Centre, Berkley Street, Birmingham, B1 2LF</w:t>
            </w:r>
          </w:p>
        </w:tc>
      </w:tr>
      <w:tr w:rsidR="00C72DB4" w:rsidRPr="0080348B">
        <w:tc>
          <w:tcPr>
            <w:tcW w:w="3240" w:type="dxa"/>
          </w:tcPr>
          <w:p w:rsidR="00C72DB4" w:rsidRDefault="008C6A00" w:rsidP="00C72DB4">
            <w:pPr>
              <w:rPr>
                <w:rFonts w:cs="Arial"/>
                <w:b/>
                <w:bCs/>
              </w:rPr>
            </w:pPr>
            <w:r>
              <w:rPr>
                <w:rFonts w:cs="Arial"/>
                <w:b/>
                <w:bCs/>
              </w:rPr>
              <w:t>Department responsible for the p</w:t>
            </w:r>
            <w:r w:rsidR="00C72DB4">
              <w:rPr>
                <w:rFonts w:cs="Arial"/>
                <w:b/>
                <w:bCs/>
              </w:rPr>
              <w:t>lacement</w:t>
            </w:r>
          </w:p>
        </w:tc>
        <w:tc>
          <w:tcPr>
            <w:tcW w:w="5400" w:type="dxa"/>
          </w:tcPr>
          <w:p w:rsidR="00C72DB4" w:rsidRPr="00CF2F9E" w:rsidRDefault="00CF2F9E" w:rsidP="0052049D">
            <w:pPr>
              <w:rPr>
                <w:rFonts w:cs="Arial"/>
                <w:bCs/>
              </w:rPr>
            </w:pPr>
            <w:r>
              <w:rPr>
                <w:rFonts w:cs="Arial"/>
                <w:bCs/>
              </w:rPr>
              <w:t xml:space="preserve">Orchestral </w:t>
            </w:r>
            <w:r w:rsidR="00C964E5">
              <w:rPr>
                <w:rFonts w:cs="Arial"/>
                <w:bCs/>
              </w:rPr>
              <w:t xml:space="preserve">Management (including Learning </w:t>
            </w:r>
            <w:r>
              <w:rPr>
                <w:rFonts w:cs="Arial"/>
                <w:bCs/>
              </w:rPr>
              <w:t>Participation and Chorus)</w:t>
            </w:r>
          </w:p>
          <w:p w:rsidR="00C72DB4" w:rsidRPr="0080348B" w:rsidDel="00151FA6" w:rsidRDefault="00C72DB4" w:rsidP="0052049D">
            <w:pPr>
              <w:rPr>
                <w:rFonts w:cs="Arial"/>
                <w:bCs/>
                <w:i/>
              </w:rPr>
            </w:pPr>
          </w:p>
        </w:tc>
      </w:tr>
      <w:tr w:rsidR="00E563C3" w:rsidRPr="0080348B">
        <w:tc>
          <w:tcPr>
            <w:tcW w:w="3240" w:type="dxa"/>
          </w:tcPr>
          <w:p w:rsidR="00E563C3" w:rsidRDefault="00E563C3" w:rsidP="00C72DB4">
            <w:pPr>
              <w:rPr>
                <w:rFonts w:cs="Arial"/>
                <w:b/>
                <w:bCs/>
              </w:rPr>
            </w:pPr>
            <w:r>
              <w:rPr>
                <w:rFonts w:cs="Arial"/>
                <w:b/>
                <w:bCs/>
              </w:rPr>
              <w:t xml:space="preserve">Placement </w:t>
            </w:r>
            <w:r w:rsidR="008C6A00">
              <w:rPr>
                <w:rFonts w:cs="Arial"/>
                <w:b/>
                <w:bCs/>
              </w:rPr>
              <w:t>s</w:t>
            </w:r>
            <w:r w:rsidR="00C72DB4">
              <w:rPr>
                <w:rFonts w:cs="Arial"/>
                <w:b/>
                <w:bCs/>
              </w:rPr>
              <w:t>upervisor</w:t>
            </w:r>
          </w:p>
          <w:p w:rsidR="00C72DB4" w:rsidRPr="00C72DB4" w:rsidRDefault="00C72DB4" w:rsidP="00C72DB4">
            <w:pPr>
              <w:rPr>
                <w:rFonts w:cs="Arial"/>
                <w:bCs/>
              </w:rPr>
            </w:pPr>
          </w:p>
        </w:tc>
        <w:tc>
          <w:tcPr>
            <w:tcW w:w="5400" w:type="dxa"/>
          </w:tcPr>
          <w:p w:rsidR="00194732" w:rsidRPr="00CF2F9E" w:rsidRDefault="00CF2F9E" w:rsidP="0052049D">
            <w:pPr>
              <w:rPr>
                <w:rFonts w:cs="Arial"/>
                <w:bCs/>
              </w:rPr>
            </w:pPr>
            <w:r>
              <w:rPr>
                <w:rFonts w:cs="Arial"/>
                <w:bCs/>
              </w:rPr>
              <w:t>Zoe Poyser, Director of Concerts</w:t>
            </w:r>
            <w:r w:rsidR="00D77810">
              <w:rPr>
                <w:rFonts w:cs="Arial"/>
                <w:bCs/>
              </w:rPr>
              <w:t xml:space="preserve"> reporting directly to Claire </w:t>
            </w:r>
            <w:proofErr w:type="spellStart"/>
            <w:r w:rsidR="00D77810">
              <w:rPr>
                <w:rFonts w:cs="Arial"/>
                <w:bCs/>
              </w:rPr>
              <w:t>Dersley</w:t>
            </w:r>
            <w:proofErr w:type="spellEnd"/>
            <w:r w:rsidR="00D77810">
              <w:rPr>
                <w:rFonts w:cs="Arial"/>
                <w:bCs/>
              </w:rPr>
              <w:t xml:space="preserve"> (Orchestral Manager)</w:t>
            </w:r>
          </w:p>
          <w:p w:rsidR="000177A2" w:rsidRPr="0080348B" w:rsidDel="00151FA6" w:rsidRDefault="000177A2" w:rsidP="00660C1E">
            <w:pPr>
              <w:rPr>
                <w:rFonts w:cs="Arial"/>
                <w:bCs/>
                <w:i/>
              </w:rPr>
            </w:pPr>
          </w:p>
        </w:tc>
      </w:tr>
      <w:tr w:rsidR="00E563C3" w:rsidRPr="0080348B">
        <w:tc>
          <w:tcPr>
            <w:tcW w:w="3240" w:type="dxa"/>
          </w:tcPr>
          <w:p w:rsidR="00E563C3" w:rsidRDefault="00C72DB4" w:rsidP="00C72DB4">
            <w:pPr>
              <w:rPr>
                <w:rFonts w:cs="Arial"/>
                <w:b/>
                <w:bCs/>
              </w:rPr>
            </w:pPr>
            <w:r>
              <w:rPr>
                <w:rFonts w:cs="Arial"/>
                <w:b/>
                <w:bCs/>
              </w:rPr>
              <w:t>Description of the project/s</w:t>
            </w:r>
            <w:r w:rsidR="00E563C3" w:rsidRPr="0080348B">
              <w:rPr>
                <w:rFonts w:cs="Arial"/>
                <w:b/>
                <w:bCs/>
              </w:rPr>
              <w:t xml:space="preserve"> to be undertaken</w:t>
            </w:r>
          </w:p>
          <w:p w:rsidR="00755A47" w:rsidRPr="00755A47" w:rsidRDefault="00755A47" w:rsidP="00C72DB4">
            <w:pPr>
              <w:rPr>
                <w:rFonts w:cs="Arial"/>
                <w:bCs/>
              </w:rPr>
            </w:pPr>
            <w:r w:rsidRPr="00755A47">
              <w:rPr>
                <w:rFonts w:cs="Arial"/>
                <w:bCs/>
              </w:rPr>
              <w:t>(Please do not describe the organisation)</w:t>
            </w:r>
          </w:p>
        </w:tc>
        <w:tc>
          <w:tcPr>
            <w:tcW w:w="5400" w:type="dxa"/>
          </w:tcPr>
          <w:p w:rsidR="00C964E5" w:rsidRDefault="00C964E5" w:rsidP="00C964E5">
            <w:pPr>
              <w:rPr>
                <w:rFonts w:cs="Arial"/>
                <w:bCs/>
              </w:rPr>
            </w:pPr>
            <w:r>
              <w:rPr>
                <w:rFonts w:cs="Arial"/>
                <w:bCs/>
              </w:rPr>
              <w:t>Involvement with every element of the planning and delivery of an orchestral programme including: orchestra management, contracting musicians, working in the music library, supporting the management of orchestra and chorus rehearsals and performances in Birmingham and education projects across the region.</w:t>
            </w:r>
          </w:p>
          <w:p w:rsidR="00C964E5" w:rsidRDefault="00C964E5" w:rsidP="00C964E5">
            <w:pPr>
              <w:rPr>
                <w:rFonts w:cs="Arial"/>
                <w:bCs/>
              </w:rPr>
            </w:pPr>
          </w:p>
          <w:p w:rsidR="00C964E5" w:rsidRDefault="00C964E5" w:rsidP="00C964E5">
            <w:pPr>
              <w:rPr>
                <w:rFonts w:cs="Arial"/>
                <w:bCs/>
              </w:rPr>
            </w:pPr>
            <w:r>
              <w:rPr>
                <w:rFonts w:cs="Arial"/>
                <w:bCs/>
              </w:rPr>
              <w:t>The successful candidate will work alongside the orchestral planning and management teams, chorus and learning and education teams, and will be involved throughout the department with real tasks and opportunities to take on real responsibilities within the delivery of our complex programme (around 50 evening and matinee concerts at Symphony Hall and engagement work for 80,000 young people per year).</w:t>
            </w:r>
          </w:p>
          <w:p w:rsidR="00E563C3" w:rsidRPr="00660C1E" w:rsidRDefault="00E563C3" w:rsidP="00C964E5">
            <w:pPr>
              <w:rPr>
                <w:rFonts w:cs="Arial"/>
                <w:bCs/>
                <w:i/>
              </w:rPr>
            </w:pPr>
          </w:p>
        </w:tc>
      </w:tr>
      <w:tr w:rsidR="00D704CA" w:rsidRPr="0080348B">
        <w:tc>
          <w:tcPr>
            <w:tcW w:w="3240" w:type="dxa"/>
          </w:tcPr>
          <w:p w:rsidR="00D704CA" w:rsidRDefault="00D704CA" w:rsidP="00C72DB4">
            <w:pPr>
              <w:rPr>
                <w:rFonts w:cs="Arial"/>
                <w:b/>
                <w:bCs/>
              </w:rPr>
            </w:pPr>
            <w:r>
              <w:rPr>
                <w:rFonts w:cs="Arial"/>
                <w:b/>
                <w:bCs/>
              </w:rPr>
              <w:t xml:space="preserve">Intern’s role within the main placement project </w:t>
            </w:r>
          </w:p>
        </w:tc>
        <w:tc>
          <w:tcPr>
            <w:tcW w:w="5400" w:type="dxa"/>
          </w:tcPr>
          <w:p w:rsidR="00CF2F9E" w:rsidRDefault="00CF2F9E" w:rsidP="00CF2F9E">
            <w:pPr>
              <w:rPr>
                <w:rFonts w:cs="Arial"/>
                <w:bCs/>
              </w:rPr>
            </w:pPr>
            <w:r>
              <w:rPr>
                <w:rFonts w:cs="Arial"/>
                <w:bCs/>
              </w:rPr>
              <w:t>The role will involve largely a</w:t>
            </w:r>
            <w:r w:rsidR="00C964E5">
              <w:rPr>
                <w:rFonts w:cs="Arial"/>
                <w:bCs/>
              </w:rPr>
              <w:t>dministrative tasks, including:</w:t>
            </w:r>
          </w:p>
          <w:p w:rsidR="00CF2F9E" w:rsidRPr="00CF2F9E" w:rsidRDefault="00CF2F9E" w:rsidP="00CF2F9E">
            <w:pPr>
              <w:numPr>
                <w:ilvl w:val="0"/>
                <w:numId w:val="4"/>
              </w:numPr>
              <w:rPr>
                <w:rFonts w:cs="Arial"/>
                <w:bCs/>
                <w:i/>
              </w:rPr>
            </w:pPr>
            <w:r>
              <w:rPr>
                <w:rFonts w:cs="Arial"/>
                <w:bCs/>
              </w:rPr>
              <w:t xml:space="preserve">Regular work in the library, making up and bowing parts and working with publishers and our musicians to ensure they are padded up and returned on time. </w:t>
            </w:r>
          </w:p>
          <w:p w:rsidR="00CF2F9E" w:rsidRPr="00C964E5" w:rsidRDefault="00CF2F9E" w:rsidP="00CF2F9E">
            <w:pPr>
              <w:numPr>
                <w:ilvl w:val="0"/>
                <w:numId w:val="4"/>
              </w:numPr>
              <w:rPr>
                <w:rFonts w:cs="Arial"/>
                <w:bCs/>
                <w:i/>
              </w:rPr>
            </w:pPr>
            <w:r>
              <w:rPr>
                <w:rFonts w:cs="Arial"/>
                <w:bCs/>
              </w:rPr>
              <w:t xml:space="preserve">Working closely with the orchestra manager </w:t>
            </w:r>
            <w:r w:rsidR="00C964E5">
              <w:rPr>
                <w:rFonts w:cs="Arial"/>
                <w:bCs/>
              </w:rPr>
              <w:t>on</w:t>
            </w:r>
            <w:r>
              <w:rPr>
                <w:rFonts w:cs="Arial"/>
                <w:bCs/>
              </w:rPr>
              <w:t xml:space="preserve"> the smooth running of rehearsals and performances as well as producing technical riders and risk assessments. </w:t>
            </w:r>
          </w:p>
          <w:p w:rsidR="00C964E5" w:rsidRPr="00CF2F9E" w:rsidRDefault="00C964E5" w:rsidP="00C964E5">
            <w:pPr>
              <w:rPr>
                <w:rFonts w:cs="Arial"/>
                <w:bCs/>
                <w:i/>
              </w:rPr>
            </w:pPr>
          </w:p>
          <w:p w:rsidR="00CF2F9E" w:rsidRPr="00CF2F9E" w:rsidRDefault="00D77810" w:rsidP="00CF2F9E">
            <w:pPr>
              <w:numPr>
                <w:ilvl w:val="0"/>
                <w:numId w:val="4"/>
              </w:numPr>
              <w:rPr>
                <w:rFonts w:cs="Arial"/>
                <w:bCs/>
                <w:i/>
              </w:rPr>
            </w:pPr>
            <w:r>
              <w:rPr>
                <w:rFonts w:cs="Arial"/>
                <w:bCs/>
              </w:rPr>
              <w:t>Supporting the Assistant Orchestra M</w:t>
            </w:r>
            <w:r w:rsidR="00CF2F9E">
              <w:rPr>
                <w:rFonts w:cs="Arial"/>
                <w:bCs/>
              </w:rPr>
              <w:t xml:space="preserve">anager in streamlining the recruitment process and running </w:t>
            </w:r>
            <w:r w:rsidR="00CF2F9E">
              <w:rPr>
                <w:rFonts w:cs="Arial"/>
                <w:bCs/>
              </w:rPr>
              <w:lastRenderedPageBreak/>
              <w:t>auditions as well as decibel meter management.</w:t>
            </w:r>
          </w:p>
          <w:p w:rsidR="00CF2F9E" w:rsidRPr="00CF2F9E" w:rsidRDefault="00CF2F9E" w:rsidP="00CF2F9E">
            <w:pPr>
              <w:numPr>
                <w:ilvl w:val="0"/>
                <w:numId w:val="4"/>
              </w:numPr>
              <w:rPr>
                <w:rFonts w:cs="Arial"/>
                <w:bCs/>
                <w:i/>
              </w:rPr>
            </w:pPr>
            <w:r>
              <w:rPr>
                <w:rFonts w:cs="Arial"/>
                <w:bCs/>
              </w:rPr>
              <w:t>Taking responsibility for processing attendance sheets and contracting freelance musicians.</w:t>
            </w:r>
          </w:p>
          <w:p w:rsidR="00CF2F9E" w:rsidRPr="00CF2F9E" w:rsidRDefault="00CF2F9E" w:rsidP="00CF2F9E">
            <w:pPr>
              <w:numPr>
                <w:ilvl w:val="0"/>
                <w:numId w:val="4"/>
              </w:numPr>
              <w:rPr>
                <w:rFonts w:cs="Arial"/>
                <w:bCs/>
                <w:i/>
              </w:rPr>
            </w:pPr>
            <w:r>
              <w:rPr>
                <w:rFonts w:cs="Arial"/>
                <w:bCs/>
              </w:rPr>
              <w:t>Assisting the planning team in the production of schedules and day-to-day management of visiting conductors and soloists and in the preparatory work our international tours (e.g. booking flights and hotels).</w:t>
            </w:r>
          </w:p>
          <w:p w:rsidR="00CF2F9E" w:rsidRPr="00CF2F9E" w:rsidRDefault="00D77810" w:rsidP="00CF2F9E">
            <w:pPr>
              <w:numPr>
                <w:ilvl w:val="0"/>
                <w:numId w:val="4"/>
              </w:numPr>
              <w:rPr>
                <w:rFonts w:cs="Arial"/>
                <w:bCs/>
                <w:i/>
              </w:rPr>
            </w:pPr>
            <w:r>
              <w:rPr>
                <w:rFonts w:cs="Arial"/>
                <w:bCs/>
              </w:rPr>
              <w:t xml:space="preserve">Attending and </w:t>
            </w:r>
            <w:proofErr w:type="spellStart"/>
            <w:r>
              <w:rPr>
                <w:rFonts w:cs="Arial"/>
                <w:bCs/>
              </w:rPr>
              <w:t>minuting</w:t>
            </w:r>
            <w:proofErr w:type="spellEnd"/>
            <w:r w:rsidR="00C964E5">
              <w:rPr>
                <w:rFonts w:cs="Arial"/>
                <w:bCs/>
              </w:rPr>
              <w:t xml:space="preserve"> </w:t>
            </w:r>
            <w:r>
              <w:rPr>
                <w:rFonts w:cs="Arial"/>
                <w:bCs/>
              </w:rPr>
              <w:t>meetings including Player Liaison, Artistic Forum, Health and Safety, Hearing Protection and Schedule P</w:t>
            </w:r>
            <w:r w:rsidR="00CF2F9E">
              <w:rPr>
                <w:rFonts w:cs="Arial"/>
                <w:bCs/>
              </w:rPr>
              <w:t>lanning as and when appropriate.</w:t>
            </w:r>
          </w:p>
          <w:p w:rsidR="00CF2F9E" w:rsidRPr="00CF2F9E" w:rsidRDefault="00CF2F9E" w:rsidP="00CF2F9E">
            <w:pPr>
              <w:numPr>
                <w:ilvl w:val="0"/>
                <w:numId w:val="4"/>
              </w:numPr>
              <w:rPr>
                <w:rFonts w:cs="Arial"/>
                <w:bCs/>
                <w:i/>
              </w:rPr>
            </w:pPr>
            <w:r>
              <w:rPr>
                <w:rFonts w:cs="Arial"/>
                <w:bCs/>
              </w:rPr>
              <w:t>Shadowing the Director of Concerts in the budgeting process and monitoring</w:t>
            </w:r>
            <w:r w:rsidR="00D77810">
              <w:rPr>
                <w:rFonts w:cs="Arial"/>
                <w:bCs/>
              </w:rPr>
              <w:t xml:space="preserve"> of costs</w:t>
            </w:r>
            <w:r>
              <w:rPr>
                <w:rFonts w:cs="Arial"/>
                <w:bCs/>
              </w:rPr>
              <w:t>.</w:t>
            </w:r>
          </w:p>
          <w:p w:rsidR="00CF2F9E" w:rsidRPr="00CF2F9E" w:rsidRDefault="00CF2F9E" w:rsidP="00CF2F9E">
            <w:pPr>
              <w:numPr>
                <w:ilvl w:val="0"/>
                <w:numId w:val="4"/>
              </w:numPr>
              <w:rPr>
                <w:rFonts w:cs="Arial"/>
                <w:bCs/>
                <w:i/>
              </w:rPr>
            </w:pPr>
            <w:r>
              <w:rPr>
                <w:rFonts w:cs="Arial"/>
                <w:bCs/>
              </w:rPr>
              <w:t>Give planning and administrative support to Learning &amp; Education staff in the running of concerts for young people and schools as well as shadowing the project budget and evaluation process.</w:t>
            </w:r>
          </w:p>
          <w:p w:rsidR="00660C1E" w:rsidRPr="00660C1E" w:rsidRDefault="00660C1E" w:rsidP="00CF2F9E">
            <w:pPr>
              <w:rPr>
                <w:rFonts w:cs="Arial"/>
                <w:bCs/>
              </w:rPr>
            </w:pPr>
          </w:p>
        </w:tc>
      </w:tr>
      <w:tr w:rsidR="00C72DB4" w:rsidRPr="0080348B">
        <w:tc>
          <w:tcPr>
            <w:tcW w:w="3240" w:type="dxa"/>
          </w:tcPr>
          <w:p w:rsidR="00C72DB4" w:rsidRPr="0080348B" w:rsidRDefault="00C72DB4" w:rsidP="00AC68A5">
            <w:pPr>
              <w:rPr>
                <w:rFonts w:cs="Arial"/>
                <w:b/>
                <w:bCs/>
              </w:rPr>
            </w:pPr>
            <w:r w:rsidRPr="0080348B">
              <w:rPr>
                <w:rFonts w:cs="Arial"/>
                <w:b/>
                <w:bCs/>
              </w:rPr>
              <w:lastRenderedPageBreak/>
              <w:t xml:space="preserve">Purpose of the </w:t>
            </w:r>
            <w:r w:rsidR="008C6A00">
              <w:rPr>
                <w:rFonts w:cs="Arial"/>
                <w:b/>
                <w:bCs/>
              </w:rPr>
              <w:t>p</w:t>
            </w:r>
            <w:r>
              <w:rPr>
                <w:rFonts w:cs="Arial"/>
                <w:b/>
                <w:bCs/>
              </w:rPr>
              <w:t>lacement</w:t>
            </w:r>
          </w:p>
        </w:tc>
        <w:tc>
          <w:tcPr>
            <w:tcW w:w="5400" w:type="dxa"/>
          </w:tcPr>
          <w:p w:rsidR="00CF2F9E" w:rsidRDefault="00CF2F9E" w:rsidP="00CF2F9E">
            <w:pPr>
              <w:rPr>
                <w:rFonts w:cs="Arial"/>
                <w:bCs/>
              </w:rPr>
            </w:pPr>
            <w:r>
              <w:rPr>
                <w:rFonts w:cs="Arial"/>
                <w:bCs/>
              </w:rPr>
              <w:t>The intern will gain a full understanding of the operation of a major symphony orchestra, across the full range of its artistic and educational activities as well as a general understanding about the running of a major arts organisation.</w:t>
            </w:r>
          </w:p>
          <w:p w:rsidR="00CF2F9E" w:rsidRDefault="00CF2F9E" w:rsidP="00CF2F9E">
            <w:pPr>
              <w:rPr>
                <w:rFonts w:cs="Arial"/>
                <w:bCs/>
              </w:rPr>
            </w:pPr>
          </w:p>
          <w:p w:rsidR="00CF2F9E" w:rsidRDefault="00CF2F9E" w:rsidP="00CF2F9E">
            <w:pPr>
              <w:rPr>
                <w:rFonts w:cs="Arial"/>
                <w:bCs/>
              </w:rPr>
            </w:pPr>
            <w:r w:rsidRPr="00806B72">
              <w:rPr>
                <w:rFonts w:cs="Arial"/>
                <w:b/>
                <w:bCs/>
              </w:rPr>
              <w:t>Skills:</w:t>
            </w:r>
            <w:r>
              <w:rPr>
                <w:rFonts w:cs="Arial"/>
                <w:bCs/>
              </w:rPr>
              <w:t xml:space="preserve"> rehearsal and audition management, day to da</w:t>
            </w:r>
            <w:r w:rsidR="00806B72">
              <w:rPr>
                <w:rFonts w:cs="Arial"/>
                <w:bCs/>
              </w:rPr>
              <w:t>y artist management, minute-taking, orchestral librarian duties.</w:t>
            </w:r>
          </w:p>
          <w:p w:rsidR="00806B72" w:rsidRDefault="00806B72" w:rsidP="00CF2F9E">
            <w:pPr>
              <w:rPr>
                <w:rFonts w:cs="Arial"/>
                <w:bCs/>
              </w:rPr>
            </w:pPr>
          </w:p>
          <w:p w:rsidR="00806B72" w:rsidRDefault="00806B72" w:rsidP="00CF2F9E">
            <w:pPr>
              <w:rPr>
                <w:rFonts w:cs="Arial"/>
                <w:bCs/>
              </w:rPr>
            </w:pPr>
            <w:r w:rsidRPr="00806B72">
              <w:rPr>
                <w:rFonts w:cs="Arial"/>
                <w:b/>
                <w:bCs/>
              </w:rPr>
              <w:t xml:space="preserve">Knowledge: </w:t>
            </w:r>
            <w:r>
              <w:rPr>
                <w:rFonts w:cs="Arial"/>
                <w:b/>
                <w:bCs/>
              </w:rPr>
              <w:t xml:space="preserve"> </w:t>
            </w:r>
            <w:r>
              <w:rPr>
                <w:rFonts w:cs="Arial"/>
                <w:bCs/>
              </w:rPr>
              <w:t>scheduling and contracting of musicians, orchestral planning and management software, planning, funding and delivery of education programmes, noise regulations and other health and safety practices.</w:t>
            </w:r>
          </w:p>
          <w:p w:rsidR="00806B72" w:rsidRDefault="00806B72" w:rsidP="00CF2F9E">
            <w:pPr>
              <w:rPr>
                <w:rFonts w:cs="Arial"/>
                <w:bCs/>
              </w:rPr>
            </w:pPr>
          </w:p>
          <w:p w:rsidR="00806B72" w:rsidRPr="00806B72" w:rsidRDefault="00806B72" w:rsidP="00CF2F9E">
            <w:r>
              <w:rPr>
                <w:rFonts w:cs="Arial"/>
                <w:b/>
                <w:bCs/>
              </w:rPr>
              <w:t xml:space="preserve">Experience: </w:t>
            </w:r>
            <w:r>
              <w:t>structured programme of activity to include training in processes early on to enable personal initiative to develop as the internship goes on, process mapping throughout as evidence of understanding, with final exit interview for feedback.</w:t>
            </w:r>
          </w:p>
          <w:p w:rsidR="00CF2F9E" w:rsidRDefault="00CF2F9E" w:rsidP="00CF2F9E">
            <w:pPr>
              <w:rPr>
                <w:rFonts w:cs="Arial"/>
                <w:bCs/>
                <w:i/>
              </w:rPr>
            </w:pPr>
          </w:p>
          <w:p w:rsidR="00806B72" w:rsidRDefault="00806B72" w:rsidP="00CF2F9E">
            <w:pPr>
              <w:rPr>
                <w:rFonts w:cs="Arial"/>
                <w:bCs/>
              </w:rPr>
            </w:pPr>
            <w:r>
              <w:rPr>
                <w:rFonts w:cs="Arial"/>
                <w:b/>
                <w:bCs/>
              </w:rPr>
              <w:t xml:space="preserve">Competencies: </w:t>
            </w:r>
            <w:r>
              <w:rPr>
                <w:rFonts w:cs="Arial"/>
                <w:bCs/>
              </w:rPr>
              <w:t xml:space="preserve">develop a strong knowledge of execution of high level professional performance and education </w:t>
            </w:r>
            <w:r>
              <w:rPr>
                <w:rFonts w:cs="Arial"/>
                <w:bCs/>
              </w:rPr>
              <w:lastRenderedPageBreak/>
              <w:t>programmes as well as orchestral musicians, their instruments and the repertoire, confident communication skills at appropriate levels with variety of guest artists, colleague</w:t>
            </w:r>
            <w:r w:rsidR="00C964E5">
              <w:rPr>
                <w:rFonts w:cs="Arial"/>
                <w:bCs/>
              </w:rPr>
              <w:t>s</w:t>
            </w:r>
            <w:r>
              <w:rPr>
                <w:rFonts w:cs="Arial"/>
                <w:bCs/>
              </w:rPr>
              <w:t xml:space="preserve"> and members of the public, high level of organisation and attention to detail under pressure.</w:t>
            </w:r>
          </w:p>
          <w:p w:rsidR="00806B72" w:rsidRDefault="00806B72" w:rsidP="00CF2F9E">
            <w:pPr>
              <w:rPr>
                <w:rFonts w:cs="Arial"/>
                <w:bCs/>
              </w:rPr>
            </w:pPr>
          </w:p>
          <w:p w:rsidR="00806B72" w:rsidRPr="00C964E5" w:rsidRDefault="00806B72" w:rsidP="00CF2F9E">
            <w:pPr>
              <w:rPr>
                <w:rFonts w:cs="Arial"/>
                <w:bCs/>
              </w:rPr>
            </w:pPr>
            <w:r>
              <w:rPr>
                <w:rFonts w:cs="Arial"/>
                <w:b/>
                <w:bCs/>
              </w:rPr>
              <w:t xml:space="preserve">Networks: </w:t>
            </w:r>
            <w:r w:rsidR="00C964E5">
              <w:rPr>
                <w:rFonts w:cs="Arial"/>
                <w:bCs/>
              </w:rPr>
              <w:t xml:space="preserve">the internship puts a candidate who has a commitment to exploring a career in arts management right at the centre of the thriving arts scene in Birmingham, would get to know people from other areas of the CBSO (marketing, development, finance, HR) as well as those who work in local venues, higher education institutions and schools, whilst also in contact with national colleagues in the wider arts scene such as publishers, artist agents, diary services, freelance musicians and </w:t>
            </w:r>
            <w:proofErr w:type="spellStart"/>
            <w:r w:rsidR="00C964E5">
              <w:rPr>
                <w:rFonts w:cs="Arial"/>
                <w:bCs/>
              </w:rPr>
              <w:t>animateurs</w:t>
            </w:r>
            <w:proofErr w:type="spellEnd"/>
            <w:r w:rsidR="00C964E5">
              <w:rPr>
                <w:rFonts w:cs="Arial"/>
                <w:bCs/>
              </w:rPr>
              <w:t>.</w:t>
            </w:r>
          </w:p>
          <w:p w:rsidR="00CF2F9E" w:rsidRPr="0080348B" w:rsidRDefault="00CF2F9E" w:rsidP="00CF2F9E">
            <w:pPr>
              <w:rPr>
                <w:rFonts w:cs="Arial"/>
                <w:bCs/>
                <w:i/>
              </w:rPr>
            </w:pPr>
          </w:p>
        </w:tc>
      </w:tr>
      <w:tr w:rsidR="00E563C3" w:rsidRPr="0080348B">
        <w:tc>
          <w:tcPr>
            <w:tcW w:w="3240" w:type="dxa"/>
          </w:tcPr>
          <w:p w:rsidR="00E563C3" w:rsidRPr="0080348B" w:rsidRDefault="00E563C3" w:rsidP="006D621C">
            <w:pPr>
              <w:rPr>
                <w:rFonts w:cs="Arial"/>
                <w:b/>
                <w:bCs/>
              </w:rPr>
            </w:pPr>
            <w:r w:rsidRPr="0080348B">
              <w:rPr>
                <w:rFonts w:cs="Arial"/>
                <w:b/>
                <w:bCs/>
              </w:rPr>
              <w:lastRenderedPageBreak/>
              <w:t xml:space="preserve">Benefit to </w:t>
            </w:r>
            <w:r>
              <w:rPr>
                <w:rFonts w:cs="Arial"/>
                <w:b/>
                <w:bCs/>
              </w:rPr>
              <w:t>the</w:t>
            </w:r>
            <w:r w:rsidR="008C6A00">
              <w:rPr>
                <w:rFonts w:cs="Arial"/>
                <w:b/>
                <w:bCs/>
              </w:rPr>
              <w:t xml:space="preserve"> o</w:t>
            </w:r>
            <w:r w:rsidRPr="0080348B">
              <w:rPr>
                <w:rFonts w:cs="Arial"/>
                <w:b/>
                <w:bCs/>
              </w:rPr>
              <w:t>rganisation</w:t>
            </w:r>
          </w:p>
        </w:tc>
        <w:tc>
          <w:tcPr>
            <w:tcW w:w="5400" w:type="dxa"/>
          </w:tcPr>
          <w:p w:rsidR="00CF2F9E" w:rsidRPr="00660C1E" w:rsidRDefault="00C964E5" w:rsidP="006D621C">
            <w:pPr>
              <w:rPr>
                <w:rFonts w:cs="Arial"/>
                <w:bCs/>
              </w:rPr>
            </w:pPr>
            <w:r>
              <w:rPr>
                <w:rFonts w:cs="Arial"/>
                <w:bCs/>
              </w:rPr>
              <w:t>The CBSO will benefit from the feedback from the intern regarding our operation and practices through their process mapping as well as the additional resources they might produce to support the department’s productivity.</w:t>
            </w:r>
          </w:p>
          <w:p w:rsidR="00C72DB4" w:rsidRPr="0080348B" w:rsidRDefault="00C72DB4" w:rsidP="006D621C">
            <w:pPr>
              <w:rPr>
                <w:rFonts w:cs="Arial"/>
                <w:bCs/>
                <w:i/>
              </w:rPr>
            </w:pPr>
          </w:p>
        </w:tc>
      </w:tr>
    </w:tbl>
    <w:p w:rsidR="00E563C3" w:rsidRPr="0080348B" w:rsidRDefault="00E563C3" w:rsidP="008C6A00">
      <w:pPr>
        <w:jc w:val="both"/>
        <w:rPr>
          <w:rFonts w:cs="Arial"/>
        </w:rPr>
      </w:pPr>
      <w:r w:rsidRPr="0080348B">
        <w:rPr>
          <w:rFonts w:cs="Arial"/>
        </w:rPr>
        <w:t> </w:t>
      </w: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C964E5" w:rsidRDefault="00C964E5" w:rsidP="00E95313">
      <w:pPr>
        <w:rPr>
          <w:rFonts w:cs="Arial"/>
          <w:b/>
        </w:rPr>
      </w:pPr>
    </w:p>
    <w:p w:rsidR="00E563C3" w:rsidRPr="00C72DB4" w:rsidRDefault="00E563C3" w:rsidP="00E95313">
      <w:pPr>
        <w:rPr>
          <w:rFonts w:cs="Arial"/>
          <w:b/>
          <w:color w:val="FF0000"/>
        </w:rPr>
      </w:pPr>
      <w:r>
        <w:rPr>
          <w:rFonts w:cs="Arial"/>
          <w:b/>
        </w:rPr>
        <w:lastRenderedPageBreak/>
        <w:t>Training Activity Ch</w:t>
      </w:r>
      <w:r w:rsidRPr="0080348B">
        <w:rPr>
          <w:rFonts w:cs="Arial"/>
          <w:b/>
        </w:rPr>
        <w:t>ecklist</w:t>
      </w:r>
      <w:r w:rsidR="00C72DB4">
        <w:rPr>
          <w:rFonts w:cs="Arial"/>
          <w:b/>
        </w:rPr>
        <w:t xml:space="preserve"> </w:t>
      </w:r>
      <w:r>
        <w:rPr>
          <w:rFonts w:cs="Arial"/>
          <w:b/>
        </w:rPr>
        <w:t xml:space="preserve"> </w:t>
      </w:r>
    </w:p>
    <w:p w:rsidR="00E563C3" w:rsidRPr="0080348B" w:rsidRDefault="00E563C3" w:rsidP="00E95313">
      <w:pPr>
        <w:rPr>
          <w:rFonts w:cs="Arial"/>
        </w:rPr>
      </w:pPr>
    </w:p>
    <w:p w:rsidR="00C72DB4" w:rsidRDefault="00D77810" w:rsidP="00E95313">
      <w:pP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24.25pt">
            <v:imagedata r:id="rId8" o:title=""/>
          </v:shape>
        </w:pict>
      </w:r>
    </w:p>
    <w:p w:rsidR="0057374C" w:rsidRDefault="0057374C" w:rsidP="00E95313">
      <w:pPr>
        <w:rPr>
          <w:rFonts w:cs="Arial"/>
        </w:rPr>
      </w:pPr>
    </w:p>
    <w:p w:rsidR="00E563C3" w:rsidRDefault="00E563C3" w:rsidP="00E95313">
      <w:pPr>
        <w:rPr>
          <w:rFonts w:cs="Arial"/>
          <w:b/>
        </w:rPr>
      </w:pPr>
      <w:r>
        <w:rPr>
          <w:rFonts w:cs="Arial"/>
          <w:b/>
        </w:rPr>
        <w:t xml:space="preserve"> </w:t>
      </w:r>
      <w:r w:rsidRPr="0080348B">
        <w:rPr>
          <w:rFonts w:cs="Arial"/>
          <w:b/>
        </w:rPr>
        <w:t xml:space="preserve">Checklist of </w:t>
      </w:r>
      <w:r>
        <w:rPr>
          <w:rFonts w:cs="Arial"/>
          <w:b/>
        </w:rPr>
        <w:t>applicable S</w:t>
      </w:r>
      <w:r w:rsidRPr="0080348B">
        <w:rPr>
          <w:rFonts w:cs="Arial"/>
          <w:b/>
        </w:rPr>
        <w:t>kills/</w:t>
      </w:r>
      <w:r>
        <w:rPr>
          <w:rFonts w:cs="Arial"/>
          <w:b/>
        </w:rPr>
        <w:t>C</w:t>
      </w:r>
      <w:r w:rsidRPr="0080348B">
        <w:rPr>
          <w:rFonts w:cs="Arial"/>
          <w:b/>
        </w:rPr>
        <w:t>apabilities expected to be developed</w:t>
      </w:r>
      <w:r>
        <w:rPr>
          <w:rFonts w:cs="Arial"/>
          <w:b/>
        </w:rPr>
        <w:t xml:space="preserve"> </w:t>
      </w:r>
    </w:p>
    <w:p w:rsidR="00C964E5" w:rsidRDefault="00C964E5" w:rsidP="00E95313">
      <w:pPr>
        <w:rPr>
          <w:rFonts w:cs="Arial"/>
          <w:b/>
        </w:rPr>
      </w:pPr>
    </w:p>
    <w:p w:rsidR="00E563C3" w:rsidRPr="00C964E5" w:rsidRDefault="00D77810" w:rsidP="00E95313">
      <w:pPr>
        <w:rPr>
          <w:rFonts w:cs="Arial"/>
          <w:b/>
          <w:i/>
          <w:color w:val="FF0000"/>
        </w:rPr>
      </w:pPr>
      <w:r>
        <w:rPr>
          <w:rFonts w:cs="Arial"/>
          <w:b/>
          <w:i/>
          <w:color w:val="FF0000"/>
        </w:rPr>
        <w:pict>
          <v:shape id="_x0000_i1026" type="#_x0000_t75" style="width:400.5pt;height:264.75pt">
            <v:imagedata r:id="rId9" o:title=""/>
          </v:shape>
        </w:pict>
      </w:r>
    </w:p>
    <w:sectPr w:rsidR="00E563C3" w:rsidRPr="00C964E5" w:rsidSect="0052049D">
      <w:footerReference w:type="default" r:id="rId10"/>
      <w:pgSz w:w="12240" w:h="15840"/>
      <w:pgMar w:top="1440" w:right="1440" w:bottom="1843" w:left="1440" w:header="708" w:footer="1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69" w:rsidRDefault="00847769" w:rsidP="0052049D">
      <w:r>
        <w:separator/>
      </w:r>
    </w:p>
  </w:endnote>
  <w:endnote w:type="continuationSeparator" w:id="0">
    <w:p w:rsidR="00847769" w:rsidRDefault="00847769" w:rsidP="0052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9F" w:rsidRDefault="0000239F">
    <w:pPr>
      <w:pStyle w:val="Footer"/>
    </w:pPr>
    <w:r>
      <w:tab/>
      <w:t xml:space="preserve">                                                                                                              </w:t>
    </w:r>
  </w:p>
  <w:p w:rsidR="0000239F" w:rsidRPr="00DB04E3" w:rsidRDefault="0000239F">
    <w:pPr>
      <w:pStyle w:val="Footer"/>
      <w:rPr>
        <w:rFonts w:ascii="Times New Roman" w:hAnsi="Times New Roman"/>
      </w:rPr>
    </w:pPr>
    <w:r>
      <w:tab/>
      <w:t xml:space="preserve">                                                                                                                </w:t>
    </w:r>
    <w:r w:rsidRPr="00DB04E3">
      <w:rPr>
        <w:rFonts w:ascii="Times New Roman" w:hAnsi="Times New Roman"/>
      </w:rPr>
      <w:t xml:space="preserve">In association with the </w:t>
    </w:r>
  </w:p>
  <w:p w:rsidR="0000239F" w:rsidRDefault="00D77810" w:rsidP="0052049D">
    <w:pPr>
      <w:pStyle w:val="Foote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Description: Birmingham University Logo" style="width:150pt;height:48.75pt;visibility:visible">
          <v:imagedata r:id="rId1" o:title="Birmingham University Logo"/>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69" w:rsidRDefault="00847769" w:rsidP="0052049D">
      <w:r>
        <w:separator/>
      </w:r>
    </w:p>
  </w:footnote>
  <w:footnote w:type="continuationSeparator" w:id="0">
    <w:p w:rsidR="00847769" w:rsidRDefault="00847769" w:rsidP="0052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D0C"/>
    <w:multiLevelType w:val="hybridMultilevel"/>
    <w:tmpl w:val="954C1BD2"/>
    <w:lvl w:ilvl="0" w:tplc="A7563B0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EA604E3"/>
    <w:multiLevelType w:val="multilevel"/>
    <w:tmpl w:val="8CB816E4"/>
    <w:lvl w:ilvl="0">
      <w:start w:val="1"/>
      <w:numFmt w:val="decimal"/>
      <w:pStyle w:val="MRheading1"/>
      <w:lvlText w:val="%1"/>
      <w:lvlJc w:val="left"/>
      <w:pPr>
        <w:tabs>
          <w:tab w:val="num" w:pos="720"/>
        </w:tabs>
        <w:ind w:left="720" w:hanging="720"/>
      </w:pPr>
      <w:rPr>
        <w:rFonts w:cs="Times New Roman"/>
        <w:u w:val="none"/>
      </w:rPr>
    </w:lvl>
    <w:lvl w:ilvl="1">
      <w:start w:val="1"/>
      <w:numFmt w:val="decimal"/>
      <w:pStyle w:val="MRheading2"/>
      <w:lvlText w:val="%1.%2"/>
      <w:lvlJc w:val="left"/>
      <w:pPr>
        <w:tabs>
          <w:tab w:val="num" w:pos="720"/>
        </w:tabs>
        <w:ind w:left="720" w:hanging="720"/>
      </w:pPr>
      <w:rPr>
        <w:rFonts w:cs="Times New Roman"/>
        <w:u w:val="none"/>
      </w:rPr>
    </w:lvl>
    <w:lvl w:ilvl="2">
      <w:start w:val="1"/>
      <w:numFmt w:val="decimal"/>
      <w:pStyle w:val="MRheading3"/>
      <w:lvlText w:val="%1.%2.%3"/>
      <w:lvlJc w:val="left"/>
      <w:pPr>
        <w:tabs>
          <w:tab w:val="num" w:pos="1800"/>
        </w:tabs>
        <w:ind w:left="1800" w:hanging="1080"/>
      </w:pPr>
      <w:rPr>
        <w:rFonts w:cs="Times New Roman"/>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2">
    <w:nsid w:val="3651086C"/>
    <w:multiLevelType w:val="hybridMultilevel"/>
    <w:tmpl w:val="76B454A2"/>
    <w:lvl w:ilvl="0" w:tplc="D2C0B8D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D5F9E"/>
    <w:multiLevelType w:val="hybridMultilevel"/>
    <w:tmpl w:val="4A5E5AE8"/>
    <w:lvl w:ilvl="0" w:tplc="D2C0B8D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F359C0"/>
    <w:multiLevelType w:val="hybridMultilevel"/>
    <w:tmpl w:val="C414D98C"/>
    <w:lvl w:ilvl="0" w:tplc="D2C0B8D4">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313"/>
    <w:rsid w:val="0000239F"/>
    <w:rsid w:val="00003874"/>
    <w:rsid w:val="00011894"/>
    <w:rsid w:val="00016A53"/>
    <w:rsid w:val="000177A2"/>
    <w:rsid w:val="00023251"/>
    <w:rsid w:val="00030686"/>
    <w:rsid w:val="00033BA3"/>
    <w:rsid w:val="000403A5"/>
    <w:rsid w:val="00040667"/>
    <w:rsid w:val="000547A8"/>
    <w:rsid w:val="00057C3E"/>
    <w:rsid w:val="0006368A"/>
    <w:rsid w:val="000760F9"/>
    <w:rsid w:val="00086C8F"/>
    <w:rsid w:val="00091FF0"/>
    <w:rsid w:val="00097D9E"/>
    <w:rsid w:val="000A344A"/>
    <w:rsid w:val="000A5262"/>
    <w:rsid w:val="000B06ED"/>
    <w:rsid w:val="000B4A16"/>
    <w:rsid w:val="000C35CB"/>
    <w:rsid w:val="000C4803"/>
    <w:rsid w:val="000D70C8"/>
    <w:rsid w:val="000F0893"/>
    <w:rsid w:val="000F467B"/>
    <w:rsid w:val="000F7D20"/>
    <w:rsid w:val="00111FE6"/>
    <w:rsid w:val="00151FA6"/>
    <w:rsid w:val="00155D50"/>
    <w:rsid w:val="00172413"/>
    <w:rsid w:val="00180266"/>
    <w:rsid w:val="00180925"/>
    <w:rsid w:val="0018397D"/>
    <w:rsid w:val="00194732"/>
    <w:rsid w:val="001A18E8"/>
    <w:rsid w:val="001A4E73"/>
    <w:rsid w:val="001A63B5"/>
    <w:rsid w:val="001A6C99"/>
    <w:rsid w:val="001B5943"/>
    <w:rsid w:val="001C14ED"/>
    <w:rsid w:val="001D7DCA"/>
    <w:rsid w:val="001F26BA"/>
    <w:rsid w:val="00202DE1"/>
    <w:rsid w:val="00205111"/>
    <w:rsid w:val="0020668F"/>
    <w:rsid w:val="002120B8"/>
    <w:rsid w:val="00214A8E"/>
    <w:rsid w:val="0022245A"/>
    <w:rsid w:val="00237D42"/>
    <w:rsid w:val="00243880"/>
    <w:rsid w:val="00262634"/>
    <w:rsid w:val="0029557F"/>
    <w:rsid w:val="002B4A0A"/>
    <w:rsid w:val="002B56A9"/>
    <w:rsid w:val="002C0AD8"/>
    <w:rsid w:val="002D043B"/>
    <w:rsid w:val="002D265E"/>
    <w:rsid w:val="002F2279"/>
    <w:rsid w:val="002F5A36"/>
    <w:rsid w:val="00303C03"/>
    <w:rsid w:val="00303DF3"/>
    <w:rsid w:val="00327524"/>
    <w:rsid w:val="00342862"/>
    <w:rsid w:val="00345362"/>
    <w:rsid w:val="003575B1"/>
    <w:rsid w:val="003603FA"/>
    <w:rsid w:val="0036381F"/>
    <w:rsid w:val="00367433"/>
    <w:rsid w:val="00382E25"/>
    <w:rsid w:val="003A146E"/>
    <w:rsid w:val="003D0742"/>
    <w:rsid w:val="003D080F"/>
    <w:rsid w:val="003F1C12"/>
    <w:rsid w:val="003F5C00"/>
    <w:rsid w:val="0040692C"/>
    <w:rsid w:val="004079CB"/>
    <w:rsid w:val="00417592"/>
    <w:rsid w:val="00421A33"/>
    <w:rsid w:val="00424755"/>
    <w:rsid w:val="00435FE8"/>
    <w:rsid w:val="00443F12"/>
    <w:rsid w:val="00453366"/>
    <w:rsid w:val="004537F5"/>
    <w:rsid w:val="00457F13"/>
    <w:rsid w:val="0047402A"/>
    <w:rsid w:val="004A1120"/>
    <w:rsid w:val="004B5EEA"/>
    <w:rsid w:val="004C6622"/>
    <w:rsid w:val="004E2829"/>
    <w:rsid w:val="004E6CF0"/>
    <w:rsid w:val="004F4E68"/>
    <w:rsid w:val="005003C6"/>
    <w:rsid w:val="00502AF4"/>
    <w:rsid w:val="00512E4A"/>
    <w:rsid w:val="00515DF0"/>
    <w:rsid w:val="005169B5"/>
    <w:rsid w:val="0052049D"/>
    <w:rsid w:val="00560402"/>
    <w:rsid w:val="0057068F"/>
    <w:rsid w:val="00570A87"/>
    <w:rsid w:val="0057175C"/>
    <w:rsid w:val="0057374C"/>
    <w:rsid w:val="00573B30"/>
    <w:rsid w:val="005839CC"/>
    <w:rsid w:val="0059131E"/>
    <w:rsid w:val="005A172A"/>
    <w:rsid w:val="005A31FE"/>
    <w:rsid w:val="005C191C"/>
    <w:rsid w:val="005C1F45"/>
    <w:rsid w:val="005C3E51"/>
    <w:rsid w:val="005D3303"/>
    <w:rsid w:val="005E2B60"/>
    <w:rsid w:val="005E7AB7"/>
    <w:rsid w:val="005F3249"/>
    <w:rsid w:val="006031EE"/>
    <w:rsid w:val="006046BD"/>
    <w:rsid w:val="006050B6"/>
    <w:rsid w:val="00620D3F"/>
    <w:rsid w:val="00621983"/>
    <w:rsid w:val="00622515"/>
    <w:rsid w:val="00622B3A"/>
    <w:rsid w:val="00645D84"/>
    <w:rsid w:val="00651C20"/>
    <w:rsid w:val="00652FE6"/>
    <w:rsid w:val="00660C1E"/>
    <w:rsid w:val="00664CA0"/>
    <w:rsid w:val="006652DC"/>
    <w:rsid w:val="0068611A"/>
    <w:rsid w:val="006955B6"/>
    <w:rsid w:val="006B49D6"/>
    <w:rsid w:val="006C0C01"/>
    <w:rsid w:val="006C1D43"/>
    <w:rsid w:val="006C7328"/>
    <w:rsid w:val="006D00BA"/>
    <w:rsid w:val="006D2F34"/>
    <w:rsid w:val="006D5AD0"/>
    <w:rsid w:val="006D621C"/>
    <w:rsid w:val="006D7DE1"/>
    <w:rsid w:val="006F0EF1"/>
    <w:rsid w:val="00700BAC"/>
    <w:rsid w:val="007051A5"/>
    <w:rsid w:val="00715838"/>
    <w:rsid w:val="00731E2A"/>
    <w:rsid w:val="00733693"/>
    <w:rsid w:val="00745046"/>
    <w:rsid w:val="0074510B"/>
    <w:rsid w:val="00755A47"/>
    <w:rsid w:val="00763039"/>
    <w:rsid w:val="007702A6"/>
    <w:rsid w:val="00775BA6"/>
    <w:rsid w:val="007871FB"/>
    <w:rsid w:val="00791B11"/>
    <w:rsid w:val="00792D68"/>
    <w:rsid w:val="00793AAD"/>
    <w:rsid w:val="0079555D"/>
    <w:rsid w:val="007A367F"/>
    <w:rsid w:val="007A39DE"/>
    <w:rsid w:val="007A74E7"/>
    <w:rsid w:val="007B61B9"/>
    <w:rsid w:val="007B6FDE"/>
    <w:rsid w:val="007D5278"/>
    <w:rsid w:val="007D6CC0"/>
    <w:rsid w:val="007E6E5E"/>
    <w:rsid w:val="007F13DB"/>
    <w:rsid w:val="007F3D3C"/>
    <w:rsid w:val="007F495B"/>
    <w:rsid w:val="008017EF"/>
    <w:rsid w:val="0080348B"/>
    <w:rsid w:val="00803B65"/>
    <w:rsid w:val="00806B72"/>
    <w:rsid w:val="00810C98"/>
    <w:rsid w:val="00814120"/>
    <w:rsid w:val="008159DB"/>
    <w:rsid w:val="00816D85"/>
    <w:rsid w:val="00822359"/>
    <w:rsid w:val="00823B50"/>
    <w:rsid w:val="00835779"/>
    <w:rsid w:val="00837B69"/>
    <w:rsid w:val="00844693"/>
    <w:rsid w:val="0084536F"/>
    <w:rsid w:val="00847769"/>
    <w:rsid w:val="0085200E"/>
    <w:rsid w:val="00860041"/>
    <w:rsid w:val="0087112E"/>
    <w:rsid w:val="0088288A"/>
    <w:rsid w:val="008B70BD"/>
    <w:rsid w:val="008C0912"/>
    <w:rsid w:val="008C6A00"/>
    <w:rsid w:val="008D4B82"/>
    <w:rsid w:val="008E5902"/>
    <w:rsid w:val="008F06F9"/>
    <w:rsid w:val="00913C8E"/>
    <w:rsid w:val="00921516"/>
    <w:rsid w:val="009252C6"/>
    <w:rsid w:val="009258A7"/>
    <w:rsid w:val="00925A92"/>
    <w:rsid w:val="009373D9"/>
    <w:rsid w:val="00951894"/>
    <w:rsid w:val="00954441"/>
    <w:rsid w:val="00956A30"/>
    <w:rsid w:val="00967758"/>
    <w:rsid w:val="00971E20"/>
    <w:rsid w:val="00985E1A"/>
    <w:rsid w:val="009921EB"/>
    <w:rsid w:val="00993362"/>
    <w:rsid w:val="00995210"/>
    <w:rsid w:val="009A1F2C"/>
    <w:rsid w:val="009C1BC7"/>
    <w:rsid w:val="009C55B8"/>
    <w:rsid w:val="009D584C"/>
    <w:rsid w:val="009D7883"/>
    <w:rsid w:val="009E0FA8"/>
    <w:rsid w:val="009E1DE9"/>
    <w:rsid w:val="00A13092"/>
    <w:rsid w:val="00A15B01"/>
    <w:rsid w:val="00A16421"/>
    <w:rsid w:val="00A2057A"/>
    <w:rsid w:val="00A2419C"/>
    <w:rsid w:val="00A409C8"/>
    <w:rsid w:val="00A437F1"/>
    <w:rsid w:val="00A57160"/>
    <w:rsid w:val="00A6646D"/>
    <w:rsid w:val="00A766A6"/>
    <w:rsid w:val="00A8694C"/>
    <w:rsid w:val="00A93F1D"/>
    <w:rsid w:val="00A95D1C"/>
    <w:rsid w:val="00A97F70"/>
    <w:rsid w:val="00AA5AE1"/>
    <w:rsid w:val="00AB0B83"/>
    <w:rsid w:val="00AC4009"/>
    <w:rsid w:val="00AC68A5"/>
    <w:rsid w:val="00AD14D5"/>
    <w:rsid w:val="00AD2AF8"/>
    <w:rsid w:val="00AD4CF6"/>
    <w:rsid w:val="00AE05A8"/>
    <w:rsid w:val="00AE455C"/>
    <w:rsid w:val="00AF15ED"/>
    <w:rsid w:val="00AF5193"/>
    <w:rsid w:val="00B02E81"/>
    <w:rsid w:val="00B232F3"/>
    <w:rsid w:val="00B243AD"/>
    <w:rsid w:val="00B35FA8"/>
    <w:rsid w:val="00B526BB"/>
    <w:rsid w:val="00B569E8"/>
    <w:rsid w:val="00B61719"/>
    <w:rsid w:val="00B704A4"/>
    <w:rsid w:val="00B74FE8"/>
    <w:rsid w:val="00B7645F"/>
    <w:rsid w:val="00B77166"/>
    <w:rsid w:val="00B915E6"/>
    <w:rsid w:val="00B978C6"/>
    <w:rsid w:val="00BA0BED"/>
    <w:rsid w:val="00BA228C"/>
    <w:rsid w:val="00BB08B1"/>
    <w:rsid w:val="00BC0F14"/>
    <w:rsid w:val="00BC15E3"/>
    <w:rsid w:val="00BC6D80"/>
    <w:rsid w:val="00BE6748"/>
    <w:rsid w:val="00BF2515"/>
    <w:rsid w:val="00BF2AF9"/>
    <w:rsid w:val="00C0045D"/>
    <w:rsid w:val="00C006F7"/>
    <w:rsid w:val="00C00DA9"/>
    <w:rsid w:val="00C02AA8"/>
    <w:rsid w:val="00C13579"/>
    <w:rsid w:val="00C23CB7"/>
    <w:rsid w:val="00C2715F"/>
    <w:rsid w:val="00C332D4"/>
    <w:rsid w:val="00C36F6C"/>
    <w:rsid w:val="00C5082C"/>
    <w:rsid w:val="00C50993"/>
    <w:rsid w:val="00C50B24"/>
    <w:rsid w:val="00C57B5B"/>
    <w:rsid w:val="00C601EA"/>
    <w:rsid w:val="00C62096"/>
    <w:rsid w:val="00C64AA2"/>
    <w:rsid w:val="00C72DB4"/>
    <w:rsid w:val="00C82361"/>
    <w:rsid w:val="00C92B89"/>
    <w:rsid w:val="00C95A16"/>
    <w:rsid w:val="00C964E5"/>
    <w:rsid w:val="00C96DAD"/>
    <w:rsid w:val="00CB0EAE"/>
    <w:rsid w:val="00CE4FDB"/>
    <w:rsid w:val="00CE61A0"/>
    <w:rsid w:val="00CF27EB"/>
    <w:rsid w:val="00CF2F9E"/>
    <w:rsid w:val="00CF4C4C"/>
    <w:rsid w:val="00D06799"/>
    <w:rsid w:val="00D1007E"/>
    <w:rsid w:val="00D109DB"/>
    <w:rsid w:val="00D122A8"/>
    <w:rsid w:val="00D139B5"/>
    <w:rsid w:val="00D265D9"/>
    <w:rsid w:val="00D331C3"/>
    <w:rsid w:val="00D41079"/>
    <w:rsid w:val="00D42D18"/>
    <w:rsid w:val="00D443CC"/>
    <w:rsid w:val="00D45341"/>
    <w:rsid w:val="00D4742A"/>
    <w:rsid w:val="00D625DE"/>
    <w:rsid w:val="00D704CA"/>
    <w:rsid w:val="00D72E18"/>
    <w:rsid w:val="00D73502"/>
    <w:rsid w:val="00D74001"/>
    <w:rsid w:val="00D7466C"/>
    <w:rsid w:val="00D77810"/>
    <w:rsid w:val="00DA049A"/>
    <w:rsid w:val="00DA3114"/>
    <w:rsid w:val="00DB04E3"/>
    <w:rsid w:val="00DB46BA"/>
    <w:rsid w:val="00DC5407"/>
    <w:rsid w:val="00DF023A"/>
    <w:rsid w:val="00DF1580"/>
    <w:rsid w:val="00DF35B5"/>
    <w:rsid w:val="00E014C2"/>
    <w:rsid w:val="00E1596F"/>
    <w:rsid w:val="00E251C8"/>
    <w:rsid w:val="00E41A9F"/>
    <w:rsid w:val="00E467AE"/>
    <w:rsid w:val="00E50F5B"/>
    <w:rsid w:val="00E52A59"/>
    <w:rsid w:val="00E563C3"/>
    <w:rsid w:val="00E67ECC"/>
    <w:rsid w:val="00E70F34"/>
    <w:rsid w:val="00E71CB1"/>
    <w:rsid w:val="00E721B7"/>
    <w:rsid w:val="00E8073B"/>
    <w:rsid w:val="00E83102"/>
    <w:rsid w:val="00E83852"/>
    <w:rsid w:val="00E95313"/>
    <w:rsid w:val="00EA09AC"/>
    <w:rsid w:val="00EA4703"/>
    <w:rsid w:val="00EC5EA9"/>
    <w:rsid w:val="00ED238E"/>
    <w:rsid w:val="00ED5830"/>
    <w:rsid w:val="00EE0072"/>
    <w:rsid w:val="00EF2508"/>
    <w:rsid w:val="00F20DD4"/>
    <w:rsid w:val="00F239E3"/>
    <w:rsid w:val="00F251D7"/>
    <w:rsid w:val="00F27D9E"/>
    <w:rsid w:val="00F35D27"/>
    <w:rsid w:val="00F50F09"/>
    <w:rsid w:val="00F606D3"/>
    <w:rsid w:val="00F66B6F"/>
    <w:rsid w:val="00F75D29"/>
    <w:rsid w:val="00F83CAA"/>
    <w:rsid w:val="00F83CC4"/>
    <w:rsid w:val="00F95D18"/>
    <w:rsid w:val="00F9723E"/>
    <w:rsid w:val="00FA1BA1"/>
    <w:rsid w:val="00FC25A8"/>
    <w:rsid w:val="00FC6045"/>
    <w:rsid w:val="00FC7BE0"/>
    <w:rsid w:val="00FD2675"/>
    <w:rsid w:val="00FD2BB9"/>
    <w:rsid w:val="00FE3321"/>
    <w:rsid w:val="00FF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1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313"/>
    <w:pPr>
      <w:ind w:left="720"/>
      <w:contextualSpacing/>
    </w:pPr>
  </w:style>
  <w:style w:type="character" w:styleId="Hyperlink">
    <w:name w:val="Hyperlink"/>
    <w:uiPriority w:val="99"/>
    <w:rsid w:val="00E95313"/>
    <w:rPr>
      <w:rFonts w:cs="Times New Roman"/>
      <w:color w:val="0000FF"/>
      <w:u w:val="single"/>
    </w:rPr>
  </w:style>
  <w:style w:type="paragraph" w:customStyle="1" w:styleId="MRheading1">
    <w:name w:val="M&amp;R heading 1"/>
    <w:basedOn w:val="Normal"/>
    <w:uiPriority w:val="99"/>
    <w:rsid w:val="00E95313"/>
    <w:pPr>
      <w:keepNext/>
      <w:keepLines/>
      <w:numPr>
        <w:numId w:val="2"/>
      </w:numPr>
      <w:spacing w:before="240" w:line="360" w:lineRule="auto"/>
      <w:jc w:val="both"/>
    </w:pPr>
    <w:rPr>
      <w:rFonts w:ascii="Arial" w:eastAsia="Times New Roman" w:hAnsi="Arial"/>
      <w:b/>
      <w:szCs w:val="20"/>
      <w:u w:val="single"/>
      <w:lang w:eastAsia="en-GB"/>
    </w:rPr>
  </w:style>
  <w:style w:type="paragraph" w:customStyle="1" w:styleId="MRheading2">
    <w:name w:val="M&amp;R heading 2"/>
    <w:basedOn w:val="Normal"/>
    <w:uiPriority w:val="99"/>
    <w:rsid w:val="00E95313"/>
    <w:pPr>
      <w:numPr>
        <w:ilvl w:val="1"/>
        <w:numId w:val="2"/>
      </w:numPr>
      <w:spacing w:before="240" w:line="360" w:lineRule="auto"/>
      <w:jc w:val="both"/>
      <w:outlineLvl w:val="1"/>
    </w:pPr>
    <w:rPr>
      <w:rFonts w:ascii="Arial" w:eastAsia="Times New Roman" w:hAnsi="Arial"/>
      <w:szCs w:val="20"/>
      <w:lang w:eastAsia="en-GB"/>
    </w:rPr>
  </w:style>
  <w:style w:type="paragraph" w:customStyle="1" w:styleId="MRheading3">
    <w:name w:val="M&amp;R heading 3"/>
    <w:basedOn w:val="Normal"/>
    <w:uiPriority w:val="99"/>
    <w:rsid w:val="00E95313"/>
    <w:pPr>
      <w:numPr>
        <w:ilvl w:val="2"/>
        <w:numId w:val="2"/>
      </w:numPr>
      <w:spacing w:before="240" w:line="360" w:lineRule="auto"/>
      <w:jc w:val="both"/>
      <w:outlineLvl w:val="2"/>
    </w:pPr>
    <w:rPr>
      <w:rFonts w:ascii="Arial" w:eastAsia="Times New Roman" w:hAnsi="Arial"/>
      <w:szCs w:val="20"/>
      <w:lang w:eastAsia="en-GB"/>
    </w:rPr>
  </w:style>
  <w:style w:type="paragraph" w:customStyle="1" w:styleId="MRheading4">
    <w:name w:val="M&amp;R heading 4"/>
    <w:basedOn w:val="Normal"/>
    <w:uiPriority w:val="99"/>
    <w:rsid w:val="00E95313"/>
    <w:pPr>
      <w:numPr>
        <w:ilvl w:val="3"/>
        <w:numId w:val="2"/>
      </w:numPr>
      <w:spacing w:before="240" w:line="360" w:lineRule="auto"/>
      <w:jc w:val="both"/>
      <w:outlineLvl w:val="3"/>
    </w:pPr>
    <w:rPr>
      <w:rFonts w:ascii="Arial" w:eastAsia="Times New Roman" w:hAnsi="Arial"/>
      <w:szCs w:val="20"/>
      <w:lang w:eastAsia="en-GB"/>
    </w:rPr>
  </w:style>
  <w:style w:type="paragraph" w:customStyle="1" w:styleId="MRheading5">
    <w:name w:val="M&amp;R heading 5"/>
    <w:basedOn w:val="Normal"/>
    <w:uiPriority w:val="99"/>
    <w:rsid w:val="00E95313"/>
    <w:pPr>
      <w:numPr>
        <w:ilvl w:val="4"/>
        <w:numId w:val="2"/>
      </w:numPr>
      <w:spacing w:before="240" w:line="360" w:lineRule="auto"/>
      <w:jc w:val="both"/>
      <w:outlineLvl w:val="4"/>
    </w:pPr>
    <w:rPr>
      <w:rFonts w:ascii="Arial" w:eastAsia="Times New Roman" w:hAnsi="Arial"/>
      <w:szCs w:val="20"/>
      <w:lang w:eastAsia="en-GB"/>
    </w:rPr>
  </w:style>
  <w:style w:type="paragraph" w:customStyle="1" w:styleId="MRheading6">
    <w:name w:val="M&amp;R heading 6"/>
    <w:basedOn w:val="Normal"/>
    <w:uiPriority w:val="99"/>
    <w:rsid w:val="00E95313"/>
    <w:pPr>
      <w:numPr>
        <w:ilvl w:val="5"/>
        <w:numId w:val="2"/>
      </w:numPr>
      <w:spacing w:before="240" w:line="360" w:lineRule="auto"/>
      <w:jc w:val="both"/>
      <w:outlineLvl w:val="5"/>
    </w:pPr>
    <w:rPr>
      <w:rFonts w:ascii="Arial" w:eastAsia="Times New Roman" w:hAnsi="Arial"/>
      <w:szCs w:val="20"/>
      <w:lang w:eastAsia="en-GB"/>
    </w:rPr>
  </w:style>
  <w:style w:type="paragraph" w:customStyle="1" w:styleId="MRheading7">
    <w:name w:val="M&amp;R heading 7"/>
    <w:basedOn w:val="Normal"/>
    <w:uiPriority w:val="99"/>
    <w:rsid w:val="00E95313"/>
    <w:pPr>
      <w:numPr>
        <w:ilvl w:val="6"/>
        <w:numId w:val="2"/>
      </w:numPr>
      <w:spacing w:before="240" w:line="360" w:lineRule="auto"/>
      <w:jc w:val="both"/>
      <w:outlineLvl w:val="6"/>
    </w:pPr>
    <w:rPr>
      <w:rFonts w:ascii="Arial" w:eastAsia="Times New Roman" w:hAnsi="Arial"/>
      <w:szCs w:val="20"/>
      <w:lang w:eastAsia="en-GB"/>
    </w:rPr>
  </w:style>
  <w:style w:type="paragraph" w:customStyle="1" w:styleId="MRheading8">
    <w:name w:val="M&amp;R heading 8"/>
    <w:basedOn w:val="Normal"/>
    <w:uiPriority w:val="99"/>
    <w:rsid w:val="00E95313"/>
    <w:pPr>
      <w:numPr>
        <w:ilvl w:val="7"/>
        <w:numId w:val="2"/>
      </w:numPr>
      <w:spacing w:before="240" w:line="360" w:lineRule="auto"/>
      <w:jc w:val="both"/>
      <w:outlineLvl w:val="7"/>
    </w:pPr>
    <w:rPr>
      <w:rFonts w:ascii="Arial" w:eastAsia="Times New Roman" w:hAnsi="Arial"/>
      <w:szCs w:val="20"/>
      <w:lang w:eastAsia="en-GB"/>
    </w:rPr>
  </w:style>
  <w:style w:type="paragraph" w:customStyle="1" w:styleId="MRheading9">
    <w:name w:val="M&amp;R heading 9"/>
    <w:basedOn w:val="Normal"/>
    <w:uiPriority w:val="99"/>
    <w:rsid w:val="00E95313"/>
    <w:pPr>
      <w:numPr>
        <w:ilvl w:val="8"/>
        <w:numId w:val="2"/>
      </w:numPr>
      <w:spacing w:before="240" w:line="360" w:lineRule="auto"/>
      <w:jc w:val="both"/>
      <w:outlineLvl w:val="8"/>
    </w:pPr>
    <w:rPr>
      <w:rFonts w:ascii="Arial" w:eastAsia="Times New Roman" w:hAnsi="Arial"/>
      <w:szCs w:val="20"/>
      <w:lang w:eastAsia="en-GB"/>
    </w:rPr>
  </w:style>
  <w:style w:type="paragraph" w:styleId="Header">
    <w:name w:val="header"/>
    <w:basedOn w:val="Normal"/>
    <w:link w:val="HeaderChar"/>
    <w:uiPriority w:val="99"/>
    <w:semiHidden/>
    <w:rsid w:val="0052049D"/>
    <w:pPr>
      <w:tabs>
        <w:tab w:val="center" w:pos="4680"/>
        <w:tab w:val="right" w:pos="9360"/>
      </w:tabs>
    </w:pPr>
  </w:style>
  <w:style w:type="character" w:customStyle="1" w:styleId="HeaderChar">
    <w:name w:val="Header Char"/>
    <w:link w:val="Header"/>
    <w:uiPriority w:val="99"/>
    <w:semiHidden/>
    <w:locked/>
    <w:rsid w:val="0052049D"/>
    <w:rPr>
      <w:rFonts w:ascii="Calibri" w:hAnsi="Calibri" w:cs="Times New Roman"/>
      <w:lang w:val="en-GB"/>
    </w:rPr>
  </w:style>
  <w:style w:type="paragraph" w:styleId="Footer">
    <w:name w:val="footer"/>
    <w:basedOn w:val="Normal"/>
    <w:link w:val="FooterChar"/>
    <w:uiPriority w:val="99"/>
    <w:semiHidden/>
    <w:rsid w:val="0052049D"/>
    <w:pPr>
      <w:tabs>
        <w:tab w:val="center" w:pos="4680"/>
        <w:tab w:val="right" w:pos="9360"/>
      </w:tabs>
    </w:pPr>
  </w:style>
  <w:style w:type="character" w:customStyle="1" w:styleId="FooterChar">
    <w:name w:val="Footer Char"/>
    <w:link w:val="Footer"/>
    <w:uiPriority w:val="99"/>
    <w:semiHidden/>
    <w:locked/>
    <w:rsid w:val="0052049D"/>
    <w:rPr>
      <w:rFonts w:ascii="Calibri" w:hAnsi="Calibri" w:cs="Times New Roman"/>
      <w:lang w:val="en-GB"/>
    </w:rPr>
  </w:style>
  <w:style w:type="paragraph" w:styleId="BalloonText">
    <w:name w:val="Balloon Text"/>
    <w:basedOn w:val="Normal"/>
    <w:link w:val="BalloonTextChar"/>
    <w:uiPriority w:val="99"/>
    <w:semiHidden/>
    <w:rsid w:val="0052049D"/>
    <w:rPr>
      <w:rFonts w:ascii="Tahoma" w:hAnsi="Tahoma" w:cs="Tahoma"/>
      <w:sz w:val="16"/>
      <w:szCs w:val="16"/>
    </w:rPr>
  </w:style>
  <w:style w:type="character" w:customStyle="1" w:styleId="BalloonTextChar">
    <w:name w:val="Balloon Text Char"/>
    <w:link w:val="BalloonText"/>
    <w:uiPriority w:val="99"/>
    <w:semiHidden/>
    <w:locked/>
    <w:rsid w:val="0052049D"/>
    <w:rPr>
      <w:rFonts w:ascii="Tahoma" w:hAnsi="Tahoma" w:cs="Tahoma"/>
      <w:sz w:val="16"/>
      <w:szCs w:val="16"/>
      <w:lang w:val="en-GB"/>
    </w:rPr>
  </w:style>
  <w:style w:type="paragraph" w:styleId="DocumentMap">
    <w:name w:val="Document Map"/>
    <w:basedOn w:val="Normal"/>
    <w:link w:val="DocumentMapChar"/>
    <w:uiPriority w:val="99"/>
    <w:semiHidden/>
    <w:rsid w:val="004079C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A5AE1"/>
    <w:rPr>
      <w:rFonts w:ascii="Times New Roman" w:hAnsi="Times New Roman"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SUPPORTING DOCUMENTS</vt:lpstr>
    </vt:vector>
  </TitlesOfParts>
  <Company>The University of Birmingham</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DOCUMENTS</dc:title>
  <dc:creator>sian howells</dc:creator>
  <cp:lastModifiedBy>Laura Milner</cp:lastModifiedBy>
  <cp:revision>2</cp:revision>
  <dcterms:created xsi:type="dcterms:W3CDTF">2015-05-27T12:13:00Z</dcterms:created>
  <dcterms:modified xsi:type="dcterms:W3CDTF">2015-05-27T12:13:00Z</dcterms:modified>
</cp:coreProperties>
</file>