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8748F" w14:textId="77777777" w:rsidR="00B019A1" w:rsidRPr="00B019A1" w:rsidRDefault="00B019A1" w:rsidP="00B019A1">
      <w:pPr>
        <w:spacing w:before="100" w:beforeAutospacing="1" w:after="100" w:afterAutospacing="1" w:line="240" w:lineRule="auto"/>
        <w:jc w:val="center"/>
        <w:outlineLvl w:val="2"/>
        <w:rPr>
          <w:rFonts w:ascii="Helvetica" w:eastAsia="Times New Roman" w:hAnsi="Helvetica" w:cs="Times New Roman"/>
          <w:b/>
          <w:bCs/>
          <w:sz w:val="25"/>
          <w:szCs w:val="25"/>
          <w:lang w:eastAsia="en-GB"/>
        </w:rPr>
      </w:pPr>
      <w:bookmarkStart w:id="0" w:name="_Hlk86248752"/>
      <w:bookmarkEnd w:id="0"/>
      <w:r w:rsidRPr="00B019A1">
        <w:rPr>
          <w:rFonts w:ascii="Helvetica" w:eastAsia="Times New Roman" w:hAnsi="Helvetica" w:cs="Times New Roman"/>
          <w:b/>
          <w:bCs/>
          <w:sz w:val="25"/>
          <w:szCs w:val="25"/>
          <w:lang w:eastAsia="en-GB"/>
        </w:rPr>
        <w:t>Shift2Rail projects FUNDRES/IN2STEMPO/MVDC-ERS joint Newsletter</w:t>
      </w:r>
    </w:p>
    <w:p w14:paraId="7A5C9CB7" w14:textId="77777777" w:rsidR="0024618A" w:rsidRDefault="00B019A1" w:rsidP="00B019A1">
      <w:pPr>
        <w:jc w:val="center"/>
        <w:rPr>
          <w:rFonts w:ascii="Helvetica" w:eastAsia="Times New Roman" w:hAnsi="Helvetica" w:cs="Times New Roman"/>
          <w:b/>
          <w:bCs/>
          <w:sz w:val="28"/>
          <w:szCs w:val="28"/>
          <w:lang w:eastAsia="en-GB"/>
        </w:rPr>
      </w:pPr>
      <w:r w:rsidRPr="00B019A1">
        <w:rPr>
          <w:rFonts w:ascii="Helvetica" w:eastAsia="Times New Roman" w:hAnsi="Helvetica" w:cs="Times New Roman"/>
          <w:b/>
          <w:bCs/>
          <w:sz w:val="28"/>
          <w:szCs w:val="28"/>
          <w:lang w:eastAsia="en-GB"/>
        </w:rPr>
        <w:t>October 2021</w:t>
      </w:r>
    </w:p>
    <w:p w14:paraId="4DF5019B" w14:textId="77777777" w:rsidR="00B019A1" w:rsidRDefault="00B019A1" w:rsidP="00B019A1">
      <w:pPr>
        <w:jc w:val="center"/>
        <w:rPr>
          <w:b/>
          <w:bCs/>
        </w:rPr>
      </w:pPr>
      <w:r>
        <w:rPr>
          <w:noProof/>
        </w:rPr>
        <w:drawing>
          <wp:inline distT="0" distB="0" distL="0" distR="0" wp14:anchorId="4C2AC71C" wp14:editId="20255E0E">
            <wp:extent cx="5370195" cy="4142105"/>
            <wp:effectExtent l="0" t="0" r="1905" b="0"/>
            <wp:docPr id="6" name="Picture 6" descr="Joint event Teams cap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10;                                                          event Teams&#10;                                                          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0195" cy="4142105"/>
                    </a:xfrm>
                    <a:prstGeom prst="rect">
                      <a:avLst/>
                    </a:prstGeom>
                    <a:noFill/>
                    <a:ln>
                      <a:noFill/>
                    </a:ln>
                  </pic:spPr>
                </pic:pic>
              </a:graphicData>
            </a:graphic>
          </wp:inline>
        </w:drawing>
      </w:r>
    </w:p>
    <w:p w14:paraId="4B4B6B27" w14:textId="77777777" w:rsidR="00B019A1" w:rsidRPr="00B019A1" w:rsidRDefault="00B019A1" w:rsidP="00B019A1">
      <w:pPr>
        <w:spacing w:before="160" w:line="360" w:lineRule="auto"/>
        <w:rPr>
          <w:rFonts w:ascii="Helvetica" w:hAnsi="Helvetica" w:cs="Times New Roman"/>
          <w:color w:val="757575"/>
          <w:sz w:val="24"/>
          <w:szCs w:val="24"/>
          <w:lang w:eastAsia="en-GB"/>
        </w:rPr>
      </w:pPr>
      <w:r>
        <w:rPr>
          <w:rFonts w:ascii="Helvetica" w:hAnsi="Helvetica" w:cs="Times New Roman"/>
          <w:color w:val="757575"/>
          <w:sz w:val="24"/>
          <w:szCs w:val="24"/>
          <w:lang w:eastAsia="en-GB"/>
        </w:rPr>
        <w:t xml:space="preserve">On </w:t>
      </w:r>
      <w:r w:rsidRPr="00B019A1">
        <w:rPr>
          <w:rFonts w:ascii="Helvetica" w:hAnsi="Helvetica" w:cs="Times New Roman"/>
          <w:color w:val="757575"/>
          <w:sz w:val="24"/>
          <w:szCs w:val="24"/>
          <w:lang w:eastAsia="en-GB"/>
        </w:rPr>
        <w:t>29 June 2021, members of the Shift2Rail-funded projects FUNDRES / IN2STEMPO / MVDC-ERS met online for a webinar on smart railway traction power supply.</w:t>
      </w:r>
    </w:p>
    <w:p w14:paraId="275A9AD3" w14:textId="77777777" w:rsidR="00B019A1" w:rsidRPr="00B019A1" w:rsidRDefault="00B019A1" w:rsidP="00B019A1">
      <w:pPr>
        <w:spacing w:before="240" w:after="240" w:line="360" w:lineRule="auto"/>
        <w:rPr>
          <w:rFonts w:ascii="Helvetica" w:hAnsi="Helvetica" w:cs="Times New Roman"/>
          <w:color w:val="757575"/>
          <w:lang w:val="en-US" w:eastAsia="en-GB"/>
        </w:rPr>
      </w:pPr>
      <w:r w:rsidRPr="00B019A1">
        <w:rPr>
          <w:rFonts w:ascii="Helvetica" w:hAnsi="Helvetica" w:cs="Times New Roman"/>
          <w:color w:val="757575"/>
          <w:sz w:val="24"/>
          <w:szCs w:val="24"/>
          <w:lang w:eastAsia="en-GB"/>
        </w:rPr>
        <w:t xml:space="preserve">In2stempo and FUNDRES are two complementary IP3 Shift2Rail funded projects while MVDC-ERS is an </w:t>
      </w:r>
      <w:proofErr w:type="spellStart"/>
      <w:r w:rsidRPr="00B019A1">
        <w:rPr>
          <w:rFonts w:ascii="Helvetica" w:hAnsi="Helvetica" w:cs="Times New Roman"/>
          <w:color w:val="757575"/>
          <w:sz w:val="24"/>
          <w:szCs w:val="24"/>
          <w:lang w:eastAsia="en-GB"/>
        </w:rPr>
        <w:t>IPx</w:t>
      </w:r>
      <w:proofErr w:type="spellEnd"/>
      <w:r w:rsidRPr="00B019A1">
        <w:rPr>
          <w:rFonts w:ascii="Helvetica" w:hAnsi="Helvetica" w:cs="Times New Roman"/>
          <w:color w:val="757575"/>
          <w:sz w:val="24"/>
          <w:szCs w:val="24"/>
          <w:lang w:eastAsia="en-GB"/>
        </w:rPr>
        <w:t xml:space="preserve"> Shift2Rail funded project. These three projects are focussed on railway electrification systems.</w:t>
      </w:r>
      <w:r w:rsidRPr="00B019A1">
        <w:rPr>
          <w:rFonts w:ascii="Helvetica" w:hAnsi="Helvetica" w:cs="Times New Roman"/>
          <w:color w:val="757575"/>
          <w:sz w:val="24"/>
          <w:szCs w:val="24"/>
          <w:lang w:eastAsia="en-GB"/>
        </w:rPr>
        <w:br/>
        <w:t> </w:t>
      </w:r>
      <w:r w:rsidRPr="00B019A1">
        <w:rPr>
          <w:rFonts w:ascii="Helvetica" w:hAnsi="Helvetica" w:cs="Times New Roman"/>
          <w:color w:val="757575"/>
          <w:sz w:val="24"/>
          <w:szCs w:val="24"/>
          <w:lang w:eastAsia="en-GB"/>
        </w:rPr>
        <w:br/>
        <w:t xml:space="preserve">Information on IP3 and </w:t>
      </w:r>
      <w:proofErr w:type="spellStart"/>
      <w:r w:rsidRPr="00B019A1">
        <w:rPr>
          <w:rFonts w:ascii="Helvetica" w:hAnsi="Helvetica" w:cs="Times New Roman"/>
          <w:color w:val="757575"/>
          <w:sz w:val="24"/>
          <w:szCs w:val="24"/>
          <w:lang w:eastAsia="en-GB"/>
        </w:rPr>
        <w:t>IPx</w:t>
      </w:r>
      <w:proofErr w:type="spellEnd"/>
      <w:r w:rsidRPr="00B019A1">
        <w:rPr>
          <w:rFonts w:ascii="Helvetica" w:hAnsi="Helvetica" w:cs="Times New Roman"/>
          <w:color w:val="757575"/>
          <w:sz w:val="24"/>
          <w:szCs w:val="24"/>
          <w:lang w:eastAsia="en-GB"/>
        </w:rPr>
        <w:t xml:space="preserve"> challenges, Innovations and Ambitions can be found on the </w:t>
      </w:r>
      <w:hyperlink r:id="rId6" w:history="1">
        <w:r w:rsidRPr="00B019A1">
          <w:rPr>
            <w:rFonts w:ascii="Helvetica" w:hAnsi="Helvetica" w:cs="Times New Roman"/>
            <w:color w:val="007C89"/>
            <w:sz w:val="24"/>
            <w:szCs w:val="24"/>
            <w:lang w:eastAsia="en-GB"/>
          </w:rPr>
          <w:t>Shift2Rail website</w:t>
        </w:r>
      </w:hyperlink>
      <w:r w:rsidRPr="00B019A1">
        <w:rPr>
          <w:rFonts w:ascii="Helvetica" w:hAnsi="Helvetica" w:cs="Times New Roman"/>
          <w:color w:val="757575"/>
          <w:sz w:val="24"/>
          <w:szCs w:val="24"/>
          <w:lang w:eastAsia="en-GB"/>
        </w:rPr>
        <w:t>.</w:t>
      </w:r>
      <w:r w:rsidRPr="00B019A1">
        <w:rPr>
          <w:rFonts w:ascii="Helvetica" w:hAnsi="Helvetica" w:cs="Times New Roman"/>
          <w:color w:val="757575"/>
          <w:sz w:val="24"/>
          <w:szCs w:val="24"/>
          <w:lang w:eastAsia="en-GB"/>
        </w:rPr>
        <w:br/>
      </w:r>
      <w:r w:rsidRPr="00B019A1">
        <w:rPr>
          <w:rFonts w:ascii="Helvetica" w:hAnsi="Helvetica" w:cs="Times New Roman"/>
          <w:color w:val="757575"/>
          <w:sz w:val="24"/>
          <w:szCs w:val="24"/>
          <w:lang w:eastAsia="en-GB"/>
        </w:rPr>
        <w:br/>
        <w:t>The morning session was dedicated to the presentation of the project objectives and results achieved so far.</w:t>
      </w:r>
      <w:r w:rsidRPr="00B019A1">
        <w:rPr>
          <w:rFonts w:ascii="Helvetica" w:hAnsi="Helvetica" w:cs="Times New Roman"/>
          <w:color w:val="757575"/>
          <w:sz w:val="24"/>
          <w:szCs w:val="24"/>
          <w:lang w:eastAsia="en-GB"/>
        </w:rPr>
        <w:br/>
        <w:t> </w:t>
      </w:r>
      <w:r w:rsidRPr="00B019A1">
        <w:rPr>
          <w:rFonts w:ascii="Helvetica" w:hAnsi="Helvetica" w:cs="Times New Roman"/>
          <w:color w:val="757575"/>
          <w:sz w:val="24"/>
          <w:szCs w:val="24"/>
          <w:lang w:eastAsia="en-GB"/>
        </w:rPr>
        <w:br/>
        <w:t xml:space="preserve">A round table led by Sebastien DENIS, IP3 Programme Manager at the Shift2Rail JU </w:t>
      </w:r>
      <w:r w:rsidRPr="00B019A1">
        <w:rPr>
          <w:rFonts w:ascii="Helvetica" w:hAnsi="Helvetica" w:cs="Times New Roman"/>
          <w:color w:val="757575"/>
          <w:sz w:val="24"/>
          <w:szCs w:val="24"/>
          <w:lang w:eastAsia="en-GB"/>
        </w:rPr>
        <w:lastRenderedPageBreak/>
        <w:t>was organised in the afternoon to underline synergies, compare the main results and discuss the future of these research.</w:t>
      </w:r>
      <w:r w:rsidRPr="00B019A1">
        <w:rPr>
          <w:rFonts w:ascii="Helvetica" w:hAnsi="Helvetica" w:cs="Times New Roman"/>
          <w:color w:val="757575"/>
          <w:sz w:val="24"/>
          <w:szCs w:val="24"/>
          <w:lang w:eastAsia="en-GB"/>
        </w:rPr>
        <w:br/>
      </w:r>
      <w:r w:rsidRPr="00B019A1">
        <w:rPr>
          <w:rFonts w:ascii="Helvetica" w:hAnsi="Helvetica" w:cs="Times New Roman"/>
          <w:color w:val="757575"/>
          <w:sz w:val="24"/>
          <w:szCs w:val="24"/>
          <w:lang w:eastAsia="en-GB"/>
        </w:rPr>
        <w:br/>
      </w:r>
      <w:r w:rsidRPr="00B019A1">
        <w:rPr>
          <w:rFonts w:ascii="Helvetica" w:hAnsi="Helvetica" w:cs="Times New Roman"/>
          <w:b/>
          <w:bCs/>
          <w:color w:val="757575"/>
          <w:sz w:val="26"/>
          <w:szCs w:val="26"/>
          <w:lang w:eastAsia="en-GB"/>
        </w:rPr>
        <w:t>Summary of the discussions during the round table:</w:t>
      </w:r>
      <w:r w:rsidRPr="00B019A1">
        <w:rPr>
          <w:rFonts w:ascii="Helvetica" w:hAnsi="Helvetica" w:cs="Times New Roman"/>
          <w:color w:val="757575"/>
          <w:sz w:val="24"/>
          <w:szCs w:val="24"/>
          <w:lang w:eastAsia="en-GB"/>
        </w:rPr>
        <w:br/>
      </w:r>
      <w:r w:rsidRPr="00B019A1">
        <w:rPr>
          <w:rFonts w:ascii="Helvetica" w:hAnsi="Helvetica" w:cs="Times New Roman"/>
          <w:color w:val="757575"/>
          <w:sz w:val="24"/>
          <w:szCs w:val="24"/>
          <w:lang w:eastAsia="en-GB"/>
        </w:rPr>
        <w:br/>
      </w:r>
      <w:r w:rsidRPr="00B019A1">
        <w:rPr>
          <w:rFonts w:ascii="Helvetica" w:hAnsi="Helvetica" w:cs="Times New Roman"/>
          <w:color w:val="757575"/>
          <w:sz w:val="24"/>
          <w:szCs w:val="24"/>
          <w:lang w:val="en-US" w:eastAsia="en-GB"/>
        </w:rPr>
        <w:t>Concerning the future substations, In2stempo and FUNDRES are considering the same topology (Modular Multilevel Converter (MMC) but not the same voltage level and not the same power conversion (AC/AC for In2stempo and AC/DC in the FUNDRES project). MVDC-ERS and FUNDRES have synergies concerning the power supply from the public grid and the integration of renewable resources. MDVC-ERS is not only looking on the INFRA side but is also considering a power electronics solution for rolling stock.</w:t>
      </w:r>
      <w:r w:rsidRPr="00B019A1">
        <w:rPr>
          <w:rFonts w:ascii="Helvetica" w:hAnsi="Helvetica" w:cs="Times New Roman"/>
          <w:color w:val="FF0000"/>
          <w:sz w:val="24"/>
          <w:szCs w:val="24"/>
          <w:lang w:val="en-US" w:eastAsia="en-GB"/>
        </w:rPr>
        <w:t xml:space="preserve"> </w:t>
      </w:r>
      <w:r w:rsidRPr="00B019A1">
        <w:rPr>
          <w:rFonts w:ascii="Helvetica" w:hAnsi="Helvetica" w:cs="Times New Roman"/>
          <w:color w:val="757575"/>
          <w:sz w:val="24"/>
          <w:szCs w:val="24"/>
          <w:lang w:val="en-US" w:eastAsia="en-GB"/>
        </w:rPr>
        <w:t>SNCF-</w:t>
      </w:r>
      <w:proofErr w:type="spellStart"/>
      <w:r w:rsidRPr="00B019A1">
        <w:rPr>
          <w:rFonts w:ascii="Helvetica" w:hAnsi="Helvetica" w:cs="Times New Roman"/>
          <w:color w:val="757575"/>
          <w:sz w:val="24"/>
          <w:szCs w:val="24"/>
          <w:lang w:val="en-US" w:eastAsia="en-GB"/>
        </w:rPr>
        <w:t>Réseau</w:t>
      </w:r>
      <w:proofErr w:type="spellEnd"/>
      <w:r w:rsidRPr="00B019A1">
        <w:rPr>
          <w:rFonts w:ascii="Helvetica" w:hAnsi="Helvetica" w:cs="Times New Roman"/>
          <w:color w:val="757575"/>
          <w:sz w:val="24"/>
          <w:szCs w:val="24"/>
          <w:lang w:val="en-US" w:eastAsia="en-GB"/>
        </w:rPr>
        <w:t xml:space="preserve"> have both interest in 25kV AC and 9kV DC. On this last point, it is important to place some milestones to maybe converge to an optimized DC power system in 20 years because it is not possible to switch directly from 1.5kV DC to 9kV DC.</w:t>
      </w:r>
    </w:p>
    <w:p w14:paraId="59F25A75" w14:textId="77777777" w:rsidR="00B019A1" w:rsidRPr="00B019A1" w:rsidRDefault="00B019A1" w:rsidP="00B019A1">
      <w:pPr>
        <w:spacing w:before="240" w:after="240" w:line="360" w:lineRule="auto"/>
        <w:jc w:val="both"/>
        <w:rPr>
          <w:rFonts w:ascii="Helvetica" w:hAnsi="Helvetica" w:cs="Times New Roman"/>
          <w:color w:val="757575"/>
          <w:sz w:val="24"/>
          <w:szCs w:val="24"/>
          <w:lang w:val="en-US" w:eastAsia="en-GB"/>
        </w:rPr>
      </w:pPr>
      <w:r w:rsidRPr="00B019A1">
        <w:rPr>
          <w:rFonts w:ascii="Helvetica" w:hAnsi="Helvetica" w:cs="Times New Roman"/>
          <w:color w:val="757575"/>
          <w:sz w:val="24"/>
          <w:szCs w:val="24"/>
          <w:lang w:val="en-US" w:eastAsia="en-GB"/>
        </w:rPr>
        <w:t>The power supply is an important point but it is mandatory to think about rolling stock and evaluate the feasibility of a new traction chain. Discussions between traction unit suppliers and rail network operators must be initiated. It is necessary to think about new motor drive technologies if the operating voltage is increased. The switch to medium voltage traction motors is not being explored a lot. A complete overview of the railway traction system is required and we need to think about business too.</w:t>
      </w:r>
    </w:p>
    <w:p w14:paraId="4185111F" w14:textId="77777777" w:rsidR="00B019A1" w:rsidRPr="00B019A1" w:rsidRDefault="00B019A1" w:rsidP="00B019A1">
      <w:pPr>
        <w:spacing w:before="240" w:after="240" w:line="360" w:lineRule="auto"/>
        <w:jc w:val="both"/>
        <w:rPr>
          <w:rFonts w:ascii="Helvetica" w:hAnsi="Helvetica" w:cs="Times New Roman"/>
          <w:color w:val="757575"/>
          <w:sz w:val="24"/>
          <w:szCs w:val="24"/>
          <w:lang w:val="en-US" w:eastAsia="en-GB"/>
        </w:rPr>
      </w:pPr>
      <w:r w:rsidRPr="00B019A1">
        <w:rPr>
          <w:rFonts w:ascii="Helvetica" w:hAnsi="Helvetica" w:cs="Times New Roman"/>
          <w:color w:val="757575"/>
          <w:sz w:val="24"/>
          <w:szCs w:val="24"/>
          <w:lang w:val="en-US" w:eastAsia="en-GB"/>
        </w:rPr>
        <w:t>Progress in a gradual manner is the best way to push a new solution. Doing a demonstration is always a question of cost and full-scale validation poses serious safety concerns. This must be carefully planned. The objective of the rail system is to transport passengers and we cannot risk lives if something goes wrong. We need sites where we can improve technologies. Testing in real life is important. This is the reason why we need a strong support which is the role of the European Union. We also need a support from Transmission System Operators (TSOs) and railway infrastructure operators and they can find common interests there.</w:t>
      </w:r>
    </w:p>
    <w:p w14:paraId="28EEAB34" w14:textId="77777777" w:rsidR="00B019A1" w:rsidRPr="00B019A1" w:rsidRDefault="00B019A1" w:rsidP="00B019A1">
      <w:pPr>
        <w:spacing w:before="240" w:after="240" w:line="360" w:lineRule="auto"/>
        <w:jc w:val="both"/>
        <w:rPr>
          <w:rFonts w:ascii="Helvetica" w:hAnsi="Helvetica" w:cs="Times New Roman"/>
          <w:color w:val="757575"/>
          <w:sz w:val="24"/>
          <w:szCs w:val="24"/>
          <w:lang w:val="en-US" w:eastAsia="en-GB"/>
        </w:rPr>
      </w:pPr>
      <w:r w:rsidRPr="00B019A1">
        <w:rPr>
          <w:rFonts w:ascii="Helvetica" w:hAnsi="Helvetica" w:cs="Times New Roman"/>
          <w:color w:val="757575"/>
          <w:sz w:val="24"/>
          <w:szCs w:val="24"/>
          <w:lang w:val="en-US" w:eastAsia="en-GB"/>
        </w:rPr>
        <w:t xml:space="preserve">There are other new technologies experimented on rolling stock: the main issue with battery is the charging time, hydrogen discuss safety. They are more complementary solutions, not really competing. Finally, more electrification projects are expected. </w:t>
      </w:r>
      <w:r w:rsidRPr="00B019A1">
        <w:rPr>
          <w:rFonts w:ascii="Helvetica" w:hAnsi="Helvetica" w:cs="Times New Roman"/>
          <w:color w:val="757575"/>
          <w:sz w:val="24"/>
          <w:szCs w:val="24"/>
          <w:lang w:val="en-US" w:eastAsia="en-GB"/>
        </w:rPr>
        <w:lastRenderedPageBreak/>
        <w:t>Considering renewable sources, it is important to integrate them in the power supply of railway lines. Demonstrating is one of the highest priorities.</w:t>
      </w:r>
    </w:p>
    <w:p w14:paraId="672AB4AB" w14:textId="77777777" w:rsidR="00B019A1" w:rsidRDefault="00B019A1" w:rsidP="00B019A1">
      <w:pPr>
        <w:pBdr>
          <w:bottom w:val="single" w:sz="6" w:space="1" w:color="auto"/>
        </w:pBdr>
        <w:tabs>
          <w:tab w:val="left" w:pos="1050"/>
        </w:tabs>
        <w:rPr>
          <w:rFonts w:ascii="Helvetica" w:hAnsi="Helvetica" w:cs="Times New Roman"/>
          <w:color w:val="757575"/>
          <w:sz w:val="24"/>
          <w:szCs w:val="24"/>
          <w:lang w:eastAsia="en-GB"/>
        </w:rPr>
      </w:pPr>
      <w:r w:rsidRPr="00B019A1">
        <w:rPr>
          <w:rFonts w:ascii="Helvetica" w:hAnsi="Helvetica" w:cs="Times New Roman"/>
          <w:color w:val="757575"/>
          <w:sz w:val="24"/>
          <w:szCs w:val="24"/>
          <w:lang w:eastAsia="en-GB"/>
        </w:rPr>
        <w:br/>
        <w:t xml:space="preserve">Recording of the round table available </w:t>
      </w:r>
      <w:hyperlink r:id="rId7" w:tgtFrame="_blank" w:history="1">
        <w:r w:rsidRPr="00B019A1">
          <w:rPr>
            <w:rFonts w:ascii="Helvetica" w:hAnsi="Helvetica" w:cs="Times New Roman"/>
            <w:color w:val="007C89"/>
            <w:sz w:val="24"/>
            <w:szCs w:val="24"/>
            <w:lang w:eastAsia="en-GB"/>
          </w:rPr>
          <w:t>HERE</w:t>
        </w:r>
      </w:hyperlink>
      <w:r w:rsidRPr="00B019A1">
        <w:rPr>
          <w:rFonts w:ascii="Helvetica" w:hAnsi="Helvetica" w:cs="Times New Roman"/>
          <w:color w:val="757575"/>
          <w:sz w:val="24"/>
          <w:szCs w:val="24"/>
          <w:lang w:eastAsia="en-GB"/>
        </w:rPr>
        <w:t>.</w:t>
      </w:r>
    </w:p>
    <w:p w14:paraId="6C61E899" w14:textId="77777777" w:rsidR="006B6167" w:rsidRDefault="006B6167" w:rsidP="00B019A1">
      <w:pPr>
        <w:pBdr>
          <w:bottom w:val="single" w:sz="6" w:space="1" w:color="auto"/>
        </w:pBdr>
        <w:tabs>
          <w:tab w:val="left" w:pos="1050"/>
        </w:tabs>
        <w:rPr>
          <w:rFonts w:ascii="Helvetica" w:hAnsi="Helvetica" w:cs="Times New Roman"/>
          <w:color w:val="757575"/>
          <w:sz w:val="24"/>
          <w:szCs w:val="24"/>
          <w:lang w:eastAsia="en-GB"/>
        </w:rPr>
      </w:pPr>
    </w:p>
    <w:p w14:paraId="032525AE" w14:textId="77777777" w:rsidR="0020530E" w:rsidRDefault="0020530E" w:rsidP="0020530E">
      <w:pPr>
        <w:tabs>
          <w:tab w:val="left" w:pos="1050"/>
        </w:tabs>
        <w:jc w:val="center"/>
      </w:pPr>
      <w:r>
        <w:rPr>
          <w:noProof/>
        </w:rPr>
        <w:drawing>
          <wp:inline distT="0" distB="0" distL="0" distR="0" wp14:anchorId="000717F6" wp14:editId="2B2EEAA5">
            <wp:extent cx="1426210" cy="1276350"/>
            <wp:effectExtent l="0" t="0" r="2540" b="0"/>
            <wp:docPr id="5" name="Picture 5" descr="Logo of FUNDRE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                                                          FUND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1276350"/>
                    </a:xfrm>
                    <a:prstGeom prst="rect">
                      <a:avLst/>
                    </a:prstGeom>
                    <a:noFill/>
                    <a:ln>
                      <a:noFill/>
                    </a:ln>
                  </pic:spPr>
                </pic:pic>
              </a:graphicData>
            </a:graphic>
          </wp:inline>
        </w:drawing>
      </w:r>
    </w:p>
    <w:p w14:paraId="43232D7F" w14:textId="77777777" w:rsidR="0020530E" w:rsidRDefault="00C95EF4" w:rsidP="0020530E">
      <w:pPr>
        <w:tabs>
          <w:tab w:val="left" w:pos="1050"/>
        </w:tabs>
        <w:jc w:val="center"/>
        <w:rPr>
          <w:rStyle w:val="Hyperlink"/>
          <w:rFonts w:ascii="Helvetica" w:hAnsi="Helvetica"/>
          <w:color w:val="007C89"/>
        </w:rPr>
      </w:pPr>
      <w:hyperlink r:id="rId9" w:tgtFrame="_blank" w:history="1">
        <w:r w:rsidR="0020530E">
          <w:rPr>
            <w:rStyle w:val="Hyperlink"/>
            <w:rFonts w:ascii="Helvetica" w:hAnsi="Helvetica"/>
            <w:color w:val="007C89"/>
          </w:rPr>
          <w:t>Future Unified DC Railway Electrification System</w:t>
        </w:r>
      </w:hyperlink>
    </w:p>
    <w:p w14:paraId="37953E33" w14:textId="77777777" w:rsidR="0020530E" w:rsidRDefault="0020530E" w:rsidP="0020530E">
      <w:pPr>
        <w:tabs>
          <w:tab w:val="left" w:pos="1050"/>
        </w:tabs>
        <w:rPr>
          <w:rFonts w:ascii="Helvetica" w:hAnsi="Helvetica" w:cs="Times New Roman"/>
          <w:color w:val="757575"/>
          <w:sz w:val="24"/>
          <w:szCs w:val="24"/>
          <w:lang w:eastAsia="en-GB"/>
        </w:rPr>
      </w:pPr>
      <w:r w:rsidRPr="0020530E">
        <w:rPr>
          <w:rFonts w:ascii="Helvetica" w:hAnsi="Helvetica" w:cs="Times New Roman"/>
          <w:color w:val="757575"/>
          <w:sz w:val="24"/>
          <w:szCs w:val="24"/>
          <w:lang w:eastAsia="en-GB"/>
        </w:rPr>
        <w:t xml:space="preserve">FUNDRES presents a deep thinking and related work to define the future of railway, based on new unified Future Unified Dc Railway Electrification System based on 9 </w:t>
      </w:r>
      <w:proofErr w:type="spellStart"/>
      <w:r w:rsidRPr="0020530E">
        <w:rPr>
          <w:rFonts w:ascii="Helvetica" w:hAnsi="Helvetica" w:cs="Times New Roman"/>
          <w:color w:val="757575"/>
          <w:sz w:val="24"/>
          <w:szCs w:val="24"/>
          <w:lang w:eastAsia="en-GB"/>
        </w:rPr>
        <w:t>kvDC</w:t>
      </w:r>
      <w:proofErr w:type="spellEnd"/>
      <w:r w:rsidRPr="0020530E">
        <w:rPr>
          <w:rFonts w:ascii="Helvetica" w:hAnsi="Helvetica" w:cs="Times New Roman"/>
          <w:color w:val="757575"/>
          <w:sz w:val="24"/>
          <w:szCs w:val="24"/>
          <w:lang w:eastAsia="en-GB"/>
        </w:rPr>
        <w:t>, able to integrate the existing lines during transition period.</w:t>
      </w:r>
    </w:p>
    <w:p w14:paraId="73800BEE" w14:textId="77777777" w:rsidR="008D0B88" w:rsidRDefault="00C95EF4" w:rsidP="008D0B88">
      <w:pPr>
        <w:tabs>
          <w:tab w:val="left" w:pos="1050"/>
        </w:tabs>
        <w:jc w:val="center"/>
        <w:rPr>
          <w:rFonts w:ascii="Helvetica" w:hAnsi="Helvetica" w:cs="Times New Roman"/>
          <w:color w:val="757575"/>
          <w:sz w:val="24"/>
          <w:szCs w:val="24"/>
          <w:lang w:eastAsia="en-GB"/>
        </w:rPr>
      </w:pPr>
      <w:hyperlink r:id="rId10" w:tgtFrame="_blank" w:tooltip="Download summary (PDF)" w:history="1">
        <w:r w:rsidR="008D0B88" w:rsidRPr="002B03C6">
          <w:rPr>
            <w:rStyle w:val="Hyperlink"/>
            <w:rFonts w:ascii="Arial" w:hAnsi="Arial" w:cs="Arial"/>
            <w:b/>
            <w:bCs/>
            <w:color w:val="000000" w:themeColor="text1"/>
          </w:rPr>
          <w:t>Download summary (PDF)</w:t>
        </w:r>
      </w:hyperlink>
    </w:p>
    <w:p w14:paraId="1256AEC3" w14:textId="77777777" w:rsidR="004F25A3" w:rsidRDefault="004F25A3" w:rsidP="0020530E">
      <w:pPr>
        <w:tabs>
          <w:tab w:val="left" w:pos="1050"/>
        </w:tabs>
        <w:rPr>
          <w:rFonts w:ascii="Helvetica" w:hAnsi="Helvetica" w:cs="Times New Roman"/>
          <w:color w:val="757575"/>
          <w:sz w:val="24"/>
          <w:szCs w:val="24"/>
          <w:lang w:eastAsia="en-GB"/>
        </w:rPr>
      </w:pPr>
      <w:r w:rsidRPr="004F25A3">
        <w:rPr>
          <w:rFonts w:ascii="Helvetica" w:hAnsi="Helvetica" w:cs="Times New Roman"/>
          <w:b/>
          <w:bCs/>
          <w:color w:val="757575"/>
          <w:sz w:val="24"/>
          <w:szCs w:val="24"/>
          <w:lang w:eastAsia="en-GB"/>
        </w:rPr>
        <w:t xml:space="preserve">FUNDRES Final event </w:t>
      </w:r>
      <w:r w:rsidRPr="004F25A3">
        <w:rPr>
          <w:rFonts w:ascii="Helvetica" w:hAnsi="Helvetica" w:cs="Times New Roman"/>
          <w:color w:val="757575"/>
          <w:sz w:val="24"/>
          <w:szCs w:val="24"/>
          <w:lang w:eastAsia="en-GB"/>
        </w:rPr>
        <w:t xml:space="preserve">will be held physically at the Ecole Polytechnique </w:t>
      </w:r>
      <w:proofErr w:type="spellStart"/>
      <w:r w:rsidRPr="004F25A3">
        <w:rPr>
          <w:rFonts w:ascii="Helvetica" w:hAnsi="Helvetica" w:cs="Times New Roman"/>
          <w:color w:val="757575"/>
          <w:sz w:val="24"/>
          <w:szCs w:val="24"/>
          <w:lang w:eastAsia="en-GB"/>
        </w:rPr>
        <w:t>Fédérale</w:t>
      </w:r>
      <w:proofErr w:type="spellEnd"/>
      <w:r w:rsidRPr="004F25A3">
        <w:rPr>
          <w:rFonts w:ascii="Helvetica" w:hAnsi="Helvetica" w:cs="Times New Roman"/>
          <w:color w:val="757575"/>
          <w:sz w:val="24"/>
          <w:szCs w:val="24"/>
          <w:lang w:eastAsia="en-GB"/>
        </w:rPr>
        <w:t xml:space="preserve"> de Lausanne</w:t>
      </w:r>
      <w:r w:rsidRPr="004F25A3">
        <w:rPr>
          <w:rFonts w:ascii="Helvetica" w:hAnsi="Helvetica" w:cs="Times New Roman"/>
          <w:b/>
          <w:bCs/>
          <w:color w:val="757575"/>
          <w:sz w:val="24"/>
          <w:szCs w:val="24"/>
          <w:lang w:eastAsia="en-GB"/>
        </w:rPr>
        <w:t xml:space="preserve"> (EPFL) </w:t>
      </w:r>
      <w:r w:rsidRPr="004F25A3">
        <w:rPr>
          <w:rFonts w:ascii="Helvetica" w:hAnsi="Helvetica" w:cs="Times New Roman"/>
          <w:color w:val="757575"/>
          <w:sz w:val="24"/>
          <w:szCs w:val="24"/>
          <w:lang w:eastAsia="en-GB"/>
        </w:rPr>
        <w:t xml:space="preserve">in Lausanne on </w:t>
      </w:r>
      <w:r w:rsidRPr="004F25A3">
        <w:rPr>
          <w:rFonts w:ascii="Helvetica" w:hAnsi="Helvetica" w:cs="Times New Roman"/>
          <w:b/>
          <w:bCs/>
          <w:color w:val="757575"/>
          <w:sz w:val="24"/>
          <w:szCs w:val="24"/>
          <w:lang w:eastAsia="en-GB"/>
        </w:rPr>
        <w:t>Wednesday 17 November 2021</w:t>
      </w:r>
      <w:r w:rsidRPr="004F25A3">
        <w:rPr>
          <w:rFonts w:ascii="Helvetica" w:hAnsi="Helvetica" w:cs="Times New Roman"/>
          <w:color w:val="757575"/>
          <w:sz w:val="24"/>
          <w:szCs w:val="24"/>
          <w:lang w:eastAsia="en-GB"/>
        </w:rPr>
        <w:t xml:space="preserve"> from 9:00 to 17:00 CET.</w:t>
      </w:r>
    </w:p>
    <w:p w14:paraId="227B27B6" w14:textId="77777777" w:rsidR="00895182" w:rsidRDefault="00C95EF4" w:rsidP="00895182">
      <w:pPr>
        <w:tabs>
          <w:tab w:val="left" w:pos="1050"/>
        </w:tabs>
        <w:jc w:val="center"/>
        <w:rPr>
          <w:rFonts w:ascii="Helvetica" w:hAnsi="Helvetica" w:cs="Times New Roman"/>
          <w:color w:val="757575"/>
          <w:sz w:val="24"/>
          <w:szCs w:val="24"/>
          <w:lang w:eastAsia="en-GB"/>
        </w:rPr>
      </w:pPr>
      <w:hyperlink r:id="rId11" w:tgtFrame="_blank" w:tooltip="Register&#10;                                                          here" w:history="1">
        <w:r w:rsidR="00895182" w:rsidRPr="002B03C6">
          <w:rPr>
            <w:rStyle w:val="Hyperlink"/>
            <w:rFonts w:ascii="Arial" w:hAnsi="Arial" w:cs="Arial"/>
            <w:b/>
            <w:bCs/>
            <w:color w:val="000000" w:themeColor="text1"/>
          </w:rPr>
          <w:t>Register here</w:t>
        </w:r>
      </w:hyperlink>
    </w:p>
    <w:p w14:paraId="69AF45C9" w14:textId="77777777" w:rsidR="003C0773" w:rsidRDefault="003C0773" w:rsidP="003C0773">
      <w:pPr>
        <w:pBdr>
          <w:bottom w:val="single" w:sz="6" w:space="1" w:color="auto"/>
        </w:pBdr>
        <w:tabs>
          <w:tab w:val="left" w:pos="1050"/>
        </w:tabs>
        <w:spacing w:before="240" w:after="240" w:line="360" w:lineRule="auto"/>
        <w:rPr>
          <w:rFonts w:ascii="Helvetica" w:hAnsi="Helvetica"/>
          <w:color w:val="757575"/>
          <w:sz w:val="24"/>
          <w:szCs w:val="24"/>
        </w:rPr>
      </w:pPr>
      <w:r w:rsidRPr="003C0773">
        <w:rPr>
          <w:rFonts w:ascii="Helvetica" w:hAnsi="Helvetica"/>
          <w:color w:val="757575"/>
          <w:sz w:val="24"/>
          <w:szCs w:val="24"/>
        </w:rPr>
        <w:t xml:space="preserve">For more information, please consult the </w:t>
      </w:r>
      <w:hyperlink r:id="rId12" w:history="1">
        <w:r w:rsidRPr="003C0773">
          <w:rPr>
            <w:rStyle w:val="Hyperlink"/>
            <w:rFonts w:ascii="Helvetica" w:hAnsi="Helvetica"/>
            <w:color w:val="007C89"/>
            <w:sz w:val="24"/>
            <w:szCs w:val="24"/>
          </w:rPr>
          <w:t>project website</w:t>
        </w:r>
      </w:hyperlink>
      <w:r w:rsidRPr="003C0773">
        <w:rPr>
          <w:rFonts w:ascii="Helvetica" w:hAnsi="Helvetica"/>
          <w:color w:val="757575"/>
          <w:sz w:val="24"/>
          <w:szCs w:val="24"/>
        </w:rPr>
        <w:t xml:space="preserve"> or contact </w:t>
      </w:r>
      <w:hyperlink r:id="rId13" w:tgtFrame="_blank" w:history="1">
        <w:proofErr w:type="spellStart"/>
        <w:r w:rsidRPr="003C0773">
          <w:rPr>
            <w:rStyle w:val="Hyperlink"/>
            <w:rFonts w:ascii="Helvetica" w:hAnsi="Helvetica"/>
            <w:color w:val="007C89"/>
            <w:sz w:val="24"/>
            <w:szCs w:val="24"/>
          </w:rPr>
          <w:t>Dr.</w:t>
        </w:r>
        <w:proofErr w:type="spellEnd"/>
        <w:r w:rsidRPr="003C0773">
          <w:rPr>
            <w:rStyle w:val="Hyperlink"/>
            <w:rFonts w:ascii="Helvetica" w:hAnsi="Helvetica"/>
            <w:color w:val="007C89"/>
            <w:sz w:val="24"/>
            <w:szCs w:val="24"/>
          </w:rPr>
          <w:t xml:space="preserve"> Philippe LADOUX</w:t>
        </w:r>
      </w:hyperlink>
      <w:r w:rsidRPr="003C0773">
        <w:rPr>
          <w:rFonts w:ascii="Helvetica" w:hAnsi="Helvetica"/>
          <w:color w:val="757575"/>
          <w:sz w:val="24"/>
          <w:szCs w:val="24"/>
        </w:rPr>
        <w:t>, Project Coordinator for LAPLACE.</w:t>
      </w:r>
    </w:p>
    <w:p w14:paraId="0415139A" w14:textId="77777777" w:rsidR="00E14ED3" w:rsidRDefault="00E14ED3" w:rsidP="003C0773">
      <w:pPr>
        <w:pBdr>
          <w:bottom w:val="single" w:sz="6" w:space="1" w:color="auto"/>
        </w:pBdr>
        <w:tabs>
          <w:tab w:val="left" w:pos="1050"/>
        </w:tabs>
        <w:spacing w:before="240" w:after="240" w:line="360" w:lineRule="auto"/>
        <w:rPr>
          <w:rFonts w:ascii="Helvetica" w:hAnsi="Helvetica"/>
          <w:color w:val="757575"/>
          <w:sz w:val="24"/>
          <w:szCs w:val="24"/>
        </w:rPr>
      </w:pPr>
    </w:p>
    <w:p w14:paraId="379DBDC8" w14:textId="77777777" w:rsidR="003F680F" w:rsidRDefault="00E14ED3" w:rsidP="003F680F">
      <w:pPr>
        <w:tabs>
          <w:tab w:val="left" w:pos="1050"/>
        </w:tabs>
        <w:spacing w:before="240" w:after="240" w:line="360" w:lineRule="auto"/>
        <w:jc w:val="center"/>
        <w:rPr>
          <w:rFonts w:ascii="Helvetica" w:hAnsi="Helvetica" w:cs="Times New Roman"/>
          <w:b/>
          <w:bCs/>
          <w:color w:val="757575"/>
          <w:sz w:val="24"/>
          <w:szCs w:val="24"/>
          <w:lang w:eastAsia="en-GB"/>
        </w:rPr>
      </w:pPr>
      <w:r>
        <w:rPr>
          <w:noProof/>
        </w:rPr>
        <w:drawing>
          <wp:inline distT="0" distB="0" distL="0" distR="0" wp14:anchorId="62686D34" wp14:editId="5B3256FB">
            <wp:extent cx="1999615" cy="1330960"/>
            <wp:effectExtent l="0" t="0" r="635" b="2540"/>
            <wp:docPr id="4" name="Picture 4" descr="Logo of In2Stempo project&#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                                                          In2Stemp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0960"/>
                    </a:xfrm>
                    <a:prstGeom prst="rect">
                      <a:avLst/>
                    </a:prstGeom>
                    <a:noFill/>
                    <a:ln>
                      <a:noFill/>
                    </a:ln>
                  </pic:spPr>
                </pic:pic>
              </a:graphicData>
            </a:graphic>
          </wp:inline>
        </w:drawing>
      </w:r>
    </w:p>
    <w:p w14:paraId="39867C65" w14:textId="77777777" w:rsidR="00E14ED3" w:rsidRDefault="00C95EF4" w:rsidP="003F680F">
      <w:pPr>
        <w:tabs>
          <w:tab w:val="left" w:pos="5960"/>
        </w:tabs>
        <w:jc w:val="center"/>
        <w:rPr>
          <w:rStyle w:val="Hyperlink"/>
          <w:rFonts w:ascii="Helvetica" w:hAnsi="Helvetica"/>
          <w:color w:val="007C89"/>
        </w:rPr>
      </w:pPr>
      <w:hyperlink r:id="rId15" w:tgtFrame="_blank" w:history="1">
        <w:r w:rsidR="003F680F">
          <w:rPr>
            <w:rStyle w:val="Hyperlink"/>
            <w:rFonts w:ascii="Helvetica" w:hAnsi="Helvetica"/>
            <w:color w:val="007C89"/>
          </w:rPr>
          <w:t>Innovative Solutions in Future Stations, Energy Metering and Power Supply</w:t>
        </w:r>
      </w:hyperlink>
    </w:p>
    <w:p w14:paraId="775F0741" w14:textId="77777777" w:rsidR="003F680F" w:rsidRDefault="00EE6F0E" w:rsidP="00EE6F0E">
      <w:pPr>
        <w:spacing w:before="240" w:after="240" w:line="360" w:lineRule="auto"/>
        <w:jc w:val="both"/>
        <w:rPr>
          <w:rFonts w:ascii="Helvetica" w:hAnsi="Helvetica" w:cs="Times New Roman"/>
          <w:color w:val="757575"/>
          <w:sz w:val="24"/>
          <w:szCs w:val="24"/>
          <w:lang w:eastAsia="en-GB"/>
        </w:rPr>
      </w:pPr>
      <w:r w:rsidRPr="00EE6F0E">
        <w:rPr>
          <w:rFonts w:ascii="Helvetica" w:hAnsi="Helvetica" w:cs="Times New Roman"/>
          <w:color w:val="757575"/>
          <w:sz w:val="24"/>
          <w:szCs w:val="24"/>
          <w:lang w:eastAsia="en-GB"/>
        </w:rPr>
        <w:t>In2Stempo’s Work Package 3 (WP3) is studying Flexible AC Transmission Systems (FACTS) to exploit the full potential of the 25kV 50 Hz rail power supply system.</w:t>
      </w:r>
    </w:p>
    <w:p w14:paraId="13A63D48" w14:textId="77777777" w:rsidR="00416FA3" w:rsidRDefault="00C95EF4" w:rsidP="00416FA3">
      <w:pPr>
        <w:spacing w:before="240" w:after="240" w:line="360" w:lineRule="auto"/>
        <w:jc w:val="center"/>
        <w:rPr>
          <w:rFonts w:ascii="Helvetica" w:hAnsi="Helvetica" w:cs="Times New Roman"/>
          <w:color w:val="757575"/>
          <w:sz w:val="24"/>
          <w:szCs w:val="24"/>
          <w:lang w:eastAsia="en-GB"/>
        </w:rPr>
      </w:pPr>
      <w:hyperlink r:id="rId16" w:tgtFrame="_blank" w:tooltip="Download summary (PDF)" w:history="1">
        <w:r w:rsidR="00416FA3" w:rsidRPr="002B03C6">
          <w:rPr>
            <w:rStyle w:val="Hyperlink"/>
            <w:rFonts w:ascii="Arial" w:hAnsi="Arial" w:cs="Arial"/>
            <w:b/>
            <w:bCs/>
            <w:color w:val="000000" w:themeColor="text1"/>
          </w:rPr>
          <w:t>Download summary (PDF)</w:t>
        </w:r>
      </w:hyperlink>
    </w:p>
    <w:p w14:paraId="6B899F96" w14:textId="77777777" w:rsidR="00EE6F0E" w:rsidRDefault="00EE6F0E" w:rsidP="00EE6F0E">
      <w:pPr>
        <w:pBdr>
          <w:bottom w:val="single" w:sz="6" w:space="1" w:color="auto"/>
        </w:pBdr>
        <w:spacing w:before="240" w:after="240" w:line="360" w:lineRule="auto"/>
        <w:jc w:val="both"/>
        <w:rPr>
          <w:rFonts w:ascii="Helvetica" w:hAnsi="Helvetica"/>
          <w:color w:val="757575"/>
          <w:sz w:val="24"/>
          <w:szCs w:val="24"/>
        </w:rPr>
      </w:pPr>
      <w:r w:rsidRPr="00DB2F5C">
        <w:rPr>
          <w:rFonts w:ascii="Helvetica" w:hAnsi="Helvetica"/>
          <w:color w:val="757575"/>
          <w:sz w:val="24"/>
          <w:szCs w:val="24"/>
        </w:rPr>
        <w:t xml:space="preserve">For more information on IN2STEMPO, please consult the </w:t>
      </w:r>
      <w:hyperlink r:id="rId17" w:history="1">
        <w:r w:rsidRPr="00DB2F5C">
          <w:rPr>
            <w:rStyle w:val="Hyperlink"/>
            <w:rFonts w:ascii="Helvetica" w:hAnsi="Helvetica"/>
            <w:color w:val="007C89"/>
            <w:sz w:val="24"/>
            <w:szCs w:val="24"/>
          </w:rPr>
          <w:t>project website</w:t>
        </w:r>
      </w:hyperlink>
      <w:r w:rsidRPr="00DB2F5C">
        <w:rPr>
          <w:rFonts w:ascii="Helvetica" w:hAnsi="Helvetica"/>
          <w:color w:val="757575"/>
          <w:sz w:val="24"/>
          <w:szCs w:val="24"/>
        </w:rPr>
        <w:t xml:space="preserve"> or contact </w:t>
      </w:r>
      <w:hyperlink r:id="rId18" w:tgtFrame="_blank" w:history="1">
        <w:r w:rsidRPr="00DB2F5C">
          <w:rPr>
            <w:rStyle w:val="Hyperlink"/>
            <w:rFonts w:ascii="Helvetica" w:hAnsi="Helvetica"/>
            <w:color w:val="007C89"/>
            <w:sz w:val="24"/>
            <w:szCs w:val="24"/>
          </w:rPr>
          <w:t>Mr. Mahmoud HASSAN</w:t>
        </w:r>
      </w:hyperlink>
      <w:r w:rsidRPr="00DB2F5C">
        <w:rPr>
          <w:rFonts w:ascii="Helvetica" w:hAnsi="Helvetica"/>
          <w:color w:val="757575"/>
          <w:sz w:val="24"/>
          <w:szCs w:val="24"/>
        </w:rPr>
        <w:t xml:space="preserve">, Energy engineer at SNCF </w:t>
      </w:r>
      <w:proofErr w:type="spellStart"/>
      <w:r w:rsidRPr="00DB2F5C">
        <w:rPr>
          <w:rFonts w:ascii="Helvetica" w:hAnsi="Helvetica"/>
          <w:color w:val="757575"/>
          <w:sz w:val="24"/>
          <w:szCs w:val="24"/>
        </w:rPr>
        <w:t>Réseau</w:t>
      </w:r>
      <w:proofErr w:type="spellEnd"/>
      <w:r w:rsidRPr="00DB2F5C">
        <w:rPr>
          <w:rFonts w:ascii="Helvetica" w:hAnsi="Helvetica"/>
          <w:color w:val="757575"/>
          <w:sz w:val="24"/>
          <w:szCs w:val="24"/>
        </w:rPr>
        <w:t xml:space="preserve"> and WP3 Leader of IN2STEMPO.</w:t>
      </w:r>
    </w:p>
    <w:p w14:paraId="19BC32AF" w14:textId="77777777" w:rsidR="003E0945" w:rsidRDefault="003E0945" w:rsidP="00EE6F0E">
      <w:pPr>
        <w:pBdr>
          <w:bottom w:val="single" w:sz="6" w:space="1" w:color="auto"/>
        </w:pBdr>
        <w:spacing w:before="240" w:after="240" w:line="360" w:lineRule="auto"/>
        <w:jc w:val="both"/>
        <w:rPr>
          <w:rFonts w:ascii="Helvetica" w:hAnsi="Helvetica"/>
          <w:color w:val="757575"/>
          <w:sz w:val="24"/>
          <w:szCs w:val="24"/>
        </w:rPr>
      </w:pPr>
    </w:p>
    <w:p w14:paraId="63F11A58" w14:textId="77777777" w:rsidR="003E0945" w:rsidRDefault="003E0945" w:rsidP="003E0945">
      <w:pPr>
        <w:spacing w:before="240" w:after="240" w:line="360" w:lineRule="auto"/>
        <w:jc w:val="center"/>
        <w:rPr>
          <w:rFonts w:ascii="Helvetica" w:hAnsi="Helvetica" w:cs="Times New Roman"/>
          <w:color w:val="757575"/>
          <w:sz w:val="28"/>
          <w:szCs w:val="28"/>
          <w:lang w:eastAsia="en-GB"/>
        </w:rPr>
      </w:pPr>
      <w:r>
        <w:rPr>
          <w:noProof/>
        </w:rPr>
        <w:drawing>
          <wp:inline distT="0" distB="0" distL="0" distR="0" wp14:anchorId="1C17AE06" wp14:editId="537BCA69">
            <wp:extent cx="2320290" cy="1439545"/>
            <wp:effectExtent l="0" t="0" r="0" b="0"/>
            <wp:docPr id="3" name="Picture 3" descr="Logo of MVDC-ERS project&#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                                                          MVDC-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0290" cy="1439545"/>
                    </a:xfrm>
                    <a:prstGeom prst="rect">
                      <a:avLst/>
                    </a:prstGeom>
                    <a:noFill/>
                    <a:ln>
                      <a:noFill/>
                    </a:ln>
                  </pic:spPr>
                </pic:pic>
              </a:graphicData>
            </a:graphic>
          </wp:inline>
        </w:drawing>
      </w:r>
    </w:p>
    <w:p w14:paraId="338C99B5" w14:textId="77777777" w:rsidR="003E0945" w:rsidRDefault="00C95EF4" w:rsidP="003E0945">
      <w:pPr>
        <w:spacing w:before="240" w:after="240" w:line="360" w:lineRule="auto"/>
        <w:jc w:val="center"/>
        <w:rPr>
          <w:rStyle w:val="Hyperlink"/>
          <w:rFonts w:ascii="Helvetica" w:hAnsi="Helvetica"/>
          <w:color w:val="007C89"/>
        </w:rPr>
      </w:pPr>
      <w:hyperlink r:id="rId20" w:tgtFrame="_blank" w:history="1">
        <w:r w:rsidR="003E0945">
          <w:rPr>
            <w:rStyle w:val="Hyperlink"/>
            <w:rFonts w:ascii="Helvetica" w:hAnsi="Helvetica"/>
            <w:color w:val="007C89"/>
          </w:rPr>
          <w:t>Flexible Medium Voltage DC Electric Railway Systems</w:t>
        </w:r>
      </w:hyperlink>
    </w:p>
    <w:p w14:paraId="33F17245" w14:textId="77777777" w:rsidR="003E0945" w:rsidRDefault="003E0945" w:rsidP="003E0945">
      <w:pPr>
        <w:spacing w:before="240" w:after="240" w:line="360" w:lineRule="auto"/>
        <w:rPr>
          <w:rFonts w:ascii="Helvetica" w:hAnsi="Helvetica"/>
          <w:color w:val="757575"/>
          <w:sz w:val="24"/>
          <w:szCs w:val="24"/>
        </w:rPr>
      </w:pPr>
      <w:r w:rsidRPr="003E0945">
        <w:rPr>
          <w:rFonts w:ascii="Helvetica" w:hAnsi="Helvetica"/>
          <w:color w:val="757575"/>
          <w:sz w:val="24"/>
          <w:szCs w:val="24"/>
        </w:rPr>
        <w:t>The overall aim of Flexible Medium-Voltage DC Electric Railway Systems (MVDC-ERS) is to investigate the next generation railway electrification systems, DC Power Electronic Traction Transformers (DC PETTs) and technologies for integrating renewable sources, to challenge the traditional rail approach and develop innovative and breakthrough technological concepts.</w:t>
      </w:r>
    </w:p>
    <w:p w14:paraId="50B99FC6" w14:textId="77777777" w:rsidR="00416FA3" w:rsidRDefault="00C95EF4" w:rsidP="00416FA3">
      <w:pPr>
        <w:spacing w:before="240" w:after="240" w:line="360" w:lineRule="auto"/>
        <w:jc w:val="center"/>
        <w:rPr>
          <w:rFonts w:ascii="Helvetica" w:hAnsi="Helvetica"/>
          <w:color w:val="757575"/>
          <w:sz w:val="24"/>
          <w:szCs w:val="24"/>
        </w:rPr>
      </w:pPr>
      <w:hyperlink r:id="rId21" w:tgtFrame="_blank" w:tooltip="Download summary (PDF)" w:history="1">
        <w:r w:rsidR="00416FA3" w:rsidRPr="002B03C6">
          <w:rPr>
            <w:rStyle w:val="Hyperlink"/>
            <w:rFonts w:ascii="Arial" w:hAnsi="Arial" w:cs="Arial"/>
            <w:b/>
            <w:bCs/>
            <w:color w:val="000000" w:themeColor="text1"/>
          </w:rPr>
          <w:t>Download summary (PDF)</w:t>
        </w:r>
      </w:hyperlink>
    </w:p>
    <w:p w14:paraId="7C335F8B" w14:textId="77777777" w:rsidR="00BC7416" w:rsidRDefault="00375B68" w:rsidP="006B6167">
      <w:pPr>
        <w:pBdr>
          <w:bottom w:val="single" w:sz="6" w:space="1" w:color="auto"/>
        </w:pBdr>
        <w:spacing w:before="240" w:after="240" w:line="360" w:lineRule="auto"/>
        <w:rPr>
          <w:rFonts w:ascii="Helvetica" w:hAnsi="Helvetica"/>
          <w:color w:val="757575"/>
          <w:sz w:val="24"/>
          <w:szCs w:val="24"/>
        </w:rPr>
      </w:pPr>
      <w:r w:rsidRPr="00375B68">
        <w:rPr>
          <w:rFonts w:ascii="Helvetica" w:hAnsi="Helvetica"/>
          <w:color w:val="757575"/>
          <w:sz w:val="24"/>
          <w:szCs w:val="24"/>
        </w:rPr>
        <w:t xml:space="preserve">For more information on MVDC-ERS, please consult the </w:t>
      </w:r>
      <w:hyperlink r:id="rId22" w:tgtFrame="_blank" w:history="1">
        <w:r w:rsidRPr="00375B68">
          <w:rPr>
            <w:rStyle w:val="Hyperlink"/>
            <w:rFonts w:ascii="Helvetica" w:hAnsi="Helvetica"/>
            <w:color w:val="007C89"/>
            <w:sz w:val="24"/>
            <w:szCs w:val="24"/>
          </w:rPr>
          <w:t>project website</w:t>
        </w:r>
      </w:hyperlink>
      <w:r w:rsidRPr="00375B68">
        <w:rPr>
          <w:rFonts w:ascii="Helvetica" w:hAnsi="Helvetica"/>
          <w:color w:val="757575"/>
          <w:sz w:val="24"/>
          <w:szCs w:val="24"/>
        </w:rPr>
        <w:t xml:space="preserve"> or contact </w:t>
      </w:r>
      <w:hyperlink r:id="rId23" w:tgtFrame="_blank" w:history="1">
        <w:proofErr w:type="spellStart"/>
        <w:r w:rsidRPr="00375B68">
          <w:rPr>
            <w:rStyle w:val="Hyperlink"/>
            <w:rFonts w:ascii="Helvetica" w:hAnsi="Helvetica"/>
            <w:color w:val="000000"/>
            <w:sz w:val="24"/>
            <w:szCs w:val="24"/>
          </w:rPr>
          <w:t>Dr.</w:t>
        </w:r>
        <w:proofErr w:type="spellEnd"/>
        <w:r w:rsidRPr="00375B68">
          <w:rPr>
            <w:rStyle w:val="Hyperlink"/>
            <w:rFonts w:ascii="Helvetica" w:hAnsi="Helvetica"/>
            <w:color w:val="000000"/>
            <w:sz w:val="24"/>
            <w:szCs w:val="24"/>
          </w:rPr>
          <w:t xml:space="preserve"> Pietro TRICOLI</w:t>
        </w:r>
      </w:hyperlink>
      <w:r w:rsidRPr="00375B68">
        <w:rPr>
          <w:rFonts w:ascii="Helvetica" w:hAnsi="Helvetica"/>
          <w:color w:val="757575"/>
          <w:sz w:val="24"/>
          <w:szCs w:val="24"/>
        </w:rPr>
        <w:t>, Project Coordinator for the University of Birmingham.</w:t>
      </w:r>
    </w:p>
    <w:p w14:paraId="59E557EC" w14:textId="77777777" w:rsidR="006B6167" w:rsidRDefault="006B6167" w:rsidP="006B6167">
      <w:pPr>
        <w:pBdr>
          <w:bottom w:val="single" w:sz="6" w:space="1" w:color="auto"/>
        </w:pBdr>
        <w:spacing w:before="240" w:after="240" w:line="360" w:lineRule="auto"/>
        <w:rPr>
          <w:rFonts w:ascii="Helvetica" w:hAnsi="Helvetica"/>
          <w:color w:val="757575"/>
          <w:sz w:val="24"/>
          <w:szCs w:val="24"/>
        </w:rPr>
      </w:pPr>
    </w:p>
    <w:p w14:paraId="4E6ADF76" w14:textId="77777777" w:rsidR="006B6167" w:rsidRDefault="006B6167" w:rsidP="00BC7416">
      <w:pPr>
        <w:spacing w:before="240" w:after="240" w:line="360" w:lineRule="auto"/>
        <w:rPr>
          <w:rFonts w:ascii="Helvetica" w:hAnsi="Helvetica" w:cs="Times New Roman"/>
          <w:color w:val="757575"/>
          <w:sz w:val="28"/>
          <w:szCs w:val="28"/>
          <w:lang w:eastAsia="en-GB"/>
        </w:rPr>
      </w:pPr>
    </w:p>
    <w:p w14:paraId="750B8CD4" w14:textId="77777777" w:rsidR="006B6167" w:rsidRDefault="006B6167" w:rsidP="00BC7416">
      <w:pPr>
        <w:spacing w:before="240" w:after="240" w:line="360" w:lineRule="auto"/>
        <w:rPr>
          <w:rFonts w:ascii="Helvetica" w:hAnsi="Helvetica" w:cs="Times New Roman"/>
          <w:color w:val="757575"/>
          <w:sz w:val="28"/>
          <w:szCs w:val="28"/>
          <w:lang w:eastAsia="en-GB"/>
        </w:rPr>
      </w:pPr>
    </w:p>
    <w:p w14:paraId="57268E7C" w14:textId="77777777" w:rsidR="00192B89" w:rsidRDefault="006A06A5" w:rsidP="00BC7416">
      <w:pPr>
        <w:spacing w:before="240" w:after="240" w:line="360" w:lineRule="auto"/>
        <w:rPr>
          <w:rFonts w:ascii="Helvetica" w:hAnsi="Helvetica" w:cs="Times New Roman"/>
          <w:color w:val="757575"/>
          <w:sz w:val="28"/>
          <w:szCs w:val="28"/>
          <w:lang w:eastAsia="en-GB"/>
        </w:rPr>
      </w:pPr>
      <w:r>
        <w:rPr>
          <w:noProof/>
        </w:rPr>
        <w:lastRenderedPageBreak/>
        <w:drawing>
          <wp:inline distT="0" distB="0" distL="0" distR="0" wp14:anchorId="411C4827" wp14:editId="7508E6E4">
            <wp:extent cx="2245360" cy="1528445"/>
            <wp:effectExtent l="0" t="0" r="2540" b="0"/>
            <wp:docPr id="2" name="Picture 2"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 fla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5360" cy="1528445"/>
                    </a:xfrm>
                    <a:prstGeom prst="rect">
                      <a:avLst/>
                    </a:prstGeom>
                    <a:noFill/>
                    <a:ln>
                      <a:noFill/>
                    </a:ln>
                  </pic:spPr>
                </pic:pic>
              </a:graphicData>
            </a:graphic>
          </wp:inline>
        </w:drawing>
      </w:r>
      <w:r w:rsidR="00BC7416">
        <w:rPr>
          <w:noProof/>
        </w:rPr>
        <w:drawing>
          <wp:inline distT="0" distB="0" distL="0" distR="0" wp14:anchorId="4FFD0699" wp14:editId="5DDD7E1C">
            <wp:extent cx="2524760" cy="1009650"/>
            <wp:effectExtent l="0" t="0" r="8890" b="0"/>
            <wp:docPr id="1" name="Picture 1" descr="Shift2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ft2Rail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4760" cy="1009650"/>
                    </a:xfrm>
                    <a:prstGeom prst="rect">
                      <a:avLst/>
                    </a:prstGeom>
                    <a:noFill/>
                    <a:ln>
                      <a:noFill/>
                    </a:ln>
                  </pic:spPr>
                </pic:pic>
              </a:graphicData>
            </a:graphic>
          </wp:inline>
        </w:drawing>
      </w:r>
    </w:p>
    <w:p w14:paraId="7D35136B" w14:textId="77777777" w:rsidR="00192B89" w:rsidRPr="00192B89" w:rsidRDefault="00192B89" w:rsidP="00192B89">
      <w:pPr>
        <w:rPr>
          <w:rFonts w:ascii="Helvetica" w:hAnsi="Helvetica" w:cs="Times New Roman"/>
          <w:sz w:val="28"/>
          <w:szCs w:val="28"/>
          <w:lang w:eastAsia="en-GB"/>
        </w:rPr>
      </w:pPr>
    </w:p>
    <w:p w14:paraId="7836F10B" w14:textId="77777777" w:rsidR="00BC7416" w:rsidRPr="00192B89" w:rsidRDefault="00192B89" w:rsidP="00643BB3">
      <w:pPr>
        <w:tabs>
          <w:tab w:val="left" w:pos="1265"/>
        </w:tabs>
        <w:spacing w:before="100" w:beforeAutospacing="1" w:after="100" w:afterAutospacing="1" w:line="240" w:lineRule="auto"/>
        <w:jc w:val="center"/>
        <w:rPr>
          <w:rFonts w:ascii="Helvetica" w:hAnsi="Helvetica" w:cs="Times New Roman"/>
          <w:sz w:val="28"/>
          <w:szCs w:val="28"/>
          <w:lang w:eastAsia="en-GB"/>
        </w:rPr>
      </w:pPr>
      <w:r>
        <w:rPr>
          <w:rFonts w:ascii="Helvetica" w:hAnsi="Helvetica"/>
          <w:color w:val="006699"/>
          <w:sz w:val="18"/>
          <w:szCs w:val="18"/>
        </w:rPr>
        <w:t>These projects have received funding from the Shift2Rail Joint Undertaking under the European Union’s Horizon 2020 R&amp;I programme under grant agreement N</w:t>
      </w:r>
      <w:r>
        <w:rPr>
          <w:rFonts w:ascii="Helvetica" w:hAnsi="Helvetica"/>
          <w:color w:val="006699"/>
          <w:sz w:val="18"/>
          <w:szCs w:val="18"/>
          <w:vertAlign w:val="superscript"/>
        </w:rPr>
        <w:t>o</w:t>
      </w:r>
      <w:r>
        <w:rPr>
          <w:rFonts w:ascii="Helvetica" w:hAnsi="Helvetica"/>
          <w:color w:val="006699"/>
          <w:sz w:val="18"/>
          <w:szCs w:val="18"/>
        </w:rPr>
        <w:t>: 881772 (FUNDRES) – 777515 (IN2STEMPO) – 826238 (MVDC-ERS)</w:t>
      </w:r>
    </w:p>
    <w:sectPr w:rsidR="00BC7416" w:rsidRPr="00192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A1"/>
    <w:rsid w:val="00192B89"/>
    <w:rsid w:val="0020530E"/>
    <w:rsid w:val="00246052"/>
    <w:rsid w:val="002B03C6"/>
    <w:rsid w:val="00375B68"/>
    <w:rsid w:val="003C0773"/>
    <w:rsid w:val="003E0945"/>
    <w:rsid w:val="003E2762"/>
    <w:rsid w:val="003F680F"/>
    <w:rsid w:val="00416FA3"/>
    <w:rsid w:val="004F25A3"/>
    <w:rsid w:val="0059075F"/>
    <w:rsid w:val="00643BB3"/>
    <w:rsid w:val="00673E09"/>
    <w:rsid w:val="006A06A5"/>
    <w:rsid w:val="006B6167"/>
    <w:rsid w:val="0081127E"/>
    <w:rsid w:val="00895182"/>
    <w:rsid w:val="008D0B88"/>
    <w:rsid w:val="00A23371"/>
    <w:rsid w:val="00B019A1"/>
    <w:rsid w:val="00BC7416"/>
    <w:rsid w:val="00C2315C"/>
    <w:rsid w:val="00C54A2E"/>
    <w:rsid w:val="00C95EF4"/>
    <w:rsid w:val="00DB2F5C"/>
    <w:rsid w:val="00E14ED3"/>
    <w:rsid w:val="00ED7154"/>
    <w:rsid w:val="00EE6F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139B"/>
  <w15:chartTrackingRefBased/>
  <w15:docId w15:val="{F5D116C5-FA72-4E27-B44B-6AB40E2D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30E"/>
  </w:style>
  <w:style w:type="character" w:styleId="FollowedHyperlink">
    <w:name w:val="FollowedHyperlink"/>
    <w:basedOn w:val="DefaultParagraphFont"/>
    <w:uiPriority w:val="99"/>
    <w:semiHidden/>
    <w:unhideWhenUsed/>
    <w:rsid w:val="004F25A3"/>
    <w:rPr>
      <w:color w:val="954F72" w:themeColor="followedHyperlink"/>
      <w:u w:val="single"/>
    </w:rPr>
  </w:style>
  <w:style w:type="character" w:styleId="Strong">
    <w:name w:val="Strong"/>
    <w:basedOn w:val="DefaultParagraphFont"/>
    <w:uiPriority w:val="22"/>
    <w:qFormat/>
    <w:rsid w:val="004F2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adoux@laplace.univ-tlse.fr" TargetMode="External"/><Relationship Id="rId18" Type="http://schemas.openxmlformats.org/officeDocument/2006/relationships/hyperlink" Target="mailto:mahmoud.hassan@reseau.sncf.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cusercontent.com/c109c63d3255e2a3d3ed59a25/files/fe802549-6148-6a68-d04c-1eef5cd9333b/MVDC_ERS_project_summary.pdf" TargetMode="External"/><Relationship Id="rId7" Type="http://schemas.openxmlformats.org/officeDocument/2006/relationships/hyperlink" Target="https://youtu.be/JeUNsAUWsLU" TargetMode="External"/><Relationship Id="rId12" Type="http://schemas.openxmlformats.org/officeDocument/2006/relationships/hyperlink" Target="https://fundres-project.eu/" TargetMode="External"/><Relationship Id="rId17" Type="http://schemas.openxmlformats.org/officeDocument/2006/relationships/hyperlink" Target="https://projects.shift2rail.org/s2r_ip3_n.aspx?p=IN2stempo"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mcusercontent.com/c109c63d3255e2a3d3ed59a25/files/3c67b856-35d5-6f36-916d-e035608949fe/In2Stempo_project_summary.pdf" TargetMode="External"/><Relationship Id="rId20" Type="http://schemas.openxmlformats.org/officeDocument/2006/relationships/hyperlink" Target="https://cordis.europa.eu/project/id/826238" TargetMode="External"/><Relationship Id="rId1" Type="http://schemas.openxmlformats.org/officeDocument/2006/relationships/customXml" Target="../customXml/item1.xml"/><Relationship Id="rId6" Type="http://schemas.openxmlformats.org/officeDocument/2006/relationships/hyperlink" Target="https://shift2rail.org/research-development/" TargetMode="External"/><Relationship Id="rId11" Type="http://schemas.openxmlformats.org/officeDocument/2006/relationships/hyperlink" Target="https://site.evenium.net/610ecc5x/" TargetMode="External"/><Relationship Id="rId24"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https://cordis.europa.eu/project/id/777515" TargetMode="External"/><Relationship Id="rId23" Type="http://schemas.openxmlformats.org/officeDocument/2006/relationships/hyperlink" Target="mailto:p.tricoli@bham.ac.uk" TargetMode="External"/><Relationship Id="rId10" Type="http://schemas.openxmlformats.org/officeDocument/2006/relationships/hyperlink" Target="https://mcusercontent.com/c109c63d3255e2a3d3ed59a25/files/4f166a6e-ca7d-7a22-8620-82c61a22834d/FUNDRES_project_summary.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cordis.europa.eu/project/id/881772" TargetMode="External"/><Relationship Id="rId14" Type="http://schemas.openxmlformats.org/officeDocument/2006/relationships/image" Target="media/image3.png"/><Relationship Id="rId22" Type="http://schemas.openxmlformats.org/officeDocument/2006/relationships/hyperlink" Target="https://www.birmingham.ac.uk/mvdc-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E818-7408-4436-AE3A-2CA5256E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Sharifi (PhD Dept ElecElecComp Eng FT)</dc:creator>
  <cp:keywords/>
  <dc:description/>
  <cp:lastModifiedBy>Francis Clarke (Engineering and Physical Sciences)</cp:lastModifiedBy>
  <cp:revision>22</cp:revision>
  <dcterms:created xsi:type="dcterms:W3CDTF">2021-10-27T16:17:00Z</dcterms:created>
  <dcterms:modified xsi:type="dcterms:W3CDTF">2021-10-28T09:19:00Z</dcterms:modified>
</cp:coreProperties>
</file>