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954" w:rsidRDefault="007D6954" w:rsidP="00AB1830">
      <w:pPr>
        <w:rPr>
          <w:b/>
          <w:sz w:val="72"/>
        </w:rPr>
      </w:pPr>
      <w:r>
        <w:rPr>
          <w:noProof/>
          <w:lang w:eastAsia="en-GB"/>
        </w:rPr>
        <w:drawing>
          <wp:inline distT="0" distB="0" distL="0" distR="0" wp14:anchorId="2426110C" wp14:editId="6368CFAD">
            <wp:extent cx="1956435" cy="927100"/>
            <wp:effectExtent l="0" t="0" r="5715" b="6350"/>
            <wp:docPr id="8" name="Picture 8" descr="FUEL Study logo" title="FUEL Stud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EL logo jpe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6435" cy="927100"/>
                    </a:xfrm>
                    <a:prstGeom prst="rect">
                      <a:avLst/>
                    </a:prstGeom>
                  </pic:spPr>
                </pic:pic>
              </a:graphicData>
            </a:graphic>
          </wp:inline>
        </w:drawing>
      </w:r>
      <w:r>
        <w:rPr>
          <w:b/>
          <w:sz w:val="72"/>
        </w:rPr>
        <w:t xml:space="preserve"> </w:t>
      </w:r>
      <w:bookmarkStart w:id="0" w:name="_GoBack"/>
      <w:bookmarkEnd w:id="0"/>
    </w:p>
    <w:p w:rsidR="007D6954" w:rsidRDefault="007D6954">
      <w:pPr>
        <w:rPr>
          <w:b/>
        </w:rPr>
      </w:pPr>
      <w:r w:rsidRPr="007D6954">
        <w:rPr>
          <w:b/>
        </w:rPr>
        <w:t xml:space="preserve">Newsletter </w:t>
      </w:r>
      <w:r w:rsidR="00DC445F" w:rsidRPr="007D6954">
        <w:rPr>
          <w:b/>
        </w:rPr>
        <w:t xml:space="preserve">Issue </w:t>
      </w:r>
      <w:r w:rsidR="00422219">
        <w:rPr>
          <w:b/>
        </w:rPr>
        <w:t>1</w:t>
      </w:r>
      <w:r w:rsidRPr="007D6954">
        <w:rPr>
          <w:b/>
        </w:rPr>
        <w:t xml:space="preserve"> </w:t>
      </w:r>
      <w:r w:rsidR="00422219">
        <w:rPr>
          <w:b/>
        </w:rPr>
        <w:t>–</w:t>
      </w:r>
      <w:r w:rsidRPr="007D6954">
        <w:rPr>
          <w:b/>
        </w:rPr>
        <w:t xml:space="preserve"> </w:t>
      </w:r>
      <w:r w:rsidR="00422219">
        <w:rPr>
          <w:b/>
        </w:rPr>
        <w:t>December 2019</w:t>
      </w:r>
    </w:p>
    <w:p w:rsidR="00422219" w:rsidRDefault="00422219" w:rsidP="007D6954">
      <w:pPr>
        <w:spacing w:after="0"/>
        <w:jc w:val="both"/>
        <w:rPr>
          <w:noProof/>
          <w:lang w:eastAsia="en-GB"/>
        </w:rPr>
      </w:pPr>
    </w:p>
    <w:p w:rsidR="00422219" w:rsidRPr="00422219" w:rsidRDefault="00422219" w:rsidP="00422219">
      <w:pPr>
        <w:spacing w:after="0"/>
        <w:jc w:val="both"/>
        <w:rPr>
          <w:b/>
          <w:sz w:val="72"/>
        </w:rPr>
      </w:pPr>
      <w:r w:rsidRPr="00422219">
        <w:rPr>
          <w:b/>
          <w:sz w:val="72"/>
        </w:rPr>
        <w:t xml:space="preserve">First schools on board! </w:t>
      </w:r>
    </w:p>
    <w:p w:rsidR="00422219" w:rsidRDefault="00422219" w:rsidP="00422219">
      <w:pPr>
        <w:rPr>
          <w:sz w:val="24"/>
          <w:szCs w:val="24"/>
        </w:rPr>
      </w:pPr>
      <w:r w:rsidRPr="004C57FA">
        <w:rPr>
          <w:noProof/>
          <w:lang w:eastAsia="en-GB"/>
        </w:rPr>
        <w:drawing>
          <wp:inline distT="0" distB="0" distL="0" distR="0" wp14:anchorId="7F30A55E" wp14:editId="08450721">
            <wp:extent cx="5608320" cy="1514475"/>
            <wp:effectExtent l="19050" t="19050" r="11430" b="28575"/>
            <wp:docPr id="3" name="Picture 3" descr="envelope paper 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velope paper lot"/>
                    <pic:cNvPicPr>
                      <a:picLocks noChangeAspect="1" noChangeArrowheads="1"/>
                    </pic:cNvPicPr>
                  </pic:nvPicPr>
                  <pic:blipFill rotWithShape="1">
                    <a:blip r:embed="rId8">
                      <a:extLst>
                        <a:ext uri="{28A0092B-C50C-407E-A947-70E740481C1C}">
                          <a14:useLocalDpi xmlns:a14="http://schemas.microsoft.com/office/drawing/2010/main" val="0"/>
                        </a:ext>
                      </a:extLst>
                    </a:blip>
                    <a:srcRect l="-626" t="1" b="59180"/>
                    <a:stretch/>
                  </pic:blipFill>
                  <pic:spPr bwMode="auto">
                    <a:xfrm>
                      <a:off x="0" y="0"/>
                      <a:ext cx="5650724" cy="1525926"/>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422219" w:rsidRPr="00422219" w:rsidRDefault="00422219" w:rsidP="00422219">
      <w:pPr>
        <w:rPr>
          <w:sz w:val="24"/>
          <w:szCs w:val="24"/>
        </w:rPr>
      </w:pPr>
      <w:r w:rsidRPr="00422219">
        <w:rPr>
          <w:sz w:val="24"/>
          <w:szCs w:val="24"/>
        </w:rPr>
        <w:t>Welcome to the first issue of the FUEL Study newsletter. It has been a very exciting few months as the study has gotten well under way. Invitations were sent out to schools back in September and the team has been busy liaising with them directly to sign th</w:t>
      </w:r>
      <w:r>
        <w:rPr>
          <w:sz w:val="24"/>
          <w:szCs w:val="24"/>
        </w:rPr>
        <w:t>em up to the study.</w:t>
      </w:r>
    </w:p>
    <w:p w:rsidR="00422219" w:rsidRPr="00422219" w:rsidRDefault="00422219" w:rsidP="00422219">
      <w:pPr>
        <w:rPr>
          <w:sz w:val="24"/>
          <w:szCs w:val="24"/>
        </w:rPr>
      </w:pPr>
      <w:r w:rsidRPr="00422219">
        <w:rPr>
          <w:sz w:val="24"/>
          <w:szCs w:val="24"/>
        </w:rPr>
        <w:t>In phase one of the study, researchers will attend schools to conduct pupil survey and dietary data collection sessions and to observe school dining and food service areas.  Of the 44 schools that take part a small sample will be invited to phase two of the study in which Interviews and focus groups with staf</w:t>
      </w:r>
      <w:r>
        <w:rPr>
          <w:sz w:val="24"/>
          <w:szCs w:val="24"/>
        </w:rPr>
        <w:t>f and pupils will be conducted.</w:t>
      </w:r>
    </w:p>
    <w:p w:rsidR="00422219" w:rsidRPr="00422219" w:rsidRDefault="00422219" w:rsidP="00422219">
      <w:pPr>
        <w:rPr>
          <w:sz w:val="24"/>
          <w:szCs w:val="24"/>
        </w:rPr>
      </w:pPr>
      <w:r w:rsidRPr="00422219">
        <w:rPr>
          <w:sz w:val="24"/>
          <w:szCs w:val="24"/>
        </w:rPr>
        <w:t>So far there are 26 schools that are interested in being involved, with 13 of them already agreeing to take part. So far over 100 surveys have been completed. The study has made a great start on its aims to recruit a total of 1,980 pup</w:t>
      </w:r>
      <w:r>
        <w:rPr>
          <w:sz w:val="24"/>
          <w:szCs w:val="24"/>
        </w:rPr>
        <w:t xml:space="preserve">ils from 44 secondary schools. </w:t>
      </w:r>
    </w:p>
    <w:p w:rsidR="00422219" w:rsidRPr="00422219" w:rsidRDefault="00422219" w:rsidP="00422219">
      <w:pPr>
        <w:rPr>
          <w:sz w:val="24"/>
          <w:szCs w:val="24"/>
        </w:rPr>
      </w:pPr>
      <w:r w:rsidRPr="00422219">
        <w:rPr>
          <w:sz w:val="24"/>
          <w:szCs w:val="24"/>
        </w:rPr>
        <w:t>We would like to thank everyone who has been a part of the study. We know how busy you are and really appreciate you taking the time in whatever way you can. The study couldn’t have achieved what it has in such a small amo</w:t>
      </w:r>
      <w:r>
        <w:rPr>
          <w:sz w:val="24"/>
          <w:szCs w:val="24"/>
        </w:rPr>
        <w:t xml:space="preserve">unt of time without your help. </w:t>
      </w:r>
    </w:p>
    <w:p w:rsidR="007D6954" w:rsidRDefault="00422219" w:rsidP="00422219">
      <w:r w:rsidRPr="00422219">
        <w:rPr>
          <w:sz w:val="24"/>
          <w:szCs w:val="24"/>
        </w:rPr>
        <w:t>The FUEL team.</w:t>
      </w:r>
      <w:r w:rsidR="007D6954">
        <w:br w:type="page"/>
      </w:r>
    </w:p>
    <w:p w:rsidR="007D6954" w:rsidRPr="007D6954" w:rsidRDefault="007D6954" w:rsidP="007D6954">
      <w:pPr>
        <w:spacing w:after="0"/>
      </w:pPr>
      <w:r>
        <w:lastRenderedPageBreak/>
        <w:t>Chief Investigators: Dr Miranda Pallan - Prof Peymane Adab</w:t>
      </w:r>
    </w:p>
    <w:p w:rsidR="007D6954" w:rsidRPr="007D6954" w:rsidRDefault="007D6954" w:rsidP="007D6954">
      <w:pPr>
        <w:spacing w:after="0"/>
      </w:pPr>
      <w:r>
        <w:t xml:space="preserve">Researchers: Dr Emma Lancashire - Dr Marie Murphy - </w:t>
      </w:r>
      <w:r w:rsidRPr="007D6954">
        <w:t>Ms Rhona Duff</w:t>
      </w:r>
    </w:p>
    <w:p w:rsidR="007D6954" w:rsidRDefault="007D6954" w:rsidP="007D6954">
      <w:pPr>
        <w:spacing w:after="0"/>
      </w:pPr>
      <w:r>
        <w:t>Administrator: David Alexander</w:t>
      </w:r>
    </w:p>
    <w:p w:rsidR="007D6954" w:rsidRPr="007D6954" w:rsidRDefault="007D6954" w:rsidP="007D6954">
      <w:pPr>
        <w:spacing w:after="0"/>
      </w:pPr>
    </w:p>
    <w:p w:rsidR="007D6954" w:rsidRPr="007D6954" w:rsidRDefault="007D6954" w:rsidP="007D6954">
      <w:pPr>
        <w:spacing w:after="0"/>
      </w:pPr>
      <w:r w:rsidRPr="007D6954">
        <w:t>Contact us</w:t>
      </w:r>
    </w:p>
    <w:p w:rsidR="007D6954" w:rsidRPr="007D6954" w:rsidRDefault="007D6954" w:rsidP="007D6954">
      <w:pPr>
        <w:spacing w:after="0"/>
      </w:pPr>
      <w:r w:rsidRPr="007D6954">
        <w:t>fuelstudy@contacts.bham.ac.uk</w:t>
      </w:r>
    </w:p>
    <w:p w:rsidR="007D6954" w:rsidRPr="007D6954" w:rsidRDefault="007D6954" w:rsidP="007D6954">
      <w:pPr>
        <w:spacing w:after="0"/>
      </w:pPr>
      <w:r>
        <w:t>0121 614 8072</w:t>
      </w:r>
    </w:p>
    <w:p w:rsidR="007D6954" w:rsidRPr="007D6954" w:rsidRDefault="007D6954" w:rsidP="007D6954">
      <w:pPr>
        <w:spacing w:after="0"/>
      </w:pPr>
      <w:r w:rsidRPr="007D6954">
        <w:t>Twitter: @FuelStudy</w:t>
      </w:r>
    </w:p>
    <w:p w:rsidR="007D6954" w:rsidRPr="007D6954" w:rsidRDefault="007D6954" w:rsidP="007D6954">
      <w:pPr>
        <w:spacing w:after="0"/>
      </w:pPr>
      <w:r>
        <w:t xml:space="preserve">Address: </w:t>
      </w:r>
      <w:r w:rsidRPr="007D6954">
        <w:t>IAHR</w:t>
      </w:r>
      <w:r>
        <w:t xml:space="preserve">, Murray Learning Centre, University of Birmingham, </w:t>
      </w:r>
      <w:r w:rsidRPr="007D6954">
        <w:t>B15 2TT</w:t>
      </w:r>
    </w:p>
    <w:p w:rsidR="007D6954" w:rsidRPr="007D6954" w:rsidRDefault="007D6954" w:rsidP="007D6954">
      <w:pPr>
        <w:spacing w:after="0"/>
      </w:pPr>
    </w:p>
    <w:p w:rsidR="007D6954" w:rsidRDefault="007D6954" w:rsidP="007D6954">
      <w:pPr>
        <w:pStyle w:val="Default"/>
        <w:rPr>
          <w:rFonts w:asciiTheme="minorHAnsi" w:hAnsiTheme="minorHAnsi" w:cstheme="minorHAnsi"/>
          <w:color w:val="auto"/>
          <w:sz w:val="22"/>
          <w:szCs w:val="22"/>
        </w:rPr>
      </w:pPr>
      <w:r w:rsidRPr="007D6954">
        <w:rPr>
          <w:rFonts w:asciiTheme="minorHAnsi" w:hAnsiTheme="minorHAnsi" w:cstheme="minorHAnsi"/>
          <w:color w:val="auto"/>
          <w:sz w:val="22"/>
          <w:szCs w:val="22"/>
        </w:rPr>
        <w:t xml:space="preserve">For information about the study visit our </w:t>
      </w:r>
      <w:hyperlink r:id="rId9" w:history="1">
        <w:r w:rsidRPr="007D6954">
          <w:rPr>
            <w:rStyle w:val="Hyperlink"/>
            <w:rFonts w:asciiTheme="minorHAnsi" w:hAnsiTheme="minorHAnsi" w:cstheme="minorHAnsi"/>
            <w:color w:val="auto"/>
            <w:sz w:val="22"/>
            <w:szCs w:val="22"/>
          </w:rPr>
          <w:t>website</w:t>
        </w:r>
      </w:hyperlink>
      <w:r w:rsidRPr="007D6954">
        <w:rPr>
          <w:rFonts w:asciiTheme="minorHAnsi" w:hAnsiTheme="minorHAnsi" w:cstheme="minorHAnsi"/>
          <w:color w:val="auto"/>
          <w:sz w:val="22"/>
          <w:szCs w:val="22"/>
        </w:rPr>
        <w:t xml:space="preserve"> or watch our short </w:t>
      </w:r>
      <w:hyperlink r:id="rId10" w:history="1">
        <w:r w:rsidRPr="007D6954">
          <w:rPr>
            <w:rStyle w:val="Hyperlink"/>
            <w:rFonts w:asciiTheme="minorHAnsi" w:hAnsiTheme="minorHAnsi" w:cstheme="minorHAnsi"/>
            <w:color w:val="auto"/>
            <w:sz w:val="22"/>
            <w:szCs w:val="22"/>
          </w:rPr>
          <w:t>video</w:t>
        </w:r>
      </w:hyperlink>
      <w:r w:rsidRPr="007D6954">
        <w:rPr>
          <w:rFonts w:asciiTheme="minorHAnsi" w:hAnsiTheme="minorHAnsi" w:cstheme="minorHAnsi"/>
          <w:color w:val="auto"/>
          <w:sz w:val="22"/>
          <w:szCs w:val="22"/>
        </w:rPr>
        <w:t xml:space="preserve"> (not compatible with Internet Explorer).</w:t>
      </w:r>
    </w:p>
    <w:p w:rsidR="00BF59FD" w:rsidRDefault="007B44C1">
      <w:r>
        <w:rPr>
          <w:rFonts w:ascii="Times New Roman" w:hAnsi="Times New Roman"/>
          <w:noProof/>
          <w:sz w:val="24"/>
          <w:szCs w:val="24"/>
          <w:lang w:eastAsia="en-GB"/>
        </w:rPr>
        <w:drawing>
          <wp:anchor distT="0" distB="0" distL="114300" distR="114300" simplePos="0" relativeHeight="251654144" behindDoc="0" locked="0" layoutInCell="1" allowOverlap="1" wp14:anchorId="5F1960E1" wp14:editId="6BA67EB0">
            <wp:simplePos x="0" y="0"/>
            <wp:positionH relativeFrom="column">
              <wp:posOffset>4553585</wp:posOffset>
            </wp:positionH>
            <wp:positionV relativeFrom="paragraph">
              <wp:posOffset>8072120</wp:posOffset>
            </wp:positionV>
            <wp:extent cx="1828800" cy="462280"/>
            <wp:effectExtent l="0" t="0" r="0" b="0"/>
            <wp:wrapNone/>
            <wp:docPr id="7" name="Picture 7" descr="Institute of Applied Health logo" title="Institute of Applied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1FFB5.65BB1D20"/>
                    <pic:cNvPicPr>
                      <a:picLocks noChangeAspect="1" noChangeArrowheads="1"/>
                    </pic:cNvPicPr>
                  </pic:nvPicPr>
                  <pic:blipFill rotWithShape="1">
                    <a:blip r:embed="rId11" r:link="rId12">
                      <a:extLst>
                        <a:ext uri="{28A0092B-C50C-407E-A947-70E740481C1C}">
                          <a14:useLocalDpi xmlns:a14="http://schemas.microsoft.com/office/drawing/2010/main" val="0"/>
                        </a:ext>
                      </a:extLst>
                    </a:blip>
                    <a:srcRect l="17528" r="49888"/>
                    <a:stretch/>
                  </pic:blipFill>
                  <pic:spPr bwMode="auto">
                    <a:xfrm>
                      <a:off x="0" y="0"/>
                      <a:ext cx="1828800" cy="4622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E4FB3">
        <w:rPr>
          <w:rFonts w:ascii="Times New Roman" w:hAnsi="Times New Roman"/>
          <w:noProof/>
          <w:sz w:val="24"/>
          <w:szCs w:val="24"/>
          <w:lang w:eastAsia="en-GB"/>
        </w:rPr>
        <w:drawing>
          <wp:anchor distT="0" distB="0" distL="114300" distR="114300" simplePos="0" relativeHeight="251635712" behindDoc="0" locked="0" layoutInCell="1" allowOverlap="1" wp14:anchorId="0D16CB18" wp14:editId="3E7A0653">
            <wp:simplePos x="0" y="0"/>
            <wp:positionH relativeFrom="column">
              <wp:posOffset>4486910</wp:posOffset>
            </wp:positionH>
            <wp:positionV relativeFrom="paragraph">
              <wp:posOffset>8032750</wp:posOffset>
            </wp:positionV>
            <wp:extent cx="1828800" cy="462280"/>
            <wp:effectExtent l="0" t="0" r="0" b="0"/>
            <wp:wrapNone/>
            <wp:docPr id="10" name="Picture 10" descr="cid:image001.jpg@01D1FFB5.65BB1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1FFB5.65BB1D20"/>
                    <pic:cNvPicPr>
                      <a:picLocks noChangeAspect="1" noChangeArrowheads="1"/>
                    </pic:cNvPicPr>
                  </pic:nvPicPr>
                  <pic:blipFill rotWithShape="1">
                    <a:blip r:embed="rId11" r:link="rId12">
                      <a:extLst>
                        <a:ext uri="{28A0092B-C50C-407E-A947-70E740481C1C}">
                          <a14:useLocalDpi xmlns:a14="http://schemas.microsoft.com/office/drawing/2010/main" val="0"/>
                        </a:ext>
                      </a:extLst>
                    </a:blip>
                    <a:srcRect l="17528" r="49888"/>
                    <a:stretch/>
                  </pic:blipFill>
                  <pic:spPr bwMode="auto">
                    <a:xfrm>
                      <a:off x="0" y="0"/>
                      <a:ext cx="1828800" cy="4622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3792C">
        <w:rPr>
          <w:rFonts w:ascii="Times New Roman" w:hAnsi="Times New Roman"/>
          <w:noProof/>
          <w:sz w:val="24"/>
          <w:szCs w:val="24"/>
          <w:lang w:eastAsia="en-GB"/>
        </w:rPr>
        <w:drawing>
          <wp:inline distT="0" distB="0" distL="0" distR="0" wp14:anchorId="79022E4B" wp14:editId="63B6F5FE">
            <wp:extent cx="2054888" cy="519430"/>
            <wp:effectExtent l="0" t="0" r="2540" b="0"/>
            <wp:docPr id="11" name="Picture 11" descr="cid:image001.jpg@01D1FFB5.65BB1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1FFB5.65BB1D20"/>
                    <pic:cNvPicPr>
                      <a:picLocks noChangeAspect="1" noChangeArrowheads="1"/>
                    </pic:cNvPicPr>
                  </pic:nvPicPr>
                  <pic:blipFill rotWithShape="1">
                    <a:blip r:embed="rId11" r:link="rId12">
                      <a:extLst>
                        <a:ext uri="{28A0092B-C50C-407E-A947-70E740481C1C}">
                          <a14:useLocalDpi xmlns:a14="http://schemas.microsoft.com/office/drawing/2010/main" val="0"/>
                        </a:ext>
                      </a:extLst>
                    </a:blip>
                    <a:srcRect l="17528" r="49888"/>
                    <a:stretch/>
                  </pic:blipFill>
                  <pic:spPr bwMode="auto">
                    <a:xfrm>
                      <a:off x="0" y="0"/>
                      <a:ext cx="2083829" cy="526746"/>
                    </a:xfrm>
                    <a:prstGeom prst="rect">
                      <a:avLst/>
                    </a:prstGeom>
                    <a:noFill/>
                    <a:ln>
                      <a:noFill/>
                    </a:ln>
                    <a:extLst>
                      <a:ext uri="{53640926-AAD7-44D8-BBD7-CCE9431645EC}">
                        <a14:shadowObscured xmlns:a14="http://schemas.microsoft.com/office/drawing/2010/main"/>
                      </a:ext>
                    </a:extLst>
                  </pic:spPr>
                </pic:pic>
              </a:graphicData>
            </a:graphic>
          </wp:inline>
        </w:drawing>
      </w:r>
    </w:p>
    <w:sectPr w:rsidR="00BF59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45F" w:rsidRDefault="00DC445F" w:rsidP="00635127">
      <w:pPr>
        <w:spacing w:after="0" w:line="240" w:lineRule="auto"/>
      </w:pPr>
      <w:r>
        <w:separator/>
      </w:r>
    </w:p>
  </w:endnote>
  <w:endnote w:type="continuationSeparator" w:id="0">
    <w:p w:rsidR="00DC445F" w:rsidRDefault="00DC445F" w:rsidP="00635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45F" w:rsidRDefault="00DC445F" w:rsidP="00635127">
      <w:pPr>
        <w:spacing w:after="0" w:line="240" w:lineRule="auto"/>
      </w:pPr>
      <w:r>
        <w:separator/>
      </w:r>
    </w:p>
  </w:footnote>
  <w:footnote w:type="continuationSeparator" w:id="0">
    <w:p w:rsidR="00DC445F" w:rsidRDefault="00DC445F" w:rsidP="00635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013F7"/>
    <w:multiLevelType w:val="hybridMultilevel"/>
    <w:tmpl w:val="37D8EB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B6B04C5"/>
    <w:multiLevelType w:val="hybridMultilevel"/>
    <w:tmpl w:val="32C4F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836532"/>
    <w:multiLevelType w:val="hybridMultilevel"/>
    <w:tmpl w:val="FEF0F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A1536C"/>
    <w:multiLevelType w:val="hybridMultilevel"/>
    <w:tmpl w:val="1646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CD570F"/>
    <w:multiLevelType w:val="hybridMultilevel"/>
    <w:tmpl w:val="5F547CA2"/>
    <w:lvl w:ilvl="0" w:tplc="9ADEBC2C">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702A4F0B"/>
    <w:multiLevelType w:val="hybridMultilevel"/>
    <w:tmpl w:val="5656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8B317F"/>
    <w:multiLevelType w:val="hybridMultilevel"/>
    <w:tmpl w:val="30D22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6"/>
  </w:num>
  <w:num w:numId="4">
    <w:abstractNumId w:val="0"/>
  </w:num>
  <w:num w:numId="5">
    <w:abstractNumId w:val="3"/>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A67"/>
    <w:rsid w:val="000535B4"/>
    <w:rsid w:val="00053F15"/>
    <w:rsid w:val="0006638E"/>
    <w:rsid w:val="00096E67"/>
    <w:rsid w:val="000A02F0"/>
    <w:rsid w:val="000C12FD"/>
    <w:rsid w:val="000D4CEE"/>
    <w:rsid w:val="002222EE"/>
    <w:rsid w:val="0023792C"/>
    <w:rsid w:val="00282AE6"/>
    <w:rsid w:val="00355079"/>
    <w:rsid w:val="003903F2"/>
    <w:rsid w:val="003A4949"/>
    <w:rsid w:val="003B1BFC"/>
    <w:rsid w:val="003B3695"/>
    <w:rsid w:val="00422219"/>
    <w:rsid w:val="00457AA6"/>
    <w:rsid w:val="004A47CE"/>
    <w:rsid w:val="004C310A"/>
    <w:rsid w:val="004C57FA"/>
    <w:rsid w:val="004E6A67"/>
    <w:rsid w:val="00551783"/>
    <w:rsid w:val="00573FAB"/>
    <w:rsid w:val="0058482B"/>
    <w:rsid w:val="005B10EF"/>
    <w:rsid w:val="00635127"/>
    <w:rsid w:val="006865AE"/>
    <w:rsid w:val="00727762"/>
    <w:rsid w:val="00737823"/>
    <w:rsid w:val="00790D85"/>
    <w:rsid w:val="007916F5"/>
    <w:rsid w:val="007A62D2"/>
    <w:rsid w:val="007B4379"/>
    <w:rsid w:val="007B44C1"/>
    <w:rsid w:val="007D6954"/>
    <w:rsid w:val="007F6C4F"/>
    <w:rsid w:val="00851190"/>
    <w:rsid w:val="00876FDA"/>
    <w:rsid w:val="00890F64"/>
    <w:rsid w:val="0091785F"/>
    <w:rsid w:val="00937A60"/>
    <w:rsid w:val="009818A1"/>
    <w:rsid w:val="009A193B"/>
    <w:rsid w:val="009C13C8"/>
    <w:rsid w:val="00AB1830"/>
    <w:rsid w:val="00B34E2B"/>
    <w:rsid w:val="00B46B36"/>
    <w:rsid w:val="00B87CE5"/>
    <w:rsid w:val="00BF332E"/>
    <w:rsid w:val="00BF59FD"/>
    <w:rsid w:val="00C47483"/>
    <w:rsid w:val="00C95D6E"/>
    <w:rsid w:val="00CB729C"/>
    <w:rsid w:val="00D03E91"/>
    <w:rsid w:val="00D11584"/>
    <w:rsid w:val="00DB5952"/>
    <w:rsid w:val="00DC445F"/>
    <w:rsid w:val="00DE317D"/>
    <w:rsid w:val="00E30F04"/>
    <w:rsid w:val="00E6653A"/>
    <w:rsid w:val="00E94003"/>
    <w:rsid w:val="00EA75FF"/>
    <w:rsid w:val="00ED2B35"/>
    <w:rsid w:val="00EF6F00"/>
    <w:rsid w:val="00F0519B"/>
    <w:rsid w:val="00F05A9B"/>
    <w:rsid w:val="00F345AB"/>
    <w:rsid w:val="00F460E8"/>
    <w:rsid w:val="00F50F75"/>
    <w:rsid w:val="00F550DB"/>
    <w:rsid w:val="00FE4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2E4ECBC"/>
  <w15:docId w15:val="{5DF8C941-ACD1-4381-92EC-3A5ADDDB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6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0E8"/>
    <w:rPr>
      <w:rFonts w:ascii="Tahoma" w:hAnsi="Tahoma" w:cs="Tahoma"/>
      <w:sz w:val="16"/>
      <w:szCs w:val="16"/>
    </w:rPr>
  </w:style>
  <w:style w:type="paragraph" w:styleId="Header">
    <w:name w:val="header"/>
    <w:basedOn w:val="Normal"/>
    <w:link w:val="HeaderChar"/>
    <w:uiPriority w:val="99"/>
    <w:unhideWhenUsed/>
    <w:rsid w:val="006351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127"/>
  </w:style>
  <w:style w:type="paragraph" w:styleId="Footer">
    <w:name w:val="footer"/>
    <w:basedOn w:val="Normal"/>
    <w:link w:val="FooterChar"/>
    <w:uiPriority w:val="99"/>
    <w:unhideWhenUsed/>
    <w:rsid w:val="006351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127"/>
  </w:style>
  <w:style w:type="character" w:styleId="Hyperlink">
    <w:name w:val="Hyperlink"/>
    <w:basedOn w:val="DefaultParagraphFont"/>
    <w:uiPriority w:val="99"/>
    <w:unhideWhenUsed/>
    <w:rsid w:val="00635127"/>
    <w:rPr>
      <w:color w:val="0000FF" w:themeColor="hyperlink"/>
      <w:u w:val="single"/>
    </w:rPr>
  </w:style>
  <w:style w:type="paragraph" w:styleId="IntenseQuote">
    <w:name w:val="Intense Quote"/>
    <w:basedOn w:val="Normal"/>
    <w:next w:val="Normal"/>
    <w:link w:val="IntenseQuoteChar"/>
    <w:uiPriority w:val="30"/>
    <w:qFormat/>
    <w:rsid w:val="0091785F"/>
    <w:pPr>
      <w:pBdr>
        <w:bottom w:val="single" w:sz="4" w:space="4" w:color="4F81BD" w:themeColor="accent1"/>
      </w:pBdr>
      <w:spacing w:before="200" w:after="280"/>
      <w:ind w:left="936" w:right="936"/>
    </w:pPr>
    <w:rPr>
      <w:rFonts w:eastAsiaTheme="minorEastAsia"/>
      <w:b/>
      <w:bCs/>
      <w:i/>
      <w:iCs/>
      <w:color w:val="4F81BD" w:themeColor="accent1"/>
      <w:lang w:val="en-US" w:eastAsia="ja-JP"/>
    </w:rPr>
  </w:style>
  <w:style w:type="character" w:customStyle="1" w:styleId="IntenseQuoteChar">
    <w:name w:val="Intense Quote Char"/>
    <w:basedOn w:val="DefaultParagraphFont"/>
    <w:link w:val="IntenseQuote"/>
    <w:uiPriority w:val="30"/>
    <w:rsid w:val="0091785F"/>
    <w:rPr>
      <w:rFonts w:eastAsiaTheme="minorEastAsia"/>
      <w:b/>
      <w:bCs/>
      <w:i/>
      <w:iCs/>
      <w:color w:val="4F81BD" w:themeColor="accent1"/>
      <w:lang w:val="en-US" w:eastAsia="ja-JP"/>
    </w:rPr>
  </w:style>
  <w:style w:type="character" w:styleId="FollowedHyperlink">
    <w:name w:val="FollowedHyperlink"/>
    <w:basedOn w:val="DefaultParagraphFont"/>
    <w:uiPriority w:val="99"/>
    <w:semiHidden/>
    <w:unhideWhenUsed/>
    <w:rsid w:val="0091785F"/>
    <w:rPr>
      <w:color w:val="800080" w:themeColor="followedHyperlink"/>
      <w:u w:val="single"/>
    </w:rPr>
  </w:style>
  <w:style w:type="paragraph" w:styleId="ListParagraph">
    <w:name w:val="List Paragraph"/>
    <w:basedOn w:val="Normal"/>
    <w:uiPriority w:val="34"/>
    <w:qFormat/>
    <w:rsid w:val="00C95D6E"/>
    <w:pPr>
      <w:spacing w:after="0" w:line="240" w:lineRule="auto"/>
      <w:ind w:left="720"/>
    </w:pPr>
    <w:rPr>
      <w:rFonts w:ascii="Calibri" w:hAnsi="Calibri" w:cs="Calibri"/>
    </w:rPr>
  </w:style>
  <w:style w:type="paragraph" w:customStyle="1" w:styleId="Default">
    <w:name w:val="Default"/>
    <w:rsid w:val="007B44C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06061">
      <w:bodyDiv w:val="1"/>
      <w:marLeft w:val="0"/>
      <w:marRight w:val="0"/>
      <w:marTop w:val="0"/>
      <w:marBottom w:val="0"/>
      <w:divBdr>
        <w:top w:val="none" w:sz="0" w:space="0" w:color="auto"/>
        <w:left w:val="none" w:sz="0" w:space="0" w:color="auto"/>
        <w:bottom w:val="none" w:sz="0" w:space="0" w:color="auto"/>
        <w:right w:val="none" w:sz="0" w:space="0" w:color="auto"/>
      </w:divBdr>
    </w:div>
    <w:div w:id="203950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cid:image002.jpg@01D579FB.C5338DA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hyperlink" Target="https://biteable.com/watch/fuel-study-for-schools-2419604" TargetMode="External"/><Relationship Id="rId4" Type="http://schemas.openxmlformats.org/officeDocument/2006/relationships/webSettings" Target="webSettings.xml"/><Relationship Id="rId9" Type="http://schemas.openxmlformats.org/officeDocument/2006/relationships/hyperlink" Target="https://www.birmingham.ac.uk/research/applied-health/research/chronic-disease-epidemiology-and-management/fuel-study.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2</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Alexander</dc:creator>
  <cp:lastModifiedBy>David Alexander (Applied Health Research)</cp:lastModifiedBy>
  <cp:revision>39</cp:revision>
  <dcterms:created xsi:type="dcterms:W3CDTF">2019-10-08T10:21:00Z</dcterms:created>
  <dcterms:modified xsi:type="dcterms:W3CDTF">2021-03-30T09:05:00Z</dcterms:modified>
</cp:coreProperties>
</file>