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DD810" w14:textId="57314165" w:rsidR="004E187F" w:rsidRDefault="004E187F" w:rsidP="00C47407">
      <w:pPr>
        <w:spacing w:line="240" w:lineRule="auto"/>
        <w:rPr>
          <w:noProof/>
          <w:lang w:eastAsia="en-GB"/>
        </w:rPr>
      </w:pPr>
      <w:r>
        <w:rPr>
          <w:b/>
          <w:noProof/>
          <w:sz w:val="72"/>
          <w:lang w:eastAsia="en-GB"/>
        </w:rPr>
        <w:drawing>
          <wp:inline distT="0" distB="0" distL="0" distR="0" wp14:anchorId="7AF7BD7B" wp14:editId="3D6BF2B5">
            <wp:extent cx="1463040" cy="647700"/>
            <wp:effectExtent l="0" t="0" r="3810" b="0"/>
            <wp:docPr id="9" name="Picture 9" descr="Fuel logo" title="FUE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040" cy="647700"/>
                    </a:xfrm>
                    <a:prstGeom prst="rect">
                      <a:avLst/>
                    </a:prstGeom>
                    <a:noFill/>
                    <a:ln>
                      <a:noFill/>
                    </a:ln>
                  </pic:spPr>
                </pic:pic>
              </a:graphicData>
            </a:graphic>
          </wp:inline>
        </w:drawing>
      </w:r>
      <w:r w:rsidR="007D6954">
        <w:rPr>
          <w:b/>
          <w:sz w:val="72"/>
        </w:rPr>
        <w:t xml:space="preserve"> </w:t>
      </w:r>
    </w:p>
    <w:p w14:paraId="6CF24AD7" w14:textId="0AC73D8D" w:rsidR="007D6954" w:rsidRDefault="007D6954" w:rsidP="00C47407">
      <w:pPr>
        <w:spacing w:line="240" w:lineRule="auto"/>
        <w:rPr>
          <w:b/>
        </w:rPr>
      </w:pPr>
      <w:r w:rsidRPr="007D6954">
        <w:rPr>
          <w:b/>
        </w:rPr>
        <w:t xml:space="preserve">Newsletter </w:t>
      </w:r>
      <w:r w:rsidR="004C092D">
        <w:rPr>
          <w:b/>
        </w:rPr>
        <w:t xml:space="preserve">Issue </w:t>
      </w:r>
      <w:r w:rsidR="003D476D">
        <w:rPr>
          <w:b/>
        </w:rPr>
        <w:t>6</w:t>
      </w:r>
      <w:r w:rsidRPr="007D6954">
        <w:rPr>
          <w:b/>
        </w:rPr>
        <w:t xml:space="preserve"> - </w:t>
      </w:r>
      <w:r w:rsidR="00AC0212">
        <w:rPr>
          <w:b/>
        </w:rPr>
        <w:t>December</w:t>
      </w:r>
      <w:r w:rsidR="00DC445F" w:rsidRPr="007D6954">
        <w:rPr>
          <w:b/>
        </w:rPr>
        <w:t xml:space="preserve"> 2021</w:t>
      </w:r>
    </w:p>
    <w:p w14:paraId="262DFCDD" w14:textId="3E9FF548" w:rsidR="007D6954" w:rsidRPr="006865AE" w:rsidRDefault="00AC0212" w:rsidP="00C47407">
      <w:pPr>
        <w:spacing w:line="240" w:lineRule="auto"/>
      </w:pPr>
      <w:r>
        <w:rPr>
          <w:b/>
          <w:sz w:val="72"/>
        </w:rPr>
        <w:t>Merry Christmas!</w:t>
      </w:r>
    </w:p>
    <w:p w14:paraId="4D4A6D58" w14:textId="3A5E315C" w:rsidR="007D6954" w:rsidRPr="007D6954" w:rsidRDefault="007D6954" w:rsidP="00C47407">
      <w:pPr>
        <w:spacing w:after="0" w:line="240" w:lineRule="auto"/>
        <w:jc w:val="both"/>
        <w:rPr>
          <w:sz w:val="24"/>
          <w:szCs w:val="24"/>
        </w:rPr>
      </w:pPr>
      <w:r w:rsidRPr="007D6954">
        <w:rPr>
          <w:sz w:val="24"/>
          <w:szCs w:val="24"/>
        </w:rPr>
        <w:t xml:space="preserve">Welcome to the </w:t>
      </w:r>
      <w:r w:rsidR="003D476D">
        <w:rPr>
          <w:sz w:val="24"/>
          <w:szCs w:val="24"/>
        </w:rPr>
        <w:t>sixth</w:t>
      </w:r>
      <w:r w:rsidRPr="007D6954">
        <w:rPr>
          <w:sz w:val="24"/>
          <w:szCs w:val="24"/>
        </w:rPr>
        <w:t xml:space="preserve"> newsletter from the FUEL Study.</w:t>
      </w:r>
    </w:p>
    <w:p w14:paraId="3B51B89D" w14:textId="77777777" w:rsidR="007D6954" w:rsidRPr="007D6954" w:rsidRDefault="007D6954" w:rsidP="00C47407">
      <w:pPr>
        <w:spacing w:after="0" w:line="240" w:lineRule="auto"/>
        <w:jc w:val="both"/>
        <w:rPr>
          <w:sz w:val="24"/>
          <w:szCs w:val="24"/>
        </w:rPr>
      </w:pPr>
    </w:p>
    <w:p w14:paraId="49242B3D" w14:textId="2C413B7D" w:rsidR="007D6954" w:rsidRDefault="008139CC" w:rsidP="00C47407">
      <w:pPr>
        <w:spacing w:after="0" w:line="240" w:lineRule="auto"/>
        <w:jc w:val="both"/>
        <w:rPr>
          <w:sz w:val="24"/>
          <w:szCs w:val="24"/>
        </w:rPr>
      </w:pPr>
      <w:r>
        <w:rPr>
          <w:sz w:val="24"/>
          <w:szCs w:val="24"/>
        </w:rPr>
        <w:t xml:space="preserve">The FUEL study </w:t>
      </w:r>
      <w:r w:rsidR="00AC0212">
        <w:rPr>
          <w:sz w:val="24"/>
          <w:szCs w:val="24"/>
        </w:rPr>
        <w:t>has had a great term since</w:t>
      </w:r>
      <w:r>
        <w:rPr>
          <w:sz w:val="24"/>
          <w:szCs w:val="24"/>
        </w:rPr>
        <w:t xml:space="preserve"> the start of the school year</w:t>
      </w:r>
      <w:r w:rsidR="00FC41AD">
        <w:rPr>
          <w:sz w:val="24"/>
          <w:szCs w:val="24"/>
        </w:rPr>
        <w:t>, with</w:t>
      </w:r>
      <w:r w:rsidR="00AC0212">
        <w:rPr>
          <w:sz w:val="24"/>
          <w:szCs w:val="24"/>
        </w:rPr>
        <w:t xml:space="preserve"> even</w:t>
      </w:r>
      <w:r w:rsidR="00FC41AD">
        <w:rPr>
          <w:sz w:val="24"/>
          <w:szCs w:val="24"/>
        </w:rPr>
        <w:t xml:space="preserve"> more schools agreeing to take part and </w:t>
      </w:r>
      <w:r w:rsidR="00AC0212">
        <w:rPr>
          <w:sz w:val="24"/>
          <w:szCs w:val="24"/>
        </w:rPr>
        <w:t xml:space="preserve">more </w:t>
      </w:r>
      <w:r w:rsidR="00FC41AD">
        <w:rPr>
          <w:sz w:val="24"/>
          <w:szCs w:val="24"/>
        </w:rPr>
        <w:t xml:space="preserve">data collection sessions taking place. </w:t>
      </w:r>
      <w:r w:rsidR="00AC0212">
        <w:rPr>
          <w:sz w:val="24"/>
          <w:szCs w:val="24"/>
        </w:rPr>
        <w:t>This month we</w:t>
      </w:r>
      <w:r w:rsidR="00C47407">
        <w:rPr>
          <w:sz w:val="24"/>
          <w:szCs w:val="24"/>
        </w:rPr>
        <w:t xml:space="preserve"> have</w:t>
      </w:r>
      <w:r w:rsidR="00774FF3">
        <w:rPr>
          <w:sz w:val="24"/>
          <w:szCs w:val="24"/>
        </w:rPr>
        <w:t xml:space="preserve"> information on recent findings on ways of increasing school meal consumption </w:t>
      </w:r>
      <w:proofErr w:type="gramStart"/>
      <w:r w:rsidR="00774FF3">
        <w:rPr>
          <w:sz w:val="24"/>
          <w:szCs w:val="24"/>
        </w:rPr>
        <w:t>and also</w:t>
      </w:r>
      <w:proofErr w:type="gramEnd"/>
      <w:r w:rsidR="00C47407">
        <w:rPr>
          <w:sz w:val="24"/>
          <w:szCs w:val="24"/>
        </w:rPr>
        <w:t xml:space="preserve"> details </w:t>
      </w:r>
      <w:r w:rsidR="00774FF3">
        <w:rPr>
          <w:sz w:val="24"/>
          <w:szCs w:val="24"/>
        </w:rPr>
        <w:t xml:space="preserve">of </w:t>
      </w:r>
      <w:r>
        <w:rPr>
          <w:sz w:val="24"/>
          <w:szCs w:val="24"/>
        </w:rPr>
        <w:t>an exciting opportunity for school stakeholders to assist in the development of an intervention to support whole school approaches to food.</w:t>
      </w:r>
    </w:p>
    <w:p w14:paraId="5D93F2A4" w14:textId="77777777" w:rsidR="006C0ED1" w:rsidRDefault="006C0ED1" w:rsidP="00C47407">
      <w:pPr>
        <w:spacing w:after="0" w:line="240" w:lineRule="auto"/>
        <w:jc w:val="both"/>
        <w:rPr>
          <w:sz w:val="24"/>
          <w:szCs w:val="24"/>
        </w:rPr>
      </w:pPr>
    </w:p>
    <w:p w14:paraId="0B9B9296" w14:textId="2BD8AB36" w:rsidR="00A535E4" w:rsidRDefault="006C0ED1" w:rsidP="006C0ED1">
      <w:pPr>
        <w:spacing w:after="0" w:line="240" w:lineRule="auto"/>
        <w:jc w:val="center"/>
        <w:rPr>
          <w:sz w:val="24"/>
          <w:szCs w:val="24"/>
        </w:rPr>
      </w:pPr>
      <w:r>
        <w:rPr>
          <w:noProof/>
          <w:sz w:val="24"/>
          <w:szCs w:val="24"/>
          <w:lang w:eastAsia="en-GB"/>
        </w:rPr>
        <w:drawing>
          <wp:inline distT="0" distB="0" distL="0" distR="0" wp14:anchorId="322D0F42" wp14:editId="7BC3691D">
            <wp:extent cx="3863340" cy="2590485"/>
            <wp:effectExtent l="0" t="0" r="3810" b="635"/>
            <wp:docPr id="15" name="Picture 15" descr="Christmas cookies" title="Christmas cook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00342" cy="2615296"/>
                    </a:xfrm>
                    <a:prstGeom prst="rect">
                      <a:avLst/>
                    </a:prstGeom>
                    <a:noFill/>
                    <a:ln>
                      <a:noFill/>
                    </a:ln>
                  </pic:spPr>
                </pic:pic>
              </a:graphicData>
            </a:graphic>
          </wp:inline>
        </w:drawing>
      </w:r>
    </w:p>
    <w:p w14:paraId="4876B484" w14:textId="77777777" w:rsidR="00EB2C3A" w:rsidRPr="00CC2D3D" w:rsidRDefault="00EB2C3A" w:rsidP="00C47407">
      <w:pPr>
        <w:spacing w:after="0" w:line="240" w:lineRule="auto"/>
        <w:jc w:val="both"/>
        <w:rPr>
          <w:b/>
          <w:sz w:val="40"/>
          <w:szCs w:val="24"/>
        </w:rPr>
      </w:pPr>
    </w:p>
    <w:p w14:paraId="6A534CA5" w14:textId="4121CB07" w:rsidR="00A535E4" w:rsidRPr="007D6954" w:rsidRDefault="00A535E4" w:rsidP="00C47407">
      <w:pPr>
        <w:spacing w:after="0" w:line="240" w:lineRule="auto"/>
        <w:jc w:val="both"/>
        <w:rPr>
          <w:b/>
          <w:sz w:val="32"/>
          <w:szCs w:val="24"/>
        </w:rPr>
      </w:pPr>
      <w:r>
        <w:rPr>
          <w:b/>
          <w:sz w:val="32"/>
          <w:szCs w:val="24"/>
        </w:rPr>
        <w:t>Recruitment update</w:t>
      </w:r>
    </w:p>
    <w:p w14:paraId="758727E5" w14:textId="50194600" w:rsidR="002116C1" w:rsidRPr="00504E63" w:rsidRDefault="00774FF3" w:rsidP="00C47407">
      <w:pPr>
        <w:spacing w:line="240" w:lineRule="auto"/>
        <w:rPr>
          <w:sz w:val="24"/>
          <w:szCs w:val="24"/>
        </w:rPr>
      </w:pPr>
      <w:r>
        <w:rPr>
          <w:sz w:val="24"/>
          <w:szCs w:val="24"/>
        </w:rPr>
        <w:t>With Christmas fast approaching, it is a good time to look back and reflect</w:t>
      </w:r>
      <w:r w:rsidR="00EB2C3A">
        <w:rPr>
          <w:sz w:val="24"/>
          <w:szCs w:val="24"/>
        </w:rPr>
        <w:t xml:space="preserve"> on</w:t>
      </w:r>
      <w:r>
        <w:rPr>
          <w:sz w:val="24"/>
          <w:szCs w:val="24"/>
        </w:rPr>
        <w:t xml:space="preserve"> the year. </w:t>
      </w:r>
      <w:r w:rsidR="002116C1">
        <w:rPr>
          <w:sz w:val="24"/>
          <w:szCs w:val="24"/>
        </w:rPr>
        <w:t>Before the COVID-19 pandemic, the study had 24 schools signed up, with data collected from 835 pupils</w:t>
      </w:r>
      <w:r w:rsidR="00EB2C3A">
        <w:rPr>
          <w:sz w:val="24"/>
          <w:szCs w:val="24"/>
        </w:rPr>
        <w:t xml:space="preserve"> across 12 schools</w:t>
      </w:r>
      <w:r w:rsidR="002116C1">
        <w:rPr>
          <w:sz w:val="24"/>
          <w:szCs w:val="24"/>
        </w:rPr>
        <w:t xml:space="preserve">. The study was due to restart in January 2021, but as you will </w:t>
      </w:r>
      <w:r w:rsidR="00EB2C3A">
        <w:rPr>
          <w:sz w:val="24"/>
          <w:szCs w:val="24"/>
        </w:rPr>
        <w:t xml:space="preserve">no doubt </w:t>
      </w:r>
      <w:r w:rsidR="002116C1">
        <w:rPr>
          <w:sz w:val="24"/>
          <w:szCs w:val="24"/>
        </w:rPr>
        <w:t xml:space="preserve">remember, there was another lockdown causing a further delay in recruitment. We are really pleased that since April, data collection has taken place in a total of </w:t>
      </w:r>
      <w:r w:rsidR="002116C1" w:rsidRPr="00504E63">
        <w:rPr>
          <w:sz w:val="24"/>
          <w:szCs w:val="24"/>
        </w:rPr>
        <w:t xml:space="preserve">26 schools, with a further </w:t>
      </w:r>
      <w:r w:rsidR="00504E63" w:rsidRPr="00504E63">
        <w:rPr>
          <w:sz w:val="24"/>
          <w:szCs w:val="24"/>
        </w:rPr>
        <w:t>14</w:t>
      </w:r>
      <w:r w:rsidR="002116C1" w:rsidRPr="00504E63">
        <w:rPr>
          <w:sz w:val="24"/>
          <w:szCs w:val="24"/>
        </w:rPr>
        <w:t xml:space="preserve"> schools </w:t>
      </w:r>
      <w:r w:rsidR="00EB2C3A" w:rsidRPr="00504E63">
        <w:rPr>
          <w:sz w:val="24"/>
          <w:szCs w:val="24"/>
        </w:rPr>
        <w:t xml:space="preserve">having agreed </w:t>
      </w:r>
      <w:r w:rsidR="002116C1" w:rsidRPr="00504E63">
        <w:rPr>
          <w:sz w:val="24"/>
          <w:szCs w:val="24"/>
        </w:rPr>
        <w:t xml:space="preserve">to take part or showing </w:t>
      </w:r>
      <w:r w:rsidR="00EB2C3A" w:rsidRPr="00504E63">
        <w:rPr>
          <w:sz w:val="24"/>
          <w:szCs w:val="24"/>
        </w:rPr>
        <w:t xml:space="preserve">an </w:t>
      </w:r>
      <w:r w:rsidR="002116C1" w:rsidRPr="00504E63">
        <w:rPr>
          <w:sz w:val="24"/>
          <w:szCs w:val="24"/>
        </w:rPr>
        <w:t>interest. In total, 1757 pupils have now completed surveys so far.</w:t>
      </w:r>
    </w:p>
    <w:p w14:paraId="048D9ACA" w14:textId="229C5428" w:rsidR="00A83010" w:rsidRPr="00504E63" w:rsidRDefault="00EA6296" w:rsidP="00C47407">
      <w:pPr>
        <w:spacing w:line="240" w:lineRule="auto"/>
        <w:rPr>
          <w:sz w:val="24"/>
          <w:szCs w:val="24"/>
        </w:rPr>
      </w:pPr>
      <w:r>
        <w:rPr>
          <w:sz w:val="24"/>
          <w:szCs w:val="24"/>
        </w:rPr>
        <w:t>W</w:t>
      </w:r>
      <w:r w:rsidR="00CB6EFF">
        <w:rPr>
          <w:sz w:val="24"/>
          <w:szCs w:val="24"/>
        </w:rPr>
        <w:t>e</w:t>
      </w:r>
      <w:r>
        <w:rPr>
          <w:sz w:val="24"/>
          <w:szCs w:val="24"/>
        </w:rPr>
        <w:t xml:space="preserve"> are pleased to confirm that an extension</w:t>
      </w:r>
      <w:r w:rsidR="002116C1" w:rsidRPr="00504E63">
        <w:rPr>
          <w:sz w:val="24"/>
          <w:szCs w:val="24"/>
        </w:rPr>
        <w:t xml:space="preserve"> to the study </w:t>
      </w:r>
      <w:r>
        <w:rPr>
          <w:sz w:val="24"/>
          <w:szCs w:val="24"/>
        </w:rPr>
        <w:t xml:space="preserve">timeline has been agreed </w:t>
      </w:r>
      <w:r w:rsidR="002116C1" w:rsidRPr="00504E63">
        <w:rPr>
          <w:sz w:val="24"/>
          <w:szCs w:val="24"/>
        </w:rPr>
        <w:t xml:space="preserve">to make up for </w:t>
      </w:r>
      <w:r w:rsidR="00491368" w:rsidRPr="00504E63">
        <w:rPr>
          <w:sz w:val="24"/>
          <w:szCs w:val="24"/>
        </w:rPr>
        <w:t>the time lost over the pandemic. This will mean that we can</w:t>
      </w:r>
      <w:r w:rsidR="002116C1" w:rsidRPr="00504E63">
        <w:rPr>
          <w:sz w:val="24"/>
          <w:szCs w:val="24"/>
        </w:rPr>
        <w:t xml:space="preserve"> complete data collection in </w:t>
      </w:r>
      <w:r w:rsidR="00491368" w:rsidRPr="00504E63">
        <w:rPr>
          <w:sz w:val="24"/>
          <w:szCs w:val="24"/>
        </w:rPr>
        <w:t>the</w:t>
      </w:r>
      <w:r w:rsidR="005C69CB" w:rsidRPr="00504E63">
        <w:rPr>
          <w:sz w:val="24"/>
          <w:szCs w:val="24"/>
        </w:rPr>
        <w:t>se</w:t>
      </w:r>
      <w:r w:rsidR="00491368" w:rsidRPr="00504E63">
        <w:rPr>
          <w:sz w:val="24"/>
          <w:szCs w:val="24"/>
        </w:rPr>
        <w:t xml:space="preserve"> </w:t>
      </w:r>
      <w:r w:rsidR="00504E63" w:rsidRPr="00504E63">
        <w:rPr>
          <w:sz w:val="24"/>
          <w:szCs w:val="24"/>
        </w:rPr>
        <w:t>14</w:t>
      </w:r>
      <w:r w:rsidR="00491368" w:rsidRPr="00504E63">
        <w:rPr>
          <w:sz w:val="24"/>
          <w:szCs w:val="24"/>
        </w:rPr>
        <w:t xml:space="preserve"> schools early next term, and, </w:t>
      </w:r>
      <w:r w:rsidR="002116C1" w:rsidRPr="00504E63">
        <w:rPr>
          <w:sz w:val="24"/>
          <w:szCs w:val="24"/>
        </w:rPr>
        <w:t>with the team busy contacting more</w:t>
      </w:r>
      <w:r w:rsidR="00491368" w:rsidRPr="00504E63">
        <w:rPr>
          <w:sz w:val="24"/>
          <w:szCs w:val="24"/>
        </w:rPr>
        <w:t xml:space="preserve"> schools, we can add to the current</w:t>
      </w:r>
      <w:r w:rsidR="002116C1" w:rsidRPr="00504E63">
        <w:rPr>
          <w:sz w:val="24"/>
          <w:szCs w:val="24"/>
        </w:rPr>
        <w:t xml:space="preserve"> </w:t>
      </w:r>
      <w:r w:rsidR="00491368" w:rsidRPr="00504E63">
        <w:rPr>
          <w:sz w:val="24"/>
          <w:szCs w:val="24"/>
        </w:rPr>
        <w:t xml:space="preserve">total of </w:t>
      </w:r>
      <w:r w:rsidR="002A0E4E">
        <w:rPr>
          <w:sz w:val="24"/>
          <w:szCs w:val="24"/>
        </w:rPr>
        <w:t>40</w:t>
      </w:r>
      <w:r w:rsidR="00491368" w:rsidRPr="00504E63">
        <w:rPr>
          <w:sz w:val="24"/>
          <w:szCs w:val="24"/>
        </w:rPr>
        <w:t xml:space="preserve"> schools </w:t>
      </w:r>
      <w:r w:rsidR="002116C1" w:rsidRPr="00504E63">
        <w:rPr>
          <w:sz w:val="24"/>
          <w:szCs w:val="24"/>
        </w:rPr>
        <w:t xml:space="preserve">to </w:t>
      </w:r>
      <w:r w:rsidR="005C69CB" w:rsidRPr="00504E63">
        <w:rPr>
          <w:sz w:val="24"/>
          <w:szCs w:val="24"/>
        </w:rPr>
        <w:t xml:space="preserve">hopefully </w:t>
      </w:r>
      <w:r w:rsidR="002116C1" w:rsidRPr="00504E63">
        <w:rPr>
          <w:sz w:val="24"/>
          <w:szCs w:val="24"/>
        </w:rPr>
        <w:t>reach the study target of 44.</w:t>
      </w:r>
    </w:p>
    <w:p w14:paraId="2D0089BA" w14:textId="77777777" w:rsidR="006C0ED1" w:rsidRDefault="006C0ED1" w:rsidP="00AC0212">
      <w:pPr>
        <w:spacing w:after="0" w:line="240" w:lineRule="auto"/>
        <w:jc w:val="both"/>
        <w:rPr>
          <w:sz w:val="24"/>
          <w:szCs w:val="24"/>
        </w:rPr>
      </w:pPr>
    </w:p>
    <w:p w14:paraId="75E5B434" w14:textId="77777777" w:rsidR="006C0ED1" w:rsidRDefault="006C0ED1" w:rsidP="00AC0212">
      <w:pPr>
        <w:spacing w:after="0" w:line="240" w:lineRule="auto"/>
        <w:jc w:val="both"/>
        <w:rPr>
          <w:sz w:val="24"/>
          <w:szCs w:val="24"/>
        </w:rPr>
      </w:pPr>
    </w:p>
    <w:p w14:paraId="1B2981B2" w14:textId="29F99FF2" w:rsidR="00AC0212" w:rsidRPr="00AC0212" w:rsidRDefault="005C69CB" w:rsidP="00AC0212">
      <w:pPr>
        <w:spacing w:after="0" w:line="240" w:lineRule="auto"/>
        <w:jc w:val="both"/>
        <w:rPr>
          <w:b/>
          <w:sz w:val="32"/>
          <w:szCs w:val="24"/>
        </w:rPr>
      </w:pPr>
      <w:r>
        <w:rPr>
          <w:b/>
          <w:sz w:val="32"/>
          <w:szCs w:val="24"/>
        </w:rPr>
        <w:t xml:space="preserve">Increasing healthy school food consumption </w:t>
      </w:r>
      <w:r w:rsidR="00AC0212">
        <w:rPr>
          <w:b/>
          <w:sz w:val="32"/>
          <w:szCs w:val="24"/>
        </w:rPr>
        <w:t>- ‘Nudge’ strategies</w:t>
      </w:r>
    </w:p>
    <w:p w14:paraId="42FEAA82" w14:textId="77777777" w:rsidR="00AC0212" w:rsidRDefault="00AC0212" w:rsidP="00AC0212">
      <w:pPr>
        <w:spacing w:after="0" w:line="240" w:lineRule="auto"/>
        <w:rPr>
          <w:sz w:val="24"/>
          <w:szCs w:val="24"/>
        </w:rPr>
      </w:pPr>
    </w:p>
    <w:p w14:paraId="29DB2306" w14:textId="6B7BEB84" w:rsidR="00AC0212" w:rsidRPr="00AC0212" w:rsidRDefault="00AC0212" w:rsidP="00AC0212">
      <w:pPr>
        <w:spacing w:after="0" w:line="240" w:lineRule="auto"/>
        <w:rPr>
          <w:sz w:val="24"/>
          <w:szCs w:val="24"/>
        </w:rPr>
      </w:pPr>
      <w:r w:rsidRPr="00AC0212">
        <w:rPr>
          <w:sz w:val="24"/>
          <w:szCs w:val="24"/>
        </w:rPr>
        <w:t>A recent review of the literature in the US</w:t>
      </w:r>
      <w:r w:rsidR="005C69CB">
        <w:rPr>
          <w:sz w:val="24"/>
          <w:szCs w:val="24"/>
        </w:rPr>
        <w:t>A</w:t>
      </w:r>
      <w:r w:rsidRPr="00AC0212">
        <w:rPr>
          <w:sz w:val="24"/>
          <w:szCs w:val="24"/>
        </w:rPr>
        <w:t xml:space="preserve"> looked at the most effective ways of increasing school meal consumption.  The review found evidence that offering a wide choice of fruits and vegetables, especially pre-sliced fruit, increased their consumption. Longer lunch breaks and adapting recipes to improve palatability of dishes, such as vegetable and wholegrain dishes, also increased consumption of vegetables and wholegrains. Simple ‘nudges’ such as verbal prompts from staff may also be helpful in increasing fruit and vegetable intakes.</w:t>
      </w:r>
    </w:p>
    <w:p w14:paraId="56DB5659" w14:textId="77777777" w:rsidR="00AC0212" w:rsidRPr="00AC0212" w:rsidRDefault="00AC0212" w:rsidP="00AC0212">
      <w:pPr>
        <w:spacing w:after="0" w:line="240" w:lineRule="auto"/>
        <w:rPr>
          <w:sz w:val="24"/>
          <w:szCs w:val="24"/>
        </w:rPr>
      </w:pPr>
    </w:p>
    <w:p w14:paraId="378C84E0" w14:textId="077A9FB2" w:rsidR="00AC0212" w:rsidRPr="00AC0212" w:rsidRDefault="00AC0212" w:rsidP="00AC0212">
      <w:pPr>
        <w:spacing w:after="0" w:line="240" w:lineRule="auto"/>
        <w:rPr>
          <w:sz w:val="24"/>
          <w:szCs w:val="24"/>
        </w:rPr>
      </w:pPr>
      <w:r w:rsidRPr="00AC0212">
        <w:rPr>
          <w:sz w:val="24"/>
          <w:szCs w:val="24"/>
        </w:rPr>
        <w:t xml:space="preserve">Over the summer, one of our </w:t>
      </w:r>
      <w:r w:rsidR="00DB6036">
        <w:rPr>
          <w:sz w:val="24"/>
          <w:szCs w:val="24"/>
        </w:rPr>
        <w:t>m</w:t>
      </w:r>
      <w:r w:rsidR="00DB6036" w:rsidRPr="00AC0212">
        <w:rPr>
          <w:sz w:val="24"/>
          <w:szCs w:val="24"/>
        </w:rPr>
        <w:t xml:space="preserve">edical </w:t>
      </w:r>
      <w:r w:rsidRPr="00AC0212">
        <w:rPr>
          <w:sz w:val="24"/>
          <w:szCs w:val="24"/>
        </w:rPr>
        <w:t xml:space="preserve">students Sharon Darkwa looked at nudge strategies that are in place in schools taking part in the FUEL study. Sharon found that </w:t>
      </w:r>
      <w:r w:rsidR="00DB6036">
        <w:rPr>
          <w:sz w:val="24"/>
          <w:szCs w:val="24"/>
        </w:rPr>
        <w:t>six</w:t>
      </w:r>
      <w:r w:rsidR="00DB6036" w:rsidRPr="00AC0212">
        <w:rPr>
          <w:sz w:val="24"/>
          <w:szCs w:val="24"/>
        </w:rPr>
        <w:t xml:space="preserve"> </w:t>
      </w:r>
      <w:r w:rsidRPr="00AC0212">
        <w:rPr>
          <w:sz w:val="24"/>
          <w:szCs w:val="24"/>
        </w:rPr>
        <w:t xml:space="preserve">out of ten schools offered a larger number of </w:t>
      </w:r>
      <w:r w:rsidR="00DB6036" w:rsidRPr="00AC0212">
        <w:rPr>
          <w:sz w:val="24"/>
          <w:szCs w:val="24"/>
        </w:rPr>
        <w:t>healthy snacks (</w:t>
      </w:r>
      <w:proofErr w:type="gramStart"/>
      <w:r w:rsidR="00DB6036" w:rsidRPr="00AC0212">
        <w:rPr>
          <w:sz w:val="24"/>
          <w:szCs w:val="24"/>
        </w:rPr>
        <w:t>e.g.</w:t>
      </w:r>
      <w:proofErr w:type="gramEnd"/>
      <w:r w:rsidR="00DB6036" w:rsidRPr="00AC0212">
        <w:rPr>
          <w:sz w:val="24"/>
          <w:szCs w:val="24"/>
        </w:rPr>
        <w:t xml:space="preserve"> fresh fruit, salad pots)</w:t>
      </w:r>
      <w:r w:rsidR="00CA70BC">
        <w:rPr>
          <w:sz w:val="24"/>
          <w:szCs w:val="24"/>
        </w:rPr>
        <w:t xml:space="preserve"> </w:t>
      </w:r>
      <w:r w:rsidRPr="00AC0212">
        <w:rPr>
          <w:sz w:val="24"/>
          <w:szCs w:val="24"/>
        </w:rPr>
        <w:t>than</w:t>
      </w:r>
      <w:r w:rsidR="00DB6036" w:rsidRPr="00DB6036">
        <w:rPr>
          <w:sz w:val="24"/>
          <w:szCs w:val="24"/>
        </w:rPr>
        <w:t xml:space="preserve"> </w:t>
      </w:r>
      <w:r w:rsidR="00DB6036" w:rsidRPr="00AC0212">
        <w:rPr>
          <w:sz w:val="24"/>
          <w:szCs w:val="24"/>
        </w:rPr>
        <w:t>unhealthy snacks (e.g. crisps, cakes, biscuits)</w:t>
      </w:r>
      <w:r w:rsidRPr="00AC0212">
        <w:rPr>
          <w:sz w:val="24"/>
          <w:szCs w:val="24"/>
        </w:rPr>
        <w:t xml:space="preserve">. One in ten schools used verbal prompts to encourage </w:t>
      </w:r>
      <w:r w:rsidR="00DB6036" w:rsidRPr="00AC0212">
        <w:rPr>
          <w:sz w:val="24"/>
          <w:szCs w:val="24"/>
        </w:rPr>
        <w:t xml:space="preserve">selection </w:t>
      </w:r>
      <w:r w:rsidR="00DB6036">
        <w:rPr>
          <w:sz w:val="24"/>
          <w:szCs w:val="24"/>
        </w:rPr>
        <w:t xml:space="preserve">of </w:t>
      </w:r>
      <w:r w:rsidRPr="00AC0212">
        <w:rPr>
          <w:sz w:val="24"/>
          <w:szCs w:val="24"/>
        </w:rPr>
        <w:t>healthier</w:t>
      </w:r>
      <w:r w:rsidR="00DB6036">
        <w:rPr>
          <w:sz w:val="24"/>
          <w:szCs w:val="24"/>
        </w:rPr>
        <w:t xml:space="preserve"> foods</w:t>
      </w:r>
      <w:r w:rsidR="00CA70BC">
        <w:rPr>
          <w:sz w:val="24"/>
          <w:szCs w:val="24"/>
        </w:rPr>
        <w:t xml:space="preserve"> and </w:t>
      </w:r>
      <w:r w:rsidRPr="00AC0212">
        <w:rPr>
          <w:sz w:val="24"/>
          <w:szCs w:val="24"/>
        </w:rPr>
        <w:t xml:space="preserve">one had signs or posters that promoted healthy eating. </w:t>
      </w:r>
      <w:r w:rsidR="00DB6036">
        <w:rPr>
          <w:sz w:val="24"/>
          <w:szCs w:val="24"/>
        </w:rPr>
        <w:t>N</w:t>
      </w:r>
      <w:r w:rsidRPr="00AC0212">
        <w:rPr>
          <w:sz w:val="24"/>
          <w:szCs w:val="24"/>
        </w:rPr>
        <w:t xml:space="preserve">ine out of ten schools had an attractive dining area in which to eat. </w:t>
      </w:r>
    </w:p>
    <w:p w14:paraId="24D25879" w14:textId="77777777" w:rsidR="00AC0212" w:rsidRPr="00AC0212" w:rsidRDefault="00AC0212" w:rsidP="00AC0212">
      <w:pPr>
        <w:spacing w:after="0" w:line="240" w:lineRule="auto"/>
        <w:rPr>
          <w:sz w:val="24"/>
          <w:szCs w:val="24"/>
        </w:rPr>
      </w:pPr>
    </w:p>
    <w:p w14:paraId="6065FFA1" w14:textId="6794AFE5" w:rsidR="00390B68" w:rsidRDefault="00AC0212" w:rsidP="00AC0212">
      <w:pPr>
        <w:spacing w:after="0" w:line="240" w:lineRule="auto"/>
        <w:rPr>
          <w:sz w:val="24"/>
          <w:szCs w:val="24"/>
        </w:rPr>
      </w:pPr>
      <w:r w:rsidRPr="00AC0212">
        <w:rPr>
          <w:sz w:val="24"/>
          <w:szCs w:val="24"/>
        </w:rPr>
        <w:t>We look forward to continuing our data analysis on the additional 18 schools that have taken part since Sharon undertook her analysis.</w:t>
      </w:r>
    </w:p>
    <w:p w14:paraId="4E2CDD6D" w14:textId="083F14A6" w:rsidR="00AC0212" w:rsidRDefault="00AC0212" w:rsidP="00AC0212">
      <w:pPr>
        <w:spacing w:line="240" w:lineRule="auto"/>
        <w:rPr>
          <w:sz w:val="24"/>
          <w:szCs w:val="24"/>
        </w:rPr>
      </w:pPr>
    </w:p>
    <w:p w14:paraId="7707CB30" w14:textId="25B6C2DC" w:rsidR="006C0ED1" w:rsidRDefault="006C0ED1" w:rsidP="006C0ED1">
      <w:pPr>
        <w:spacing w:line="240" w:lineRule="auto"/>
        <w:jc w:val="center"/>
        <w:rPr>
          <w:sz w:val="24"/>
          <w:szCs w:val="24"/>
        </w:rPr>
      </w:pPr>
      <w:r>
        <w:rPr>
          <w:noProof/>
          <w:sz w:val="24"/>
          <w:szCs w:val="24"/>
          <w:lang w:eastAsia="en-GB"/>
        </w:rPr>
        <w:drawing>
          <wp:inline distT="0" distB="0" distL="0" distR="0" wp14:anchorId="2CD9C099" wp14:editId="65791ED7">
            <wp:extent cx="3931920" cy="2781300"/>
            <wp:effectExtent l="0" t="0" r="0" b="0"/>
            <wp:docPr id="16" name="Picture 16" descr="Christmas biscuits" title="Christmas biscu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1920" cy="2781300"/>
                    </a:xfrm>
                    <a:prstGeom prst="rect">
                      <a:avLst/>
                    </a:prstGeom>
                    <a:noFill/>
                    <a:ln>
                      <a:noFill/>
                    </a:ln>
                  </pic:spPr>
                </pic:pic>
              </a:graphicData>
            </a:graphic>
          </wp:inline>
        </w:drawing>
      </w:r>
    </w:p>
    <w:p w14:paraId="7BAE06E1" w14:textId="77777777" w:rsidR="0052586A" w:rsidRPr="0052586A" w:rsidRDefault="0052586A" w:rsidP="0052586A">
      <w:pPr>
        <w:spacing w:after="0" w:line="240" w:lineRule="auto"/>
        <w:rPr>
          <w:b/>
          <w:sz w:val="32"/>
          <w:szCs w:val="24"/>
          <w14:textOutline w14:w="9525" w14:cap="rnd" w14:cmpd="sng" w14:algn="ctr">
            <w14:noFill/>
            <w14:prstDash w14:val="solid"/>
            <w14:bevel/>
          </w14:textOutline>
        </w:rPr>
      </w:pPr>
      <w:r w:rsidRPr="0052586A">
        <w:rPr>
          <w:b/>
          <w:sz w:val="32"/>
          <w:szCs w:val="24"/>
          <w14:textOutline w14:w="9525" w14:cap="rnd" w14:cmpd="sng" w14:algn="ctr">
            <w14:noFill/>
            <w14:prstDash w14:val="solid"/>
            <w14:bevel/>
          </w14:textOutline>
        </w:rPr>
        <w:t>Looking for catering managers and staff for interviews - £20 voucher for participants</w:t>
      </w:r>
    </w:p>
    <w:p w14:paraId="5E4AD202" w14:textId="77777777" w:rsidR="0052586A" w:rsidRPr="00CC2D3D" w:rsidRDefault="0052586A" w:rsidP="0052586A">
      <w:pPr>
        <w:spacing w:after="0" w:line="240" w:lineRule="auto"/>
        <w:rPr>
          <w:sz w:val="24"/>
          <w:szCs w:val="24"/>
          <w14:textOutline w14:w="9525" w14:cap="rnd" w14:cmpd="sng" w14:algn="ctr">
            <w14:noFill/>
            <w14:prstDash w14:val="solid"/>
            <w14:bevel/>
          </w14:textOutline>
        </w:rPr>
      </w:pPr>
    </w:p>
    <w:p w14:paraId="776782B2" w14:textId="4D9D16B8" w:rsidR="0052586A" w:rsidRDefault="0052586A" w:rsidP="0052586A">
      <w:pPr>
        <w:spacing w:after="0" w:line="240" w:lineRule="auto"/>
        <w:rPr>
          <w:sz w:val="24"/>
          <w:szCs w:val="24"/>
          <w14:textOutline w14:w="9525" w14:cap="rnd" w14:cmpd="sng" w14:algn="ctr">
            <w14:noFill/>
            <w14:prstDash w14:val="solid"/>
            <w14:bevel/>
          </w14:textOutline>
        </w:rPr>
      </w:pPr>
      <w:r w:rsidRPr="00CC2D3D">
        <w:rPr>
          <w:sz w:val="24"/>
          <w:szCs w:val="24"/>
          <w14:textOutline w14:w="9525" w14:cap="rnd" w14:cmpd="sng" w14:algn="ctr">
            <w14:noFill/>
            <w14:prstDash w14:val="solid"/>
            <w14:bevel/>
          </w14:textOutline>
        </w:rPr>
        <w:t xml:space="preserve">Dr Marie Murphy is carrying out a study on how secondary school eating environments support young people to make healthy choices. Marie is looking for secondary school catering staff to take part in a one-to-one interview over the phone or on Zoom/Teams. Participants will receive a £20 Love2Shop voucher as a thank you for taking part. Interested? You can get in touch with Marie at </w:t>
      </w:r>
      <w:hyperlink r:id="rId10" w:history="1">
        <w:r w:rsidR="00BB4592">
          <w:rPr>
            <w:rStyle w:val="Hyperlink"/>
            <w:sz w:val="24"/>
            <w:szCs w:val="24"/>
            <w14:textOutline w14:w="9525" w14:cap="rnd" w14:cmpd="sng" w14:algn="ctr">
              <w14:noFill/>
              <w14:prstDash w14:val="solid"/>
              <w14:bevel/>
            </w14:textOutline>
          </w:rPr>
          <w:t>m.murphy.3@bham.ac.uk</w:t>
        </w:r>
      </w:hyperlink>
      <w:r w:rsidRPr="00CC2D3D">
        <w:rPr>
          <w:sz w:val="24"/>
          <w:szCs w:val="24"/>
          <w14:textOutline w14:w="9525" w14:cap="rnd" w14:cmpd="sng" w14:algn="ctr">
            <w14:noFill/>
            <w14:prstDash w14:val="solid"/>
            <w14:bevel/>
          </w14:textOutline>
        </w:rPr>
        <w:t xml:space="preserve"> to find out more.  </w:t>
      </w:r>
    </w:p>
    <w:p w14:paraId="17C84602" w14:textId="73E875B7" w:rsidR="00AC0212" w:rsidRDefault="00AC0212" w:rsidP="0052586A">
      <w:pPr>
        <w:spacing w:line="240" w:lineRule="auto"/>
        <w:rPr>
          <w:sz w:val="24"/>
          <w:szCs w:val="24"/>
        </w:rPr>
      </w:pPr>
    </w:p>
    <w:p w14:paraId="5FD01A2C" w14:textId="22613A72" w:rsidR="000A2371" w:rsidRDefault="000A2371" w:rsidP="000A2371">
      <w:pPr>
        <w:spacing w:after="0" w:line="240" w:lineRule="auto"/>
        <w:jc w:val="both"/>
        <w:rPr>
          <w:b/>
          <w:sz w:val="32"/>
          <w:szCs w:val="24"/>
        </w:rPr>
      </w:pPr>
      <w:r>
        <w:rPr>
          <w:b/>
          <w:sz w:val="32"/>
          <w:szCs w:val="24"/>
        </w:rPr>
        <w:lastRenderedPageBreak/>
        <w:t>CONNECTS-Food Study</w:t>
      </w:r>
    </w:p>
    <w:p w14:paraId="070BE469" w14:textId="77777777" w:rsidR="00AC0212" w:rsidRDefault="00AC0212" w:rsidP="000A2371">
      <w:pPr>
        <w:spacing w:after="0" w:line="240" w:lineRule="auto"/>
        <w:jc w:val="both"/>
        <w:rPr>
          <w:b/>
          <w:sz w:val="32"/>
          <w:szCs w:val="24"/>
        </w:rPr>
      </w:pPr>
    </w:p>
    <w:p w14:paraId="2DA081F7" w14:textId="2F8D394D" w:rsidR="000A2371" w:rsidRDefault="000A2371" w:rsidP="000A2371">
      <w:pPr>
        <w:spacing w:line="240" w:lineRule="auto"/>
        <w:rPr>
          <w:sz w:val="24"/>
          <w:szCs w:val="24"/>
        </w:rPr>
      </w:pPr>
      <w:r>
        <w:rPr>
          <w:sz w:val="24"/>
          <w:szCs w:val="24"/>
        </w:rPr>
        <w:t xml:space="preserve">The CONNECTS-Food study </w:t>
      </w:r>
      <w:r w:rsidRPr="000A2371">
        <w:rPr>
          <w:sz w:val="24"/>
          <w:szCs w:val="24"/>
        </w:rPr>
        <w:t>(CO-</w:t>
      </w:r>
      <w:proofErr w:type="spellStart"/>
      <w:r w:rsidRPr="000A2371">
        <w:rPr>
          <w:sz w:val="24"/>
          <w:szCs w:val="24"/>
        </w:rPr>
        <w:t>desigNed</w:t>
      </w:r>
      <w:proofErr w:type="spellEnd"/>
      <w:r w:rsidRPr="000A2371">
        <w:rPr>
          <w:sz w:val="24"/>
          <w:szCs w:val="24"/>
        </w:rPr>
        <w:t xml:space="preserve"> systems </w:t>
      </w:r>
      <w:proofErr w:type="spellStart"/>
      <w:r w:rsidRPr="000A2371">
        <w:rPr>
          <w:sz w:val="24"/>
          <w:szCs w:val="24"/>
        </w:rPr>
        <w:t>iNtervEntion</w:t>
      </w:r>
      <w:proofErr w:type="spellEnd"/>
      <w:r w:rsidRPr="000A2371">
        <w:rPr>
          <w:sz w:val="24"/>
          <w:szCs w:val="24"/>
        </w:rPr>
        <w:t xml:space="preserve"> </w:t>
      </w:r>
      <w:proofErr w:type="spellStart"/>
      <w:r w:rsidRPr="000A2371">
        <w:rPr>
          <w:sz w:val="24"/>
          <w:szCs w:val="24"/>
        </w:rPr>
        <w:t>impaCTing</w:t>
      </w:r>
      <w:proofErr w:type="spellEnd"/>
      <w:r w:rsidRPr="000A2371">
        <w:rPr>
          <w:sz w:val="24"/>
          <w:szCs w:val="24"/>
        </w:rPr>
        <w:t xml:space="preserve"> whole school approaches to Food)</w:t>
      </w:r>
      <w:r>
        <w:rPr>
          <w:sz w:val="24"/>
          <w:szCs w:val="24"/>
        </w:rPr>
        <w:t xml:space="preserve"> </w:t>
      </w:r>
      <w:r w:rsidR="008139CC" w:rsidRPr="008139CC">
        <w:rPr>
          <w:sz w:val="24"/>
          <w:szCs w:val="24"/>
        </w:rPr>
        <w:t>aims to design a practical intervention to help primary schools deliver existing policies which promote whole school approaches to food.</w:t>
      </w:r>
    </w:p>
    <w:p w14:paraId="5DD53D17" w14:textId="08F2AA08" w:rsidR="004B4212" w:rsidRDefault="004B4212" w:rsidP="000A2371">
      <w:pPr>
        <w:spacing w:line="240" w:lineRule="auto"/>
        <w:rPr>
          <w:sz w:val="24"/>
          <w:szCs w:val="24"/>
        </w:rPr>
      </w:pPr>
      <w:r w:rsidRPr="004B4212">
        <w:rPr>
          <w:sz w:val="24"/>
          <w:szCs w:val="24"/>
        </w:rPr>
        <w:t xml:space="preserve">The study is being conducted by a team of researchers from the Department of Health Sciences at the University of York in collaboration with researchers in the Queens University Belfast, Newcastle University, University of </w:t>
      </w:r>
      <w:proofErr w:type="gramStart"/>
      <w:r w:rsidRPr="004B4212">
        <w:rPr>
          <w:sz w:val="24"/>
          <w:szCs w:val="24"/>
        </w:rPr>
        <w:t>Bradford</w:t>
      </w:r>
      <w:proofErr w:type="gramEnd"/>
      <w:r w:rsidRPr="004B4212">
        <w:rPr>
          <w:sz w:val="24"/>
          <w:szCs w:val="24"/>
        </w:rPr>
        <w:t xml:space="preserve"> and the University of Leeds.</w:t>
      </w:r>
    </w:p>
    <w:p w14:paraId="677548E3" w14:textId="6BDC358E" w:rsidR="000A2371" w:rsidRDefault="000A2371" w:rsidP="00B86ED1">
      <w:pPr>
        <w:spacing w:line="240" w:lineRule="auto"/>
        <w:rPr>
          <w:sz w:val="24"/>
          <w:szCs w:val="24"/>
        </w:rPr>
      </w:pPr>
      <w:r>
        <w:rPr>
          <w:sz w:val="24"/>
          <w:szCs w:val="24"/>
        </w:rPr>
        <w:t xml:space="preserve">If you are </w:t>
      </w:r>
      <w:proofErr w:type="gramStart"/>
      <w:r>
        <w:rPr>
          <w:sz w:val="24"/>
          <w:szCs w:val="24"/>
        </w:rPr>
        <w:t>interested, or</w:t>
      </w:r>
      <w:proofErr w:type="gramEnd"/>
      <w:r>
        <w:rPr>
          <w:sz w:val="24"/>
          <w:szCs w:val="24"/>
        </w:rPr>
        <w:t xml:space="preserve"> would like more info please contact the CONNECTS-Food team via the Twitter account </w:t>
      </w:r>
      <w:hyperlink r:id="rId11" w:history="1">
        <w:r w:rsidRPr="00BB4592">
          <w:rPr>
            <w:rStyle w:val="Hyperlink"/>
            <w:sz w:val="24"/>
            <w:szCs w:val="24"/>
          </w:rPr>
          <w:t>@GENIUSSFN</w:t>
        </w:r>
      </w:hyperlink>
      <w:r>
        <w:rPr>
          <w:sz w:val="24"/>
          <w:szCs w:val="24"/>
        </w:rPr>
        <w:t xml:space="preserve"> and they will put you in touch with the research team.</w:t>
      </w:r>
    </w:p>
    <w:p w14:paraId="197A1345" w14:textId="77777777" w:rsidR="000A2371" w:rsidRDefault="000A2371" w:rsidP="003C0BB5">
      <w:pPr>
        <w:spacing w:after="0" w:line="240" w:lineRule="auto"/>
        <w:jc w:val="center"/>
        <w:rPr>
          <w:sz w:val="24"/>
          <w:szCs w:val="24"/>
        </w:rPr>
      </w:pPr>
    </w:p>
    <w:p w14:paraId="7B420518" w14:textId="3FB9C45A" w:rsidR="000A2371" w:rsidRPr="003C0BB5" w:rsidRDefault="000A2371" w:rsidP="003C0BB5">
      <w:pPr>
        <w:spacing w:after="0" w:line="240" w:lineRule="auto"/>
        <w:jc w:val="center"/>
        <w:rPr>
          <w:sz w:val="24"/>
          <w:szCs w:val="24"/>
        </w:rPr>
      </w:pPr>
      <w:r>
        <w:rPr>
          <w:noProof/>
          <w:lang w:eastAsia="en-GB"/>
        </w:rPr>
        <w:drawing>
          <wp:inline distT="0" distB="0" distL="0" distR="0" wp14:anchorId="5B1BF28D" wp14:editId="7CC04128">
            <wp:extent cx="5731510" cy="3223974"/>
            <wp:effectExtent l="0" t="0" r="2540" b="0"/>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223974"/>
                    </a:xfrm>
                    <a:prstGeom prst="rect">
                      <a:avLst/>
                    </a:prstGeom>
                    <a:noFill/>
                    <a:ln>
                      <a:noFill/>
                    </a:ln>
                  </pic:spPr>
                </pic:pic>
              </a:graphicData>
            </a:graphic>
          </wp:inline>
        </w:drawing>
      </w:r>
    </w:p>
    <w:p w14:paraId="72D968BA" w14:textId="77D1E4D9" w:rsidR="005F5664" w:rsidRDefault="005F5664" w:rsidP="00C47407">
      <w:pPr>
        <w:spacing w:after="0" w:line="240" w:lineRule="auto"/>
        <w:rPr>
          <w:sz w:val="24"/>
          <w:szCs w:val="24"/>
          <w14:textOutline w14:w="9525" w14:cap="rnd" w14:cmpd="sng" w14:algn="ctr">
            <w14:noFill/>
            <w14:prstDash w14:val="solid"/>
            <w14:bevel/>
          </w14:textOutline>
        </w:rPr>
      </w:pPr>
    </w:p>
    <w:p w14:paraId="2E8486A3" w14:textId="1A1488A6" w:rsidR="00CC2D3D" w:rsidRDefault="00CC2D3D" w:rsidP="00C47407">
      <w:pPr>
        <w:spacing w:after="0" w:line="240" w:lineRule="auto"/>
        <w:rPr>
          <w:sz w:val="24"/>
          <w:szCs w:val="24"/>
          <w14:textOutline w14:w="9525" w14:cap="rnd" w14:cmpd="sng" w14:algn="ctr">
            <w14:noFill/>
            <w14:prstDash w14:val="solid"/>
            <w14:bevel/>
          </w14:textOutline>
        </w:rPr>
      </w:pPr>
    </w:p>
    <w:p w14:paraId="20CB0C44" w14:textId="77777777" w:rsidR="00CC2D3D" w:rsidRPr="00A535E4" w:rsidRDefault="00CC2D3D" w:rsidP="00C47407">
      <w:pPr>
        <w:spacing w:after="0" w:line="240" w:lineRule="auto"/>
        <w:rPr>
          <w:sz w:val="24"/>
          <w:szCs w:val="24"/>
          <w14:textOutline w14:w="9525" w14:cap="rnd" w14:cmpd="sng" w14:algn="ctr">
            <w14:noFill/>
            <w14:prstDash w14:val="solid"/>
            <w14:bevel/>
          </w14:textOutline>
        </w:rPr>
      </w:pPr>
    </w:p>
    <w:p w14:paraId="1E5E96B4" w14:textId="6F3E4B86" w:rsidR="00AC0212" w:rsidRDefault="00774FF3" w:rsidP="00C47407">
      <w:pPr>
        <w:spacing w:after="0" w:line="240" w:lineRule="auto"/>
        <w:rPr>
          <w:sz w:val="24"/>
          <w:szCs w:val="24"/>
          <w14:textOutline w14:w="9525" w14:cap="rnd" w14:cmpd="sng" w14:algn="ctr">
            <w14:noFill/>
            <w14:prstDash w14:val="solid"/>
            <w14:bevel/>
          </w14:textOutline>
        </w:rPr>
      </w:pPr>
      <w:r>
        <w:rPr>
          <w:sz w:val="24"/>
          <w:szCs w:val="24"/>
          <w14:textOutline w14:w="9525" w14:cap="rnd" w14:cmpd="sng" w14:algn="ctr">
            <w14:noFill/>
            <w14:prstDash w14:val="solid"/>
            <w14:bevel/>
          </w14:textOutline>
        </w:rPr>
        <w:t xml:space="preserve">2021 has, just like 2020, had many challenges for everybody. As always, we would like to thank everybody that has been involved in the FUEL study and made it as successful as it has been so far. It has taken a huge effort by </w:t>
      </w:r>
      <w:r w:rsidR="00F93C43">
        <w:rPr>
          <w:sz w:val="24"/>
          <w:szCs w:val="24"/>
          <w14:textOutline w14:w="9525" w14:cap="rnd" w14:cmpd="sng" w14:algn="ctr">
            <w14:noFill/>
            <w14:prstDash w14:val="solid"/>
            <w14:bevel/>
          </w14:textOutline>
        </w:rPr>
        <w:t>many</w:t>
      </w:r>
      <w:r>
        <w:rPr>
          <w:sz w:val="24"/>
          <w:szCs w:val="24"/>
          <w14:textOutline w14:w="9525" w14:cap="rnd" w14:cmpd="sng" w14:algn="ctr">
            <w14:noFill/>
            <w14:prstDash w14:val="solid"/>
            <w14:bevel/>
          </w14:textOutline>
        </w:rPr>
        <w:t xml:space="preserve"> different people, including teaching and catering staff and</w:t>
      </w:r>
      <w:r w:rsidR="00A7033E">
        <w:rPr>
          <w:sz w:val="24"/>
          <w:szCs w:val="24"/>
          <w14:textOutline w14:w="9525" w14:cap="rnd" w14:cmpd="sng" w14:algn="ctr">
            <w14:noFill/>
            <w14:prstDash w14:val="solid"/>
            <w14:bevel/>
          </w14:textOutline>
        </w:rPr>
        <w:t xml:space="preserve"> senior-</w:t>
      </w:r>
      <w:r>
        <w:rPr>
          <w:sz w:val="24"/>
          <w:szCs w:val="24"/>
          <w14:textOutline w14:w="9525" w14:cap="rnd" w14:cmpd="sng" w14:algn="ctr">
            <w14:noFill/>
            <w14:prstDash w14:val="solid"/>
            <w14:bevel/>
          </w14:textOutline>
        </w:rPr>
        <w:t xml:space="preserve">leadership </w:t>
      </w:r>
      <w:r w:rsidR="00F93C43">
        <w:rPr>
          <w:sz w:val="24"/>
          <w:szCs w:val="24"/>
          <w14:textOutline w14:w="9525" w14:cap="rnd" w14:cmpd="sng" w14:algn="ctr">
            <w14:noFill/>
            <w14:prstDash w14:val="solid"/>
            <w14:bevel/>
          </w14:textOutline>
        </w:rPr>
        <w:t xml:space="preserve">team </w:t>
      </w:r>
      <w:r>
        <w:rPr>
          <w:sz w:val="24"/>
          <w:szCs w:val="24"/>
          <w14:textOutline w14:w="9525" w14:cap="rnd" w14:cmpd="sng" w14:algn="ctr">
            <w14:noFill/>
            <w14:prstDash w14:val="solid"/>
            <w14:bevel/>
          </w14:textOutline>
        </w:rPr>
        <w:t xml:space="preserve">members at schools. We would like to take this opportunity to wish </w:t>
      </w:r>
      <w:r w:rsidR="00F93C43">
        <w:rPr>
          <w:sz w:val="24"/>
          <w:szCs w:val="24"/>
          <w14:textOutline w14:w="9525" w14:cap="rnd" w14:cmpd="sng" w14:algn="ctr">
            <w14:noFill/>
            <w14:prstDash w14:val="solid"/>
            <w14:bevel/>
          </w14:textOutline>
        </w:rPr>
        <w:t xml:space="preserve">you </w:t>
      </w:r>
      <w:r>
        <w:rPr>
          <w:sz w:val="24"/>
          <w:szCs w:val="24"/>
          <w14:textOutline w14:w="9525" w14:cap="rnd" w14:cmpd="sng" w14:algn="ctr">
            <w14:noFill/>
            <w14:prstDash w14:val="solid"/>
            <w14:bevel/>
          </w14:textOutline>
        </w:rPr>
        <w:t>a very Merry Christmas and we hope you have a well-earned Happy New Year.</w:t>
      </w:r>
    </w:p>
    <w:p w14:paraId="4EF75B81" w14:textId="79326BCD" w:rsidR="00A535E4" w:rsidRPr="00A535E4" w:rsidRDefault="00A535E4" w:rsidP="00C47407">
      <w:pPr>
        <w:spacing w:after="0" w:line="240" w:lineRule="auto"/>
        <w:rPr>
          <w:sz w:val="24"/>
          <w:szCs w:val="24"/>
          <w14:textOutline w14:w="9525" w14:cap="rnd" w14:cmpd="sng" w14:algn="ctr">
            <w14:noFill/>
            <w14:prstDash w14:val="solid"/>
            <w14:bevel/>
          </w14:textOutline>
        </w:rPr>
      </w:pPr>
      <w:r w:rsidRPr="00A535E4">
        <w:rPr>
          <w:sz w:val="24"/>
          <w:szCs w:val="24"/>
          <w14:textOutline w14:w="9525" w14:cap="rnd" w14:cmpd="sng" w14:algn="ctr">
            <w14:noFill/>
            <w14:prstDash w14:val="solid"/>
            <w14:bevel/>
          </w14:textOutline>
        </w:rPr>
        <w:t xml:space="preserve"> </w:t>
      </w:r>
    </w:p>
    <w:p w14:paraId="79575AEB" w14:textId="527AF984" w:rsidR="00FF3A44" w:rsidRDefault="00FF3A44" w:rsidP="00C47407">
      <w:pPr>
        <w:spacing w:after="0" w:line="240" w:lineRule="auto"/>
      </w:pPr>
      <w:r>
        <w:rPr>
          <w:noProof/>
          <w:lang w:eastAsia="en-GB"/>
        </w:rPr>
        <mc:AlternateContent>
          <mc:Choice Requires="wps">
            <w:drawing>
              <wp:inline distT="0" distB="0" distL="0" distR="0" wp14:anchorId="1DB631CF" wp14:editId="544FBB37">
                <wp:extent cx="5623560" cy="22860"/>
                <wp:effectExtent l="0" t="0" r="34290" b="34290"/>
                <wp:docPr id="3" name="Straight Connector 3" descr="Straight line separating sections" title="Straight line separating sections"/>
                <wp:cNvGraphicFramePr/>
                <a:graphic xmlns:a="http://schemas.openxmlformats.org/drawingml/2006/main">
                  <a:graphicData uri="http://schemas.microsoft.com/office/word/2010/wordprocessingShape">
                    <wps:wsp>
                      <wps:cNvCnPr/>
                      <wps:spPr>
                        <a:xfrm flipV="1">
                          <a:off x="0" y="0"/>
                          <a:ext cx="562356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948E9CD" id="Straight Connector 3" o:spid="_x0000_s1026" alt="Title: Straight line separating sections - Description: Straight line separating sections" style="flip:y;visibility:visible;mso-wrap-style:square;mso-left-percent:-10001;mso-top-percent:-10001;mso-position-horizontal:absolute;mso-position-horizontal-relative:char;mso-position-vertical:absolute;mso-position-vertical-relative:line;mso-left-percent:-10001;mso-top-percent:-10001" from="0,0" to="442.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" strokecolor="black [3040]">
                <w10:anchorlock/>
              </v:line>
            </w:pict>
          </mc:Fallback>
        </mc:AlternateContent>
      </w:r>
    </w:p>
    <w:p w14:paraId="0B9C4C61" w14:textId="77777777" w:rsidR="00FF3A44" w:rsidRDefault="00FF3A44" w:rsidP="00C47407">
      <w:pPr>
        <w:spacing w:after="0" w:line="240" w:lineRule="auto"/>
      </w:pPr>
    </w:p>
    <w:p w14:paraId="46099211" w14:textId="0F13EA53" w:rsidR="007D6954" w:rsidRPr="007D6954" w:rsidRDefault="007D6954" w:rsidP="00C47407">
      <w:pPr>
        <w:spacing w:after="0" w:line="240" w:lineRule="auto"/>
      </w:pPr>
      <w:r>
        <w:t xml:space="preserve">Chief Investigators: Dr Miranda </w:t>
      </w:r>
      <w:proofErr w:type="spellStart"/>
      <w:r>
        <w:t>Pallan</w:t>
      </w:r>
      <w:proofErr w:type="spellEnd"/>
      <w:r>
        <w:t xml:space="preserve"> - Prof </w:t>
      </w:r>
      <w:proofErr w:type="spellStart"/>
      <w:r>
        <w:t>Peymane</w:t>
      </w:r>
      <w:proofErr w:type="spellEnd"/>
      <w:r>
        <w:t xml:space="preserve"> </w:t>
      </w:r>
      <w:proofErr w:type="spellStart"/>
      <w:r>
        <w:t>Adab</w:t>
      </w:r>
      <w:proofErr w:type="spellEnd"/>
    </w:p>
    <w:p w14:paraId="78357A34" w14:textId="5248DEDE" w:rsidR="007D6954" w:rsidRPr="007D6954" w:rsidRDefault="007D6954" w:rsidP="00C47407">
      <w:pPr>
        <w:spacing w:after="0" w:line="240" w:lineRule="auto"/>
      </w:pPr>
      <w:r>
        <w:t xml:space="preserve">Researchers: Dr Emma Lancashire - Dr Marie Murphy - </w:t>
      </w:r>
      <w:r w:rsidRPr="007D6954">
        <w:t>Ms Rhona Duff</w:t>
      </w:r>
      <w:r w:rsidR="00AC0212">
        <w:t xml:space="preserve"> - Ms Louise </w:t>
      </w:r>
      <w:proofErr w:type="spellStart"/>
      <w:r w:rsidR="00AC0212">
        <w:t>McLeman</w:t>
      </w:r>
      <w:proofErr w:type="spellEnd"/>
    </w:p>
    <w:p w14:paraId="369E098A" w14:textId="27ACA7A6" w:rsidR="007D6954" w:rsidRDefault="007D6954" w:rsidP="00C47407">
      <w:pPr>
        <w:spacing w:after="0" w:line="240" w:lineRule="auto"/>
      </w:pPr>
      <w:r>
        <w:t>Administrator</w:t>
      </w:r>
      <w:r w:rsidR="00AC0212">
        <w:t>s</w:t>
      </w:r>
      <w:r>
        <w:t>: David Alexander</w:t>
      </w:r>
      <w:r w:rsidR="00AC0212">
        <w:t xml:space="preserve"> - Katie Youngwood</w:t>
      </w:r>
    </w:p>
    <w:p w14:paraId="67E0B54B" w14:textId="77777777" w:rsidR="007D6954" w:rsidRPr="007D6954" w:rsidRDefault="007D6954" w:rsidP="00C47407">
      <w:pPr>
        <w:spacing w:after="0" w:line="240" w:lineRule="auto"/>
      </w:pPr>
    </w:p>
    <w:p w14:paraId="3297E6FF" w14:textId="77777777" w:rsidR="007D6954" w:rsidRPr="007D6954" w:rsidRDefault="007D6954" w:rsidP="00C47407">
      <w:pPr>
        <w:spacing w:after="0" w:line="240" w:lineRule="auto"/>
      </w:pPr>
      <w:r w:rsidRPr="007D6954">
        <w:t>Contact us</w:t>
      </w:r>
    </w:p>
    <w:p w14:paraId="08859BEF" w14:textId="77777777" w:rsidR="007D6954" w:rsidRPr="007D6954" w:rsidRDefault="007D6954" w:rsidP="00C47407">
      <w:pPr>
        <w:spacing w:after="0" w:line="240" w:lineRule="auto"/>
      </w:pPr>
      <w:r w:rsidRPr="007D6954">
        <w:lastRenderedPageBreak/>
        <w:t>fuelstudy@contacts.bham.ac.uk</w:t>
      </w:r>
    </w:p>
    <w:p w14:paraId="08BBC465" w14:textId="77777777" w:rsidR="007D6954" w:rsidRPr="007D6954" w:rsidRDefault="007D6954" w:rsidP="00C47407">
      <w:pPr>
        <w:spacing w:after="0" w:line="240" w:lineRule="auto"/>
      </w:pPr>
      <w:r>
        <w:t>0121 614 8072</w:t>
      </w:r>
    </w:p>
    <w:p w14:paraId="2669FC62" w14:textId="77777777" w:rsidR="007D6954" w:rsidRPr="007D6954" w:rsidRDefault="007D6954" w:rsidP="00C47407">
      <w:pPr>
        <w:spacing w:after="0" w:line="240" w:lineRule="auto"/>
      </w:pPr>
      <w:r w:rsidRPr="007D6954">
        <w:t>Twitter: @FuelStudy</w:t>
      </w:r>
    </w:p>
    <w:p w14:paraId="4B03FD17" w14:textId="77777777" w:rsidR="007D6954" w:rsidRPr="007D6954" w:rsidRDefault="007D6954" w:rsidP="00C47407">
      <w:pPr>
        <w:spacing w:after="0" w:line="240" w:lineRule="auto"/>
      </w:pPr>
      <w:r>
        <w:t xml:space="preserve">Address: </w:t>
      </w:r>
      <w:r w:rsidRPr="007D6954">
        <w:t>IAHR</w:t>
      </w:r>
      <w:r>
        <w:t xml:space="preserve">, Murray Learning Centre, University of Birmingham, </w:t>
      </w:r>
      <w:r w:rsidRPr="007D6954">
        <w:t>B15 2TT</w:t>
      </w:r>
    </w:p>
    <w:p w14:paraId="73112BC0" w14:textId="77777777" w:rsidR="007D6954" w:rsidRPr="007D6954" w:rsidRDefault="007D6954" w:rsidP="00C47407">
      <w:pPr>
        <w:spacing w:after="0" w:line="240" w:lineRule="auto"/>
      </w:pPr>
    </w:p>
    <w:p w14:paraId="74C86121" w14:textId="394DFCD0" w:rsidR="007D6954" w:rsidRDefault="007D6954" w:rsidP="00C47407">
      <w:pPr>
        <w:pStyle w:val="Default"/>
        <w:rPr>
          <w:rFonts w:asciiTheme="minorHAnsi" w:hAnsiTheme="minorHAnsi" w:cstheme="minorHAnsi"/>
          <w:color w:val="auto"/>
          <w:sz w:val="22"/>
          <w:szCs w:val="22"/>
        </w:rPr>
      </w:pPr>
      <w:r w:rsidRPr="007D6954">
        <w:rPr>
          <w:rFonts w:asciiTheme="minorHAnsi" w:hAnsiTheme="minorHAnsi" w:cstheme="minorHAnsi"/>
          <w:color w:val="auto"/>
          <w:sz w:val="22"/>
          <w:szCs w:val="22"/>
        </w:rPr>
        <w:t xml:space="preserve">For information about the study visit our </w:t>
      </w:r>
      <w:hyperlink r:id="rId13" w:history="1">
        <w:r w:rsidRPr="007D6954">
          <w:rPr>
            <w:rStyle w:val="Hyperlink"/>
            <w:rFonts w:asciiTheme="minorHAnsi" w:hAnsiTheme="minorHAnsi" w:cstheme="minorHAnsi"/>
            <w:color w:val="auto"/>
            <w:sz w:val="22"/>
            <w:szCs w:val="22"/>
          </w:rPr>
          <w:t>website</w:t>
        </w:r>
      </w:hyperlink>
      <w:r w:rsidRPr="007D6954">
        <w:rPr>
          <w:rFonts w:asciiTheme="minorHAnsi" w:hAnsiTheme="minorHAnsi" w:cstheme="minorHAnsi"/>
          <w:color w:val="auto"/>
          <w:sz w:val="22"/>
          <w:szCs w:val="22"/>
        </w:rPr>
        <w:t xml:space="preserve"> or watch our short </w:t>
      </w:r>
      <w:hyperlink r:id="rId14" w:history="1">
        <w:r w:rsidRPr="007D6954">
          <w:rPr>
            <w:rStyle w:val="Hyperlink"/>
            <w:rFonts w:asciiTheme="minorHAnsi" w:hAnsiTheme="minorHAnsi" w:cstheme="minorHAnsi"/>
            <w:color w:val="auto"/>
            <w:sz w:val="22"/>
            <w:szCs w:val="22"/>
          </w:rPr>
          <w:t>video</w:t>
        </w:r>
      </w:hyperlink>
      <w:r w:rsidR="00D11898">
        <w:rPr>
          <w:rFonts w:asciiTheme="minorHAnsi" w:hAnsiTheme="minorHAnsi" w:cstheme="minorHAnsi"/>
          <w:color w:val="auto"/>
          <w:sz w:val="22"/>
          <w:szCs w:val="22"/>
        </w:rPr>
        <w:t>.</w:t>
      </w:r>
    </w:p>
    <w:p w14:paraId="46431CE8" w14:textId="70ADD9F4" w:rsidR="004E187F" w:rsidRDefault="0023792C" w:rsidP="00C47407">
      <w:pPr>
        <w:spacing w:line="240" w:lineRule="auto"/>
      </w:pPr>
      <w:r>
        <w:rPr>
          <w:rFonts w:ascii="Times New Roman" w:hAnsi="Times New Roman"/>
          <w:noProof/>
          <w:sz w:val="24"/>
          <w:szCs w:val="24"/>
          <w:lang w:eastAsia="en-GB"/>
        </w:rPr>
        <w:drawing>
          <wp:inline distT="0" distB="0" distL="0" distR="0" wp14:anchorId="6AD51006" wp14:editId="38457595">
            <wp:extent cx="2054888" cy="519430"/>
            <wp:effectExtent l="0" t="0" r="2540" b="0"/>
            <wp:docPr id="11" name="Picture 11" descr="cid:image001.jpg@01D1FFB5.65BB1D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FFB5.65BB1D20"/>
                    <pic:cNvPicPr>
                      <a:picLocks noChangeAspect="1" noChangeArrowheads="1"/>
                    </pic:cNvPicPr>
                  </pic:nvPicPr>
                  <pic:blipFill rotWithShape="1">
                    <a:blip r:embed="rId15" r:link="rId16">
                      <a:extLst>
                        <a:ext uri="{28A0092B-C50C-407E-A947-70E740481C1C}">
                          <a14:useLocalDpi xmlns:a14="http://schemas.microsoft.com/office/drawing/2010/main" val="0"/>
                        </a:ext>
                      </a:extLst>
                    </a:blip>
                    <a:srcRect l="17528" r="49888"/>
                    <a:stretch/>
                  </pic:blipFill>
                  <pic:spPr bwMode="auto">
                    <a:xfrm>
                      <a:off x="0" y="0"/>
                      <a:ext cx="2054888" cy="519430"/>
                    </a:xfrm>
                    <a:prstGeom prst="rect">
                      <a:avLst/>
                    </a:prstGeom>
                    <a:noFill/>
                    <a:ln>
                      <a:noFill/>
                    </a:ln>
                    <a:extLst>
                      <a:ext uri="{53640926-AAD7-44D8-BBD7-CCE9431645EC}">
                        <a14:shadowObscured xmlns:a14="http://schemas.microsoft.com/office/drawing/2010/main"/>
                      </a:ext>
                    </a:extLst>
                  </pic:spPr>
                </pic:pic>
              </a:graphicData>
            </a:graphic>
          </wp:inline>
        </w:drawing>
      </w:r>
    </w:p>
    <w:p w14:paraId="38DECDB9" w14:textId="3A90FCEC" w:rsidR="00BF59FD" w:rsidRPr="004E187F" w:rsidRDefault="004E187F" w:rsidP="004E187F">
      <w:pPr>
        <w:tabs>
          <w:tab w:val="left" w:pos="2760"/>
        </w:tabs>
      </w:pPr>
      <w:r>
        <w:tab/>
      </w:r>
    </w:p>
    <w:sectPr w:rsidR="00BF59FD" w:rsidRPr="004E18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754CF" w14:textId="77777777" w:rsidR="00DC081D" w:rsidRDefault="00DC081D" w:rsidP="00635127">
      <w:pPr>
        <w:spacing w:after="0" w:line="240" w:lineRule="auto"/>
      </w:pPr>
      <w:r>
        <w:separator/>
      </w:r>
    </w:p>
  </w:endnote>
  <w:endnote w:type="continuationSeparator" w:id="0">
    <w:p w14:paraId="42DAC9DB" w14:textId="77777777" w:rsidR="00DC081D" w:rsidRDefault="00DC081D" w:rsidP="00635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A64A" w14:textId="77777777" w:rsidR="00DC081D" w:rsidRDefault="00DC081D" w:rsidP="00635127">
      <w:pPr>
        <w:spacing w:after="0" w:line="240" w:lineRule="auto"/>
      </w:pPr>
      <w:r>
        <w:separator/>
      </w:r>
    </w:p>
  </w:footnote>
  <w:footnote w:type="continuationSeparator" w:id="0">
    <w:p w14:paraId="5A52D902" w14:textId="77777777" w:rsidR="00DC081D" w:rsidRDefault="00DC081D" w:rsidP="00635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013F7"/>
    <w:multiLevelType w:val="hybridMultilevel"/>
    <w:tmpl w:val="37D8E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B6B04C5"/>
    <w:multiLevelType w:val="hybridMultilevel"/>
    <w:tmpl w:val="32C4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836532"/>
    <w:multiLevelType w:val="hybridMultilevel"/>
    <w:tmpl w:val="FEF0F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A1536C"/>
    <w:multiLevelType w:val="hybridMultilevel"/>
    <w:tmpl w:val="1646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CD570F"/>
    <w:multiLevelType w:val="hybridMultilevel"/>
    <w:tmpl w:val="5F547CA2"/>
    <w:lvl w:ilvl="0" w:tplc="9ADEBC2C">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702A4F0B"/>
    <w:multiLevelType w:val="hybridMultilevel"/>
    <w:tmpl w:val="5656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8B317F"/>
    <w:multiLevelType w:val="hybridMultilevel"/>
    <w:tmpl w:val="30D2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6"/>
  </w:num>
  <w:num w:numId="4">
    <w:abstractNumId w:val="0"/>
  </w:num>
  <w:num w:numId="5">
    <w:abstractNumId w:val="3"/>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A67"/>
    <w:rsid w:val="000535B4"/>
    <w:rsid w:val="00053F15"/>
    <w:rsid w:val="0006638E"/>
    <w:rsid w:val="00082EFF"/>
    <w:rsid w:val="00096E67"/>
    <w:rsid w:val="000A02F0"/>
    <w:rsid w:val="000A2371"/>
    <w:rsid w:val="000C12FD"/>
    <w:rsid w:val="000D4CEE"/>
    <w:rsid w:val="00131031"/>
    <w:rsid w:val="00154B1A"/>
    <w:rsid w:val="002116C1"/>
    <w:rsid w:val="002222EE"/>
    <w:rsid w:val="0023792C"/>
    <w:rsid w:val="00282AE6"/>
    <w:rsid w:val="002A0E4E"/>
    <w:rsid w:val="002C15DE"/>
    <w:rsid w:val="00334078"/>
    <w:rsid w:val="00355079"/>
    <w:rsid w:val="00373ABA"/>
    <w:rsid w:val="003903F2"/>
    <w:rsid w:val="00390B68"/>
    <w:rsid w:val="003A4949"/>
    <w:rsid w:val="003B1BFC"/>
    <w:rsid w:val="003B3695"/>
    <w:rsid w:val="003C0BB5"/>
    <w:rsid w:val="003D476D"/>
    <w:rsid w:val="00411881"/>
    <w:rsid w:val="00435607"/>
    <w:rsid w:val="00457AA6"/>
    <w:rsid w:val="00491368"/>
    <w:rsid w:val="004A47CE"/>
    <w:rsid w:val="004B1320"/>
    <w:rsid w:val="004B4212"/>
    <w:rsid w:val="004C092D"/>
    <w:rsid w:val="004C310A"/>
    <w:rsid w:val="004C57FA"/>
    <w:rsid w:val="004E187F"/>
    <w:rsid w:val="004E6A67"/>
    <w:rsid w:val="00504E63"/>
    <w:rsid w:val="0052586A"/>
    <w:rsid w:val="00551783"/>
    <w:rsid w:val="00573FAB"/>
    <w:rsid w:val="0058482B"/>
    <w:rsid w:val="005B10EF"/>
    <w:rsid w:val="005C69CB"/>
    <w:rsid w:val="005F5664"/>
    <w:rsid w:val="00635127"/>
    <w:rsid w:val="006566FC"/>
    <w:rsid w:val="006865AE"/>
    <w:rsid w:val="006C0ED1"/>
    <w:rsid w:val="00727762"/>
    <w:rsid w:val="00737823"/>
    <w:rsid w:val="00774FF3"/>
    <w:rsid w:val="00790D85"/>
    <w:rsid w:val="007916F5"/>
    <w:rsid w:val="007A62D2"/>
    <w:rsid w:val="007B4379"/>
    <w:rsid w:val="007B44C1"/>
    <w:rsid w:val="007D6954"/>
    <w:rsid w:val="007F6C4F"/>
    <w:rsid w:val="008139CC"/>
    <w:rsid w:val="00817F84"/>
    <w:rsid w:val="00851190"/>
    <w:rsid w:val="00853ED1"/>
    <w:rsid w:val="00876FDA"/>
    <w:rsid w:val="00890F64"/>
    <w:rsid w:val="008C4C04"/>
    <w:rsid w:val="0091785F"/>
    <w:rsid w:val="00937A60"/>
    <w:rsid w:val="009818A1"/>
    <w:rsid w:val="009A193B"/>
    <w:rsid w:val="009C13C8"/>
    <w:rsid w:val="00A535E4"/>
    <w:rsid w:val="00A55397"/>
    <w:rsid w:val="00A7033E"/>
    <w:rsid w:val="00A712ED"/>
    <w:rsid w:val="00A83010"/>
    <w:rsid w:val="00AB1830"/>
    <w:rsid w:val="00AB5DA1"/>
    <w:rsid w:val="00AC0212"/>
    <w:rsid w:val="00B15233"/>
    <w:rsid w:val="00B34E2B"/>
    <w:rsid w:val="00B46B36"/>
    <w:rsid w:val="00B86ED1"/>
    <w:rsid w:val="00B87CE5"/>
    <w:rsid w:val="00BB26BC"/>
    <w:rsid w:val="00BB4592"/>
    <w:rsid w:val="00BC7C75"/>
    <w:rsid w:val="00BF332E"/>
    <w:rsid w:val="00BF59FD"/>
    <w:rsid w:val="00C162D7"/>
    <w:rsid w:val="00C47407"/>
    <w:rsid w:val="00C47483"/>
    <w:rsid w:val="00C70153"/>
    <w:rsid w:val="00C95D6E"/>
    <w:rsid w:val="00CA70BC"/>
    <w:rsid w:val="00CB6EFF"/>
    <w:rsid w:val="00CB729C"/>
    <w:rsid w:val="00CC2D3D"/>
    <w:rsid w:val="00CF3C39"/>
    <w:rsid w:val="00D03E91"/>
    <w:rsid w:val="00D11584"/>
    <w:rsid w:val="00D11898"/>
    <w:rsid w:val="00D26C61"/>
    <w:rsid w:val="00D4667A"/>
    <w:rsid w:val="00D50082"/>
    <w:rsid w:val="00DB5952"/>
    <w:rsid w:val="00DB6036"/>
    <w:rsid w:val="00DC081D"/>
    <w:rsid w:val="00DC445F"/>
    <w:rsid w:val="00DE317D"/>
    <w:rsid w:val="00E00F87"/>
    <w:rsid w:val="00E13161"/>
    <w:rsid w:val="00E30F04"/>
    <w:rsid w:val="00E6653A"/>
    <w:rsid w:val="00E94003"/>
    <w:rsid w:val="00EA6296"/>
    <w:rsid w:val="00EA75FF"/>
    <w:rsid w:val="00EB2C3A"/>
    <w:rsid w:val="00EB4C20"/>
    <w:rsid w:val="00ED2B35"/>
    <w:rsid w:val="00EF6F00"/>
    <w:rsid w:val="00F0519B"/>
    <w:rsid w:val="00F05A9B"/>
    <w:rsid w:val="00F345AB"/>
    <w:rsid w:val="00F460E8"/>
    <w:rsid w:val="00F50F75"/>
    <w:rsid w:val="00F550DB"/>
    <w:rsid w:val="00F93C43"/>
    <w:rsid w:val="00FB3CBC"/>
    <w:rsid w:val="00FC41AD"/>
    <w:rsid w:val="00FE4FB3"/>
    <w:rsid w:val="00FF3A44"/>
    <w:rsid w:val="00FF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6507D"/>
  <w15:docId w15:val="{E11904A4-59CD-4F3E-AF42-02CEAB6F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60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0E8"/>
    <w:rPr>
      <w:rFonts w:ascii="Tahoma" w:hAnsi="Tahoma" w:cs="Tahoma"/>
      <w:sz w:val="16"/>
      <w:szCs w:val="16"/>
    </w:rPr>
  </w:style>
  <w:style w:type="paragraph" w:styleId="Header">
    <w:name w:val="header"/>
    <w:basedOn w:val="Normal"/>
    <w:link w:val="HeaderChar"/>
    <w:uiPriority w:val="99"/>
    <w:unhideWhenUsed/>
    <w:rsid w:val="006351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127"/>
  </w:style>
  <w:style w:type="paragraph" w:styleId="Footer">
    <w:name w:val="footer"/>
    <w:basedOn w:val="Normal"/>
    <w:link w:val="FooterChar"/>
    <w:uiPriority w:val="99"/>
    <w:unhideWhenUsed/>
    <w:rsid w:val="006351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127"/>
  </w:style>
  <w:style w:type="character" w:styleId="Hyperlink">
    <w:name w:val="Hyperlink"/>
    <w:basedOn w:val="DefaultParagraphFont"/>
    <w:uiPriority w:val="99"/>
    <w:unhideWhenUsed/>
    <w:rsid w:val="00635127"/>
    <w:rPr>
      <w:color w:val="0000FF" w:themeColor="hyperlink"/>
      <w:u w:val="single"/>
    </w:rPr>
  </w:style>
  <w:style w:type="paragraph" w:styleId="IntenseQuote">
    <w:name w:val="Intense Quote"/>
    <w:basedOn w:val="Normal"/>
    <w:next w:val="Normal"/>
    <w:link w:val="IntenseQuoteChar"/>
    <w:uiPriority w:val="30"/>
    <w:qFormat/>
    <w:rsid w:val="0091785F"/>
    <w:pPr>
      <w:pBdr>
        <w:bottom w:val="single" w:sz="4" w:space="4" w:color="4F81BD" w:themeColor="accent1"/>
      </w:pBdr>
      <w:spacing w:before="200" w:after="280"/>
      <w:ind w:left="936" w:right="936"/>
    </w:pPr>
    <w:rPr>
      <w:rFonts w:eastAsiaTheme="minorEastAsia"/>
      <w:b/>
      <w:bCs/>
      <w:i/>
      <w:iCs/>
      <w:color w:val="4F81BD" w:themeColor="accent1"/>
      <w:lang w:val="en-US" w:eastAsia="ja-JP"/>
    </w:rPr>
  </w:style>
  <w:style w:type="character" w:customStyle="1" w:styleId="IntenseQuoteChar">
    <w:name w:val="Intense Quote Char"/>
    <w:basedOn w:val="DefaultParagraphFont"/>
    <w:link w:val="IntenseQuote"/>
    <w:uiPriority w:val="30"/>
    <w:rsid w:val="0091785F"/>
    <w:rPr>
      <w:rFonts w:eastAsiaTheme="minorEastAsia"/>
      <w:b/>
      <w:bCs/>
      <w:i/>
      <w:iCs/>
      <w:color w:val="4F81BD" w:themeColor="accent1"/>
      <w:lang w:val="en-US" w:eastAsia="ja-JP"/>
    </w:rPr>
  </w:style>
  <w:style w:type="character" w:styleId="FollowedHyperlink">
    <w:name w:val="FollowedHyperlink"/>
    <w:basedOn w:val="DefaultParagraphFont"/>
    <w:uiPriority w:val="99"/>
    <w:semiHidden/>
    <w:unhideWhenUsed/>
    <w:rsid w:val="0091785F"/>
    <w:rPr>
      <w:color w:val="800080" w:themeColor="followedHyperlink"/>
      <w:u w:val="single"/>
    </w:rPr>
  </w:style>
  <w:style w:type="paragraph" w:styleId="ListParagraph">
    <w:name w:val="List Paragraph"/>
    <w:basedOn w:val="Normal"/>
    <w:uiPriority w:val="34"/>
    <w:qFormat/>
    <w:rsid w:val="00C95D6E"/>
    <w:pPr>
      <w:spacing w:after="0" w:line="240" w:lineRule="auto"/>
      <w:ind w:left="720"/>
    </w:pPr>
    <w:rPr>
      <w:rFonts w:ascii="Calibri" w:hAnsi="Calibri" w:cs="Calibri"/>
    </w:rPr>
  </w:style>
  <w:style w:type="paragraph" w:customStyle="1" w:styleId="Default">
    <w:name w:val="Default"/>
    <w:rsid w:val="007B44C1"/>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53ED1"/>
    <w:rPr>
      <w:sz w:val="16"/>
      <w:szCs w:val="16"/>
    </w:rPr>
  </w:style>
  <w:style w:type="paragraph" w:styleId="CommentText">
    <w:name w:val="annotation text"/>
    <w:basedOn w:val="Normal"/>
    <w:link w:val="CommentTextChar"/>
    <w:uiPriority w:val="99"/>
    <w:semiHidden/>
    <w:unhideWhenUsed/>
    <w:rsid w:val="00853ED1"/>
    <w:pPr>
      <w:spacing w:line="240" w:lineRule="auto"/>
    </w:pPr>
    <w:rPr>
      <w:sz w:val="20"/>
      <w:szCs w:val="20"/>
    </w:rPr>
  </w:style>
  <w:style w:type="character" w:customStyle="1" w:styleId="CommentTextChar">
    <w:name w:val="Comment Text Char"/>
    <w:basedOn w:val="DefaultParagraphFont"/>
    <w:link w:val="CommentText"/>
    <w:uiPriority w:val="99"/>
    <w:semiHidden/>
    <w:rsid w:val="00853ED1"/>
    <w:rPr>
      <w:sz w:val="20"/>
      <w:szCs w:val="20"/>
    </w:rPr>
  </w:style>
  <w:style w:type="paragraph" w:styleId="CommentSubject">
    <w:name w:val="annotation subject"/>
    <w:basedOn w:val="CommentText"/>
    <w:next w:val="CommentText"/>
    <w:link w:val="CommentSubjectChar"/>
    <w:uiPriority w:val="99"/>
    <w:semiHidden/>
    <w:unhideWhenUsed/>
    <w:rsid w:val="00853ED1"/>
    <w:rPr>
      <w:b/>
      <w:bCs/>
    </w:rPr>
  </w:style>
  <w:style w:type="character" w:customStyle="1" w:styleId="CommentSubjectChar">
    <w:name w:val="Comment Subject Char"/>
    <w:basedOn w:val="CommentTextChar"/>
    <w:link w:val="CommentSubject"/>
    <w:uiPriority w:val="99"/>
    <w:semiHidden/>
    <w:rsid w:val="00853E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06061">
      <w:bodyDiv w:val="1"/>
      <w:marLeft w:val="0"/>
      <w:marRight w:val="0"/>
      <w:marTop w:val="0"/>
      <w:marBottom w:val="0"/>
      <w:divBdr>
        <w:top w:val="none" w:sz="0" w:space="0" w:color="auto"/>
        <w:left w:val="none" w:sz="0" w:space="0" w:color="auto"/>
        <w:bottom w:val="none" w:sz="0" w:space="0" w:color="auto"/>
        <w:right w:val="none" w:sz="0" w:space="0" w:color="auto"/>
      </w:divBdr>
    </w:div>
    <w:div w:id="1089739714">
      <w:bodyDiv w:val="1"/>
      <w:marLeft w:val="0"/>
      <w:marRight w:val="0"/>
      <w:marTop w:val="0"/>
      <w:marBottom w:val="0"/>
      <w:divBdr>
        <w:top w:val="none" w:sz="0" w:space="0" w:color="auto"/>
        <w:left w:val="none" w:sz="0" w:space="0" w:color="auto"/>
        <w:bottom w:val="none" w:sz="0" w:space="0" w:color="auto"/>
        <w:right w:val="none" w:sz="0" w:space="0" w:color="auto"/>
      </w:divBdr>
    </w:div>
    <w:div w:id="1345012766">
      <w:bodyDiv w:val="1"/>
      <w:marLeft w:val="0"/>
      <w:marRight w:val="0"/>
      <w:marTop w:val="0"/>
      <w:marBottom w:val="0"/>
      <w:divBdr>
        <w:top w:val="none" w:sz="0" w:space="0" w:color="auto"/>
        <w:left w:val="none" w:sz="0" w:space="0" w:color="auto"/>
        <w:bottom w:val="none" w:sz="0" w:space="0" w:color="auto"/>
        <w:right w:val="none" w:sz="0" w:space="0" w:color="auto"/>
      </w:divBdr>
    </w:div>
    <w:div w:id="1387335541">
      <w:bodyDiv w:val="1"/>
      <w:marLeft w:val="0"/>
      <w:marRight w:val="0"/>
      <w:marTop w:val="0"/>
      <w:marBottom w:val="0"/>
      <w:divBdr>
        <w:top w:val="none" w:sz="0" w:space="0" w:color="auto"/>
        <w:left w:val="none" w:sz="0" w:space="0" w:color="auto"/>
        <w:bottom w:val="none" w:sz="0" w:space="0" w:color="auto"/>
        <w:right w:val="none" w:sz="0" w:space="0" w:color="auto"/>
      </w:divBdr>
    </w:div>
    <w:div w:id="203950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birmingham.ac.uk/research/applied-health/research/chronic-disease-epidemiology-and-management/fuel-study.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id:image002.jpg@01D579FB.C5338DA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GeniusSFN" TargetMode="External"/><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mailto:m.murphy.3@bham.ac.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biteable.com/watch/fuel-study-for-schools-2419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4411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Alexander</dc:creator>
  <cp:lastModifiedBy>Emma Collier (MDS - College Hub)</cp:lastModifiedBy>
  <cp:revision>2</cp:revision>
  <dcterms:created xsi:type="dcterms:W3CDTF">2021-12-14T16:58:00Z</dcterms:created>
  <dcterms:modified xsi:type="dcterms:W3CDTF">2021-12-14T16:58:00Z</dcterms:modified>
</cp:coreProperties>
</file>