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ED" w:rsidRPr="001E489B" w:rsidRDefault="00C74BD4" w:rsidP="001E489B">
      <w:pPr>
        <w:pStyle w:val="NoSpacing"/>
        <w:jc w:val="center"/>
        <w:rPr>
          <w:b/>
        </w:rPr>
      </w:pPr>
      <w:r w:rsidRPr="001E489B">
        <w:rPr>
          <w:b/>
        </w:rPr>
        <w:t>Birmingham Mayo Exchange Fellows – Guidelines</w:t>
      </w:r>
    </w:p>
    <w:p w:rsidR="00C74BD4" w:rsidRPr="00C74BD4" w:rsidRDefault="00C74BD4" w:rsidP="001E489B">
      <w:pPr>
        <w:pStyle w:val="NoSpacing"/>
        <w:jc w:val="both"/>
      </w:pPr>
    </w:p>
    <w:p w:rsidR="00C74BD4" w:rsidRDefault="00C74BD4" w:rsidP="001E489B">
      <w:pPr>
        <w:pStyle w:val="NoSpacing"/>
        <w:jc w:val="both"/>
      </w:pPr>
      <w:r w:rsidRPr="00C74BD4">
        <w:t>Through a generous donation, we are able to offer University of Birmingham clinicians and BHP partners and NHS consultants the chance to apply for a </w:t>
      </w:r>
      <w:hyperlink r:id="rId5" w:history="1">
        <w:r w:rsidRPr="00C74BD4">
          <w:rPr>
            <w:rStyle w:val="Hyperlink"/>
            <w:rFonts w:cstheme="minorHAnsi"/>
            <w:bCs/>
            <w:sz w:val="24"/>
            <w:szCs w:val="24"/>
          </w:rPr>
          <w:t>Mayo Fellowship</w:t>
        </w:r>
      </w:hyperlink>
      <w:r w:rsidRPr="00C74BD4">
        <w:t> of between 2-6 months, with salary, travel, accommodation and consumable costs covered across any of the three Mayo sites of Rochester, Minnesota; Phoenix, Arizona or Jacksonville, Florida.</w:t>
      </w:r>
      <w:r w:rsidR="004F02F3">
        <w:t xml:space="preserve"> The aim of the Mayo Fellowship is to foster collaboration between the organisations that will lead to long-term clinical and research collaborative partnerships.</w:t>
      </w:r>
    </w:p>
    <w:p w:rsidR="00C74BD4" w:rsidRPr="00C74BD4" w:rsidRDefault="00C74BD4" w:rsidP="001E489B">
      <w:pPr>
        <w:pStyle w:val="NoSpacing"/>
        <w:jc w:val="both"/>
      </w:pPr>
    </w:p>
    <w:p w:rsidR="00C74BD4" w:rsidRPr="00C74BD4" w:rsidRDefault="00C74BD4" w:rsidP="001E489B">
      <w:pPr>
        <w:pStyle w:val="NoSpacing"/>
        <w:jc w:val="both"/>
        <w:rPr>
          <w:bCs/>
        </w:rPr>
      </w:pPr>
      <w:r w:rsidRPr="00C74BD4">
        <w:rPr>
          <w:bCs/>
        </w:rPr>
        <w:t>Applications will be considered all year round and will be put to the panel members for approval as and when received. Please feel free to contact Yvonne Dawson in the first instance to discuss any queries you may have.</w:t>
      </w:r>
    </w:p>
    <w:p w:rsidR="00C74BD4" w:rsidRPr="00C74BD4" w:rsidRDefault="00C74BD4" w:rsidP="001E489B">
      <w:pPr>
        <w:pStyle w:val="NoSpacing"/>
        <w:jc w:val="both"/>
        <w:rPr>
          <w:bCs/>
        </w:rPr>
      </w:pPr>
    </w:p>
    <w:p w:rsidR="00C74BD4" w:rsidRDefault="00C74BD4" w:rsidP="001E489B">
      <w:pPr>
        <w:pStyle w:val="NoSpacing"/>
        <w:jc w:val="both"/>
      </w:pPr>
      <w:r w:rsidRPr="00C74BD4">
        <w:t>If interested, please complete the </w:t>
      </w:r>
      <w:hyperlink r:id="rId6" w:tooltip="Mayo_Fellowship_Application" w:history="1">
        <w:r w:rsidRPr="00C74BD4">
          <w:rPr>
            <w:rStyle w:val="Hyperlink"/>
            <w:rFonts w:cstheme="minorHAnsi"/>
            <w:sz w:val="24"/>
            <w:szCs w:val="24"/>
          </w:rPr>
          <w:t>application form</w:t>
        </w:r>
      </w:hyperlink>
      <w:r w:rsidRPr="00C74BD4">
        <w:t> along with a letter of support from your Mayo contacts and your current CV by email to Yvonne Dawson at </w:t>
      </w:r>
      <w:hyperlink r:id="rId7" w:history="1">
        <w:r w:rsidRPr="00C74BD4">
          <w:rPr>
            <w:rStyle w:val="Hyperlink"/>
            <w:rFonts w:cstheme="minorHAnsi"/>
            <w:sz w:val="24"/>
            <w:szCs w:val="24"/>
          </w:rPr>
          <w:t>y.dawson@bham.ac.uk</w:t>
        </w:r>
      </w:hyperlink>
    </w:p>
    <w:p w:rsidR="00C74BD4" w:rsidRDefault="00C74BD4" w:rsidP="001E489B">
      <w:pPr>
        <w:pStyle w:val="NoSpacing"/>
        <w:jc w:val="both"/>
      </w:pPr>
    </w:p>
    <w:p w:rsidR="00C74BD4" w:rsidRPr="00C74BD4" w:rsidRDefault="00C74BD4" w:rsidP="001E489B">
      <w:pPr>
        <w:pStyle w:val="NoSpacing"/>
        <w:numPr>
          <w:ilvl w:val="0"/>
          <w:numId w:val="4"/>
        </w:numPr>
        <w:jc w:val="both"/>
      </w:pPr>
      <w:r w:rsidRPr="00C74BD4">
        <w:t xml:space="preserve">All applicants must be able to articulate a clear research programme and evidence support for the proposal from clinical </w:t>
      </w:r>
      <w:r w:rsidR="004F02F3">
        <w:t xml:space="preserve">and/or research </w:t>
      </w:r>
      <w:r w:rsidRPr="00C74BD4">
        <w:t>connections at Mayo</w:t>
      </w:r>
      <w:r w:rsidR="004F02F3">
        <w:t xml:space="preserve"> and the University of Birmingham supervisor</w:t>
      </w:r>
      <w:r w:rsidRPr="00C74BD4">
        <w:t>.  </w:t>
      </w:r>
    </w:p>
    <w:p w:rsidR="00885AF8" w:rsidRDefault="00C74BD4" w:rsidP="00994D5C">
      <w:pPr>
        <w:pStyle w:val="NoSpacing"/>
        <w:numPr>
          <w:ilvl w:val="0"/>
          <w:numId w:val="4"/>
        </w:numPr>
        <w:jc w:val="both"/>
      </w:pPr>
      <w:r w:rsidRPr="00C74BD4">
        <w:t>Please ensure that the information provided on the application form shows the vision for your research</w:t>
      </w:r>
      <w:r w:rsidR="004F02F3">
        <w:t>, the key transferrable skills brought back to Birmingham and/or bringing to the Mayo Clinic, and the potentia</w:t>
      </w:r>
      <w:r w:rsidR="00E7142D">
        <w:t>l for long-term collaboration.</w:t>
      </w:r>
    </w:p>
    <w:p w:rsidR="008B4612" w:rsidRDefault="008B4612" w:rsidP="001E489B">
      <w:pPr>
        <w:pStyle w:val="NoSpacing"/>
        <w:numPr>
          <w:ilvl w:val="0"/>
          <w:numId w:val="4"/>
        </w:numPr>
        <w:jc w:val="both"/>
      </w:pPr>
      <w:r>
        <w:t>If successful, any trips must be taken within 2 years of the application being approved.  If funding is not used within 2 years an updated application must be submitted to the panel with an updated breakdown of costs.</w:t>
      </w:r>
    </w:p>
    <w:p w:rsidR="00C74BD4" w:rsidRDefault="00C74BD4" w:rsidP="001E489B">
      <w:pPr>
        <w:pStyle w:val="NoSpacing"/>
        <w:jc w:val="both"/>
      </w:pPr>
    </w:p>
    <w:p w:rsidR="00C74BD4" w:rsidRDefault="00C74BD4" w:rsidP="001E489B">
      <w:pPr>
        <w:pStyle w:val="NoSpacing"/>
        <w:jc w:val="both"/>
      </w:pPr>
    </w:p>
    <w:p w:rsidR="00C74BD4" w:rsidRPr="00C74BD4" w:rsidRDefault="00C74BD4" w:rsidP="001E489B">
      <w:pPr>
        <w:pStyle w:val="NoSpacing"/>
        <w:jc w:val="both"/>
      </w:pPr>
      <w:r w:rsidRPr="00C74BD4">
        <w:lastRenderedPageBreak/>
        <w:t>To read short case reports of those who have benefited from this funding scheme in the pas</w:t>
      </w:r>
      <w:r w:rsidR="00E7142D">
        <w:t xml:space="preserve">t please visit the </w:t>
      </w:r>
      <w:hyperlink r:id="rId8" w:history="1">
        <w:r w:rsidR="00E7142D" w:rsidRPr="00E7142D">
          <w:rPr>
            <w:rStyle w:val="Hyperlink"/>
          </w:rPr>
          <w:t>Mayo web</w:t>
        </w:r>
        <w:r w:rsidR="00E7142D" w:rsidRPr="00E7142D">
          <w:rPr>
            <w:rStyle w:val="Hyperlink"/>
          </w:rPr>
          <w:t>s</w:t>
        </w:r>
        <w:r w:rsidR="00E7142D" w:rsidRPr="00E7142D">
          <w:rPr>
            <w:rStyle w:val="Hyperlink"/>
          </w:rPr>
          <w:t>ite</w:t>
        </w:r>
      </w:hyperlink>
      <w:r w:rsidR="00E7142D">
        <w:t>.</w:t>
      </w:r>
    </w:p>
    <w:p w:rsidR="00C74BD4" w:rsidRPr="00C74BD4" w:rsidRDefault="00C74BD4" w:rsidP="001E489B">
      <w:pPr>
        <w:pStyle w:val="NoSpacing"/>
        <w:jc w:val="both"/>
      </w:pPr>
    </w:p>
    <w:p w:rsidR="00C74BD4" w:rsidRDefault="00C74BD4" w:rsidP="001E489B">
      <w:pPr>
        <w:pStyle w:val="NoSpacing"/>
        <w:jc w:val="both"/>
      </w:pPr>
    </w:p>
    <w:p w:rsidR="00CE35C4" w:rsidRPr="001E489B" w:rsidRDefault="00CE35C4" w:rsidP="001E489B">
      <w:pPr>
        <w:pStyle w:val="NoSpacing"/>
        <w:jc w:val="both"/>
        <w:rPr>
          <w:b/>
        </w:rPr>
      </w:pPr>
      <w:r w:rsidRPr="001E489B">
        <w:rPr>
          <w:b/>
        </w:rPr>
        <w:t>Points to consider:</w:t>
      </w:r>
    </w:p>
    <w:p w:rsidR="00CE35C4" w:rsidRDefault="00CE35C4" w:rsidP="001E489B">
      <w:pPr>
        <w:pStyle w:val="NoSpacing"/>
        <w:jc w:val="both"/>
      </w:pPr>
    </w:p>
    <w:p w:rsidR="00CE35C4" w:rsidRDefault="00CE35C4" w:rsidP="001101C4">
      <w:pPr>
        <w:pStyle w:val="NoSpacing"/>
        <w:numPr>
          <w:ilvl w:val="0"/>
          <w:numId w:val="5"/>
        </w:numPr>
        <w:jc w:val="both"/>
      </w:pPr>
      <w:r>
        <w:t>All travel and short term hotel bookings should be made through Key Travel.</w:t>
      </w:r>
      <w:r w:rsidR="00E7142D">
        <w:t xml:space="preserve"> </w:t>
      </w:r>
    </w:p>
    <w:p w:rsidR="00E7142D" w:rsidRDefault="00885AF8" w:rsidP="00E7142D">
      <w:pPr>
        <w:pStyle w:val="NoSpacing"/>
        <w:numPr>
          <w:ilvl w:val="0"/>
          <w:numId w:val="5"/>
        </w:numPr>
        <w:jc w:val="both"/>
      </w:pPr>
      <w:r>
        <w:t>Furnished</w:t>
      </w:r>
      <w:r w:rsidR="00CE35C4">
        <w:t xml:space="preserve"> apartments for longer stays </w:t>
      </w:r>
      <w:r>
        <w:t xml:space="preserve">at Rochester, Minnesota </w:t>
      </w:r>
      <w:r w:rsidR="00CE35C4">
        <w:t>can b</w:t>
      </w:r>
      <w:r w:rsidR="00BC7FD4">
        <w:t>e found via the following links-</w:t>
      </w:r>
      <w:r w:rsidR="00E7142D">
        <w:t xml:space="preserve"> </w:t>
      </w:r>
    </w:p>
    <w:p w:rsidR="00E7142D" w:rsidRDefault="00951D21" w:rsidP="00E7142D">
      <w:pPr>
        <w:pStyle w:val="NoSpacing"/>
        <w:numPr>
          <w:ilvl w:val="0"/>
          <w:numId w:val="5"/>
        </w:numPr>
        <w:jc w:val="both"/>
      </w:pPr>
      <w:hyperlink r:id="rId9" w:history="1">
        <w:r w:rsidR="00E7142D" w:rsidRPr="00951D21">
          <w:rPr>
            <w:rStyle w:val="Hyperlink"/>
          </w:rPr>
          <w:t>Gerrard Comp</w:t>
        </w:r>
        <w:r w:rsidR="00E7142D" w:rsidRPr="00951D21">
          <w:rPr>
            <w:rStyle w:val="Hyperlink"/>
          </w:rPr>
          <w:t>a</w:t>
        </w:r>
        <w:r w:rsidR="00E7142D" w:rsidRPr="00951D21">
          <w:rPr>
            <w:rStyle w:val="Hyperlink"/>
          </w:rPr>
          <w:t>nies</w:t>
        </w:r>
      </w:hyperlink>
    </w:p>
    <w:p w:rsidR="00CE35C4" w:rsidRDefault="00E7142D" w:rsidP="001E489B">
      <w:pPr>
        <w:pStyle w:val="NoSpacing"/>
        <w:numPr>
          <w:ilvl w:val="0"/>
          <w:numId w:val="5"/>
        </w:numPr>
        <w:jc w:val="both"/>
      </w:pPr>
      <w:hyperlink r:id="rId10" w:history="1">
        <w:r w:rsidRPr="00E7142D">
          <w:rPr>
            <w:rStyle w:val="Hyperlink"/>
          </w:rPr>
          <w:t>Hilt</w:t>
        </w:r>
        <w:bookmarkStart w:id="0" w:name="_GoBack"/>
        <w:bookmarkEnd w:id="0"/>
        <w:r w:rsidRPr="00E7142D">
          <w:rPr>
            <w:rStyle w:val="Hyperlink"/>
          </w:rPr>
          <w:t>o</w:t>
        </w:r>
        <w:r w:rsidRPr="00E7142D">
          <w:rPr>
            <w:rStyle w:val="Hyperlink"/>
          </w:rPr>
          <w:t>n</w:t>
        </w:r>
      </w:hyperlink>
    </w:p>
    <w:p w:rsidR="00BC7FD4" w:rsidRDefault="00BC7FD4" w:rsidP="001E489B">
      <w:pPr>
        <w:pStyle w:val="NoSpacing"/>
        <w:jc w:val="both"/>
      </w:pPr>
    </w:p>
    <w:p w:rsidR="00885AF8" w:rsidRPr="00885AF8" w:rsidRDefault="00BC7FD4" w:rsidP="001E489B">
      <w:pPr>
        <w:pStyle w:val="NoSpacing"/>
        <w:numPr>
          <w:ilvl w:val="0"/>
          <w:numId w:val="5"/>
        </w:numPr>
        <w:jc w:val="both"/>
        <w:rPr>
          <w:rStyle w:val="Hyperlink"/>
          <w:color w:val="auto"/>
          <w:u w:val="none"/>
        </w:rPr>
      </w:pPr>
      <w:r>
        <w:t xml:space="preserve">A contract between the University of Birmingham and the Mayo Clinic may need to be put in place.   If in doubt, please discuss with the Contracts Team - </w:t>
      </w:r>
      <w:hyperlink r:id="rId11" w:history="1">
        <w:r>
          <w:rPr>
            <w:rStyle w:val="Hyperlink"/>
            <w:lang w:eastAsia="en-GB"/>
          </w:rPr>
          <w:t>rescontracts-enquiries@contacts.bham.ac.uk</w:t>
        </w:r>
      </w:hyperlink>
    </w:p>
    <w:p w:rsidR="00885AF8" w:rsidRDefault="00885AF8" w:rsidP="001E489B">
      <w:pPr>
        <w:pStyle w:val="NoSpacing"/>
        <w:jc w:val="both"/>
        <w:rPr>
          <w:rStyle w:val="Hyperlink"/>
          <w:color w:val="auto"/>
          <w:u w:val="none"/>
        </w:rPr>
      </w:pPr>
    </w:p>
    <w:p w:rsidR="00BC7FD4" w:rsidRPr="00C74BD4" w:rsidRDefault="00885AF8" w:rsidP="001E489B">
      <w:pPr>
        <w:pStyle w:val="NoSpacing"/>
        <w:numPr>
          <w:ilvl w:val="0"/>
          <w:numId w:val="5"/>
        </w:numPr>
        <w:jc w:val="both"/>
      </w:pPr>
      <w:r>
        <w:t>Additional expenses (such as car hire) can be claimed back through the usual University expense route (Core)</w:t>
      </w:r>
      <w:r w:rsidR="004F02F3">
        <w:t xml:space="preserve"> as long as they have been included in the application and have been approved by the application review panel</w:t>
      </w:r>
      <w:r>
        <w:t>.</w:t>
      </w:r>
    </w:p>
    <w:sectPr w:rsidR="00BC7FD4" w:rsidRPr="00C74BD4" w:rsidSect="001E489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1E27"/>
    <w:multiLevelType w:val="hybridMultilevel"/>
    <w:tmpl w:val="7228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C2A1C"/>
    <w:multiLevelType w:val="hybridMultilevel"/>
    <w:tmpl w:val="446E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327C0"/>
    <w:multiLevelType w:val="hybridMultilevel"/>
    <w:tmpl w:val="6D06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53326"/>
    <w:multiLevelType w:val="hybridMultilevel"/>
    <w:tmpl w:val="D2C0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336D0"/>
    <w:multiLevelType w:val="hybridMultilevel"/>
    <w:tmpl w:val="126877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D4"/>
    <w:rsid w:val="00096EE7"/>
    <w:rsid w:val="001E489B"/>
    <w:rsid w:val="00322D7C"/>
    <w:rsid w:val="00476F63"/>
    <w:rsid w:val="004F02F3"/>
    <w:rsid w:val="006F22ED"/>
    <w:rsid w:val="00885AF8"/>
    <w:rsid w:val="008B4612"/>
    <w:rsid w:val="00951D21"/>
    <w:rsid w:val="00BC7FD4"/>
    <w:rsid w:val="00C74BD4"/>
    <w:rsid w:val="00CE35C4"/>
    <w:rsid w:val="00E7142D"/>
    <w:rsid w:val="00F456EF"/>
    <w:rsid w:val="00FE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DA83"/>
  <w15:chartTrackingRefBased/>
  <w15:docId w15:val="{722C9670-2C5B-4A51-8B02-6AC37AB1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4BD4"/>
    <w:rPr>
      <w:b/>
      <w:bCs/>
    </w:rPr>
  </w:style>
  <w:style w:type="character" w:styleId="Hyperlink">
    <w:name w:val="Hyperlink"/>
    <w:basedOn w:val="DefaultParagraphFont"/>
    <w:uiPriority w:val="99"/>
    <w:unhideWhenUsed/>
    <w:rsid w:val="00C74BD4"/>
    <w:rPr>
      <w:color w:val="0000FF"/>
      <w:u w:val="single"/>
    </w:rPr>
  </w:style>
  <w:style w:type="paragraph" w:styleId="NormalWeb">
    <w:name w:val="Normal (Web)"/>
    <w:basedOn w:val="Normal"/>
    <w:uiPriority w:val="99"/>
    <w:semiHidden/>
    <w:unhideWhenUsed/>
    <w:rsid w:val="00C74B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74BD4"/>
    <w:pPr>
      <w:spacing w:after="0" w:line="240" w:lineRule="auto"/>
    </w:pPr>
  </w:style>
  <w:style w:type="paragraph" w:styleId="ListParagraph">
    <w:name w:val="List Paragraph"/>
    <w:basedOn w:val="Normal"/>
    <w:uiPriority w:val="34"/>
    <w:qFormat/>
    <w:rsid w:val="00BC7FD4"/>
    <w:pPr>
      <w:ind w:left="720"/>
      <w:contextualSpacing/>
    </w:pPr>
  </w:style>
  <w:style w:type="character" w:styleId="FollowedHyperlink">
    <w:name w:val="FollowedHyperlink"/>
    <w:basedOn w:val="DefaultParagraphFont"/>
    <w:uiPriority w:val="99"/>
    <w:semiHidden/>
    <w:unhideWhenUsed/>
    <w:rsid w:val="00E7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13844">
      <w:bodyDiv w:val="1"/>
      <w:marLeft w:val="0"/>
      <w:marRight w:val="0"/>
      <w:marTop w:val="0"/>
      <w:marBottom w:val="0"/>
      <w:divBdr>
        <w:top w:val="none" w:sz="0" w:space="0" w:color="auto"/>
        <w:left w:val="none" w:sz="0" w:space="0" w:color="auto"/>
        <w:bottom w:val="none" w:sz="0" w:space="0" w:color="auto"/>
        <w:right w:val="none" w:sz="0" w:space="0" w:color="auto"/>
      </w:divBdr>
      <w:divsChild>
        <w:div w:id="262805921">
          <w:marLeft w:val="0"/>
          <w:marRight w:val="0"/>
          <w:marTop w:val="0"/>
          <w:marBottom w:val="0"/>
          <w:divBdr>
            <w:top w:val="none" w:sz="0" w:space="0" w:color="auto"/>
            <w:left w:val="none" w:sz="0" w:space="0" w:color="auto"/>
            <w:bottom w:val="none" w:sz="0" w:space="0" w:color="auto"/>
            <w:right w:val="none" w:sz="0" w:space="0" w:color="auto"/>
          </w:divBdr>
          <w:divsChild>
            <w:div w:id="1825730945">
              <w:marLeft w:val="0"/>
              <w:marRight w:val="0"/>
              <w:marTop w:val="0"/>
              <w:marBottom w:val="0"/>
              <w:divBdr>
                <w:top w:val="none" w:sz="0" w:space="0" w:color="auto"/>
                <w:left w:val="none" w:sz="0" w:space="0" w:color="auto"/>
                <w:bottom w:val="none" w:sz="0" w:space="0" w:color="auto"/>
                <w:right w:val="none" w:sz="0" w:space="0" w:color="auto"/>
              </w:divBdr>
              <w:divsChild>
                <w:div w:id="1323663242">
                  <w:marLeft w:val="0"/>
                  <w:marRight w:val="0"/>
                  <w:marTop w:val="0"/>
                  <w:marBottom w:val="0"/>
                  <w:divBdr>
                    <w:top w:val="none" w:sz="0" w:space="0" w:color="auto"/>
                    <w:left w:val="none" w:sz="0" w:space="0" w:color="auto"/>
                    <w:bottom w:val="none" w:sz="0" w:space="0" w:color="auto"/>
                    <w:right w:val="none" w:sz="0" w:space="0" w:color="auto"/>
                  </w:divBdr>
                  <w:divsChild>
                    <w:div w:id="1014112207">
                      <w:marLeft w:val="0"/>
                      <w:marRight w:val="0"/>
                      <w:marTop w:val="0"/>
                      <w:marBottom w:val="0"/>
                      <w:divBdr>
                        <w:top w:val="none" w:sz="0" w:space="0" w:color="auto"/>
                        <w:left w:val="none" w:sz="0" w:space="0" w:color="auto"/>
                        <w:bottom w:val="none" w:sz="0" w:space="0" w:color="auto"/>
                        <w:right w:val="none" w:sz="0" w:space="0" w:color="auto"/>
                      </w:divBdr>
                      <w:divsChild>
                        <w:div w:id="119493675">
                          <w:marLeft w:val="0"/>
                          <w:marRight w:val="0"/>
                          <w:marTop w:val="0"/>
                          <w:marBottom w:val="0"/>
                          <w:divBdr>
                            <w:top w:val="none" w:sz="0" w:space="0" w:color="auto"/>
                            <w:left w:val="none" w:sz="0" w:space="0" w:color="auto"/>
                            <w:bottom w:val="none" w:sz="0" w:space="0" w:color="auto"/>
                            <w:right w:val="none" w:sz="0" w:space="0" w:color="auto"/>
                          </w:divBdr>
                          <w:divsChild>
                            <w:div w:id="1816335818">
                              <w:marLeft w:val="0"/>
                              <w:marRight w:val="0"/>
                              <w:marTop w:val="0"/>
                              <w:marBottom w:val="0"/>
                              <w:divBdr>
                                <w:top w:val="none" w:sz="0" w:space="0" w:color="auto"/>
                                <w:left w:val="none" w:sz="0" w:space="0" w:color="auto"/>
                                <w:bottom w:val="none" w:sz="0" w:space="0" w:color="auto"/>
                                <w:right w:val="none" w:sz="0" w:space="0" w:color="auto"/>
                              </w:divBdr>
                              <w:divsChild>
                                <w:div w:id="828912134">
                                  <w:marLeft w:val="0"/>
                                  <w:marRight w:val="0"/>
                                  <w:marTop w:val="0"/>
                                  <w:marBottom w:val="0"/>
                                  <w:divBdr>
                                    <w:top w:val="none" w:sz="0" w:space="0" w:color="auto"/>
                                    <w:left w:val="none" w:sz="0" w:space="0" w:color="auto"/>
                                    <w:bottom w:val="none" w:sz="0" w:space="0" w:color="auto"/>
                                    <w:right w:val="none" w:sz="0" w:space="0" w:color="auto"/>
                                  </w:divBdr>
                                </w:div>
                                <w:div w:id="381292728">
                                  <w:marLeft w:val="0"/>
                                  <w:marRight w:val="0"/>
                                  <w:marTop w:val="0"/>
                                  <w:marBottom w:val="0"/>
                                  <w:divBdr>
                                    <w:top w:val="none" w:sz="0" w:space="0" w:color="auto"/>
                                    <w:left w:val="none" w:sz="0" w:space="0" w:color="auto"/>
                                    <w:bottom w:val="none" w:sz="0" w:space="0" w:color="auto"/>
                                    <w:right w:val="none" w:sz="0" w:space="0" w:color="auto"/>
                                  </w:divBdr>
                                  <w:divsChild>
                                    <w:div w:id="455951038">
                                      <w:marLeft w:val="0"/>
                                      <w:marRight w:val="0"/>
                                      <w:marTop w:val="0"/>
                                      <w:marBottom w:val="0"/>
                                      <w:divBdr>
                                        <w:top w:val="none" w:sz="0" w:space="0" w:color="auto"/>
                                        <w:left w:val="none" w:sz="0" w:space="0" w:color="auto"/>
                                        <w:bottom w:val="none" w:sz="0" w:space="0" w:color="auto"/>
                                        <w:right w:val="none" w:sz="0" w:space="0" w:color="auto"/>
                                      </w:divBdr>
                                    </w:div>
                                    <w:div w:id="870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6852">
                          <w:marLeft w:val="0"/>
                          <w:marRight w:val="0"/>
                          <w:marTop w:val="0"/>
                          <w:marBottom w:val="0"/>
                          <w:divBdr>
                            <w:top w:val="none" w:sz="0" w:space="0" w:color="auto"/>
                            <w:left w:val="none" w:sz="0" w:space="0" w:color="auto"/>
                            <w:bottom w:val="none" w:sz="0" w:space="0" w:color="auto"/>
                            <w:right w:val="none" w:sz="0" w:space="0" w:color="auto"/>
                          </w:divBdr>
                          <w:divsChild>
                            <w:div w:id="882401641">
                              <w:marLeft w:val="0"/>
                              <w:marRight w:val="0"/>
                              <w:marTop w:val="0"/>
                              <w:marBottom w:val="0"/>
                              <w:divBdr>
                                <w:top w:val="none" w:sz="0" w:space="0" w:color="auto"/>
                                <w:left w:val="none" w:sz="0" w:space="0" w:color="auto"/>
                                <w:bottom w:val="none" w:sz="0" w:space="0" w:color="auto"/>
                                <w:right w:val="none" w:sz="0" w:space="0" w:color="auto"/>
                              </w:divBdr>
                              <w:divsChild>
                                <w:div w:id="64303104">
                                  <w:marLeft w:val="0"/>
                                  <w:marRight w:val="0"/>
                                  <w:marTop w:val="0"/>
                                  <w:marBottom w:val="0"/>
                                  <w:divBdr>
                                    <w:top w:val="none" w:sz="0" w:space="0" w:color="auto"/>
                                    <w:left w:val="none" w:sz="0" w:space="0" w:color="auto"/>
                                    <w:bottom w:val="none" w:sz="0" w:space="0" w:color="auto"/>
                                    <w:right w:val="none" w:sz="0" w:space="0" w:color="auto"/>
                                  </w:divBdr>
                                </w:div>
                                <w:div w:id="325985177">
                                  <w:marLeft w:val="0"/>
                                  <w:marRight w:val="0"/>
                                  <w:marTop w:val="0"/>
                                  <w:marBottom w:val="0"/>
                                  <w:divBdr>
                                    <w:top w:val="none" w:sz="0" w:space="0" w:color="auto"/>
                                    <w:left w:val="none" w:sz="0" w:space="0" w:color="auto"/>
                                    <w:bottom w:val="none" w:sz="0" w:space="0" w:color="auto"/>
                                    <w:right w:val="none" w:sz="0" w:space="0" w:color="auto"/>
                                  </w:divBdr>
                                  <w:divsChild>
                                    <w:div w:id="426075243">
                                      <w:marLeft w:val="0"/>
                                      <w:marRight w:val="0"/>
                                      <w:marTop w:val="0"/>
                                      <w:marBottom w:val="0"/>
                                      <w:divBdr>
                                        <w:top w:val="none" w:sz="0" w:space="0" w:color="auto"/>
                                        <w:left w:val="none" w:sz="0" w:space="0" w:color="auto"/>
                                        <w:bottom w:val="none" w:sz="0" w:space="0" w:color="auto"/>
                                        <w:right w:val="none" w:sz="0" w:space="0" w:color="auto"/>
                                      </w:divBdr>
                                    </w:div>
                                    <w:div w:id="19879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4222">
                          <w:marLeft w:val="0"/>
                          <w:marRight w:val="0"/>
                          <w:marTop w:val="0"/>
                          <w:marBottom w:val="0"/>
                          <w:divBdr>
                            <w:top w:val="none" w:sz="0" w:space="0" w:color="auto"/>
                            <w:left w:val="none" w:sz="0" w:space="0" w:color="auto"/>
                            <w:bottom w:val="none" w:sz="0" w:space="0" w:color="auto"/>
                            <w:right w:val="none" w:sz="0" w:space="0" w:color="auto"/>
                          </w:divBdr>
                          <w:divsChild>
                            <w:div w:id="1503816952">
                              <w:marLeft w:val="0"/>
                              <w:marRight w:val="0"/>
                              <w:marTop w:val="0"/>
                              <w:marBottom w:val="0"/>
                              <w:divBdr>
                                <w:top w:val="none" w:sz="0" w:space="0" w:color="auto"/>
                                <w:left w:val="none" w:sz="0" w:space="0" w:color="auto"/>
                                <w:bottom w:val="none" w:sz="0" w:space="0" w:color="auto"/>
                                <w:right w:val="none" w:sz="0" w:space="0" w:color="auto"/>
                              </w:divBdr>
                              <w:divsChild>
                                <w:div w:id="1726106248">
                                  <w:marLeft w:val="0"/>
                                  <w:marRight w:val="0"/>
                                  <w:marTop w:val="0"/>
                                  <w:marBottom w:val="0"/>
                                  <w:divBdr>
                                    <w:top w:val="none" w:sz="0" w:space="0" w:color="auto"/>
                                    <w:left w:val="none" w:sz="0" w:space="0" w:color="auto"/>
                                    <w:bottom w:val="none" w:sz="0" w:space="0" w:color="auto"/>
                                    <w:right w:val="none" w:sz="0" w:space="0" w:color="auto"/>
                                  </w:divBdr>
                                </w:div>
                                <w:div w:id="1158033971">
                                  <w:marLeft w:val="0"/>
                                  <w:marRight w:val="0"/>
                                  <w:marTop w:val="0"/>
                                  <w:marBottom w:val="0"/>
                                  <w:divBdr>
                                    <w:top w:val="none" w:sz="0" w:space="0" w:color="auto"/>
                                    <w:left w:val="none" w:sz="0" w:space="0" w:color="auto"/>
                                    <w:bottom w:val="none" w:sz="0" w:space="0" w:color="auto"/>
                                    <w:right w:val="none" w:sz="0" w:space="0" w:color="auto"/>
                                  </w:divBdr>
                                  <w:divsChild>
                                    <w:div w:id="1416702640">
                                      <w:marLeft w:val="0"/>
                                      <w:marRight w:val="0"/>
                                      <w:marTop w:val="0"/>
                                      <w:marBottom w:val="0"/>
                                      <w:divBdr>
                                        <w:top w:val="none" w:sz="0" w:space="0" w:color="auto"/>
                                        <w:left w:val="none" w:sz="0" w:space="0" w:color="auto"/>
                                        <w:bottom w:val="none" w:sz="0" w:space="0" w:color="auto"/>
                                        <w:right w:val="none" w:sz="0" w:space="0" w:color="auto"/>
                                      </w:divBdr>
                                    </w:div>
                                    <w:div w:id="12025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1427">
                          <w:marLeft w:val="0"/>
                          <w:marRight w:val="0"/>
                          <w:marTop w:val="0"/>
                          <w:marBottom w:val="0"/>
                          <w:divBdr>
                            <w:top w:val="none" w:sz="0" w:space="0" w:color="auto"/>
                            <w:left w:val="none" w:sz="0" w:space="0" w:color="auto"/>
                            <w:bottom w:val="none" w:sz="0" w:space="0" w:color="auto"/>
                            <w:right w:val="none" w:sz="0" w:space="0" w:color="auto"/>
                          </w:divBdr>
                          <w:divsChild>
                            <w:div w:id="257569222">
                              <w:marLeft w:val="0"/>
                              <w:marRight w:val="0"/>
                              <w:marTop w:val="0"/>
                              <w:marBottom w:val="0"/>
                              <w:divBdr>
                                <w:top w:val="none" w:sz="0" w:space="0" w:color="auto"/>
                                <w:left w:val="none" w:sz="0" w:space="0" w:color="auto"/>
                                <w:bottom w:val="none" w:sz="0" w:space="0" w:color="auto"/>
                                <w:right w:val="none" w:sz="0" w:space="0" w:color="auto"/>
                              </w:divBdr>
                              <w:divsChild>
                                <w:div w:id="681862102">
                                  <w:marLeft w:val="0"/>
                                  <w:marRight w:val="0"/>
                                  <w:marTop w:val="0"/>
                                  <w:marBottom w:val="0"/>
                                  <w:divBdr>
                                    <w:top w:val="none" w:sz="0" w:space="0" w:color="auto"/>
                                    <w:left w:val="none" w:sz="0" w:space="0" w:color="auto"/>
                                    <w:bottom w:val="none" w:sz="0" w:space="0" w:color="auto"/>
                                    <w:right w:val="none" w:sz="0" w:space="0" w:color="auto"/>
                                  </w:divBdr>
                                </w:div>
                                <w:div w:id="1506673938">
                                  <w:marLeft w:val="0"/>
                                  <w:marRight w:val="0"/>
                                  <w:marTop w:val="0"/>
                                  <w:marBottom w:val="0"/>
                                  <w:divBdr>
                                    <w:top w:val="none" w:sz="0" w:space="0" w:color="auto"/>
                                    <w:left w:val="none" w:sz="0" w:space="0" w:color="auto"/>
                                    <w:bottom w:val="none" w:sz="0" w:space="0" w:color="auto"/>
                                    <w:right w:val="none" w:sz="0" w:space="0" w:color="auto"/>
                                  </w:divBdr>
                                  <w:divsChild>
                                    <w:div w:id="984898481">
                                      <w:marLeft w:val="0"/>
                                      <w:marRight w:val="0"/>
                                      <w:marTop w:val="0"/>
                                      <w:marBottom w:val="0"/>
                                      <w:divBdr>
                                        <w:top w:val="none" w:sz="0" w:space="0" w:color="auto"/>
                                        <w:left w:val="none" w:sz="0" w:space="0" w:color="auto"/>
                                        <w:bottom w:val="none" w:sz="0" w:space="0" w:color="auto"/>
                                        <w:right w:val="none" w:sz="0" w:space="0" w:color="auto"/>
                                      </w:divBdr>
                                    </w:div>
                                    <w:div w:id="12163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2361">
                          <w:marLeft w:val="0"/>
                          <w:marRight w:val="0"/>
                          <w:marTop w:val="0"/>
                          <w:marBottom w:val="0"/>
                          <w:divBdr>
                            <w:top w:val="none" w:sz="0" w:space="0" w:color="auto"/>
                            <w:left w:val="none" w:sz="0" w:space="0" w:color="auto"/>
                            <w:bottom w:val="none" w:sz="0" w:space="0" w:color="auto"/>
                            <w:right w:val="none" w:sz="0" w:space="0" w:color="auto"/>
                          </w:divBdr>
                          <w:divsChild>
                            <w:div w:id="311369301">
                              <w:marLeft w:val="0"/>
                              <w:marRight w:val="0"/>
                              <w:marTop w:val="0"/>
                              <w:marBottom w:val="0"/>
                              <w:divBdr>
                                <w:top w:val="none" w:sz="0" w:space="0" w:color="auto"/>
                                <w:left w:val="none" w:sz="0" w:space="0" w:color="auto"/>
                                <w:bottom w:val="none" w:sz="0" w:space="0" w:color="auto"/>
                                <w:right w:val="none" w:sz="0" w:space="0" w:color="auto"/>
                              </w:divBdr>
                              <w:divsChild>
                                <w:div w:id="143401253">
                                  <w:marLeft w:val="0"/>
                                  <w:marRight w:val="0"/>
                                  <w:marTop w:val="0"/>
                                  <w:marBottom w:val="0"/>
                                  <w:divBdr>
                                    <w:top w:val="none" w:sz="0" w:space="0" w:color="auto"/>
                                    <w:left w:val="none" w:sz="0" w:space="0" w:color="auto"/>
                                    <w:bottom w:val="none" w:sz="0" w:space="0" w:color="auto"/>
                                    <w:right w:val="none" w:sz="0" w:space="0" w:color="auto"/>
                                  </w:divBdr>
                                </w:div>
                                <w:div w:id="784270904">
                                  <w:marLeft w:val="0"/>
                                  <w:marRight w:val="0"/>
                                  <w:marTop w:val="0"/>
                                  <w:marBottom w:val="0"/>
                                  <w:divBdr>
                                    <w:top w:val="none" w:sz="0" w:space="0" w:color="auto"/>
                                    <w:left w:val="none" w:sz="0" w:space="0" w:color="auto"/>
                                    <w:bottom w:val="none" w:sz="0" w:space="0" w:color="auto"/>
                                    <w:right w:val="none" w:sz="0" w:space="0" w:color="auto"/>
                                  </w:divBdr>
                                  <w:divsChild>
                                    <w:div w:id="691032883">
                                      <w:marLeft w:val="0"/>
                                      <w:marRight w:val="0"/>
                                      <w:marTop w:val="0"/>
                                      <w:marBottom w:val="0"/>
                                      <w:divBdr>
                                        <w:top w:val="none" w:sz="0" w:space="0" w:color="auto"/>
                                        <w:left w:val="none" w:sz="0" w:space="0" w:color="auto"/>
                                        <w:bottom w:val="none" w:sz="0" w:space="0" w:color="auto"/>
                                        <w:right w:val="none" w:sz="0" w:space="0" w:color="auto"/>
                                      </w:divBdr>
                                    </w:div>
                                    <w:div w:id="18624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0132">
      <w:bodyDiv w:val="1"/>
      <w:marLeft w:val="0"/>
      <w:marRight w:val="0"/>
      <w:marTop w:val="0"/>
      <w:marBottom w:val="0"/>
      <w:divBdr>
        <w:top w:val="none" w:sz="0" w:space="0" w:color="auto"/>
        <w:left w:val="none" w:sz="0" w:space="0" w:color="auto"/>
        <w:bottom w:val="none" w:sz="0" w:space="0" w:color="auto"/>
        <w:right w:val="none" w:sz="0" w:space="0" w:color="auto"/>
      </w:divBdr>
      <w:divsChild>
        <w:div w:id="1746492202">
          <w:marLeft w:val="0"/>
          <w:marRight w:val="0"/>
          <w:marTop w:val="0"/>
          <w:marBottom w:val="0"/>
          <w:divBdr>
            <w:top w:val="none" w:sz="0" w:space="0" w:color="auto"/>
            <w:left w:val="none" w:sz="0" w:space="0" w:color="auto"/>
            <w:bottom w:val="none" w:sz="0" w:space="0" w:color="auto"/>
            <w:right w:val="none" w:sz="0" w:space="0" w:color="auto"/>
          </w:divBdr>
          <w:divsChild>
            <w:div w:id="13015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mayo-fellowship/index.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dawson@b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rmingham.ac.uk/Documents/college-mds/research/rkto/Mayo-Fellowship-Application.doc" TargetMode="External"/><Relationship Id="rId11" Type="http://schemas.openxmlformats.org/officeDocument/2006/relationships/hyperlink" Target="mailto:rescontracts-enquiries@contacts.bham.ac.uk" TargetMode="External"/><Relationship Id="rId5" Type="http://schemas.openxmlformats.org/officeDocument/2006/relationships/hyperlink" Target="http://www.mayoclinic.org/" TargetMode="External"/><Relationship Id="rId10" Type="http://schemas.openxmlformats.org/officeDocument/2006/relationships/hyperlink" Target="https://www.hilton.com/en/hotels/rstrohw-homewood-suites-rochester-mayo-clinic-area-saint-marys/" TargetMode="External"/><Relationship Id="rId4" Type="http://schemas.openxmlformats.org/officeDocument/2006/relationships/webSettings" Target="webSettings.xml"/><Relationship Id="rId9" Type="http://schemas.openxmlformats.org/officeDocument/2006/relationships/hyperlink" Target="http://www.gerrardcompanies.com/SearchProperties/TheParkinKutzk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Dawson (MDS - Research and Knowledge Transfer)</dc:creator>
  <cp:keywords/>
  <dc:description/>
  <cp:lastModifiedBy>Rebecca Merchant</cp:lastModifiedBy>
  <cp:revision>4</cp:revision>
  <dcterms:created xsi:type="dcterms:W3CDTF">2019-11-08T09:30:00Z</dcterms:created>
  <dcterms:modified xsi:type="dcterms:W3CDTF">2019-11-08T09:38:00Z</dcterms:modified>
</cp:coreProperties>
</file>