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BED4" w14:textId="77777777" w:rsidR="00473C15" w:rsidRDefault="00DA28AB">
      <w:pPr>
        <w:pStyle w:val="Heading"/>
      </w:pPr>
      <w:proofErr w:type="spellStart"/>
      <w:r>
        <w:t>Programm</w:t>
      </w:r>
      <w:proofErr w:type="spellEnd"/>
      <w:r>
        <w:rPr>
          <w:lang w:val="en-US"/>
        </w:rPr>
        <w:t>e</w:t>
      </w:r>
    </w:p>
    <w:p w14:paraId="6B02B928" w14:textId="77777777" w:rsidR="00473C15" w:rsidRDefault="00DA28AB">
      <w:pPr>
        <w:pStyle w:val="Heading2"/>
      </w:pPr>
      <w:r>
        <w:t>Day 1: June 12</w:t>
      </w:r>
      <w:r>
        <w:t>, 202</w:t>
      </w:r>
      <w:r>
        <w:t>4</w:t>
      </w:r>
    </w:p>
    <w:p w14:paraId="62863455" w14:textId="77777777" w:rsidR="00473C15" w:rsidRDefault="00DA28AB">
      <w:pPr>
        <w:pStyle w:val="Body"/>
        <w:rPr>
          <w:sz w:val="26"/>
          <w:szCs w:val="26"/>
        </w:rPr>
      </w:pPr>
      <w:r>
        <w:rPr>
          <w:sz w:val="26"/>
          <w:szCs w:val="26"/>
        </w:rPr>
        <w:t xml:space="preserve">Room: </w:t>
      </w:r>
      <w:r>
        <w:rPr>
          <w:sz w:val="26"/>
          <w:szCs w:val="26"/>
        </w:rPr>
        <w:t xml:space="preserve">Pevsner </w:t>
      </w:r>
      <w:r>
        <w:rPr>
          <w:sz w:val="26"/>
          <w:szCs w:val="26"/>
        </w:rPr>
        <w:t>Room</w:t>
      </w:r>
      <w:r>
        <w:rPr>
          <w:sz w:val="26"/>
          <w:szCs w:val="26"/>
        </w:rPr>
        <w:t xml:space="preserve"> </w:t>
      </w:r>
    </w:p>
    <w:p w14:paraId="51928402" w14:textId="77777777" w:rsidR="00473C15" w:rsidRDefault="00473C15">
      <w:pPr>
        <w:pStyle w:val="Body"/>
        <w:rPr>
          <w:sz w:val="12"/>
          <w:szCs w:val="12"/>
        </w:rPr>
      </w:pPr>
    </w:p>
    <w:tbl>
      <w:tblPr>
        <w:tblW w:w="9020" w:type="dxa"/>
        <w:tblInd w:w="108" w:type="dxa"/>
        <w:tblBorders>
          <w:top w:val="single" w:sz="2" w:space="0" w:color="C8C2BA"/>
          <w:left w:val="single" w:sz="2" w:space="0" w:color="C8C2BA"/>
          <w:bottom w:val="single" w:sz="2" w:space="0" w:color="C8C2BA"/>
          <w:right w:val="single" w:sz="2" w:space="0" w:color="C8C2BA"/>
          <w:insideH w:val="single" w:sz="2" w:space="0" w:color="C8C2BA"/>
          <w:insideV w:val="single" w:sz="2" w:space="0" w:color="C8C2BA"/>
        </w:tblBorders>
        <w:tblLayout w:type="fixed"/>
        <w:tblLook w:val="04A0" w:firstRow="1" w:lastRow="0" w:firstColumn="1" w:lastColumn="0" w:noHBand="0" w:noVBand="1"/>
      </w:tblPr>
      <w:tblGrid>
        <w:gridCol w:w="3414"/>
        <w:gridCol w:w="5606"/>
      </w:tblGrid>
      <w:tr w:rsidR="00473C15" w14:paraId="17D409CA"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7CDF267A" w14:textId="77777777" w:rsidR="00473C15" w:rsidRDefault="00DA28AB">
            <w:pPr>
              <w:pStyle w:val="Body"/>
            </w:pPr>
            <w:r>
              <w:rPr>
                <w:i/>
                <w:iCs/>
              </w:rPr>
              <w:t xml:space="preserve">Registration, coffee and welcome by workshop </w:t>
            </w:r>
            <w:proofErr w:type="spellStart"/>
            <w:r>
              <w:rPr>
                <w:i/>
                <w:iCs/>
              </w:rPr>
              <w:t>organisers</w:t>
            </w:r>
            <w:proofErr w:type="spellEnd"/>
            <w:r>
              <w:rPr>
                <w:i/>
                <w:iCs/>
              </w:rPr>
              <w:t>: 8:30-9:00</w:t>
            </w:r>
          </w:p>
        </w:tc>
      </w:tr>
      <w:tr w:rsidR="00473C15" w14:paraId="5135B88B"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EBEAEA"/>
            <w:tcMar>
              <w:top w:w="0" w:type="dxa"/>
              <w:left w:w="100" w:type="dxa"/>
              <w:bottom w:w="0" w:type="dxa"/>
              <w:right w:w="100" w:type="dxa"/>
            </w:tcMar>
            <w:vAlign w:val="center"/>
          </w:tcPr>
          <w:p w14:paraId="3C883A6A" w14:textId="77777777" w:rsidR="00473C15" w:rsidRDefault="00DA28AB">
            <w:pPr>
              <w:pStyle w:val="Body"/>
            </w:pPr>
            <w:r>
              <w:rPr>
                <w:rFonts w:ascii="Baskerville SemiBold" w:hAnsi="Baskerville SemiBold"/>
              </w:rPr>
              <w:t xml:space="preserve"> </w:t>
            </w:r>
            <w:r>
              <w:rPr>
                <w:rFonts w:ascii="Baskerville SemiBold" w:hAnsi="Baskerville SemiBold"/>
                <w:lang w:val="fr-FR"/>
              </w:rPr>
              <w:t xml:space="preserve">Session </w:t>
            </w:r>
            <w:proofErr w:type="gramStart"/>
            <w:r>
              <w:rPr>
                <w:rFonts w:ascii="Baskerville SemiBold" w:hAnsi="Baskerville SemiBold"/>
                <w:lang w:val="fr-FR"/>
              </w:rPr>
              <w:t>1:</w:t>
            </w:r>
            <w:proofErr w:type="gramEnd"/>
            <w:r>
              <w:rPr>
                <w:rFonts w:ascii="Baskerville SemiBold" w:hAnsi="Baskerville SemiBold"/>
                <w:lang w:val="fr-FR"/>
              </w:rPr>
              <w:t xml:space="preserve"> </w:t>
            </w:r>
            <w:r>
              <w:rPr>
                <w:rFonts w:ascii="Baskerville SemiBold" w:hAnsi="Baskerville SemiBold"/>
              </w:rPr>
              <w:t> </w:t>
            </w:r>
            <w:r>
              <w:rPr>
                <w:rFonts w:ascii="Baskerville SemiBold" w:hAnsi="Baskerville SemiBold"/>
              </w:rPr>
              <w:t>Treatments</w:t>
            </w:r>
            <w:r>
              <w:rPr>
                <w:rFonts w:ascii="Baskerville SemiBold" w:hAnsi="Baskerville SemiBold"/>
              </w:rPr>
              <w:t> </w:t>
            </w:r>
            <w:r>
              <w:t xml:space="preserve"> 9:00 -12:30</w:t>
            </w:r>
          </w:p>
        </w:tc>
      </w:tr>
      <w:tr w:rsidR="00473C15" w14:paraId="29C7E792" w14:textId="77777777">
        <w:trPr>
          <w:trHeight w:val="1293"/>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14F583A4" w14:textId="77777777" w:rsidR="00473C15" w:rsidRDefault="00DA28AB">
            <w:pPr>
              <w:pStyle w:val="Body"/>
            </w:pPr>
            <w:r>
              <w:t xml:space="preserve">The session will be opened by individuals with lived experience of epilepsy, and then moves into the treatment strategies for epilepsy. We will bring in academics and clinicians to explore different treatments such as antiseizure medication and surgery and their effects on an epileptic brain. </w:t>
            </w:r>
          </w:p>
        </w:tc>
      </w:tr>
      <w:tr w:rsidR="00473C15" w14:paraId="5A12C3FB"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750BA055" w14:textId="77777777" w:rsidR="00473C15" w:rsidRDefault="00DA28AB">
            <w:pPr>
              <w:pStyle w:val="Body"/>
            </w:pPr>
            <w:r>
              <w:rPr>
                <w:rFonts w:ascii="Baskerville SemiBold" w:hAnsi="Baskerville SemiBold"/>
              </w:rPr>
              <w:t xml:space="preserve">Chair: Dr </w:t>
            </w:r>
            <w:r>
              <w:rPr>
                <w:rFonts w:ascii="Baskerville SemiBold" w:hAnsi="Baskerville SemiBold"/>
                <w:lang w:val="de-DE"/>
              </w:rPr>
              <w:t>Wessel Woldman</w:t>
            </w:r>
            <w:r>
              <w:rPr>
                <w:rFonts w:ascii="Baskerville SemiBold" w:hAnsi="Baskerville SemiBold"/>
              </w:rPr>
              <w:t xml:space="preserve"> </w:t>
            </w:r>
            <w:r>
              <w:t>(University of Birmingham, UK)</w:t>
            </w:r>
          </w:p>
        </w:tc>
      </w:tr>
      <w:tr w:rsidR="00473C15" w14:paraId="38B60116" w14:textId="77777777">
        <w:trPr>
          <w:trHeight w:val="400"/>
        </w:trPr>
        <w:tc>
          <w:tcPr>
            <w:tcW w:w="3414"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1CF54BA1" w14:textId="77777777" w:rsidR="00473C15" w:rsidRDefault="00DA28AB">
            <w:pPr>
              <w:pStyle w:val="Body"/>
            </w:pPr>
            <w:r>
              <w:t>9:00 - 9:30</w:t>
            </w:r>
          </w:p>
        </w:tc>
        <w:tc>
          <w:tcPr>
            <w:tcW w:w="5605"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096311FE" w14:textId="77777777" w:rsidR="00473C15" w:rsidRDefault="00DA28AB">
            <w:pPr>
              <w:pStyle w:val="Body"/>
            </w:pPr>
            <w:r>
              <w:rPr>
                <w:rFonts w:ascii="Baskerville SemiBold" w:hAnsi="Baskerville SemiBold"/>
              </w:rPr>
              <w:t xml:space="preserve">Prof. John Terry </w:t>
            </w:r>
            <w:r>
              <w:t>(University of Birmingham, UK)</w:t>
            </w:r>
          </w:p>
        </w:tc>
      </w:tr>
      <w:tr w:rsidR="00473C15" w14:paraId="530D3B8D" w14:textId="77777777">
        <w:trPr>
          <w:trHeight w:val="400"/>
        </w:trPr>
        <w:tc>
          <w:tcPr>
            <w:tcW w:w="3414"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39546B3B" w14:textId="77777777" w:rsidR="00473C15" w:rsidRDefault="00DA28AB">
            <w:pPr>
              <w:pStyle w:val="Body"/>
            </w:pPr>
            <w:r>
              <w:t>9:30 - 10:00</w:t>
            </w:r>
          </w:p>
        </w:tc>
        <w:tc>
          <w:tcPr>
            <w:tcW w:w="5605"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76A27FC9" w14:textId="77777777" w:rsidR="00473C15" w:rsidRDefault="00DA28AB">
            <w:pPr>
              <w:pStyle w:val="Body"/>
            </w:pPr>
            <w:r>
              <w:t>The Lived Experience Perspective</w:t>
            </w:r>
          </w:p>
        </w:tc>
      </w:tr>
      <w:tr w:rsidR="00473C15" w14:paraId="492C0073" w14:textId="77777777">
        <w:trPr>
          <w:trHeight w:val="285"/>
        </w:trPr>
        <w:tc>
          <w:tcPr>
            <w:tcW w:w="3414"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3DB2820A" w14:textId="77777777" w:rsidR="00473C15" w:rsidRDefault="00DA28AB">
            <w:pPr>
              <w:pStyle w:val="Body"/>
            </w:pPr>
            <w:r>
              <w:rPr>
                <w:i/>
                <w:iCs/>
              </w:rPr>
              <w:t>Coffee/Tea break 10:00-10:30</w:t>
            </w:r>
          </w:p>
        </w:tc>
        <w:tc>
          <w:tcPr>
            <w:tcW w:w="5605" w:type="dxa"/>
            <w:tcBorders>
              <w:top w:val="single" w:sz="2" w:space="0" w:color="C8C2BA"/>
              <w:left w:val="single" w:sz="2" w:space="0" w:color="C8C2BA"/>
              <w:bottom w:val="single" w:sz="2" w:space="0" w:color="C8C2BA"/>
              <w:right w:val="single" w:sz="2" w:space="0" w:color="C8C2BA"/>
            </w:tcBorders>
            <w:shd w:val="clear" w:color="auto" w:fill="auto"/>
            <w:tcMar>
              <w:top w:w="80" w:type="dxa"/>
              <w:left w:w="80" w:type="dxa"/>
              <w:bottom w:w="80" w:type="dxa"/>
              <w:right w:w="80" w:type="dxa"/>
            </w:tcMar>
          </w:tcPr>
          <w:p w14:paraId="0433901B" w14:textId="77777777" w:rsidR="00473C15" w:rsidRDefault="00473C15"/>
        </w:tc>
      </w:tr>
      <w:tr w:rsidR="00473C15" w14:paraId="281F87E1" w14:textId="77777777">
        <w:trPr>
          <w:trHeight w:val="624"/>
        </w:trPr>
        <w:tc>
          <w:tcPr>
            <w:tcW w:w="3414"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381A0ECC" w14:textId="77777777" w:rsidR="00473C15" w:rsidRDefault="00DA28AB">
            <w:pPr>
              <w:pStyle w:val="Body"/>
            </w:pPr>
            <w:r>
              <w:t>10:30 - 11:10</w:t>
            </w:r>
          </w:p>
        </w:tc>
        <w:tc>
          <w:tcPr>
            <w:tcW w:w="5605"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5AB68BD6" w14:textId="77777777" w:rsidR="00473C15" w:rsidRDefault="00DA28AB">
            <w:pPr>
              <w:pStyle w:val="Body"/>
            </w:pPr>
            <w:r>
              <w:rPr>
                <w:rFonts w:ascii="Baskerville SemiBold" w:hAnsi="Baskerville SemiBold"/>
              </w:rPr>
              <w:t>Dr</w:t>
            </w:r>
            <w:r>
              <w:rPr>
                <w:b/>
                <w:bCs/>
              </w:rPr>
              <w:t xml:space="preserve"> </w:t>
            </w:r>
            <w:r>
              <w:rPr>
                <w:rFonts w:ascii="Baskerville SemiBold" w:hAnsi="Baskerville SemiBold"/>
                <w:lang w:val="it-IT"/>
              </w:rPr>
              <w:t>Michael Carter</w:t>
            </w:r>
            <w:r>
              <w:rPr>
                <w:rFonts w:ascii="Baskerville SemiBold" w:hAnsi="Baskerville SemiBold"/>
              </w:rPr>
              <w:t xml:space="preserve"> </w:t>
            </w:r>
            <w:r>
              <w:t>(University Hospitals Bristol and Weston NHS Foundation Trust,</w:t>
            </w:r>
            <w:r>
              <w:t xml:space="preserve"> UK</w:t>
            </w:r>
            <w:r>
              <w:t>)</w:t>
            </w:r>
          </w:p>
        </w:tc>
      </w:tr>
      <w:tr w:rsidR="00473C15" w14:paraId="086C37CC" w14:textId="77777777">
        <w:trPr>
          <w:trHeight w:val="621"/>
        </w:trPr>
        <w:tc>
          <w:tcPr>
            <w:tcW w:w="3414"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5CAC953C" w14:textId="77777777" w:rsidR="00473C15" w:rsidRDefault="00DA28AB">
            <w:pPr>
              <w:pStyle w:val="Body"/>
            </w:pPr>
            <w:r>
              <w:t>11:10 - 11:50</w:t>
            </w:r>
          </w:p>
        </w:tc>
        <w:tc>
          <w:tcPr>
            <w:tcW w:w="5605"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63E5F81C" w14:textId="77777777" w:rsidR="00473C15" w:rsidRDefault="00DA28AB">
            <w:pPr>
              <w:pStyle w:val="Body"/>
            </w:pPr>
            <w:r>
              <w:rPr>
                <w:rFonts w:ascii="Baskerville SemiBold" w:hAnsi="Baskerville SemiBold"/>
              </w:rPr>
              <w:t>Prof.</w:t>
            </w:r>
            <w:r>
              <w:rPr>
                <w:rFonts w:ascii="Baskerville SemiBold" w:hAnsi="Baskerville SemiBold"/>
                <w:lang w:val="nl-NL"/>
              </w:rPr>
              <w:t xml:space="preserve"> Maeike Zijlmans</w:t>
            </w:r>
            <w:r>
              <w:t xml:space="preserve"> (</w:t>
            </w:r>
            <w:r>
              <w:rPr>
                <w:lang w:val="nl-NL"/>
              </w:rPr>
              <w:t>University Medical Center Utrecht, Netherlands</w:t>
            </w:r>
            <w:r>
              <w:t>)</w:t>
            </w:r>
          </w:p>
        </w:tc>
      </w:tr>
      <w:tr w:rsidR="00473C15" w14:paraId="3597FD31" w14:textId="77777777">
        <w:trPr>
          <w:trHeight w:val="400"/>
        </w:trPr>
        <w:tc>
          <w:tcPr>
            <w:tcW w:w="3414"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3AA5369F" w14:textId="77777777" w:rsidR="00473C15" w:rsidRDefault="00DA28AB">
            <w:pPr>
              <w:pStyle w:val="Body"/>
            </w:pPr>
            <w:r>
              <w:t>11:50 - 12:30</w:t>
            </w:r>
          </w:p>
        </w:tc>
        <w:tc>
          <w:tcPr>
            <w:tcW w:w="5605"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6F2D3D5D" w14:textId="77777777" w:rsidR="00473C15" w:rsidRDefault="00DA28AB">
            <w:pPr>
              <w:pStyle w:val="Body"/>
            </w:pPr>
            <w:r>
              <w:rPr>
                <w:rFonts w:ascii="Baskerville SemiBold" w:hAnsi="Baskerville SemiBold"/>
              </w:rPr>
              <w:t>TBC</w:t>
            </w:r>
          </w:p>
        </w:tc>
      </w:tr>
      <w:tr w:rsidR="00473C15" w14:paraId="7A6A7F14"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22D90390" w14:textId="77777777" w:rsidR="00473C15" w:rsidRDefault="00DA28AB">
            <w:pPr>
              <w:pStyle w:val="Body"/>
            </w:pPr>
            <w:r>
              <w:rPr>
                <w:i/>
                <w:iCs/>
              </w:rPr>
              <w:t>Lunch 12:30-13:30</w:t>
            </w:r>
          </w:p>
        </w:tc>
      </w:tr>
      <w:tr w:rsidR="00473C15" w14:paraId="4E96626D"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EBEAEA"/>
            <w:tcMar>
              <w:top w:w="0" w:type="dxa"/>
              <w:left w:w="100" w:type="dxa"/>
              <w:bottom w:w="0" w:type="dxa"/>
              <w:right w:w="100" w:type="dxa"/>
            </w:tcMar>
            <w:vAlign w:val="center"/>
          </w:tcPr>
          <w:p w14:paraId="629A2550" w14:textId="77777777" w:rsidR="00473C15" w:rsidRDefault="00DA28AB">
            <w:pPr>
              <w:pStyle w:val="Body"/>
            </w:pPr>
            <w:r>
              <w:rPr>
                <w:rFonts w:ascii="Baskerville SemiBold" w:hAnsi="Baskerville SemiBold"/>
                <w:lang w:val="fr-FR"/>
              </w:rPr>
              <w:t xml:space="preserve">Session </w:t>
            </w:r>
            <w:proofErr w:type="gramStart"/>
            <w:r>
              <w:rPr>
                <w:rFonts w:ascii="Baskerville SemiBold" w:hAnsi="Baskerville SemiBold"/>
                <w:lang w:val="fr-FR"/>
              </w:rPr>
              <w:t>2:</w:t>
            </w:r>
            <w:proofErr w:type="gramEnd"/>
            <w:r>
              <w:rPr>
                <w:rFonts w:ascii="Baskerville SemiBold" w:hAnsi="Baskerville SemiBold"/>
                <w:lang w:val="fr-FR"/>
              </w:rPr>
              <w:t xml:space="preserve"> </w:t>
            </w:r>
            <w:r>
              <w:rPr>
                <w:rFonts w:ascii="Baskerville SemiBold" w:hAnsi="Baskerville SemiBold"/>
              </w:rPr>
              <w:t xml:space="preserve">Brain stimulation </w:t>
            </w:r>
            <w:r>
              <w:t xml:space="preserve">13:30-16:00 </w:t>
            </w:r>
          </w:p>
        </w:tc>
      </w:tr>
      <w:tr w:rsidR="00473C15" w14:paraId="229FF98B" w14:textId="77777777">
        <w:trPr>
          <w:trHeight w:val="957"/>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7A4ACCCE" w14:textId="77777777" w:rsidR="00473C15" w:rsidRDefault="00DA28AB">
            <w:pPr>
              <w:pStyle w:val="Body"/>
            </w:pPr>
            <w:r>
              <w:t xml:space="preserve">In this session, interdisciplinary researchers and industrial partners will present their work on brain stimulation (e.g., </w:t>
            </w:r>
            <w:proofErr w:type="spellStart"/>
            <w:r>
              <w:t>Vagus</w:t>
            </w:r>
            <w:proofErr w:type="spellEnd"/>
            <w:r>
              <w:t xml:space="preserve"> Nerve Stimulation and Deep Brain Stimulation) as an alternative treatment for epilepsy.</w:t>
            </w:r>
          </w:p>
        </w:tc>
      </w:tr>
      <w:tr w:rsidR="00473C15" w14:paraId="02BFA3C9"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6E3502F7" w14:textId="77777777" w:rsidR="00473C15" w:rsidRDefault="00DA28AB">
            <w:pPr>
              <w:pStyle w:val="Body"/>
            </w:pPr>
            <w:r>
              <w:rPr>
                <w:rFonts w:ascii="Baskerville SemiBold" w:hAnsi="Baskerville SemiBold"/>
                <w:lang w:val="it-IT"/>
              </w:rPr>
              <w:t xml:space="preserve">Chair: Prof. Clare </w:t>
            </w:r>
            <w:r>
              <w:rPr>
                <w:rFonts w:ascii="Baskerville SemiBold" w:hAnsi="Baskerville SemiBold"/>
                <w:lang w:val="it-IT"/>
              </w:rPr>
              <w:t>Anderson</w:t>
            </w:r>
            <w:r>
              <w:t xml:space="preserve"> (University of Birmingham, UK)</w:t>
            </w:r>
          </w:p>
        </w:tc>
      </w:tr>
      <w:tr w:rsidR="00473C15" w14:paraId="4DCF3D47" w14:textId="77777777">
        <w:trPr>
          <w:trHeight w:val="621"/>
        </w:trPr>
        <w:tc>
          <w:tcPr>
            <w:tcW w:w="3414"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0CFB18C9" w14:textId="77777777" w:rsidR="00473C15" w:rsidRDefault="00DA28AB">
            <w:pPr>
              <w:pStyle w:val="Body"/>
            </w:pPr>
            <w:r>
              <w:t>13:30 - 14:10</w:t>
            </w:r>
          </w:p>
        </w:tc>
        <w:tc>
          <w:tcPr>
            <w:tcW w:w="5605"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17F2846E" w14:textId="77777777" w:rsidR="00473C15" w:rsidRDefault="00DA28AB">
            <w:pPr>
              <w:pStyle w:val="Body"/>
            </w:pPr>
            <w:r>
              <w:rPr>
                <w:rFonts w:ascii="Baskerville SemiBold" w:hAnsi="Baskerville SemiBold"/>
              </w:rPr>
              <w:t xml:space="preserve">Dr. </w:t>
            </w:r>
            <w:r>
              <w:rPr>
                <w:rFonts w:ascii="Baskerville SemiBold" w:hAnsi="Baskerville SemiBold"/>
              </w:rPr>
              <w:t>Rachel June Smith</w:t>
            </w:r>
            <w:r>
              <w:t xml:space="preserve"> (University of Alabama at Birmingham, US)</w:t>
            </w:r>
          </w:p>
        </w:tc>
      </w:tr>
      <w:tr w:rsidR="00473C15" w14:paraId="536E5604" w14:textId="77777777">
        <w:trPr>
          <w:trHeight w:val="400"/>
        </w:trPr>
        <w:tc>
          <w:tcPr>
            <w:tcW w:w="3414"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226EA8C5" w14:textId="77777777" w:rsidR="00473C15" w:rsidRDefault="00DA28AB">
            <w:pPr>
              <w:pStyle w:val="Body"/>
            </w:pPr>
            <w:r>
              <w:t>14:10 - 14.50</w:t>
            </w:r>
          </w:p>
        </w:tc>
        <w:tc>
          <w:tcPr>
            <w:tcW w:w="5605" w:type="dxa"/>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0A4D52CE" w14:textId="77777777" w:rsidR="00473C15" w:rsidRDefault="00DA28AB">
            <w:pPr>
              <w:pStyle w:val="Body"/>
            </w:pPr>
            <w:r>
              <w:rPr>
                <w:rFonts w:ascii="Baskerville SemiBold" w:hAnsi="Baskerville SemiBold"/>
              </w:rPr>
              <w:t>TBC</w:t>
            </w:r>
          </w:p>
        </w:tc>
      </w:tr>
      <w:tr w:rsidR="00473C15" w14:paraId="70593821" w14:textId="77777777">
        <w:trPr>
          <w:trHeight w:val="400"/>
        </w:trPr>
        <w:tc>
          <w:tcPr>
            <w:tcW w:w="3414"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4AE6C599" w14:textId="77777777" w:rsidR="00473C15" w:rsidRDefault="00DA28AB">
            <w:pPr>
              <w:pStyle w:val="Body"/>
            </w:pPr>
            <w:r>
              <w:t xml:space="preserve">14:50 </w:t>
            </w:r>
            <w:r>
              <w:t xml:space="preserve">– </w:t>
            </w:r>
            <w:r>
              <w:t>15:30</w:t>
            </w:r>
          </w:p>
        </w:tc>
        <w:tc>
          <w:tcPr>
            <w:tcW w:w="5605" w:type="dxa"/>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123758E0" w14:textId="77777777" w:rsidR="00473C15" w:rsidRDefault="00DA28AB">
            <w:pPr>
              <w:pStyle w:val="Body"/>
            </w:pPr>
            <w:r>
              <w:rPr>
                <w:rFonts w:ascii="Baskerville SemiBold" w:hAnsi="Baskerville SemiBold"/>
              </w:rPr>
              <w:t>TBC</w:t>
            </w:r>
          </w:p>
        </w:tc>
      </w:tr>
      <w:tr w:rsidR="00473C15" w14:paraId="73243700"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29CB3104" w14:textId="77777777" w:rsidR="00473C15" w:rsidRDefault="00DA28AB">
            <w:pPr>
              <w:pStyle w:val="Body"/>
            </w:pPr>
            <w:r>
              <w:rPr>
                <w:i/>
                <w:iCs/>
              </w:rPr>
              <w:t>Coffee/Tea break 15:30-16:30</w:t>
            </w:r>
          </w:p>
        </w:tc>
      </w:tr>
      <w:tr w:rsidR="00473C15" w14:paraId="059C1C79"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EBEAEA"/>
            <w:tcMar>
              <w:top w:w="0" w:type="dxa"/>
              <w:left w:w="100" w:type="dxa"/>
              <w:bottom w:w="0" w:type="dxa"/>
              <w:right w:w="100" w:type="dxa"/>
            </w:tcMar>
            <w:vAlign w:val="center"/>
          </w:tcPr>
          <w:p w14:paraId="4F5EDEF4" w14:textId="77777777" w:rsidR="00473C15" w:rsidRDefault="00DA28AB">
            <w:pPr>
              <w:pStyle w:val="Body"/>
            </w:pPr>
            <w:r>
              <w:rPr>
                <w:rFonts w:ascii="Baskerville SemiBold" w:hAnsi="Baskerville SemiBold"/>
              </w:rPr>
              <w:t>Session 3: Networking &amp; Poster Session</w:t>
            </w:r>
            <w:r>
              <w:rPr>
                <w:rFonts w:ascii="Baskerville SemiBold" w:hAnsi="Baskerville SemiBold"/>
              </w:rPr>
              <w:t> </w:t>
            </w:r>
            <w:r>
              <w:t>16:30 – 18:30</w:t>
            </w:r>
          </w:p>
        </w:tc>
      </w:tr>
      <w:tr w:rsidR="00473C15" w14:paraId="144F7AF5" w14:textId="77777777">
        <w:trPr>
          <w:trHeight w:val="621"/>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50FCFBAA" w14:textId="77777777" w:rsidR="00473C15" w:rsidRDefault="00DA28AB">
            <w:pPr>
              <w:pStyle w:val="Body"/>
            </w:pPr>
            <w:r>
              <w:t xml:space="preserve">This </w:t>
            </w:r>
            <w:r>
              <w:t>session provides an opportunity for all attendees to present their work and to engage with other participants.</w:t>
            </w:r>
          </w:p>
        </w:tc>
      </w:tr>
      <w:tr w:rsidR="00473C15" w14:paraId="78C5DB27"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auto"/>
            <w:tcMar>
              <w:top w:w="0" w:type="dxa"/>
              <w:left w:w="100" w:type="dxa"/>
              <w:bottom w:w="0" w:type="dxa"/>
              <w:right w:w="100" w:type="dxa"/>
            </w:tcMar>
            <w:vAlign w:val="center"/>
          </w:tcPr>
          <w:p w14:paraId="482CC672" w14:textId="77777777" w:rsidR="00473C15" w:rsidRDefault="00DA28AB">
            <w:pPr>
              <w:pStyle w:val="Body"/>
            </w:pPr>
            <w:r>
              <w:rPr>
                <w:i/>
                <w:iCs/>
              </w:rPr>
              <w:t>Poster session &amp; drinks 16:30-18:30</w:t>
            </w:r>
          </w:p>
        </w:tc>
      </w:tr>
      <w:tr w:rsidR="00473C15" w14:paraId="0653AD20"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F9F7F4"/>
            <w:tcMar>
              <w:top w:w="0" w:type="dxa"/>
              <w:left w:w="100" w:type="dxa"/>
              <w:bottom w:w="0" w:type="dxa"/>
              <w:right w:w="100" w:type="dxa"/>
            </w:tcMar>
            <w:vAlign w:val="center"/>
          </w:tcPr>
          <w:p w14:paraId="59755BE8" w14:textId="77777777" w:rsidR="00473C15" w:rsidRDefault="00DA28AB">
            <w:pPr>
              <w:pStyle w:val="Body"/>
            </w:pPr>
            <w:r>
              <w:t>Poster Competition: Results and Winner 18:30 -18:40</w:t>
            </w:r>
          </w:p>
        </w:tc>
      </w:tr>
      <w:tr w:rsidR="00473C15" w14:paraId="59785D36" w14:textId="77777777">
        <w:trPr>
          <w:trHeight w:val="400"/>
        </w:trPr>
        <w:tc>
          <w:tcPr>
            <w:tcW w:w="9020" w:type="dxa"/>
            <w:gridSpan w:val="2"/>
            <w:tcBorders>
              <w:top w:val="single" w:sz="2" w:space="0" w:color="C8C2BA"/>
              <w:left w:val="single" w:sz="2" w:space="0" w:color="C8C2BA"/>
              <w:bottom w:val="single" w:sz="2" w:space="0" w:color="C8C2BA"/>
              <w:right w:val="single" w:sz="2" w:space="0" w:color="C8C2BA"/>
            </w:tcBorders>
            <w:shd w:val="clear" w:color="auto" w:fill="EBEAEA"/>
            <w:tcMar>
              <w:top w:w="0" w:type="dxa"/>
              <w:left w:w="100" w:type="dxa"/>
              <w:bottom w:w="0" w:type="dxa"/>
              <w:right w:w="100" w:type="dxa"/>
            </w:tcMar>
            <w:vAlign w:val="center"/>
          </w:tcPr>
          <w:p w14:paraId="53254FEF" w14:textId="77777777" w:rsidR="00473C15" w:rsidRDefault="00DA28AB">
            <w:pPr>
              <w:pStyle w:val="Body"/>
            </w:pPr>
            <w:r>
              <w:rPr>
                <w:i/>
                <w:iCs/>
              </w:rPr>
              <w:t xml:space="preserve">Workshop dinner at the White Swan, Edgbaston </w:t>
            </w:r>
            <w:r>
              <w:rPr>
                <w:i/>
                <w:iCs/>
              </w:rPr>
              <w:t>(Birmingham) 19:00 onwards</w:t>
            </w:r>
          </w:p>
        </w:tc>
      </w:tr>
    </w:tbl>
    <w:p w14:paraId="799CD534" w14:textId="77777777" w:rsidR="00473C15" w:rsidRDefault="00DA28AB">
      <w:pPr>
        <w:pStyle w:val="Body"/>
      </w:pPr>
      <w:r>
        <w:rPr>
          <w:rFonts w:ascii="Arial Unicode MS" w:hAnsi="Arial Unicode MS"/>
        </w:rPr>
        <w:br w:type="page"/>
      </w:r>
    </w:p>
    <w:p w14:paraId="10AC1E02" w14:textId="77777777" w:rsidR="00473C15" w:rsidRDefault="00DA28AB">
      <w:pPr>
        <w:pStyle w:val="Body"/>
      </w:pPr>
      <w:r>
        <w:lastRenderedPageBreak/>
        <w:t>Day 2: June 13, 2024</w:t>
      </w:r>
    </w:p>
    <w:p w14:paraId="3607FEC8" w14:textId="77777777" w:rsidR="00473C15" w:rsidRDefault="00DA28AB">
      <w:pPr>
        <w:pStyle w:val="Heading2"/>
      </w:pPr>
      <w:r>
        <w:t xml:space="preserve">Room: </w:t>
      </w:r>
      <w:r>
        <w:t>The Writers' Suite</w:t>
      </w:r>
    </w:p>
    <w:p w14:paraId="6BC60024" w14:textId="77777777" w:rsidR="00473C15" w:rsidRDefault="00473C15">
      <w:pPr>
        <w:pStyle w:val="Body2"/>
        <w:rPr>
          <w:sz w:val="12"/>
          <w:szCs w:val="12"/>
        </w:rPr>
      </w:pPr>
    </w:p>
    <w:tbl>
      <w:tblPr>
        <w:tblW w:w="9015" w:type="dxa"/>
        <w:tblInd w:w="108" w:type="dxa"/>
        <w:tblBorders>
          <w:top w:val="single" w:sz="2" w:space="0" w:color="C8C2BA"/>
          <w:left w:val="single" w:sz="2" w:space="0" w:color="C8C2BA"/>
          <w:bottom w:val="single" w:sz="2" w:space="0" w:color="C8C2BA"/>
          <w:right w:val="single" w:sz="2" w:space="0" w:color="C8C2BA"/>
          <w:insideH w:val="single" w:sz="2" w:space="0" w:color="C8C2BA"/>
          <w:insideV w:val="single" w:sz="2" w:space="0" w:color="C8C2BA"/>
        </w:tblBorders>
        <w:tblLayout w:type="fixed"/>
        <w:tblLook w:val="04A0" w:firstRow="1" w:lastRow="0" w:firstColumn="1" w:lastColumn="0" w:noHBand="0" w:noVBand="1"/>
      </w:tblPr>
      <w:tblGrid>
        <w:gridCol w:w="3401"/>
        <w:gridCol w:w="5614"/>
      </w:tblGrid>
      <w:tr w:rsidR="00473C15" w14:paraId="76D01D32" w14:textId="77777777">
        <w:trPr>
          <w:trHeight w:val="400"/>
        </w:trPr>
        <w:tc>
          <w:tcPr>
            <w:tcW w:w="9015" w:type="dxa"/>
            <w:gridSpan w:val="2"/>
            <w:tcBorders>
              <w:top w:val="single" w:sz="2" w:space="0" w:color="C8C2BA"/>
              <w:left w:val="single" w:sz="2" w:space="0" w:color="C8C2BA"/>
              <w:bottom w:val="nil"/>
              <w:right w:val="single" w:sz="2" w:space="0" w:color="C8C2BA"/>
            </w:tcBorders>
            <w:shd w:val="clear" w:color="auto" w:fill="auto"/>
            <w:tcMar>
              <w:top w:w="0" w:type="dxa"/>
              <w:left w:w="100" w:type="dxa"/>
              <w:bottom w:w="0" w:type="dxa"/>
              <w:right w:w="100" w:type="dxa"/>
            </w:tcMar>
            <w:vAlign w:val="center"/>
          </w:tcPr>
          <w:p w14:paraId="26005BD7" w14:textId="77777777" w:rsidR="00473C15" w:rsidRDefault="00DA28AB">
            <w:pPr>
              <w:pStyle w:val="Body"/>
            </w:pPr>
            <w:r>
              <w:rPr>
                <w:i/>
                <w:iCs/>
              </w:rPr>
              <w:t xml:space="preserve">Coffee and welcome by workshop </w:t>
            </w:r>
            <w:proofErr w:type="spellStart"/>
            <w:r>
              <w:rPr>
                <w:i/>
                <w:iCs/>
              </w:rPr>
              <w:t>organisers</w:t>
            </w:r>
            <w:proofErr w:type="spellEnd"/>
            <w:r>
              <w:rPr>
                <w:i/>
                <w:iCs/>
              </w:rPr>
              <w:t>: 9:00-10:00</w:t>
            </w:r>
          </w:p>
        </w:tc>
      </w:tr>
      <w:tr w:rsidR="00473C15" w14:paraId="0C5E665A" w14:textId="77777777">
        <w:trPr>
          <w:trHeight w:val="400"/>
        </w:trPr>
        <w:tc>
          <w:tcPr>
            <w:tcW w:w="9015" w:type="dxa"/>
            <w:gridSpan w:val="2"/>
            <w:tcBorders>
              <w:top w:val="nil"/>
              <w:left w:val="single" w:sz="2" w:space="0" w:color="C8C2BA"/>
              <w:bottom w:val="nil"/>
              <w:right w:val="single" w:sz="2" w:space="0" w:color="C8C2BA"/>
            </w:tcBorders>
            <w:shd w:val="clear" w:color="auto" w:fill="EBEAEA"/>
            <w:tcMar>
              <w:top w:w="0" w:type="dxa"/>
              <w:left w:w="100" w:type="dxa"/>
              <w:bottom w:w="0" w:type="dxa"/>
              <w:right w:w="100" w:type="dxa"/>
            </w:tcMar>
            <w:vAlign w:val="center"/>
          </w:tcPr>
          <w:p w14:paraId="28FCFC0E" w14:textId="77777777" w:rsidR="00473C15" w:rsidRDefault="00DA28AB">
            <w:pPr>
              <w:pStyle w:val="Body"/>
            </w:pPr>
            <w:r>
              <w:rPr>
                <w:rFonts w:ascii="Baskerville SemiBold" w:hAnsi="Baskerville SemiBold"/>
                <w:lang w:val="fr-FR"/>
              </w:rPr>
              <w:t xml:space="preserve">Session </w:t>
            </w:r>
            <w:proofErr w:type="gramStart"/>
            <w:r>
              <w:rPr>
                <w:rFonts w:ascii="Baskerville SemiBold" w:hAnsi="Baskerville SemiBold"/>
                <w:lang w:val="fr-FR"/>
              </w:rPr>
              <w:t>4:</w:t>
            </w:r>
            <w:proofErr w:type="gramEnd"/>
            <w:r>
              <w:rPr>
                <w:rFonts w:ascii="Baskerville SemiBold" w:hAnsi="Baskerville SemiBold"/>
                <w:lang w:val="fr-FR"/>
              </w:rPr>
              <w:t xml:space="preserve"> </w:t>
            </w:r>
            <w:r>
              <w:rPr>
                <w:rFonts w:ascii="Baskerville SemiBold" w:hAnsi="Baskerville SemiBold"/>
              </w:rPr>
              <w:t>Animal models</w:t>
            </w:r>
            <w:r>
              <w:t xml:space="preserve"> 10:00-12:00</w:t>
            </w:r>
          </w:p>
        </w:tc>
      </w:tr>
      <w:tr w:rsidR="00473C15" w14:paraId="595681D1" w14:textId="77777777">
        <w:trPr>
          <w:trHeight w:val="952"/>
        </w:trPr>
        <w:tc>
          <w:tcPr>
            <w:tcW w:w="9015" w:type="dxa"/>
            <w:gridSpan w:val="2"/>
            <w:tcBorders>
              <w:top w:val="nil"/>
              <w:left w:val="single" w:sz="2" w:space="0" w:color="C8C2BA"/>
              <w:bottom w:val="nil"/>
              <w:right w:val="single" w:sz="2" w:space="0" w:color="C8C2BA"/>
            </w:tcBorders>
            <w:shd w:val="clear" w:color="auto" w:fill="auto"/>
            <w:tcMar>
              <w:top w:w="0" w:type="dxa"/>
              <w:left w:w="100" w:type="dxa"/>
              <w:bottom w:w="0" w:type="dxa"/>
              <w:right w:w="100" w:type="dxa"/>
            </w:tcMar>
            <w:vAlign w:val="center"/>
          </w:tcPr>
          <w:p w14:paraId="1C894631" w14:textId="77777777" w:rsidR="00473C15" w:rsidRDefault="00DA28AB">
            <w:pPr>
              <w:pStyle w:val="Body"/>
            </w:pPr>
            <w:r>
              <w:t xml:space="preserve">In this session, we will explore how animal models and a range </w:t>
            </w:r>
            <w:proofErr w:type="gramStart"/>
            <w:r>
              <w:t xml:space="preserve">of  </w:t>
            </w:r>
            <w:r>
              <w:t>techniques</w:t>
            </w:r>
            <w:proofErr w:type="gramEnd"/>
            <w:r>
              <w:t xml:space="preserve"> (e.g., optogenetics) can be used to improve our understanding of seizure initiation and termination in an epileptic brain.</w:t>
            </w:r>
          </w:p>
        </w:tc>
      </w:tr>
      <w:tr w:rsidR="00473C15" w14:paraId="4C975828" w14:textId="77777777">
        <w:trPr>
          <w:trHeight w:val="400"/>
        </w:trPr>
        <w:tc>
          <w:tcPr>
            <w:tcW w:w="9015" w:type="dxa"/>
            <w:gridSpan w:val="2"/>
            <w:tcBorders>
              <w:top w:val="nil"/>
              <w:left w:val="single" w:sz="2" w:space="0" w:color="C8C2BA"/>
              <w:bottom w:val="nil"/>
              <w:right w:val="single" w:sz="2" w:space="0" w:color="C8C2BA"/>
            </w:tcBorders>
            <w:shd w:val="clear" w:color="auto" w:fill="F9F7F4"/>
            <w:tcMar>
              <w:top w:w="0" w:type="dxa"/>
              <w:left w:w="100" w:type="dxa"/>
              <w:bottom w:w="0" w:type="dxa"/>
              <w:right w:w="100" w:type="dxa"/>
            </w:tcMar>
            <w:vAlign w:val="center"/>
          </w:tcPr>
          <w:p w14:paraId="66BF1BB8" w14:textId="77777777" w:rsidR="00473C15" w:rsidRDefault="00DA28AB">
            <w:pPr>
              <w:pStyle w:val="Body"/>
            </w:pPr>
            <w:r>
              <w:rPr>
                <w:rFonts w:ascii="Baskerville SemiBold" w:hAnsi="Baskerville SemiBold"/>
              </w:rPr>
              <w:t xml:space="preserve">Chair: Dr </w:t>
            </w:r>
            <w:r>
              <w:rPr>
                <w:rFonts w:ascii="Baskerville SemiBold" w:hAnsi="Baskerville SemiBold"/>
                <w:lang w:val="it-IT"/>
              </w:rPr>
              <w:t xml:space="preserve">Alfredo Gonzalez-Sulser </w:t>
            </w:r>
            <w:r>
              <w:t>(University of Edinburgh, UK)</w:t>
            </w:r>
          </w:p>
        </w:tc>
      </w:tr>
      <w:tr w:rsidR="00473C15" w14:paraId="46462B12" w14:textId="77777777">
        <w:trPr>
          <w:trHeight w:val="400"/>
        </w:trPr>
        <w:tc>
          <w:tcPr>
            <w:tcW w:w="3401" w:type="dxa"/>
            <w:tcBorders>
              <w:top w:val="nil"/>
              <w:left w:val="single" w:sz="2" w:space="0" w:color="C8C2BA"/>
              <w:bottom w:val="nil"/>
              <w:right w:val="nil"/>
            </w:tcBorders>
            <w:shd w:val="clear" w:color="auto" w:fill="auto"/>
            <w:tcMar>
              <w:top w:w="0" w:type="dxa"/>
              <w:left w:w="100" w:type="dxa"/>
              <w:bottom w:w="0" w:type="dxa"/>
              <w:right w:w="100" w:type="dxa"/>
            </w:tcMar>
            <w:vAlign w:val="center"/>
          </w:tcPr>
          <w:p w14:paraId="651DC91A" w14:textId="77777777" w:rsidR="00473C15" w:rsidRDefault="00DA28AB">
            <w:pPr>
              <w:pStyle w:val="Body"/>
            </w:pPr>
            <w:r>
              <w:t>10:00-10:40</w:t>
            </w:r>
          </w:p>
        </w:tc>
        <w:tc>
          <w:tcPr>
            <w:tcW w:w="5613" w:type="dxa"/>
            <w:tcBorders>
              <w:top w:val="nil"/>
              <w:left w:val="nil"/>
              <w:bottom w:val="nil"/>
              <w:right w:val="single" w:sz="2" w:space="0" w:color="C8C2BA"/>
            </w:tcBorders>
            <w:shd w:val="clear" w:color="auto" w:fill="auto"/>
            <w:tcMar>
              <w:top w:w="0" w:type="dxa"/>
              <w:left w:w="100" w:type="dxa"/>
              <w:bottom w:w="0" w:type="dxa"/>
              <w:right w:w="100" w:type="dxa"/>
            </w:tcMar>
            <w:vAlign w:val="center"/>
          </w:tcPr>
          <w:p w14:paraId="42B8CABA" w14:textId="77777777" w:rsidR="00473C15" w:rsidRDefault="00DA28AB">
            <w:pPr>
              <w:pStyle w:val="Body"/>
            </w:pPr>
            <w:r>
              <w:rPr>
                <w:rFonts w:ascii="Baskerville SemiBold" w:hAnsi="Baskerville SemiBold"/>
              </w:rPr>
              <w:t>Prof.</w:t>
            </w:r>
            <w:r>
              <w:rPr>
                <w:rFonts w:ascii="Baskerville SemiBold" w:hAnsi="Baskerville SemiBold"/>
              </w:rPr>
              <w:t xml:space="preserve"> Carola Haas </w:t>
            </w:r>
            <w:r>
              <w:rPr>
                <w:lang w:val="de-DE"/>
              </w:rPr>
              <w:t xml:space="preserve">(University of </w:t>
            </w:r>
            <w:r>
              <w:rPr>
                <w:lang w:val="de-DE"/>
              </w:rPr>
              <w:t>Freiburg</w:t>
            </w:r>
            <w:r>
              <w:t>, Germany</w:t>
            </w:r>
            <w:r>
              <w:t>)</w:t>
            </w:r>
          </w:p>
        </w:tc>
      </w:tr>
      <w:tr w:rsidR="00473C15" w14:paraId="2FCE4708" w14:textId="77777777">
        <w:trPr>
          <w:trHeight w:val="616"/>
        </w:trPr>
        <w:tc>
          <w:tcPr>
            <w:tcW w:w="3401" w:type="dxa"/>
            <w:tcBorders>
              <w:top w:val="nil"/>
              <w:left w:val="single" w:sz="2" w:space="0" w:color="C8C2BA"/>
              <w:bottom w:val="nil"/>
              <w:right w:val="nil"/>
            </w:tcBorders>
            <w:shd w:val="clear" w:color="auto" w:fill="F9F7F4"/>
            <w:tcMar>
              <w:top w:w="0" w:type="dxa"/>
              <w:left w:w="100" w:type="dxa"/>
              <w:bottom w:w="0" w:type="dxa"/>
              <w:right w:w="100" w:type="dxa"/>
            </w:tcMar>
            <w:vAlign w:val="center"/>
          </w:tcPr>
          <w:p w14:paraId="0CEF21CA" w14:textId="77777777" w:rsidR="00473C15" w:rsidRDefault="00DA28AB">
            <w:pPr>
              <w:pStyle w:val="Body"/>
            </w:pPr>
            <w:r>
              <w:t>10:40-11.20</w:t>
            </w:r>
          </w:p>
        </w:tc>
        <w:tc>
          <w:tcPr>
            <w:tcW w:w="5613" w:type="dxa"/>
            <w:tcBorders>
              <w:top w:val="nil"/>
              <w:left w:val="nil"/>
              <w:bottom w:val="nil"/>
              <w:right w:val="single" w:sz="2" w:space="0" w:color="C8C2BA"/>
            </w:tcBorders>
            <w:shd w:val="clear" w:color="auto" w:fill="F9F7F4"/>
            <w:tcMar>
              <w:top w:w="0" w:type="dxa"/>
              <w:left w:w="100" w:type="dxa"/>
              <w:bottom w:w="0" w:type="dxa"/>
              <w:right w:w="100" w:type="dxa"/>
            </w:tcMar>
            <w:vAlign w:val="center"/>
          </w:tcPr>
          <w:p w14:paraId="4CF00A77" w14:textId="77777777" w:rsidR="00473C15" w:rsidRDefault="00DA28AB">
            <w:pPr>
              <w:pStyle w:val="Body"/>
            </w:pPr>
            <w:r>
              <w:rPr>
                <w:rFonts w:ascii="Baskerville SemiBold" w:hAnsi="Baskerville SemiBold"/>
              </w:rPr>
              <w:t xml:space="preserve">Dr </w:t>
            </w:r>
            <w:r>
              <w:rPr>
                <w:rFonts w:ascii="Baskerville SemiBold" w:hAnsi="Baskerville SemiBold"/>
                <w:lang w:val="it-IT"/>
              </w:rPr>
              <w:t xml:space="preserve">Joseph Valentino Raimondo </w:t>
            </w:r>
            <w:r>
              <w:t>(University of Cape Town, South Africa)</w:t>
            </w:r>
          </w:p>
        </w:tc>
      </w:tr>
      <w:tr w:rsidR="00473C15" w14:paraId="646EE5C7" w14:textId="77777777">
        <w:trPr>
          <w:trHeight w:val="400"/>
        </w:trPr>
        <w:tc>
          <w:tcPr>
            <w:tcW w:w="3401" w:type="dxa"/>
            <w:tcBorders>
              <w:top w:val="nil"/>
              <w:left w:val="single" w:sz="2" w:space="0" w:color="C8C2BA"/>
              <w:bottom w:val="nil"/>
              <w:right w:val="nil"/>
            </w:tcBorders>
            <w:shd w:val="clear" w:color="auto" w:fill="auto"/>
            <w:tcMar>
              <w:top w:w="0" w:type="dxa"/>
              <w:left w:w="100" w:type="dxa"/>
              <w:bottom w:w="0" w:type="dxa"/>
              <w:right w:w="100" w:type="dxa"/>
            </w:tcMar>
            <w:vAlign w:val="center"/>
          </w:tcPr>
          <w:p w14:paraId="1787C28B" w14:textId="77777777" w:rsidR="00473C15" w:rsidRDefault="00DA28AB">
            <w:pPr>
              <w:pStyle w:val="Body"/>
            </w:pPr>
            <w:r>
              <w:t>11:20-12:00</w:t>
            </w:r>
          </w:p>
        </w:tc>
        <w:tc>
          <w:tcPr>
            <w:tcW w:w="5613" w:type="dxa"/>
            <w:tcBorders>
              <w:top w:val="nil"/>
              <w:left w:val="nil"/>
              <w:bottom w:val="nil"/>
              <w:right w:val="single" w:sz="2" w:space="0" w:color="C8C2BA"/>
            </w:tcBorders>
            <w:shd w:val="clear" w:color="auto" w:fill="auto"/>
            <w:tcMar>
              <w:top w:w="0" w:type="dxa"/>
              <w:left w:w="100" w:type="dxa"/>
              <w:bottom w:w="0" w:type="dxa"/>
              <w:right w:w="100" w:type="dxa"/>
            </w:tcMar>
            <w:vAlign w:val="center"/>
          </w:tcPr>
          <w:p w14:paraId="4E3F10A8" w14:textId="77777777" w:rsidR="00473C15" w:rsidRDefault="00DA28AB">
            <w:pPr>
              <w:pStyle w:val="Body"/>
            </w:pPr>
            <w:r>
              <w:rPr>
                <w:rFonts w:ascii="Baskerville SemiBold" w:hAnsi="Baskerville SemiBold"/>
              </w:rPr>
              <w:t>Dr Gareth Morris</w:t>
            </w:r>
            <w:r>
              <w:t xml:space="preserve"> (University of Manchester, UK) </w:t>
            </w:r>
          </w:p>
        </w:tc>
      </w:tr>
      <w:tr w:rsidR="00473C15" w14:paraId="699B3534" w14:textId="77777777">
        <w:trPr>
          <w:trHeight w:val="400"/>
        </w:trPr>
        <w:tc>
          <w:tcPr>
            <w:tcW w:w="9015" w:type="dxa"/>
            <w:gridSpan w:val="2"/>
            <w:tcBorders>
              <w:top w:val="nil"/>
              <w:left w:val="single" w:sz="2" w:space="0" w:color="C8C2BA"/>
              <w:bottom w:val="nil"/>
              <w:right w:val="single" w:sz="2" w:space="0" w:color="C8C2BA"/>
            </w:tcBorders>
            <w:shd w:val="clear" w:color="auto" w:fill="F9F7F4"/>
            <w:tcMar>
              <w:top w:w="0" w:type="dxa"/>
              <w:left w:w="100" w:type="dxa"/>
              <w:bottom w:w="0" w:type="dxa"/>
              <w:right w:w="100" w:type="dxa"/>
            </w:tcMar>
            <w:vAlign w:val="center"/>
          </w:tcPr>
          <w:p w14:paraId="0D7200F3" w14:textId="77777777" w:rsidR="00473C15" w:rsidRDefault="00DA28AB">
            <w:pPr>
              <w:pStyle w:val="Body"/>
            </w:pPr>
            <w:r>
              <w:rPr>
                <w:i/>
                <w:iCs/>
              </w:rPr>
              <w:t>Lunch 12:00-13:30</w:t>
            </w:r>
          </w:p>
        </w:tc>
      </w:tr>
      <w:tr w:rsidR="00473C15" w14:paraId="11ACDE31" w14:textId="77777777">
        <w:trPr>
          <w:trHeight w:val="400"/>
        </w:trPr>
        <w:tc>
          <w:tcPr>
            <w:tcW w:w="9015" w:type="dxa"/>
            <w:gridSpan w:val="2"/>
            <w:tcBorders>
              <w:top w:val="nil"/>
              <w:left w:val="single" w:sz="2" w:space="0" w:color="C8C2BA"/>
              <w:bottom w:val="nil"/>
              <w:right w:val="single" w:sz="2" w:space="0" w:color="C8C2BA"/>
            </w:tcBorders>
            <w:shd w:val="clear" w:color="auto" w:fill="EBEAEA"/>
            <w:tcMar>
              <w:top w:w="0" w:type="dxa"/>
              <w:left w:w="100" w:type="dxa"/>
              <w:bottom w:w="0" w:type="dxa"/>
              <w:right w:w="100" w:type="dxa"/>
            </w:tcMar>
            <w:vAlign w:val="center"/>
          </w:tcPr>
          <w:p w14:paraId="0254FE4F" w14:textId="77777777" w:rsidR="00473C15" w:rsidRDefault="00DA28AB">
            <w:pPr>
              <w:pStyle w:val="Body"/>
            </w:pPr>
            <w:r>
              <w:rPr>
                <w:rFonts w:ascii="Baskerville SemiBold" w:hAnsi="Baskerville SemiBold"/>
                <w:lang w:val="fr-FR"/>
              </w:rPr>
              <w:t xml:space="preserve">Session </w:t>
            </w:r>
            <w:proofErr w:type="gramStart"/>
            <w:r>
              <w:rPr>
                <w:rFonts w:ascii="Baskerville SemiBold" w:hAnsi="Baskerville SemiBold"/>
                <w:lang w:val="fr-FR"/>
              </w:rPr>
              <w:t>5:</w:t>
            </w:r>
            <w:proofErr w:type="gramEnd"/>
            <w:r>
              <w:rPr>
                <w:rFonts w:ascii="Baskerville SemiBold" w:hAnsi="Baskerville SemiBold"/>
                <w:lang w:val="fr-FR"/>
              </w:rPr>
              <w:t xml:space="preserve"> </w:t>
            </w:r>
            <w:r>
              <w:rPr>
                <w:rFonts w:ascii="Baskerville SemiBold" w:hAnsi="Baskerville SemiBold"/>
              </w:rPr>
              <w:t>Meet the SMQB team</w:t>
            </w:r>
            <w:r>
              <w:t xml:space="preserve"> 13:30 – 16:00</w:t>
            </w:r>
          </w:p>
        </w:tc>
      </w:tr>
      <w:tr w:rsidR="00473C15" w14:paraId="0C37A9C4" w14:textId="77777777">
        <w:trPr>
          <w:trHeight w:val="952"/>
        </w:trPr>
        <w:tc>
          <w:tcPr>
            <w:tcW w:w="9015" w:type="dxa"/>
            <w:gridSpan w:val="2"/>
            <w:tcBorders>
              <w:top w:val="nil"/>
              <w:left w:val="single" w:sz="2" w:space="0" w:color="C8C2BA"/>
              <w:bottom w:val="nil"/>
              <w:right w:val="single" w:sz="2" w:space="0" w:color="C8C2BA"/>
            </w:tcBorders>
            <w:shd w:val="clear" w:color="auto" w:fill="F9F7F4"/>
            <w:tcMar>
              <w:top w:w="0" w:type="dxa"/>
              <w:left w:w="100" w:type="dxa"/>
              <w:bottom w:w="0" w:type="dxa"/>
              <w:right w:w="100" w:type="dxa"/>
            </w:tcMar>
            <w:vAlign w:val="center"/>
          </w:tcPr>
          <w:p w14:paraId="2FD4A7D7" w14:textId="77777777" w:rsidR="00473C15" w:rsidRDefault="00DA28AB">
            <w:pPr>
              <w:pStyle w:val="Body"/>
            </w:pPr>
            <w:r>
              <w:t xml:space="preserve">During this session, </w:t>
            </w:r>
            <w:r>
              <w:t xml:space="preserve">members of the Centre for Systems Modeling &amp; Quantitative Biomedicine (SMQB) </w:t>
            </w:r>
            <w:proofErr w:type="gramStart"/>
            <w:r>
              <w:t>will  showcase</w:t>
            </w:r>
            <w:proofErr w:type="gramEnd"/>
            <w:r>
              <w:t xml:space="preserve"> their work with the aim to stimulate potential collaborations  with workshop participants.</w:t>
            </w:r>
          </w:p>
        </w:tc>
      </w:tr>
      <w:tr w:rsidR="00473C15" w14:paraId="003AACE0" w14:textId="77777777">
        <w:trPr>
          <w:trHeight w:val="400"/>
        </w:trPr>
        <w:tc>
          <w:tcPr>
            <w:tcW w:w="9015" w:type="dxa"/>
            <w:gridSpan w:val="2"/>
            <w:tcBorders>
              <w:top w:val="nil"/>
              <w:left w:val="single" w:sz="2" w:space="0" w:color="C8C2BA"/>
              <w:bottom w:val="nil"/>
              <w:right w:val="single" w:sz="2" w:space="0" w:color="C8C2BA"/>
            </w:tcBorders>
            <w:shd w:val="clear" w:color="auto" w:fill="auto"/>
            <w:tcMar>
              <w:top w:w="0" w:type="dxa"/>
              <w:left w:w="100" w:type="dxa"/>
              <w:bottom w:w="0" w:type="dxa"/>
              <w:right w:w="100" w:type="dxa"/>
            </w:tcMar>
            <w:vAlign w:val="center"/>
          </w:tcPr>
          <w:p w14:paraId="4E7882B1" w14:textId="77777777" w:rsidR="00473C15" w:rsidRDefault="00DA28AB">
            <w:pPr>
              <w:pStyle w:val="Body"/>
            </w:pPr>
            <w:r>
              <w:rPr>
                <w:rFonts w:ascii="Baskerville SemiBold" w:hAnsi="Baskerville SemiBold"/>
              </w:rPr>
              <w:t>Chair: TBC</w:t>
            </w:r>
          </w:p>
        </w:tc>
      </w:tr>
      <w:tr w:rsidR="00473C15" w14:paraId="2D438FCF" w14:textId="77777777">
        <w:trPr>
          <w:trHeight w:val="400"/>
        </w:trPr>
        <w:tc>
          <w:tcPr>
            <w:tcW w:w="9015" w:type="dxa"/>
            <w:gridSpan w:val="2"/>
            <w:tcBorders>
              <w:top w:val="nil"/>
              <w:left w:val="single" w:sz="2" w:space="0" w:color="C8C2BA"/>
              <w:bottom w:val="nil"/>
              <w:right w:val="single" w:sz="2" w:space="0" w:color="C8C2BA"/>
            </w:tcBorders>
            <w:shd w:val="clear" w:color="auto" w:fill="F9F7F4"/>
            <w:tcMar>
              <w:top w:w="0" w:type="dxa"/>
              <w:left w:w="100" w:type="dxa"/>
              <w:bottom w:w="0" w:type="dxa"/>
              <w:right w:w="100" w:type="dxa"/>
            </w:tcMar>
            <w:vAlign w:val="center"/>
          </w:tcPr>
          <w:p w14:paraId="6606C86B" w14:textId="77777777" w:rsidR="00473C15" w:rsidRDefault="00DA28AB">
            <w:pPr>
              <w:pStyle w:val="Body"/>
            </w:pPr>
            <w:r>
              <w:t xml:space="preserve">Short presentations from the SMQB team 13:30 </w:t>
            </w:r>
            <w:r>
              <w:t xml:space="preserve">– </w:t>
            </w:r>
            <w:r>
              <w:t xml:space="preserve">14:30 </w:t>
            </w:r>
          </w:p>
        </w:tc>
      </w:tr>
      <w:tr w:rsidR="00473C15" w14:paraId="15EADB82" w14:textId="77777777">
        <w:trPr>
          <w:trHeight w:val="400"/>
        </w:trPr>
        <w:tc>
          <w:tcPr>
            <w:tcW w:w="9015" w:type="dxa"/>
            <w:gridSpan w:val="2"/>
            <w:tcBorders>
              <w:top w:val="nil"/>
              <w:left w:val="single" w:sz="2" w:space="0" w:color="C8C2BA"/>
              <w:bottom w:val="nil"/>
              <w:right w:val="single" w:sz="2" w:space="0" w:color="C8C2BA"/>
            </w:tcBorders>
            <w:shd w:val="clear" w:color="auto" w:fill="auto"/>
            <w:tcMar>
              <w:top w:w="0" w:type="dxa"/>
              <w:left w:w="100" w:type="dxa"/>
              <w:bottom w:w="0" w:type="dxa"/>
              <w:right w:w="100" w:type="dxa"/>
            </w:tcMar>
            <w:vAlign w:val="center"/>
          </w:tcPr>
          <w:p w14:paraId="13F0BF62" w14:textId="77777777" w:rsidR="00473C15" w:rsidRDefault="00DA28AB">
            <w:pPr>
              <w:pStyle w:val="Body"/>
            </w:pPr>
            <w:r>
              <w:rPr>
                <w:i/>
                <w:iCs/>
              </w:rPr>
              <w:t>Coffee/Tea break 14:30-15:00</w:t>
            </w:r>
          </w:p>
        </w:tc>
      </w:tr>
      <w:tr w:rsidR="00473C15" w14:paraId="3EFD234F" w14:textId="77777777">
        <w:trPr>
          <w:trHeight w:val="400"/>
        </w:trPr>
        <w:tc>
          <w:tcPr>
            <w:tcW w:w="9015" w:type="dxa"/>
            <w:gridSpan w:val="2"/>
            <w:tcBorders>
              <w:top w:val="nil"/>
              <w:left w:val="single" w:sz="2" w:space="0" w:color="C8C2BA"/>
              <w:bottom w:val="nil"/>
              <w:right w:val="single" w:sz="2" w:space="0" w:color="C8C2BA"/>
            </w:tcBorders>
            <w:shd w:val="clear" w:color="auto" w:fill="F9F7F4"/>
            <w:tcMar>
              <w:top w:w="0" w:type="dxa"/>
              <w:left w:w="100" w:type="dxa"/>
              <w:bottom w:w="0" w:type="dxa"/>
              <w:right w:w="100" w:type="dxa"/>
            </w:tcMar>
            <w:vAlign w:val="center"/>
          </w:tcPr>
          <w:p w14:paraId="6DF3D9F3" w14:textId="77777777" w:rsidR="00473C15" w:rsidRDefault="00DA28AB">
            <w:pPr>
              <w:pStyle w:val="Body"/>
            </w:pPr>
            <w:r>
              <w:t xml:space="preserve">Round table discussion among all participants 15:00 </w:t>
            </w:r>
            <w:r>
              <w:t xml:space="preserve">– </w:t>
            </w:r>
            <w:r>
              <w:t xml:space="preserve">16:00 </w:t>
            </w:r>
          </w:p>
        </w:tc>
      </w:tr>
      <w:tr w:rsidR="00473C15" w14:paraId="0EE58C6F" w14:textId="77777777">
        <w:trPr>
          <w:trHeight w:val="616"/>
        </w:trPr>
        <w:tc>
          <w:tcPr>
            <w:tcW w:w="9015" w:type="dxa"/>
            <w:gridSpan w:val="2"/>
            <w:tcBorders>
              <w:top w:val="nil"/>
              <w:left w:val="single" w:sz="2" w:space="0" w:color="C8C2BA"/>
              <w:bottom w:val="nil"/>
              <w:right w:val="single" w:sz="2" w:space="0" w:color="C8C2BA"/>
            </w:tcBorders>
            <w:shd w:val="clear" w:color="auto" w:fill="auto"/>
            <w:tcMar>
              <w:top w:w="0" w:type="dxa"/>
              <w:left w:w="100" w:type="dxa"/>
              <w:bottom w:w="0" w:type="dxa"/>
              <w:right w:w="100" w:type="dxa"/>
            </w:tcMar>
            <w:vAlign w:val="center"/>
          </w:tcPr>
          <w:p w14:paraId="1040540F" w14:textId="77777777" w:rsidR="00473C15" w:rsidRDefault="00DA28AB">
            <w:pPr>
              <w:pStyle w:val="Body"/>
            </w:pPr>
            <w:r>
              <w:rPr>
                <w:rFonts w:ascii="Baskerville SemiBold" w:hAnsi="Baskerville SemiBold"/>
                <w:lang w:val="it-IT"/>
              </w:rPr>
              <w:t>Facilitators: Dr Isabella Marinelli</w:t>
            </w:r>
            <w:r>
              <w:rPr>
                <w:rFonts w:ascii="Baskerville SemiBold" w:hAnsi="Baskerville SemiBold"/>
              </w:rPr>
              <w:t xml:space="preserve"> and</w:t>
            </w:r>
            <w:r>
              <w:rPr>
                <w:rFonts w:ascii="Baskerville SemiBold" w:hAnsi="Baskerville SemiBold"/>
                <w:lang w:val="nl-NL"/>
              </w:rPr>
              <w:t xml:space="preserve"> Dr Aravind Kumar Kamaraj </w:t>
            </w:r>
            <w:r>
              <w:t>(University of Birmingham, UK)</w:t>
            </w:r>
          </w:p>
        </w:tc>
      </w:tr>
      <w:tr w:rsidR="00473C15" w14:paraId="6D8F9C93" w14:textId="77777777">
        <w:trPr>
          <w:trHeight w:val="400"/>
        </w:trPr>
        <w:tc>
          <w:tcPr>
            <w:tcW w:w="9015" w:type="dxa"/>
            <w:gridSpan w:val="2"/>
            <w:tcBorders>
              <w:top w:val="nil"/>
              <w:left w:val="single" w:sz="2" w:space="0" w:color="C8C2BA"/>
              <w:bottom w:val="single" w:sz="2" w:space="0" w:color="C8C2BA"/>
              <w:right w:val="single" w:sz="2" w:space="0" w:color="C8C2BA"/>
            </w:tcBorders>
            <w:shd w:val="clear" w:color="auto" w:fill="EBEAEA"/>
            <w:tcMar>
              <w:top w:w="0" w:type="dxa"/>
              <w:left w:w="100" w:type="dxa"/>
              <w:bottom w:w="0" w:type="dxa"/>
              <w:right w:w="100" w:type="dxa"/>
            </w:tcMar>
            <w:vAlign w:val="center"/>
          </w:tcPr>
          <w:p w14:paraId="17492EA8" w14:textId="77777777" w:rsidR="00473C15" w:rsidRDefault="00DA28AB">
            <w:pPr>
              <w:pStyle w:val="Body"/>
            </w:pPr>
            <w:r>
              <w:rPr>
                <w:i/>
                <w:iCs/>
              </w:rPr>
              <w:t>Closing remarks 16:00-16:10</w:t>
            </w:r>
          </w:p>
        </w:tc>
      </w:tr>
    </w:tbl>
    <w:p w14:paraId="3976A06C" w14:textId="77777777" w:rsidR="00473C15" w:rsidRDefault="00473C15">
      <w:pPr>
        <w:pStyle w:val="Default"/>
        <w:spacing w:after="120" w:line="240" w:lineRule="auto"/>
        <w:jc w:val="both"/>
      </w:pPr>
    </w:p>
    <w:sectPr w:rsidR="00473C15">
      <w:headerReference w:type="default" r:id="rId6"/>
      <w:footerReference w:type="default" r:id="rId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9DD3" w14:textId="77777777" w:rsidR="00DA28AB" w:rsidRDefault="00DA28AB">
      <w:r>
        <w:separator/>
      </w:r>
    </w:p>
  </w:endnote>
  <w:endnote w:type="continuationSeparator" w:id="0">
    <w:p w14:paraId="4B8FCB79" w14:textId="77777777" w:rsidR="00DA28AB" w:rsidRDefault="00DA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Baskerville">
    <w:altName w:val="Baskerville Old Face"/>
    <w:charset w:val="00"/>
    <w:family w:val="roman"/>
    <w:pitch w:val="default"/>
  </w:font>
  <w:font w:name="Baskerville SemiBold">
    <w:altName w:val="Baskerville Old Fac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BF35" w14:textId="77777777" w:rsidR="00473C15" w:rsidRDefault="00473C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FC6F" w14:textId="77777777" w:rsidR="00DA28AB" w:rsidRDefault="00DA28AB">
      <w:r>
        <w:separator/>
      </w:r>
    </w:p>
  </w:footnote>
  <w:footnote w:type="continuationSeparator" w:id="0">
    <w:p w14:paraId="77D53EFA" w14:textId="77777777" w:rsidR="00DA28AB" w:rsidRDefault="00DA2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B8B0" w14:textId="77777777" w:rsidR="00473C15" w:rsidRDefault="00473C1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5"/>
    <w:rsid w:val="00473C15"/>
    <w:rsid w:val="00DA2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0820"/>
  <w15:docId w15:val="{01DC058A-7B4C-4F63-8924-57F2DE97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2"/>
    <w:uiPriority w:val="9"/>
    <w:unhideWhenUsed/>
    <w:qFormat/>
    <w:pPr>
      <w:spacing w:line="312" w:lineRule="auto"/>
      <w:outlineLvl w:val="1"/>
    </w:pPr>
    <w:rPr>
      <w:rFonts w:ascii="Baskerville" w:hAnsi="Baskerville" w:cs="Arial Unicode MS"/>
      <w:color w:val="000000"/>
      <w:sz w:val="26"/>
      <w:szCs w:val="2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2"/>
    <w:pPr>
      <w:keepNext/>
      <w:spacing w:after="160"/>
      <w:jc w:val="center"/>
      <w:outlineLvl w:val="0"/>
    </w:pPr>
    <w:rPr>
      <w:rFonts w:ascii="Baskerville" w:hAnsi="Baskerville" w:cs="Arial Unicode MS"/>
      <w:color w:val="000000"/>
      <w:sz w:val="36"/>
      <w:szCs w:val="36"/>
      <w:lang w:val="fr-FR"/>
      <w14:textOutline w14:w="0" w14:cap="flat" w14:cmpd="sng" w14:algn="ctr">
        <w14:noFill/>
        <w14:prstDash w14:val="solid"/>
        <w14:bevel/>
      </w14:textOutline>
    </w:rPr>
  </w:style>
  <w:style w:type="paragraph" w:customStyle="1" w:styleId="Body2">
    <w:name w:val="Body 2"/>
    <w:pPr>
      <w:spacing w:after="80" w:line="288" w:lineRule="auto"/>
      <w:jc w:val="both"/>
    </w:pPr>
    <w:rPr>
      <w:rFonts w:ascii="Baskerville" w:hAnsi="Baskerville" w:cs="Arial Unicode MS"/>
      <w:color w:val="000000"/>
      <w:sz w:val="24"/>
      <w:szCs w:val="24"/>
      <w:lang w:val="fr-FR"/>
      <w14:textOutline w14:w="0" w14:cap="flat" w14:cmpd="sng" w14:algn="ctr">
        <w14:noFill/>
        <w14:prstDash w14:val="solid"/>
        <w14:bevel/>
      </w14:textOutline>
    </w:rPr>
  </w:style>
  <w:style w:type="paragraph" w:customStyle="1" w:styleId="Body">
    <w:name w:val="Body"/>
    <w:pPr>
      <w:spacing w:line="288" w:lineRule="auto"/>
      <w:jc w:val="both"/>
    </w:pPr>
    <w:rPr>
      <w:rFonts w:ascii="Baskerville" w:hAnsi="Baskerville" w:cs="Arial Unicode MS"/>
      <w:color w:val="000000"/>
      <w:sz w:val="24"/>
      <w:szCs w:val="24"/>
      <w:lang w:val="en-US"/>
      <w14:textOutline w14:w="0" w14:cap="flat" w14:cmpd="sng" w14:algn="ctr">
        <w14:noFill/>
        <w14:prstDash w14:val="solid"/>
        <w14:bevel/>
      </w14:textOutline>
    </w:rPr>
  </w:style>
  <w:style w:type="paragraph" w:customStyle="1" w:styleId="Default">
    <w:name w:val="Default"/>
    <w:pPr>
      <w:spacing w:after="80" w:line="288" w:lineRule="auto"/>
    </w:pPr>
    <w:rPr>
      <w:rFonts w:ascii="Baskerville" w:eastAsia="Baskerville" w:hAnsi="Baskerville" w:cs="Baskerville"/>
      <w:color w:val="444444"/>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4_Term_Paper">
  <a:themeElements>
    <a:clrScheme name="04_Term_Paper">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Term_Paper">
      <a:majorFont>
        <a:latin typeface="Baskerville SemiBold"/>
        <a:ea typeface="Baskerville SemiBold"/>
        <a:cs typeface="Baskerville SemiBold"/>
      </a:majorFont>
      <a:minorFont>
        <a:latin typeface="Baskerville"/>
        <a:ea typeface="Baskerville"/>
        <a:cs typeface="Baskerville"/>
      </a:minorFont>
    </a:fontScheme>
    <a:fmtScheme name="04_Term_Pap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2424</Characters>
  <Application>Microsoft Office Word</Application>
  <DocSecurity>4</DocSecurity>
  <Lines>20</Lines>
  <Paragraphs>5</Paragraphs>
  <ScaleCrop>false</ScaleCrop>
  <Company>University of Birmingham</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Merchant (MDS - Marketing and Communications)</dc:creator>
  <cp:lastModifiedBy>Rebecca Merchant (MDS - Marketing and Communications)</cp:lastModifiedBy>
  <cp:revision>2</cp:revision>
  <dcterms:created xsi:type="dcterms:W3CDTF">2024-03-13T15:08:00Z</dcterms:created>
  <dcterms:modified xsi:type="dcterms:W3CDTF">2024-03-13T15:08:00Z</dcterms:modified>
</cp:coreProperties>
</file>