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20922" w14:textId="77777777" w:rsidR="004B5A5F" w:rsidRPr="00DD4CC1" w:rsidRDefault="00217FCE" w:rsidP="004B5A5F">
      <w:pPr>
        <w:shd w:val="clear" w:color="auto" w:fill="FFFFFF"/>
        <w:spacing w:after="180"/>
        <w:outlineLvl w:val="0"/>
        <w:rPr>
          <w:color w:val="333333"/>
          <w:kern w:val="36"/>
          <w:sz w:val="57"/>
          <w:szCs w:val="57"/>
          <w:lang w:eastAsia="en-GB"/>
        </w:rPr>
      </w:pPr>
      <w:bookmarkStart w:id="0" w:name="_GoBack"/>
      <w:bookmarkEnd w:id="0"/>
      <w:r w:rsidRPr="00DD4CC1">
        <w:rPr>
          <w:color w:val="333333"/>
          <w:kern w:val="36"/>
          <w:sz w:val="57"/>
          <w:szCs w:val="57"/>
          <w:lang w:eastAsia="en-GB"/>
        </w:rPr>
        <w:t>Commonwealth Scholarships 2019</w:t>
      </w:r>
      <w:r w:rsidR="004B5A5F" w:rsidRPr="00DD4CC1">
        <w:rPr>
          <w:color w:val="333333"/>
          <w:kern w:val="36"/>
          <w:sz w:val="57"/>
          <w:szCs w:val="57"/>
          <w:lang w:eastAsia="en-GB"/>
        </w:rPr>
        <w:t xml:space="preserve">, by </w:t>
      </w:r>
      <w:r w:rsidRPr="00DD4CC1">
        <w:rPr>
          <w:color w:val="333333"/>
          <w:kern w:val="36"/>
          <w:sz w:val="57"/>
          <w:szCs w:val="57"/>
          <w:lang w:eastAsia="en-GB"/>
        </w:rPr>
        <w:t>Distance Learning</w:t>
      </w:r>
    </w:p>
    <w:p w14:paraId="36B50776" w14:textId="77777777" w:rsidR="004B5A5F" w:rsidRPr="00DD4CC1" w:rsidRDefault="00217FCE" w:rsidP="004B5A5F">
      <w:pPr>
        <w:shd w:val="clear" w:color="auto" w:fill="FFFFFF"/>
        <w:spacing w:before="300" w:after="180"/>
        <w:outlineLvl w:val="2"/>
        <w:rPr>
          <w:color w:val="333333"/>
          <w:sz w:val="36"/>
          <w:szCs w:val="36"/>
          <w:lang w:eastAsia="en-GB"/>
        </w:rPr>
      </w:pPr>
      <w:r w:rsidRPr="00DD4CC1">
        <w:rPr>
          <w:color w:val="333333"/>
          <w:sz w:val="36"/>
          <w:szCs w:val="36"/>
          <w:lang w:eastAsia="en-GB"/>
        </w:rPr>
        <w:t>MSc International Development (Conflict, Security and Development)</w:t>
      </w:r>
    </w:p>
    <w:p w14:paraId="6748AF56" w14:textId="77777777" w:rsidR="00E9235E" w:rsidRDefault="004B5A5F" w:rsidP="00217FCE">
      <w:pPr>
        <w:shd w:val="clear" w:color="auto" w:fill="FFFFFF"/>
        <w:spacing w:before="300" w:after="180"/>
        <w:outlineLvl w:val="2"/>
        <w:rPr>
          <w:rFonts w:cs="Helvetica"/>
          <w:color w:val="1D1D1D"/>
          <w:szCs w:val="22"/>
          <w:lang w:eastAsia="en-GB"/>
        </w:rPr>
      </w:pPr>
      <w:r w:rsidRPr="00DD4CC1">
        <w:rPr>
          <w:rFonts w:cs="Helvetica"/>
          <w:color w:val="1D1D1D"/>
          <w:szCs w:val="22"/>
          <w:lang w:eastAsia="en-GB"/>
        </w:rPr>
        <w:t xml:space="preserve">The University of </w:t>
      </w:r>
      <w:r w:rsidR="00217FCE" w:rsidRPr="00DD4CC1">
        <w:rPr>
          <w:rFonts w:cs="Helvetica"/>
          <w:color w:val="1D1D1D"/>
          <w:szCs w:val="22"/>
          <w:lang w:eastAsia="en-GB"/>
        </w:rPr>
        <w:t>Birmingham</w:t>
      </w:r>
      <w:r w:rsidRPr="00DD4CC1">
        <w:rPr>
          <w:rFonts w:cs="Helvetica"/>
          <w:color w:val="1D1D1D"/>
          <w:szCs w:val="22"/>
          <w:lang w:eastAsia="en-GB"/>
        </w:rPr>
        <w:t xml:space="preserve"> has </w:t>
      </w:r>
      <w:r w:rsidR="00217FCE" w:rsidRPr="00DD4CC1">
        <w:rPr>
          <w:rFonts w:cs="Helvetica"/>
          <w:color w:val="1D1D1D"/>
          <w:szCs w:val="22"/>
          <w:lang w:eastAsia="en-GB"/>
        </w:rPr>
        <w:t>been awarded five</w:t>
      </w:r>
      <w:r w:rsidRPr="00DD4CC1">
        <w:rPr>
          <w:rFonts w:cs="Helvetica"/>
          <w:color w:val="1D1D1D"/>
          <w:szCs w:val="22"/>
          <w:lang w:eastAsia="en-GB"/>
        </w:rPr>
        <w:t xml:space="preserve"> Commonwealth Distance Learning Scholarships by the Commonwealth Scholarship Commission in the United Kingdom (CSCUK) for students joining the online</w:t>
      </w:r>
      <w:r w:rsidR="00217FCE" w:rsidRPr="00DD4CC1">
        <w:rPr>
          <w:rFonts w:cs="Helvetica"/>
          <w:color w:val="1D1D1D"/>
          <w:szCs w:val="22"/>
          <w:lang w:eastAsia="en-GB"/>
        </w:rPr>
        <w:t xml:space="preserve"> </w:t>
      </w:r>
      <w:hyperlink r:id="rId6" w:history="1">
        <w:r w:rsidR="00217FCE" w:rsidRPr="00DD4CC1">
          <w:rPr>
            <w:rStyle w:val="Hyperlink"/>
            <w:szCs w:val="22"/>
            <w:lang w:eastAsia="en-GB"/>
          </w:rPr>
          <w:t>MSc International Development (Conflict, Security and Development)</w:t>
        </w:r>
        <w:r w:rsidRPr="00DD4CC1">
          <w:rPr>
            <w:rStyle w:val="Hyperlink"/>
            <w:rFonts w:cs="Helvetica"/>
            <w:szCs w:val="22"/>
            <w:lang w:eastAsia="en-GB"/>
          </w:rPr>
          <w:t>,</w:t>
        </w:r>
      </w:hyperlink>
      <w:r w:rsidRPr="00DD4CC1">
        <w:rPr>
          <w:rFonts w:cs="Helvetica"/>
          <w:color w:val="1D1D1D"/>
          <w:szCs w:val="22"/>
          <w:lang w:eastAsia="en-GB"/>
        </w:rPr>
        <w:t xml:space="preserve"> commencing </w:t>
      </w:r>
      <w:r w:rsidR="00217FCE" w:rsidRPr="00DD4CC1">
        <w:rPr>
          <w:rFonts w:cs="Helvetica"/>
          <w:color w:val="1D1D1D"/>
          <w:szCs w:val="22"/>
          <w:lang w:eastAsia="en-GB"/>
        </w:rPr>
        <w:t>their studies in September 2019</w:t>
      </w:r>
      <w:r w:rsidRPr="00DD4CC1">
        <w:rPr>
          <w:rFonts w:cs="Helvetica"/>
          <w:color w:val="1D1D1D"/>
          <w:szCs w:val="22"/>
          <w:lang w:eastAsia="en-GB"/>
        </w:rPr>
        <w:t>.  </w:t>
      </w:r>
    </w:p>
    <w:p w14:paraId="59EC16DA" w14:textId="6A7B5A45" w:rsidR="004B5A5F" w:rsidRPr="00DD4CC1" w:rsidRDefault="004B5A5F" w:rsidP="00217FCE">
      <w:pPr>
        <w:shd w:val="clear" w:color="auto" w:fill="FFFFFF"/>
        <w:spacing w:before="300" w:after="180"/>
        <w:outlineLvl w:val="2"/>
        <w:rPr>
          <w:color w:val="333333"/>
          <w:szCs w:val="22"/>
          <w:lang w:eastAsia="en-GB"/>
        </w:rPr>
      </w:pPr>
      <w:r w:rsidRPr="00DD4CC1">
        <w:rPr>
          <w:rFonts w:cs="Helvetica"/>
          <w:color w:val="1D1D1D"/>
          <w:szCs w:val="22"/>
          <w:lang w:eastAsia="en-GB"/>
        </w:rPr>
        <w:t>The Commonwealth Scholarships are administered by CSCUK, working as the UK arm of the Commonwealth Scholarship and Fellowship Plan (CSFP). The awards themselves are funded by the Department for International Development (DFID).  The CSFP are working towards partnerships between developed and developing countries aimed at combining academic excellence with the desire to make a real difference in some of the world’s poorest countries.</w:t>
      </w:r>
    </w:p>
    <w:p w14:paraId="513592FE" w14:textId="193893D5" w:rsidR="004B5A5F" w:rsidRPr="00DD4CC1" w:rsidRDefault="004B5A5F" w:rsidP="004B5A5F">
      <w:pPr>
        <w:shd w:val="clear" w:color="auto" w:fill="FFFFFF"/>
        <w:spacing w:after="225"/>
        <w:rPr>
          <w:rFonts w:cs="Helvetica"/>
          <w:color w:val="1D1D1D"/>
          <w:szCs w:val="22"/>
          <w:lang w:eastAsia="en-GB"/>
        </w:rPr>
      </w:pPr>
      <w:r w:rsidRPr="00DD4CC1">
        <w:rPr>
          <w:rFonts w:cs="Helvetica"/>
          <w:b/>
          <w:bCs/>
          <w:color w:val="1D1D1D"/>
          <w:szCs w:val="22"/>
          <w:lang w:eastAsia="en-GB"/>
        </w:rPr>
        <w:t>Please note:</w:t>
      </w:r>
      <w:r w:rsidRPr="00DD4CC1">
        <w:rPr>
          <w:rFonts w:cs="Helvetica"/>
          <w:color w:val="1D1D1D"/>
          <w:szCs w:val="22"/>
          <w:lang w:eastAsia="en-GB"/>
        </w:rPr>
        <w:t> due to the high demand for these scholarships candidates will only be considered if they have a </w:t>
      </w:r>
      <w:r w:rsidRPr="00DD4CC1">
        <w:rPr>
          <w:rFonts w:cs="Helvetica"/>
          <w:b/>
          <w:bCs/>
          <w:color w:val="1D1D1D"/>
          <w:szCs w:val="22"/>
          <w:lang w:eastAsia="en-GB"/>
        </w:rPr>
        <w:t>strong academic record</w:t>
      </w:r>
      <w:r w:rsidRPr="00DD4CC1">
        <w:rPr>
          <w:rFonts w:cs="Helvetica"/>
          <w:color w:val="1D1D1D"/>
          <w:szCs w:val="22"/>
          <w:lang w:eastAsia="en-GB"/>
        </w:rPr>
        <w:t> at undergraduate level </w:t>
      </w:r>
      <w:r w:rsidRPr="00DD4CC1">
        <w:rPr>
          <w:rFonts w:cs="Helvetica"/>
          <w:i/>
          <w:iCs/>
          <w:color w:val="1D1D1D"/>
          <w:szCs w:val="22"/>
          <w:lang w:eastAsia="en-GB"/>
        </w:rPr>
        <w:t>and</w:t>
      </w:r>
      <w:r w:rsidRPr="00DD4CC1">
        <w:rPr>
          <w:rFonts w:cs="Helvetica"/>
          <w:color w:val="1D1D1D"/>
          <w:szCs w:val="22"/>
          <w:lang w:eastAsia="en-GB"/>
        </w:rPr>
        <w:t> </w:t>
      </w:r>
      <w:r w:rsidRPr="00DD4CC1">
        <w:rPr>
          <w:rFonts w:cs="Helvetica"/>
          <w:b/>
          <w:bCs/>
          <w:color w:val="1D1D1D"/>
          <w:szCs w:val="22"/>
          <w:lang w:eastAsia="en-GB"/>
        </w:rPr>
        <w:t xml:space="preserve">clear evidence of a </w:t>
      </w:r>
      <w:r w:rsidR="00EF08FE">
        <w:rPr>
          <w:rFonts w:cs="Helvetica"/>
          <w:b/>
          <w:bCs/>
          <w:color w:val="1D1D1D"/>
          <w:szCs w:val="22"/>
          <w:lang w:eastAsia="en-GB"/>
        </w:rPr>
        <w:t>commitment</w:t>
      </w:r>
      <w:r w:rsidR="00EF08FE" w:rsidRPr="00DD4CC1">
        <w:rPr>
          <w:rFonts w:cs="Helvetica"/>
          <w:b/>
          <w:bCs/>
          <w:color w:val="1D1D1D"/>
          <w:szCs w:val="22"/>
          <w:lang w:eastAsia="en-GB"/>
        </w:rPr>
        <w:t xml:space="preserve"> </w:t>
      </w:r>
      <w:r w:rsidRPr="00DD4CC1">
        <w:rPr>
          <w:rFonts w:cs="Helvetica"/>
          <w:b/>
          <w:bCs/>
          <w:color w:val="1D1D1D"/>
          <w:szCs w:val="22"/>
          <w:lang w:eastAsia="en-GB"/>
        </w:rPr>
        <w:t xml:space="preserve">to the </w:t>
      </w:r>
      <w:r w:rsidR="00CB77A1" w:rsidRPr="00DD4CC1">
        <w:rPr>
          <w:rFonts w:cs="Helvetica"/>
          <w:b/>
          <w:bCs/>
          <w:color w:val="1D1D1D"/>
          <w:szCs w:val="22"/>
          <w:lang w:eastAsia="en-GB"/>
        </w:rPr>
        <w:t>theme of the scholarship: strengthening global peace, security and governance</w:t>
      </w:r>
      <w:r w:rsidRPr="00DD4CC1">
        <w:rPr>
          <w:rFonts w:cs="Helvetica"/>
          <w:b/>
          <w:bCs/>
          <w:color w:val="1D1D1D"/>
          <w:szCs w:val="22"/>
          <w:lang w:eastAsia="en-GB"/>
        </w:rPr>
        <w:t>, </w:t>
      </w:r>
      <w:r w:rsidRPr="00DD4CC1">
        <w:rPr>
          <w:rFonts w:cs="Helvetica"/>
          <w:color w:val="1D1D1D"/>
          <w:szCs w:val="22"/>
          <w:lang w:eastAsia="en-GB"/>
        </w:rPr>
        <w:t>demonstrated through their Future Career Plans and Home Country Benefit statements on the scholarship application form.</w:t>
      </w:r>
    </w:p>
    <w:p w14:paraId="0F550666" w14:textId="77777777" w:rsidR="004B5A5F" w:rsidRPr="00DD4CC1" w:rsidRDefault="004B5A5F" w:rsidP="004B5A5F">
      <w:pPr>
        <w:shd w:val="clear" w:color="auto" w:fill="FFFFFF"/>
        <w:spacing w:before="300" w:after="180"/>
        <w:outlineLvl w:val="2"/>
        <w:rPr>
          <w:color w:val="333333"/>
          <w:sz w:val="36"/>
          <w:szCs w:val="36"/>
          <w:lang w:eastAsia="en-GB"/>
        </w:rPr>
      </w:pPr>
      <w:r w:rsidRPr="00DD4CC1">
        <w:rPr>
          <w:color w:val="333333"/>
          <w:sz w:val="36"/>
          <w:szCs w:val="36"/>
          <w:lang w:eastAsia="en-GB"/>
        </w:rPr>
        <w:t>Eligibility</w:t>
      </w:r>
    </w:p>
    <w:p w14:paraId="4BE32EA7" w14:textId="77777777" w:rsidR="004B5A5F" w:rsidRPr="00DD4CC1" w:rsidRDefault="004B5A5F" w:rsidP="004B5A5F">
      <w:pPr>
        <w:shd w:val="clear" w:color="auto" w:fill="FFFFFF"/>
        <w:spacing w:after="225"/>
        <w:rPr>
          <w:rFonts w:cs="Helvetica"/>
          <w:color w:val="1D1D1D"/>
          <w:szCs w:val="22"/>
          <w:lang w:eastAsia="en-GB"/>
        </w:rPr>
      </w:pPr>
      <w:r w:rsidRPr="00DD4CC1">
        <w:rPr>
          <w:rFonts w:cs="Helvetica"/>
          <w:color w:val="1D1D1D"/>
          <w:szCs w:val="22"/>
          <w:lang w:eastAsia="en-GB"/>
        </w:rPr>
        <w:t>Scholarships are available to applicants who meet </w:t>
      </w:r>
      <w:r w:rsidRPr="00DD4CC1">
        <w:rPr>
          <w:rFonts w:cs="Helvetica"/>
          <w:b/>
          <w:bCs/>
          <w:color w:val="1D1D1D"/>
          <w:szCs w:val="22"/>
          <w:lang w:eastAsia="en-GB"/>
        </w:rPr>
        <w:t>all</w:t>
      </w:r>
      <w:r w:rsidRPr="00DD4CC1">
        <w:rPr>
          <w:rFonts w:cs="Helvetica"/>
          <w:color w:val="1D1D1D"/>
          <w:szCs w:val="22"/>
          <w:lang w:eastAsia="en-GB"/>
        </w:rPr>
        <w:t> of the following criteria:</w:t>
      </w:r>
    </w:p>
    <w:p w14:paraId="5CCC188B" w14:textId="392A51B5" w:rsidR="00E9235E" w:rsidRPr="00E9235E" w:rsidRDefault="00E9235E" w:rsidP="00E9235E">
      <w:pPr>
        <w:numPr>
          <w:ilvl w:val="0"/>
          <w:numId w:val="1"/>
        </w:numPr>
        <w:shd w:val="clear" w:color="auto" w:fill="FFFFFF"/>
        <w:spacing w:line="300" w:lineRule="atLeast"/>
        <w:rPr>
          <w:rFonts w:ascii="Arial" w:hAnsi="Arial" w:cs="Arial"/>
          <w:color w:val="000000"/>
          <w:sz w:val="18"/>
          <w:szCs w:val="18"/>
        </w:rPr>
      </w:pPr>
      <w:r>
        <w:rPr>
          <w:rFonts w:ascii="Arial" w:hAnsi="Arial" w:cs="Arial"/>
          <w:color w:val="000000"/>
          <w:sz w:val="18"/>
          <w:szCs w:val="18"/>
        </w:rPr>
        <w:t>is</w:t>
      </w:r>
      <w:r w:rsidR="00EF08FE">
        <w:rPr>
          <w:rFonts w:ascii="Arial" w:hAnsi="Arial" w:cs="Arial"/>
          <w:color w:val="000000"/>
          <w:sz w:val="18"/>
          <w:szCs w:val="18"/>
        </w:rPr>
        <w:t xml:space="preserve"> a citizen of or have been granted refugee status by an </w:t>
      </w:r>
      <w:hyperlink r:id="rId7" w:anchor="countries" w:history="1">
        <w:r w:rsidR="00EF08FE">
          <w:rPr>
            <w:rStyle w:val="Hyperlink"/>
            <w:rFonts w:ascii="Arial" w:hAnsi="Arial" w:cs="Arial"/>
            <w:color w:val="002B7F"/>
            <w:sz w:val="18"/>
            <w:szCs w:val="18"/>
            <w:bdr w:val="none" w:sz="0" w:space="0" w:color="auto" w:frame="1"/>
          </w:rPr>
          <w:t>eligible Commonwealth country</w:t>
        </w:r>
      </w:hyperlink>
      <w:r>
        <w:rPr>
          <w:rFonts w:ascii="Arial" w:hAnsi="Arial" w:cs="Arial"/>
          <w:color w:val="000000"/>
          <w:sz w:val="18"/>
          <w:szCs w:val="18"/>
        </w:rPr>
        <w:t xml:space="preserve">, </w:t>
      </w:r>
      <w:r w:rsidR="00EF08FE" w:rsidRPr="00E9235E">
        <w:rPr>
          <w:rFonts w:ascii="Arial" w:hAnsi="Arial" w:cs="Arial"/>
          <w:color w:val="000000"/>
          <w:sz w:val="18"/>
          <w:szCs w:val="18"/>
        </w:rPr>
        <w:t>or be a British Protected Person</w:t>
      </w:r>
      <w:r w:rsidRPr="00E9235E">
        <w:rPr>
          <w:rFonts w:ascii="Arial" w:hAnsi="Arial" w:cs="Arial"/>
          <w:color w:val="000000"/>
          <w:sz w:val="18"/>
          <w:szCs w:val="18"/>
        </w:rPr>
        <w:t xml:space="preserve"> </w:t>
      </w:r>
    </w:p>
    <w:p w14:paraId="57A89845" w14:textId="1CD66237" w:rsidR="00E9235E" w:rsidRPr="00E9235E" w:rsidRDefault="004B5A5F" w:rsidP="00E9235E">
      <w:pPr>
        <w:numPr>
          <w:ilvl w:val="0"/>
          <w:numId w:val="1"/>
        </w:numPr>
        <w:shd w:val="clear" w:color="auto" w:fill="FFFFFF"/>
        <w:spacing w:line="300" w:lineRule="atLeast"/>
        <w:rPr>
          <w:rFonts w:ascii="Arial" w:hAnsi="Arial" w:cs="Arial"/>
          <w:color w:val="000000"/>
          <w:sz w:val="18"/>
          <w:szCs w:val="18"/>
        </w:rPr>
      </w:pPr>
      <w:proofErr w:type="gramStart"/>
      <w:r w:rsidRPr="00E9235E">
        <w:rPr>
          <w:rFonts w:cs="Helvetica"/>
          <w:color w:val="1D1D1D"/>
          <w:szCs w:val="22"/>
          <w:lang w:eastAsia="en-GB"/>
        </w:rPr>
        <w:t>permanently</w:t>
      </w:r>
      <w:proofErr w:type="gramEnd"/>
      <w:r w:rsidRPr="00E9235E">
        <w:rPr>
          <w:rFonts w:cs="Helvetica"/>
          <w:color w:val="1D1D1D"/>
          <w:szCs w:val="22"/>
          <w:lang w:eastAsia="en-GB"/>
        </w:rPr>
        <w:t xml:space="preserve"> resident in an eligible Commonwealth country</w:t>
      </w:r>
      <w:r w:rsidR="00EF08FE" w:rsidRPr="00E9235E">
        <w:rPr>
          <w:rFonts w:cs="Helvetica"/>
          <w:color w:val="1D1D1D"/>
          <w:szCs w:val="22"/>
          <w:lang w:eastAsia="en-GB"/>
        </w:rPr>
        <w:t xml:space="preserve">. See eligible countries </w:t>
      </w:r>
      <w:hyperlink r:id="rId8" w:anchor="countries" w:history="1">
        <w:proofErr w:type="spellStart"/>
        <w:r w:rsidR="00EF08FE" w:rsidRPr="00E9235E">
          <w:rPr>
            <w:rStyle w:val="Hyperlink"/>
            <w:rFonts w:cs="Helvetica"/>
            <w:szCs w:val="22"/>
            <w:lang w:eastAsia="en-GB"/>
          </w:rPr>
          <w:t>here</w:t>
        </w:r>
      </w:hyperlink>
      <w:proofErr w:type="spellEnd"/>
    </w:p>
    <w:p w14:paraId="5275EED0" w14:textId="1A15CB14" w:rsidR="00E9235E" w:rsidRDefault="00E9235E" w:rsidP="00E9235E">
      <w:pPr>
        <w:numPr>
          <w:ilvl w:val="0"/>
          <w:numId w:val="1"/>
        </w:numPr>
        <w:shd w:val="clear" w:color="auto" w:fill="FFFFFF"/>
        <w:spacing w:line="300" w:lineRule="atLeast"/>
        <w:rPr>
          <w:rFonts w:ascii="Arial" w:hAnsi="Arial" w:cs="Arial"/>
          <w:color w:val="000000"/>
          <w:sz w:val="18"/>
          <w:szCs w:val="18"/>
        </w:rPr>
      </w:pPr>
      <w:proofErr w:type="gramStart"/>
      <w:r>
        <w:rPr>
          <w:rFonts w:cs="Helvetica"/>
          <w:color w:val="1D1D1D"/>
          <w:szCs w:val="22"/>
          <w:lang w:eastAsia="en-GB"/>
        </w:rPr>
        <w:t>hold</w:t>
      </w:r>
      <w:proofErr w:type="gramEnd"/>
      <w:r>
        <w:rPr>
          <w:rFonts w:cs="Helvetica"/>
          <w:color w:val="1D1D1D"/>
          <w:szCs w:val="22"/>
          <w:lang w:eastAsia="en-GB"/>
        </w:rPr>
        <w:t xml:space="preserve"> a first degree or</w:t>
      </w:r>
      <w:r w:rsidR="0044556D" w:rsidRPr="00E9235E">
        <w:rPr>
          <w:rFonts w:cs="Helvetica"/>
          <w:color w:val="1D1D1D"/>
          <w:szCs w:val="22"/>
          <w:lang w:eastAsia="en-GB"/>
        </w:rPr>
        <w:t xml:space="preserve"> equivalent to</w:t>
      </w:r>
      <w:r w:rsidR="004B5A5F" w:rsidRPr="00E9235E">
        <w:rPr>
          <w:rFonts w:cs="Helvetica"/>
          <w:color w:val="1D1D1D"/>
          <w:szCs w:val="22"/>
          <w:lang w:eastAsia="en-GB"/>
        </w:rPr>
        <w:t xml:space="preserve"> at least upper second class (2:1) standard. A lower qualification and sufficient relevant experience may be considered in certain cases</w:t>
      </w:r>
    </w:p>
    <w:p w14:paraId="128D8AC8" w14:textId="77777777" w:rsidR="00E9235E" w:rsidRDefault="004B5A5F" w:rsidP="00E9235E">
      <w:pPr>
        <w:numPr>
          <w:ilvl w:val="0"/>
          <w:numId w:val="1"/>
        </w:numPr>
        <w:shd w:val="clear" w:color="auto" w:fill="FFFFFF"/>
        <w:spacing w:line="300" w:lineRule="atLeast"/>
        <w:rPr>
          <w:rFonts w:ascii="Arial" w:hAnsi="Arial" w:cs="Arial"/>
          <w:color w:val="000000"/>
          <w:sz w:val="18"/>
          <w:szCs w:val="18"/>
        </w:rPr>
      </w:pPr>
      <w:r w:rsidRPr="00E9235E">
        <w:rPr>
          <w:rFonts w:cs="Helvetica"/>
          <w:color w:val="1D1D1D"/>
          <w:szCs w:val="22"/>
          <w:lang w:eastAsia="en-GB"/>
        </w:rPr>
        <w:t xml:space="preserve">can dedicate at least 15 hours each week to their studies </w:t>
      </w:r>
    </w:p>
    <w:p w14:paraId="11B3B7C4" w14:textId="5B11D95F" w:rsidR="004B5A5F" w:rsidRPr="00E9235E" w:rsidRDefault="004B5A5F" w:rsidP="00E9235E">
      <w:pPr>
        <w:numPr>
          <w:ilvl w:val="0"/>
          <w:numId w:val="1"/>
        </w:numPr>
        <w:shd w:val="clear" w:color="auto" w:fill="FFFFFF"/>
        <w:spacing w:line="300" w:lineRule="atLeast"/>
        <w:rPr>
          <w:rFonts w:ascii="Arial" w:hAnsi="Arial" w:cs="Arial"/>
          <w:color w:val="000000"/>
          <w:sz w:val="18"/>
          <w:szCs w:val="18"/>
        </w:rPr>
      </w:pPr>
      <w:r w:rsidRPr="00E9235E">
        <w:rPr>
          <w:rFonts w:cs="Helvetica"/>
          <w:color w:val="1D1D1D"/>
          <w:szCs w:val="22"/>
          <w:lang w:eastAsia="en-GB"/>
        </w:rPr>
        <w:t xml:space="preserve">meet the University </w:t>
      </w:r>
      <w:hyperlink r:id="rId9" w:history="1">
        <w:r w:rsidRPr="00E9235E">
          <w:rPr>
            <w:rStyle w:val="Hyperlink"/>
            <w:rFonts w:cs="Helvetica"/>
            <w:szCs w:val="22"/>
            <w:lang w:eastAsia="en-GB"/>
          </w:rPr>
          <w:t>Entry Requirements</w:t>
        </w:r>
      </w:hyperlink>
      <w:r w:rsidR="00CB77A1" w:rsidRPr="00E9235E">
        <w:rPr>
          <w:rFonts w:cs="Helvetica"/>
          <w:color w:val="1D1D1D"/>
          <w:szCs w:val="22"/>
          <w:lang w:eastAsia="en-GB"/>
        </w:rPr>
        <w:t xml:space="preserve"> for the programme</w:t>
      </w:r>
    </w:p>
    <w:p w14:paraId="369D9D44" w14:textId="77777777" w:rsidR="004B5A5F" w:rsidRPr="00DD4CC1" w:rsidRDefault="004B5A5F" w:rsidP="004B5A5F">
      <w:pPr>
        <w:shd w:val="clear" w:color="auto" w:fill="FFFFFF"/>
        <w:spacing w:before="300" w:after="180"/>
        <w:outlineLvl w:val="2"/>
        <w:rPr>
          <w:color w:val="333333"/>
          <w:sz w:val="36"/>
          <w:szCs w:val="36"/>
          <w:lang w:eastAsia="en-GB"/>
        </w:rPr>
      </w:pPr>
      <w:r w:rsidRPr="00DD4CC1">
        <w:rPr>
          <w:color w:val="333333"/>
          <w:sz w:val="36"/>
          <w:szCs w:val="36"/>
          <w:lang w:eastAsia="en-GB"/>
        </w:rPr>
        <w:t>The degree programme</w:t>
      </w:r>
    </w:p>
    <w:p w14:paraId="57A702FB" w14:textId="722A9951" w:rsidR="004B5A5F" w:rsidRPr="00DD4CC1" w:rsidRDefault="004B5A5F" w:rsidP="004B5A5F">
      <w:pPr>
        <w:shd w:val="clear" w:color="auto" w:fill="FFFFFF"/>
        <w:spacing w:after="225"/>
        <w:rPr>
          <w:rFonts w:cs="Helvetica"/>
          <w:color w:val="1D1D1D"/>
          <w:szCs w:val="22"/>
          <w:lang w:eastAsia="en-GB"/>
        </w:rPr>
      </w:pPr>
      <w:r w:rsidRPr="00DD4CC1">
        <w:rPr>
          <w:rFonts w:cs="Helvetica"/>
          <w:color w:val="1D1D1D"/>
          <w:szCs w:val="22"/>
          <w:lang w:eastAsia="en-GB"/>
        </w:rPr>
        <w:t xml:space="preserve">The </w:t>
      </w:r>
      <w:r w:rsidR="00CB77A1" w:rsidRPr="00DD4CC1">
        <w:rPr>
          <w:rFonts w:cs="Helvetica"/>
          <w:color w:val="1D1D1D"/>
          <w:szCs w:val="22"/>
          <w:lang w:eastAsia="en-GB"/>
        </w:rPr>
        <w:t>programme</w:t>
      </w:r>
      <w:r w:rsidRPr="00DD4CC1">
        <w:rPr>
          <w:rFonts w:cs="Helvetica"/>
          <w:color w:val="1D1D1D"/>
          <w:szCs w:val="22"/>
          <w:lang w:eastAsia="en-GB"/>
        </w:rPr>
        <w:t xml:space="preserve"> </w:t>
      </w:r>
      <w:r w:rsidR="00CB77A1" w:rsidRPr="00DD4CC1">
        <w:rPr>
          <w:rFonts w:cs="Helvetica"/>
          <w:color w:val="1D1D1D"/>
          <w:szCs w:val="22"/>
          <w:lang w:eastAsia="en-GB"/>
        </w:rPr>
        <w:t>is</w:t>
      </w:r>
      <w:r w:rsidRPr="00DD4CC1">
        <w:rPr>
          <w:rFonts w:cs="Helvetica"/>
          <w:color w:val="1D1D1D"/>
          <w:szCs w:val="22"/>
          <w:lang w:eastAsia="en-GB"/>
        </w:rPr>
        <w:t xml:space="preserve"> two years in length, flexible, highly interactive, </w:t>
      </w:r>
      <w:r w:rsidR="00E9235E">
        <w:rPr>
          <w:rFonts w:cs="Helvetica"/>
          <w:color w:val="1D1D1D"/>
          <w:szCs w:val="22"/>
          <w:lang w:eastAsia="en-GB"/>
        </w:rPr>
        <w:t xml:space="preserve">and </w:t>
      </w:r>
      <w:r w:rsidRPr="00DD4CC1">
        <w:rPr>
          <w:rFonts w:cs="Helvetica"/>
          <w:color w:val="1D1D1D"/>
          <w:szCs w:val="22"/>
          <w:lang w:eastAsia="en-GB"/>
        </w:rPr>
        <w:t>well</w:t>
      </w:r>
      <w:r w:rsidR="0044556D">
        <w:rPr>
          <w:rFonts w:cs="Helvetica"/>
          <w:color w:val="1D1D1D"/>
          <w:szCs w:val="22"/>
          <w:lang w:eastAsia="en-GB"/>
        </w:rPr>
        <w:t>-</w:t>
      </w:r>
      <w:r w:rsidR="00E9235E">
        <w:rPr>
          <w:rFonts w:cs="Helvetica"/>
          <w:color w:val="1D1D1D"/>
          <w:szCs w:val="22"/>
          <w:lang w:eastAsia="en-GB"/>
        </w:rPr>
        <w:t xml:space="preserve">supported. </w:t>
      </w:r>
      <w:r w:rsidRPr="00DD4CC1">
        <w:rPr>
          <w:rFonts w:cs="Helvetica"/>
          <w:color w:val="1D1D1D"/>
          <w:szCs w:val="22"/>
          <w:lang w:eastAsia="en-GB"/>
        </w:rPr>
        <w:t>Students will find that they are part of a lively international learning community. </w:t>
      </w:r>
    </w:p>
    <w:p w14:paraId="3D2A49C0" w14:textId="77777777" w:rsidR="004B5A5F" w:rsidRPr="00DD4CC1" w:rsidRDefault="004B5A5F" w:rsidP="004B5A5F">
      <w:pPr>
        <w:shd w:val="clear" w:color="auto" w:fill="FFFFFF"/>
        <w:spacing w:before="300" w:after="180"/>
        <w:outlineLvl w:val="2"/>
        <w:rPr>
          <w:color w:val="333333"/>
          <w:sz w:val="36"/>
          <w:szCs w:val="36"/>
          <w:lang w:eastAsia="en-GB"/>
        </w:rPr>
      </w:pPr>
      <w:r w:rsidRPr="00DD4CC1">
        <w:rPr>
          <w:color w:val="333333"/>
          <w:sz w:val="36"/>
          <w:szCs w:val="36"/>
          <w:lang w:eastAsia="en-GB"/>
        </w:rPr>
        <w:t>How to apply</w:t>
      </w:r>
    </w:p>
    <w:p w14:paraId="1A5C1A2D" w14:textId="77777777" w:rsidR="00DD4CC1" w:rsidRPr="008D5496" w:rsidRDefault="004B5A5F" w:rsidP="004B5A5F">
      <w:pPr>
        <w:shd w:val="clear" w:color="auto" w:fill="FFFFFF"/>
        <w:spacing w:after="225"/>
        <w:rPr>
          <w:rFonts w:cs="Helvetica"/>
          <w:color w:val="1D1D1D"/>
          <w:szCs w:val="22"/>
          <w:lang w:eastAsia="en-GB"/>
        </w:rPr>
      </w:pPr>
      <w:r w:rsidRPr="008D5496">
        <w:rPr>
          <w:rFonts w:cs="Helvetica"/>
          <w:bCs/>
          <w:color w:val="1D1D1D"/>
          <w:szCs w:val="22"/>
          <w:lang w:eastAsia="en-GB"/>
        </w:rPr>
        <w:t xml:space="preserve">Scholarship applicants must </w:t>
      </w:r>
      <w:r w:rsidR="00CB77A1" w:rsidRPr="008D5496">
        <w:rPr>
          <w:rFonts w:cs="Helvetica"/>
          <w:bCs/>
          <w:color w:val="1D1D1D"/>
          <w:szCs w:val="22"/>
          <w:lang w:eastAsia="en-GB"/>
        </w:rPr>
        <w:t xml:space="preserve">apply </w:t>
      </w:r>
      <w:r w:rsidR="00CB77A1" w:rsidRPr="008D5496">
        <w:rPr>
          <w:rFonts w:cs="Helvetica"/>
          <w:b/>
          <w:bCs/>
          <w:color w:val="1D1D1D"/>
          <w:szCs w:val="22"/>
          <w:lang w:eastAsia="en-GB"/>
        </w:rPr>
        <w:t>both</w:t>
      </w:r>
      <w:r w:rsidR="00CB77A1" w:rsidRPr="008D5496">
        <w:rPr>
          <w:rFonts w:cs="Helvetica"/>
          <w:bCs/>
          <w:color w:val="1D1D1D"/>
          <w:szCs w:val="22"/>
          <w:lang w:eastAsia="en-GB"/>
        </w:rPr>
        <w:t xml:space="preserve"> to</w:t>
      </w:r>
      <w:r w:rsidRPr="008D5496">
        <w:rPr>
          <w:rFonts w:cs="Helvetica"/>
          <w:bCs/>
          <w:color w:val="1D1D1D"/>
          <w:szCs w:val="22"/>
          <w:lang w:eastAsia="en-GB"/>
        </w:rPr>
        <w:t xml:space="preserve"> the University of </w:t>
      </w:r>
      <w:r w:rsidR="00CB77A1" w:rsidRPr="008D5496">
        <w:rPr>
          <w:rFonts w:cs="Helvetica"/>
          <w:bCs/>
          <w:color w:val="1D1D1D"/>
          <w:szCs w:val="22"/>
          <w:lang w:eastAsia="en-GB"/>
        </w:rPr>
        <w:t>Birmingham</w:t>
      </w:r>
      <w:r w:rsidR="00DD4CC1" w:rsidRPr="008D5496">
        <w:rPr>
          <w:rFonts w:cs="Helvetica"/>
          <w:bCs/>
          <w:color w:val="1D1D1D"/>
          <w:szCs w:val="22"/>
          <w:lang w:eastAsia="en-GB"/>
        </w:rPr>
        <w:t xml:space="preserve"> </w:t>
      </w:r>
      <w:r w:rsidR="00CB77A1" w:rsidRPr="008D5496">
        <w:rPr>
          <w:rFonts w:cs="Helvetica"/>
          <w:bCs/>
          <w:color w:val="1D1D1D"/>
          <w:szCs w:val="22"/>
          <w:lang w:eastAsia="en-GB"/>
        </w:rPr>
        <w:t>and to the Commonwealth</w:t>
      </w:r>
      <w:r w:rsidRPr="008D5496">
        <w:rPr>
          <w:rFonts w:cs="Helvetica"/>
          <w:bCs/>
          <w:color w:val="1D1D1D"/>
          <w:szCs w:val="22"/>
          <w:lang w:eastAsia="en-GB"/>
        </w:rPr>
        <w:t>.</w:t>
      </w:r>
      <w:r w:rsidRPr="008D5496">
        <w:rPr>
          <w:rFonts w:cs="Helvetica"/>
          <w:color w:val="1D1D1D"/>
          <w:szCs w:val="22"/>
          <w:lang w:eastAsia="en-GB"/>
        </w:rPr>
        <w:t xml:space="preserve">  </w:t>
      </w:r>
    </w:p>
    <w:p w14:paraId="45FAE314" w14:textId="44E65EF1" w:rsidR="00D47E91" w:rsidRPr="008D5496" w:rsidRDefault="00D47E91" w:rsidP="004B5A5F">
      <w:pPr>
        <w:shd w:val="clear" w:color="auto" w:fill="FFFFFF"/>
        <w:spacing w:after="225"/>
        <w:rPr>
          <w:rFonts w:cs="Helvetica"/>
          <w:b/>
          <w:color w:val="1D1D1D"/>
          <w:szCs w:val="22"/>
          <w:lang w:eastAsia="en-GB"/>
        </w:rPr>
      </w:pPr>
      <w:r w:rsidRPr="008D5496">
        <w:rPr>
          <w:rFonts w:cs="Helvetica"/>
          <w:b/>
          <w:color w:val="1D1D1D"/>
          <w:szCs w:val="22"/>
          <w:lang w:eastAsia="en-GB"/>
        </w:rPr>
        <w:t>Applying to the University of Birmingham</w:t>
      </w:r>
    </w:p>
    <w:p w14:paraId="5A64F881" w14:textId="24B16EF8" w:rsidR="00DD4CC1" w:rsidRDefault="004B5A5F" w:rsidP="004B5A5F">
      <w:pPr>
        <w:shd w:val="clear" w:color="auto" w:fill="FFFFFF"/>
        <w:spacing w:after="225"/>
        <w:rPr>
          <w:rFonts w:cs="Helvetica"/>
          <w:color w:val="1D1D1D"/>
          <w:szCs w:val="22"/>
          <w:lang w:eastAsia="en-GB"/>
        </w:rPr>
      </w:pPr>
      <w:r w:rsidRPr="00DD4CC1">
        <w:rPr>
          <w:rFonts w:cs="Helvetica"/>
          <w:color w:val="1D1D1D"/>
          <w:szCs w:val="22"/>
          <w:lang w:eastAsia="en-GB"/>
        </w:rPr>
        <w:lastRenderedPageBreak/>
        <w:t xml:space="preserve">Details of how to apply to the university are </w:t>
      </w:r>
      <w:hyperlink r:id="rId10" w:history="1">
        <w:r w:rsidR="00EF08FE" w:rsidRPr="00EF08FE">
          <w:rPr>
            <w:rStyle w:val="Hyperlink"/>
            <w:rFonts w:cs="Helvetica"/>
            <w:szCs w:val="22"/>
            <w:lang w:eastAsia="en-GB"/>
          </w:rPr>
          <w:t>here</w:t>
        </w:r>
      </w:hyperlink>
      <w:r w:rsidRPr="00DD4CC1">
        <w:rPr>
          <w:rFonts w:cs="Helvetica"/>
          <w:color w:val="1D1D1D"/>
          <w:szCs w:val="22"/>
          <w:lang w:eastAsia="en-GB"/>
        </w:rPr>
        <w:t>.</w:t>
      </w:r>
      <w:r w:rsidR="003F5A2C">
        <w:rPr>
          <w:rFonts w:cs="Helvetica"/>
          <w:color w:val="1D1D1D"/>
          <w:szCs w:val="22"/>
          <w:lang w:eastAsia="en-GB"/>
        </w:rPr>
        <w:t xml:space="preserve"> The deadline for submission to the University of</w:t>
      </w:r>
      <w:r w:rsidR="00510ADF">
        <w:rPr>
          <w:rFonts w:cs="Helvetica"/>
          <w:color w:val="1D1D1D"/>
          <w:szCs w:val="22"/>
          <w:lang w:eastAsia="en-GB"/>
        </w:rPr>
        <w:t xml:space="preserve"> Birmingham is </w:t>
      </w:r>
      <w:r w:rsidR="00D47E91">
        <w:rPr>
          <w:rFonts w:cs="Helvetica"/>
          <w:b/>
          <w:color w:val="1D1D1D"/>
          <w:szCs w:val="22"/>
          <w:lang w:eastAsia="en-GB"/>
        </w:rPr>
        <w:t>11</w:t>
      </w:r>
      <w:r w:rsidR="003F5A2C" w:rsidRPr="00266F8A">
        <w:rPr>
          <w:rFonts w:cs="Helvetica"/>
          <w:b/>
          <w:color w:val="1D1D1D"/>
          <w:szCs w:val="22"/>
          <w:lang w:eastAsia="en-GB"/>
        </w:rPr>
        <w:t xml:space="preserve"> March 2019</w:t>
      </w:r>
      <w:r w:rsidR="003F5A2C">
        <w:rPr>
          <w:rFonts w:cs="Helvetica"/>
          <w:color w:val="1D1D1D"/>
          <w:szCs w:val="22"/>
          <w:lang w:eastAsia="en-GB"/>
        </w:rPr>
        <w:t>.</w:t>
      </w:r>
    </w:p>
    <w:p w14:paraId="58B10793" w14:textId="12414764" w:rsidR="00D47E91" w:rsidRDefault="00D47E91" w:rsidP="004B5A5F">
      <w:pPr>
        <w:shd w:val="clear" w:color="auto" w:fill="FFFFFF"/>
        <w:spacing w:after="225"/>
        <w:rPr>
          <w:rFonts w:cs="Helvetica"/>
          <w:color w:val="1D1D1D"/>
          <w:szCs w:val="22"/>
          <w:lang w:eastAsia="en-GB"/>
        </w:rPr>
      </w:pPr>
      <w:r>
        <w:rPr>
          <w:rFonts w:cs="Helvetica"/>
          <w:color w:val="1D1D1D"/>
          <w:szCs w:val="22"/>
          <w:lang w:eastAsia="en-GB"/>
        </w:rPr>
        <w:t>In addition to the university’s requirements:</w:t>
      </w:r>
    </w:p>
    <w:p w14:paraId="1E6D20FF" w14:textId="6BEF5E1D" w:rsidR="008D5496" w:rsidRPr="008D5496" w:rsidRDefault="00D47E91" w:rsidP="008D5496">
      <w:pPr>
        <w:pStyle w:val="ListParagraph"/>
        <w:numPr>
          <w:ilvl w:val="0"/>
          <w:numId w:val="4"/>
        </w:numPr>
        <w:shd w:val="clear" w:color="auto" w:fill="FFFFFF"/>
        <w:spacing w:after="225"/>
        <w:rPr>
          <w:rFonts w:cs="Helvetica"/>
          <w:color w:val="1D1D1D"/>
          <w:szCs w:val="22"/>
          <w:lang w:eastAsia="en-GB"/>
        </w:rPr>
      </w:pPr>
      <w:r>
        <w:rPr>
          <w:rFonts w:cs="Helvetica"/>
          <w:color w:val="1D1D1D"/>
          <w:szCs w:val="22"/>
          <w:lang w:eastAsia="en-GB"/>
        </w:rPr>
        <w:t>Applicants’ Personal Statement should explain how they mig</w:t>
      </w:r>
      <w:r w:rsidRPr="008D5496">
        <w:rPr>
          <w:rFonts w:cs="Helvetica"/>
          <w:color w:val="1D1D1D"/>
          <w:szCs w:val="22"/>
          <w:lang w:eastAsia="en-GB"/>
        </w:rPr>
        <w:t xml:space="preserve">ht contribute to the </w:t>
      </w:r>
      <w:r w:rsidR="008D5496" w:rsidRPr="008D5496">
        <w:rPr>
          <w:rFonts w:cs="Helvetica"/>
          <w:color w:val="1D1D1D"/>
          <w:szCs w:val="22"/>
          <w:lang w:eastAsia="en-GB"/>
        </w:rPr>
        <w:t>them</w:t>
      </w:r>
      <w:r w:rsidR="008D5496">
        <w:rPr>
          <w:rFonts w:cs="Helvetica"/>
          <w:color w:val="1D1D1D"/>
          <w:szCs w:val="22"/>
          <w:lang w:eastAsia="en-GB"/>
        </w:rPr>
        <w:t>e</w:t>
      </w:r>
      <w:r w:rsidR="008D5496" w:rsidRPr="008D5496">
        <w:rPr>
          <w:rFonts w:cs="Helvetica"/>
          <w:color w:val="1D1D1D"/>
          <w:szCs w:val="22"/>
          <w:lang w:eastAsia="en-GB"/>
        </w:rPr>
        <w:t xml:space="preserve"> of </w:t>
      </w:r>
      <w:r w:rsidR="008D5496" w:rsidRPr="008D5496">
        <w:rPr>
          <w:rFonts w:cs="Helvetica"/>
          <w:bCs/>
          <w:color w:val="1D1D1D"/>
          <w:szCs w:val="22"/>
          <w:lang w:eastAsia="en-GB"/>
        </w:rPr>
        <w:t>strengthening global peace, security and governance</w:t>
      </w:r>
      <w:r w:rsidR="008D5496">
        <w:rPr>
          <w:rFonts w:cs="Helvetica"/>
          <w:bCs/>
          <w:color w:val="1D1D1D"/>
          <w:szCs w:val="22"/>
          <w:lang w:eastAsia="en-GB"/>
        </w:rPr>
        <w:t>, and how the scholarship will benefit them and their country of residence.</w:t>
      </w:r>
    </w:p>
    <w:p w14:paraId="58FA5FA4" w14:textId="50D0789A" w:rsidR="008D5496" w:rsidRDefault="008D5496" w:rsidP="008D5496">
      <w:pPr>
        <w:shd w:val="clear" w:color="auto" w:fill="FFFFFF"/>
        <w:spacing w:after="225"/>
        <w:rPr>
          <w:rFonts w:cs="Helvetica"/>
          <w:color w:val="1D1D1D"/>
          <w:szCs w:val="22"/>
          <w:lang w:eastAsia="en-GB"/>
        </w:rPr>
      </w:pPr>
      <w:r>
        <w:rPr>
          <w:rFonts w:cs="Helvetica"/>
          <w:color w:val="1D1D1D"/>
          <w:szCs w:val="22"/>
          <w:lang w:eastAsia="en-GB"/>
        </w:rPr>
        <w:t xml:space="preserve">Offer letters will </w:t>
      </w:r>
      <w:r w:rsidRPr="00D91BB5">
        <w:rPr>
          <w:rFonts w:cs="Helvetica"/>
          <w:b/>
          <w:color w:val="1D1D1D"/>
          <w:szCs w:val="22"/>
          <w:lang w:eastAsia="en-GB"/>
        </w:rPr>
        <w:t>only</w:t>
      </w:r>
      <w:r>
        <w:rPr>
          <w:rFonts w:cs="Helvetica"/>
          <w:color w:val="1D1D1D"/>
          <w:szCs w:val="22"/>
          <w:lang w:eastAsia="en-GB"/>
        </w:rPr>
        <w:t xml:space="preserve"> be made to applications that have supplied full supporting documentation by the deadline of 11 March 2019.</w:t>
      </w:r>
    </w:p>
    <w:p w14:paraId="230D2068" w14:textId="49A100DC" w:rsidR="008D5496" w:rsidRDefault="008D5496" w:rsidP="008D5496">
      <w:pPr>
        <w:shd w:val="clear" w:color="auto" w:fill="FFFFFF"/>
        <w:spacing w:after="225"/>
        <w:rPr>
          <w:rFonts w:cs="Helvetica"/>
          <w:color w:val="1D1D1D"/>
          <w:szCs w:val="22"/>
          <w:lang w:eastAsia="en-GB"/>
        </w:rPr>
      </w:pPr>
      <w:r>
        <w:rPr>
          <w:rFonts w:cs="Helvetica"/>
          <w:color w:val="1D1D1D"/>
          <w:szCs w:val="22"/>
          <w:lang w:eastAsia="en-GB"/>
        </w:rPr>
        <w:t xml:space="preserve">Applicants </w:t>
      </w:r>
      <w:r w:rsidRPr="008D5496">
        <w:rPr>
          <w:rFonts w:cs="Helvetica"/>
          <w:b/>
          <w:color w:val="1D1D1D"/>
          <w:szCs w:val="22"/>
          <w:lang w:eastAsia="en-GB"/>
        </w:rPr>
        <w:t>may be</w:t>
      </w:r>
      <w:r>
        <w:rPr>
          <w:rFonts w:cs="Helvetica"/>
          <w:color w:val="1D1D1D"/>
          <w:szCs w:val="22"/>
          <w:lang w:eastAsia="en-GB"/>
        </w:rPr>
        <w:t xml:space="preserve"> invited to attend a Skype interview.</w:t>
      </w:r>
    </w:p>
    <w:p w14:paraId="68AF92D2" w14:textId="32A06B31" w:rsidR="008D5496" w:rsidRPr="008D5496" w:rsidRDefault="008D5496" w:rsidP="008D5496">
      <w:pPr>
        <w:shd w:val="clear" w:color="auto" w:fill="FFFFFF"/>
        <w:spacing w:after="225"/>
        <w:rPr>
          <w:rFonts w:cs="Helvetica"/>
          <w:b/>
          <w:color w:val="1D1D1D"/>
          <w:szCs w:val="22"/>
          <w:lang w:eastAsia="en-GB"/>
        </w:rPr>
      </w:pPr>
      <w:r w:rsidRPr="008D5496">
        <w:rPr>
          <w:rFonts w:cs="Helvetica"/>
          <w:b/>
          <w:color w:val="1D1D1D"/>
          <w:szCs w:val="22"/>
          <w:lang w:eastAsia="en-GB"/>
        </w:rPr>
        <w:t>Applying to the Commonwealth</w:t>
      </w:r>
    </w:p>
    <w:p w14:paraId="48955E5D" w14:textId="30EB0016" w:rsidR="004B5A5F" w:rsidRPr="00DD4CC1" w:rsidRDefault="004B5A5F" w:rsidP="00266F8A">
      <w:pPr>
        <w:shd w:val="clear" w:color="auto" w:fill="FFFFFF"/>
        <w:spacing w:after="225"/>
        <w:rPr>
          <w:rFonts w:cs="Helvetica"/>
          <w:color w:val="1D1D1D"/>
          <w:szCs w:val="22"/>
          <w:lang w:eastAsia="en-GB"/>
        </w:rPr>
      </w:pPr>
      <w:r w:rsidRPr="00DD4CC1">
        <w:rPr>
          <w:rFonts w:cs="Helvetica"/>
          <w:color w:val="1D1D1D"/>
          <w:szCs w:val="22"/>
          <w:lang w:eastAsia="en-GB"/>
        </w:rPr>
        <w:t xml:space="preserve">Full instructions for the </w:t>
      </w:r>
      <w:r w:rsidR="00EF08FE">
        <w:rPr>
          <w:rFonts w:cs="Helvetica"/>
          <w:color w:val="1D1D1D"/>
          <w:szCs w:val="22"/>
          <w:lang w:eastAsia="en-GB"/>
        </w:rPr>
        <w:t xml:space="preserve">Commonwealth’s </w:t>
      </w:r>
      <w:r w:rsidRPr="00DD4CC1">
        <w:rPr>
          <w:rFonts w:cs="Helvetica"/>
          <w:color w:val="1D1D1D"/>
          <w:szCs w:val="22"/>
          <w:lang w:eastAsia="en-GB"/>
        </w:rPr>
        <w:t>Electronic Application System (EAS) are contained on the Scholarship Commission's website:</w:t>
      </w:r>
      <w:r w:rsidR="00EF08FE">
        <w:t xml:space="preserve"> </w:t>
      </w:r>
      <w:hyperlink r:id="rId11" w:tgtFrame="_blank" w:history="1">
        <w:r w:rsidRPr="00DD4CC1">
          <w:rPr>
            <w:rFonts w:cs="Helvetica"/>
            <w:color w:val="008CB8"/>
            <w:szCs w:val="22"/>
            <w:u w:val="single"/>
            <w:lang w:eastAsia="en-GB"/>
          </w:rPr>
          <w:t>Apply for the Commonwe</w:t>
        </w:r>
        <w:r w:rsidRPr="00DD4CC1">
          <w:rPr>
            <w:rFonts w:cs="Helvetica"/>
            <w:color w:val="008CB8"/>
            <w:szCs w:val="22"/>
            <w:u w:val="single"/>
            <w:lang w:eastAsia="en-GB"/>
          </w:rPr>
          <w:t>a</w:t>
        </w:r>
        <w:r w:rsidRPr="00DD4CC1">
          <w:rPr>
            <w:rFonts w:cs="Helvetica"/>
            <w:color w:val="008CB8"/>
            <w:szCs w:val="22"/>
            <w:u w:val="single"/>
            <w:lang w:eastAsia="en-GB"/>
          </w:rPr>
          <w:t>lth Scholarship</w:t>
        </w:r>
      </w:hyperlink>
    </w:p>
    <w:p w14:paraId="2551FEC3" w14:textId="5734E39F" w:rsidR="00CB77A1" w:rsidRPr="00DD4CC1" w:rsidRDefault="00CB77A1" w:rsidP="004B5A5F">
      <w:pPr>
        <w:shd w:val="clear" w:color="auto" w:fill="FFFFFF"/>
        <w:spacing w:after="225"/>
        <w:rPr>
          <w:rFonts w:cs="Helvetica"/>
          <w:b/>
          <w:bCs/>
          <w:color w:val="1D1D1D"/>
          <w:szCs w:val="22"/>
          <w:lang w:eastAsia="en-GB"/>
        </w:rPr>
      </w:pPr>
      <w:r w:rsidRPr="008D5496">
        <w:rPr>
          <w:rFonts w:cs="Helvetica"/>
          <w:bCs/>
          <w:color w:val="1D1D1D"/>
          <w:szCs w:val="22"/>
          <w:lang w:eastAsia="en-GB"/>
        </w:rPr>
        <w:t>Applications to the EAS Commonwealth must be submitted by</w:t>
      </w:r>
      <w:r w:rsidRPr="00DD4CC1">
        <w:rPr>
          <w:rFonts w:cs="Helvetica"/>
          <w:b/>
          <w:bCs/>
          <w:color w:val="1D1D1D"/>
          <w:szCs w:val="22"/>
          <w:lang w:eastAsia="en-GB"/>
        </w:rPr>
        <w:t xml:space="preserve"> 22 March 2019.</w:t>
      </w:r>
      <w:r w:rsidR="003F5A2C">
        <w:rPr>
          <w:rFonts w:cs="Helvetica"/>
          <w:b/>
          <w:bCs/>
          <w:color w:val="1D1D1D"/>
          <w:szCs w:val="22"/>
          <w:lang w:eastAsia="en-GB"/>
        </w:rPr>
        <w:t xml:space="preserve"> </w:t>
      </w:r>
      <w:hyperlink r:id="rId12" w:anchor="how" w:history="1">
        <w:r w:rsidR="003F5A2C" w:rsidRPr="003F5A2C">
          <w:rPr>
            <w:rStyle w:val="Hyperlink"/>
            <w:rFonts w:cs="Helvetica"/>
            <w:b/>
            <w:bCs/>
            <w:szCs w:val="22"/>
            <w:lang w:eastAsia="en-GB"/>
          </w:rPr>
          <w:t>Supporting documentation</w:t>
        </w:r>
      </w:hyperlink>
      <w:r w:rsidR="00510ADF">
        <w:rPr>
          <w:rFonts w:cs="Helvetica"/>
          <w:b/>
          <w:bCs/>
          <w:color w:val="1D1D1D"/>
          <w:szCs w:val="22"/>
          <w:lang w:eastAsia="en-GB"/>
        </w:rPr>
        <w:t xml:space="preserve"> </w:t>
      </w:r>
      <w:r w:rsidR="00510ADF" w:rsidRPr="008D5496">
        <w:rPr>
          <w:rFonts w:cs="Helvetica"/>
          <w:bCs/>
          <w:color w:val="1D1D1D"/>
          <w:szCs w:val="22"/>
          <w:lang w:eastAsia="en-GB"/>
        </w:rPr>
        <w:t>to the Commonwealth</w:t>
      </w:r>
      <w:r w:rsidR="003F5A2C" w:rsidRPr="008D5496">
        <w:rPr>
          <w:rFonts w:cs="Helvetica"/>
          <w:bCs/>
          <w:color w:val="1D1D1D"/>
          <w:szCs w:val="22"/>
          <w:lang w:eastAsia="en-GB"/>
        </w:rPr>
        <w:t xml:space="preserve"> must be submitted by</w:t>
      </w:r>
      <w:r w:rsidR="003F5A2C">
        <w:rPr>
          <w:rFonts w:cs="Helvetica"/>
          <w:b/>
          <w:bCs/>
          <w:color w:val="1D1D1D"/>
          <w:szCs w:val="22"/>
          <w:lang w:eastAsia="en-GB"/>
        </w:rPr>
        <w:t xml:space="preserve"> 12.00 (BST) 5 April 2019.</w:t>
      </w:r>
      <w:r w:rsidR="008D5496" w:rsidRPr="008D5496">
        <w:rPr>
          <w:rFonts w:cs="Helvetica"/>
          <w:bCs/>
          <w:color w:val="1D1D1D"/>
          <w:szCs w:val="22"/>
          <w:lang w:eastAsia="en-GB"/>
        </w:rPr>
        <w:t xml:space="preserve"> This includes an offer letter from the University of Birmingham.</w:t>
      </w:r>
    </w:p>
    <w:p w14:paraId="55A744AC" w14:textId="77777777" w:rsidR="004B5A5F" w:rsidRPr="00DD4CC1" w:rsidRDefault="004B5A5F" w:rsidP="004B5A5F">
      <w:pPr>
        <w:shd w:val="clear" w:color="auto" w:fill="FFFFFF"/>
        <w:spacing w:before="300" w:after="180"/>
        <w:outlineLvl w:val="2"/>
        <w:rPr>
          <w:color w:val="333333"/>
          <w:sz w:val="36"/>
          <w:szCs w:val="36"/>
          <w:lang w:eastAsia="en-GB"/>
        </w:rPr>
      </w:pPr>
      <w:r w:rsidRPr="00DD4CC1">
        <w:rPr>
          <w:color w:val="333333"/>
          <w:sz w:val="36"/>
          <w:szCs w:val="36"/>
          <w:lang w:eastAsia="en-GB"/>
        </w:rPr>
        <w:t>Short-listed applicants </w:t>
      </w:r>
    </w:p>
    <w:p w14:paraId="35A1173B" w14:textId="317FE1FF" w:rsidR="004B5A5F" w:rsidRPr="00DD4CC1" w:rsidRDefault="004B5A5F" w:rsidP="004B5A5F">
      <w:pPr>
        <w:shd w:val="clear" w:color="auto" w:fill="FFFFFF"/>
        <w:spacing w:after="225"/>
        <w:rPr>
          <w:rFonts w:cs="Helvetica"/>
          <w:color w:val="1D1D1D"/>
          <w:szCs w:val="22"/>
          <w:lang w:eastAsia="en-GB"/>
        </w:rPr>
      </w:pPr>
      <w:r w:rsidRPr="00DD4CC1">
        <w:rPr>
          <w:rFonts w:cs="Helvetica"/>
          <w:color w:val="1D1D1D"/>
          <w:szCs w:val="22"/>
          <w:lang w:eastAsia="en-GB"/>
        </w:rPr>
        <w:t xml:space="preserve">The decision as to which students are offered a scholarship will be made by CSCUK, based on the University recommendations, and successful applicants will be notified during </w:t>
      </w:r>
      <w:r w:rsidR="00D91BB5" w:rsidRPr="00D91BB5">
        <w:rPr>
          <w:rFonts w:cs="Helvetica"/>
          <w:b/>
          <w:color w:val="1D1D1D"/>
          <w:szCs w:val="22"/>
          <w:lang w:eastAsia="en-GB"/>
        </w:rPr>
        <w:t>July</w:t>
      </w:r>
      <w:r w:rsidR="00DD4CC1" w:rsidRPr="00D91BB5">
        <w:rPr>
          <w:rFonts w:cs="Helvetica"/>
          <w:b/>
          <w:color w:val="1D1D1D"/>
          <w:szCs w:val="22"/>
          <w:lang w:eastAsia="en-GB"/>
        </w:rPr>
        <w:t xml:space="preserve"> 2019</w:t>
      </w:r>
      <w:r w:rsidRPr="00D91BB5">
        <w:rPr>
          <w:rFonts w:cs="Helvetica"/>
          <w:color w:val="1D1D1D"/>
          <w:szCs w:val="22"/>
          <w:lang w:eastAsia="en-GB"/>
        </w:rPr>
        <w:t>.</w:t>
      </w:r>
    </w:p>
    <w:p w14:paraId="00050E13" w14:textId="77777777" w:rsidR="004B5A5F" w:rsidRPr="00DD4CC1" w:rsidRDefault="004B5A5F"/>
    <w:sectPr w:rsidR="004B5A5F" w:rsidRPr="00DD4CC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AECB36" w15:done="0"/>
  <w15:commentEx w15:paraId="7CB6BBB1" w15:done="0"/>
  <w15:commentEx w15:paraId="094B76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5B7C"/>
    <w:multiLevelType w:val="hybridMultilevel"/>
    <w:tmpl w:val="E0E4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275BC3"/>
    <w:multiLevelType w:val="hybridMultilevel"/>
    <w:tmpl w:val="40B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7E2838"/>
    <w:multiLevelType w:val="hybridMultilevel"/>
    <w:tmpl w:val="314E0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3C5636"/>
    <w:multiLevelType w:val="multilevel"/>
    <w:tmpl w:val="2838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36241F"/>
    <w:multiLevelType w:val="multilevel"/>
    <w:tmpl w:val="FD82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255462"/>
    <w:multiLevelType w:val="multilevel"/>
    <w:tmpl w:val="EABE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E1701D"/>
    <w:multiLevelType w:val="multilevel"/>
    <w:tmpl w:val="9BF6B8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5F"/>
    <w:rsid w:val="000A2171"/>
    <w:rsid w:val="00217FCE"/>
    <w:rsid w:val="00266F8A"/>
    <w:rsid w:val="003F5A2C"/>
    <w:rsid w:val="0044556D"/>
    <w:rsid w:val="004B5A5F"/>
    <w:rsid w:val="00510ADF"/>
    <w:rsid w:val="008D5496"/>
    <w:rsid w:val="008F520C"/>
    <w:rsid w:val="00942E99"/>
    <w:rsid w:val="00CB77A1"/>
    <w:rsid w:val="00D47E91"/>
    <w:rsid w:val="00D91BB5"/>
    <w:rsid w:val="00DD4CC1"/>
    <w:rsid w:val="00E31519"/>
    <w:rsid w:val="00E41641"/>
    <w:rsid w:val="00E9235E"/>
    <w:rsid w:val="00EF08FE"/>
    <w:rsid w:val="00EF72D0"/>
    <w:rsid w:val="00FE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41"/>
    <w:pPr>
      <w:spacing w:after="0" w:line="240" w:lineRule="auto"/>
    </w:pPr>
    <w:rPr>
      <w:rFonts w:ascii="Gill Sans MT" w:hAnsi="Gill Sans MT" w:cs="Times New Roman"/>
      <w:szCs w:val="24"/>
    </w:rPr>
  </w:style>
  <w:style w:type="paragraph" w:styleId="Heading1">
    <w:name w:val="heading 1"/>
    <w:basedOn w:val="Normal"/>
    <w:link w:val="Heading1Char"/>
    <w:uiPriority w:val="9"/>
    <w:qFormat/>
    <w:rsid w:val="004B5A5F"/>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link w:val="Heading3Char"/>
    <w:uiPriority w:val="9"/>
    <w:qFormat/>
    <w:rsid w:val="004B5A5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A5F"/>
    <w:rPr>
      <w:rFonts w:ascii="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B5A5F"/>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4B5A5F"/>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4B5A5F"/>
    <w:rPr>
      <w:b/>
      <w:bCs/>
    </w:rPr>
  </w:style>
  <w:style w:type="character" w:styleId="Hyperlink">
    <w:name w:val="Hyperlink"/>
    <w:basedOn w:val="DefaultParagraphFont"/>
    <w:uiPriority w:val="99"/>
    <w:unhideWhenUsed/>
    <w:rsid w:val="004B5A5F"/>
    <w:rPr>
      <w:color w:val="0000FF"/>
      <w:u w:val="single"/>
    </w:rPr>
  </w:style>
  <w:style w:type="character" w:styleId="Emphasis">
    <w:name w:val="Emphasis"/>
    <w:basedOn w:val="DefaultParagraphFont"/>
    <w:uiPriority w:val="20"/>
    <w:qFormat/>
    <w:rsid w:val="004B5A5F"/>
    <w:rPr>
      <w:i/>
      <w:iCs/>
    </w:rPr>
  </w:style>
  <w:style w:type="character" w:styleId="CommentReference">
    <w:name w:val="annotation reference"/>
    <w:basedOn w:val="DefaultParagraphFont"/>
    <w:uiPriority w:val="99"/>
    <w:semiHidden/>
    <w:unhideWhenUsed/>
    <w:rsid w:val="0044556D"/>
    <w:rPr>
      <w:sz w:val="16"/>
      <w:szCs w:val="16"/>
    </w:rPr>
  </w:style>
  <w:style w:type="paragraph" w:styleId="CommentText">
    <w:name w:val="annotation text"/>
    <w:basedOn w:val="Normal"/>
    <w:link w:val="CommentTextChar"/>
    <w:uiPriority w:val="99"/>
    <w:semiHidden/>
    <w:unhideWhenUsed/>
    <w:rsid w:val="0044556D"/>
    <w:rPr>
      <w:sz w:val="20"/>
      <w:szCs w:val="20"/>
    </w:rPr>
  </w:style>
  <w:style w:type="character" w:customStyle="1" w:styleId="CommentTextChar">
    <w:name w:val="Comment Text Char"/>
    <w:basedOn w:val="DefaultParagraphFont"/>
    <w:link w:val="CommentText"/>
    <w:uiPriority w:val="99"/>
    <w:semiHidden/>
    <w:rsid w:val="0044556D"/>
    <w:rPr>
      <w:rFonts w:ascii="Gill Sans MT"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44556D"/>
    <w:rPr>
      <w:b/>
      <w:bCs/>
    </w:rPr>
  </w:style>
  <w:style w:type="character" w:customStyle="1" w:styleId="CommentSubjectChar">
    <w:name w:val="Comment Subject Char"/>
    <w:basedOn w:val="CommentTextChar"/>
    <w:link w:val="CommentSubject"/>
    <w:uiPriority w:val="99"/>
    <w:semiHidden/>
    <w:rsid w:val="0044556D"/>
    <w:rPr>
      <w:rFonts w:ascii="Gill Sans MT" w:hAnsi="Gill Sans MT" w:cs="Times New Roman"/>
      <w:b/>
      <w:bCs/>
      <w:sz w:val="20"/>
      <w:szCs w:val="20"/>
    </w:rPr>
  </w:style>
  <w:style w:type="paragraph" w:styleId="BalloonText">
    <w:name w:val="Balloon Text"/>
    <w:basedOn w:val="Normal"/>
    <w:link w:val="BalloonTextChar"/>
    <w:uiPriority w:val="99"/>
    <w:semiHidden/>
    <w:unhideWhenUsed/>
    <w:rsid w:val="004455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56D"/>
    <w:rPr>
      <w:rFonts w:ascii="Segoe UI" w:hAnsi="Segoe UI" w:cs="Segoe UI"/>
      <w:sz w:val="18"/>
      <w:szCs w:val="18"/>
    </w:rPr>
  </w:style>
  <w:style w:type="paragraph" w:styleId="ListParagraph">
    <w:name w:val="List Paragraph"/>
    <w:basedOn w:val="Normal"/>
    <w:uiPriority w:val="34"/>
    <w:qFormat/>
    <w:rsid w:val="00D47E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41"/>
    <w:pPr>
      <w:spacing w:after="0" w:line="240" w:lineRule="auto"/>
    </w:pPr>
    <w:rPr>
      <w:rFonts w:ascii="Gill Sans MT" w:hAnsi="Gill Sans MT" w:cs="Times New Roman"/>
      <w:szCs w:val="24"/>
    </w:rPr>
  </w:style>
  <w:style w:type="paragraph" w:styleId="Heading1">
    <w:name w:val="heading 1"/>
    <w:basedOn w:val="Normal"/>
    <w:link w:val="Heading1Char"/>
    <w:uiPriority w:val="9"/>
    <w:qFormat/>
    <w:rsid w:val="004B5A5F"/>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link w:val="Heading3Char"/>
    <w:uiPriority w:val="9"/>
    <w:qFormat/>
    <w:rsid w:val="004B5A5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A5F"/>
    <w:rPr>
      <w:rFonts w:ascii="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B5A5F"/>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4B5A5F"/>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4B5A5F"/>
    <w:rPr>
      <w:b/>
      <w:bCs/>
    </w:rPr>
  </w:style>
  <w:style w:type="character" w:styleId="Hyperlink">
    <w:name w:val="Hyperlink"/>
    <w:basedOn w:val="DefaultParagraphFont"/>
    <w:uiPriority w:val="99"/>
    <w:unhideWhenUsed/>
    <w:rsid w:val="004B5A5F"/>
    <w:rPr>
      <w:color w:val="0000FF"/>
      <w:u w:val="single"/>
    </w:rPr>
  </w:style>
  <w:style w:type="character" w:styleId="Emphasis">
    <w:name w:val="Emphasis"/>
    <w:basedOn w:val="DefaultParagraphFont"/>
    <w:uiPriority w:val="20"/>
    <w:qFormat/>
    <w:rsid w:val="004B5A5F"/>
    <w:rPr>
      <w:i/>
      <w:iCs/>
    </w:rPr>
  </w:style>
  <w:style w:type="character" w:styleId="CommentReference">
    <w:name w:val="annotation reference"/>
    <w:basedOn w:val="DefaultParagraphFont"/>
    <w:uiPriority w:val="99"/>
    <w:semiHidden/>
    <w:unhideWhenUsed/>
    <w:rsid w:val="0044556D"/>
    <w:rPr>
      <w:sz w:val="16"/>
      <w:szCs w:val="16"/>
    </w:rPr>
  </w:style>
  <w:style w:type="paragraph" w:styleId="CommentText">
    <w:name w:val="annotation text"/>
    <w:basedOn w:val="Normal"/>
    <w:link w:val="CommentTextChar"/>
    <w:uiPriority w:val="99"/>
    <w:semiHidden/>
    <w:unhideWhenUsed/>
    <w:rsid w:val="0044556D"/>
    <w:rPr>
      <w:sz w:val="20"/>
      <w:szCs w:val="20"/>
    </w:rPr>
  </w:style>
  <w:style w:type="character" w:customStyle="1" w:styleId="CommentTextChar">
    <w:name w:val="Comment Text Char"/>
    <w:basedOn w:val="DefaultParagraphFont"/>
    <w:link w:val="CommentText"/>
    <w:uiPriority w:val="99"/>
    <w:semiHidden/>
    <w:rsid w:val="0044556D"/>
    <w:rPr>
      <w:rFonts w:ascii="Gill Sans MT"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44556D"/>
    <w:rPr>
      <w:b/>
      <w:bCs/>
    </w:rPr>
  </w:style>
  <w:style w:type="character" w:customStyle="1" w:styleId="CommentSubjectChar">
    <w:name w:val="Comment Subject Char"/>
    <w:basedOn w:val="CommentTextChar"/>
    <w:link w:val="CommentSubject"/>
    <w:uiPriority w:val="99"/>
    <w:semiHidden/>
    <w:rsid w:val="0044556D"/>
    <w:rPr>
      <w:rFonts w:ascii="Gill Sans MT" w:hAnsi="Gill Sans MT" w:cs="Times New Roman"/>
      <w:b/>
      <w:bCs/>
      <w:sz w:val="20"/>
      <w:szCs w:val="20"/>
    </w:rPr>
  </w:style>
  <w:style w:type="paragraph" w:styleId="BalloonText">
    <w:name w:val="Balloon Text"/>
    <w:basedOn w:val="Normal"/>
    <w:link w:val="BalloonTextChar"/>
    <w:uiPriority w:val="99"/>
    <w:semiHidden/>
    <w:unhideWhenUsed/>
    <w:rsid w:val="004455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56D"/>
    <w:rPr>
      <w:rFonts w:ascii="Segoe UI" w:hAnsi="Segoe UI" w:cs="Segoe UI"/>
      <w:sz w:val="18"/>
      <w:szCs w:val="18"/>
    </w:rPr>
  </w:style>
  <w:style w:type="paragraph" w:styleId="ListParagraph">
    <w:name w:val="List Paragraph"/>
    <w:basedOn w:val="Normal"/>
    <w:uiPriority w:val="34"/>
    <w:qFormat/>
    <w:rsid w:val="00D47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3177">
      <w:bodyDiv w:val="1"/>
      <w:marLeft w:val="0"/>
      <w:marRight w:val="0"/>
      <w:marTop w:val="0"/>
      <w:marBottom w:val="0"/>
      <w:divBdr>
        <w:top w:val="none" w:sz="0" w:space="0" w:color="auto"/>
        <w:left w:val="none" w:sz="0" w:space="0" w:color="auto"/>
        <w:bottom w:val="none" w:sz="0" w:space="0" w:color="auto"/>
        <w:right w:val="none" w:sz="0" w:space="0" w:color="auto"/>
      </w:divBdr>
    </w:div>
    <w:div w:id="176700127">
      <w:bodyDiv w:val="1"/>
      <w:marLeft w:val="0"/>
      <w:marRight w:val="0"/>
      <w:marTop w:val="0"/>
      <w:marBottom w:val="0"/>
      <w:divBdr>
        <w:top w:val="none" w:sz="0" w:space="0" w:color="auto"/>
        <w:left w:val="none" w:sz="0" w:space="0" w:color="auto"/>
        <w:bottom w:val="none" w:sz="0" w:space="0" w:color="auto"/>
        <w:right w:val="none" w:sz="0" w:space="0" w:color="auto"/>
      </w:divBdr>
      <w:divsChild>
        <w:div w:id="497890638">
          <w:blockQuote w:val="1"/>
          <w:marLeft w:val="0"/>
          <w:marRight w:val="0"/>
          <w:marTop w:val="225"/>
          <w:marBottom w:val="225"/>
          <w:divBdr>
            <w:top w:val="single" w:sz="6" w:space="0" w:color="F0F2E9"/>
            <w:left w:val="single" w:sz="6" w:space="11" w:color="F0F2E9"/>
            <w:bottom w:val="single" w:sz="6" w:space="4" w:color="F0F2E9"/>
            <w:right w:val="single" w:sz="6" w:space="11" w:color="F0F2E9"/>
          </w:divBdr>
        </w:div>
      </w:divsChild>
    </w:div>
    <w:div w:id="20295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cuk.dfid.gov.uk/apply/distance-learni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scuk.dfid.gov.uk/apply/distance-learning/" TargetMode="External"/><Relationship Id="rId12" Type="http://schemas.openxmlformats.org/officeDocument/2006/relationships/hyperlink" Target="http://cscuk.dfid.gov.uk/apply/distance-learning/"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birmingham.ac.uk/postgraduate/courses/distance/govsoc/international-development-conflict-security.aspx" TargetMode="External"/><Relationship Id="rId11" Type="http://schemas.openxmlformats.org/officeDocument/2006/relationships/hyperlink" Target="http://cscuk.dfid.gov.uk/apply/distance-learning/"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s://www.birmingham.ac.uk/postgraduate/courses/distance/govsoc/international-development-conflict-security.aspx?OpenSection=HowToApply" TargetMode="External"/><Relationship Id="rId4" Type="http://schemas.openxmlformats.org/officeDocument/2006/relationships/settings" Target="settings.xml"/><Relationship Id="rId9" Type="http://schemas.openxmlformats.org/officeDocument/2006/relationships/hyperlink" Target="https://www.birmingham.ac.uk/postgraduate/courses/distance/govsoc/international-development-conflict-security.aspx?OpenSection=EntryRequire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702</Words>
  <Characters>3482</Characters>
  <Application>Microsoft Office Word</Application>
  <DocSecurity>0</DocSecurity>
  <Lines>61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Hewitt</dc:creator>
  <cp:lastModifiedBy>Tom Hewitt</cp:lastModifiedBy>
  <cp:revision>4</cp:revision>
  <dcterms:created xsi:type="dcterms:W3CDTF">2019-02-02T13:08:00Z</dcterms:created>
  <dcterms:modified xsi:type="dcterms:W3CDTF">2019-02-02T13:44:00Z</dcterms:modified>
</cp:coreProperties>
</file>