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7A06" w14:textId="77777777" w:rsidR="00875AE2" w:rsidRPr="00213845" w:rsidRDefault="00875AE2" w:rsidP="00213845">
      <w:pPr>
        <w:pStyle w:val="Heading1"/>
        <w:jc w:val="center"/>
        <w:rPr>
          <w:b/>
          <w:color w:val="auto"/>
        </w:rPr>
      </w:pPr>
      <w:r w:rsidRPr="00213845">
        <w:rPr>
          <w:b/>
          <w:color w:val="auto"/>
        </w:rPr>
        <w:t>Department of Theology &amp; Religion</w:t>
      </w:r>
    </w:p>
    <w:p w14:paraId="10D91146" w14:textId="1B1EDD1C" w:rsidR="00875AE2" w:rsidRPr="00213845" w:rsidRDefault="00875AE2" w:rsidP="00213845">
      <w:pPr>
        <w:pStyle w:val="Heading1"/>
        <w:jc w:val="center"/>
        <w:rPr>
          <w:b/>
          <w:color w:val="auto"/>
        </w:rPr>
      </w:pPr>
      <w:r w:rsidRPr="00213845">
        <w:rPr>
          <w:b/>
          <w:color w:val="auto"/>
        </w:rPr>
        <w:t>Module Descriptions 202</w:t>
      </w:r>
      <w:r w:rsidR="000C3407">
        <w:rPr>
          <w:b/>
          <w:color w:val="auto"/>
        </w:rPr>
        <w:t>4</w:t>
      </w:r>
      <w:r w:rsidRPr="00213845">
        <w:rPr>
          <w:b/>
          <w:color w:val="auto"/>
        </w:rPr>
        <w:t>/2</w:t>
      </w:r>
      <w:r w:rsidR="000C3407">
        <w:rPr>
          <w:b/>
          <w:color w:val="auto"/>
        </w:rPr>
        <w:t>5</w:t>
      </w:r>
    </w:p>
    <w:p w14:paraId="72785CC7" w14:textId="77777777" w:rsidR="00875AE2" w:rsidRPr="00213845" w:rsidRDefault="00875AE2" w:rsidP="00213845">
      <w:pPr>
        <w:pStyle w:val="Heading1"/>
        <w:jc w:val="center"/>
        <w:rPr>
          <w:b/>
          <w:color w:val="auto"/>
        </w:rPr>
      </w:pPr>
      <w:r w:rsidRPr="00213845">
        <w:rPr>
          <w:b/>
          <w:color w:val="auto"/>
        </w:rPr>
        <w:t>Level I (i.e. 2</w:t>
      </w:r>
      <w:r w:rsidRPr="00213845">
        <w:rPr>
          <w:b/>
          <w:color w:val="auto"/>
          <w:vertAlign w:val="superscript"/>
        </w:rPr>
        <w:t>nd</w:t>
      </w:r>
      <w:r w:rsidRPr="00213845">
        <w:rPr>
          <w:b/>
          <w:color w:val="auto"/>
        </w:rPr>
        <w:t xml:space="preserve"> Yr.) Modules</w:t>
      </w:r>
    </w:p>
    <w:p w14:paraId="76825745" w14:textId="77777777" w:rsidR="00213845" w:rsidRDefault="00213845" w:rsidP="00875AE2"/>
    <w:p w14:paraId="30A67DF6" w14:textId="53812A5A" w:rsidR="00875AE2" w:rsidRDefault="00875AE2" w:rsidP="004F3098">
      <w:r>
        <w:t xml:space="preserve">Please be aware that all modules are subject to availability. </w:t>
      </w:r>
    </w:p>
    <w:p w14:paraId="7E3B1C75" w14:textId="77777777" w:rsidR="00875AE2" w:rsidRDefault="00875AE2" w:rsidP="00875AE2">
      <w:r w:rsidRPr="00F65F96">
        <w:t>For many of these modules, some experience of studying Theology may be required, and you should remember this when choosing your modules. If there is another module that you need to have studied before taking this, it will be stated in the module description.</w:t>
      </w:r>
    </w:p>
    <w:p w14:paraId="796277B7" w14:textId="466B4C82" w:rsidR="00663635" w:rsidRDefault="00663635" w:rsidP="00663635">
      <w:r w:rsidRPr="00D74091">
        <w:t xml:space="preserve">Please note that </w:t>
      </w:r>
      <w:r>
        <w:t>at the time this document has been prepared (February 202</w:t>
      </w:r>
      <w:r w:rsidR="000C3407">
        <w:t>4</w:t>
      </w:r>
      <w:r>
        <w:t xml:space="preserve">) </w:t>
      </w:r>
      <w:r w:rsidRPr="00D74091">
        <w:t xml:space="preserve">the following information is provisional, and </w:t>
      </w:r>
      <w:r>
        <w:t>there may be minor</w:t>
      </w:r>
      <w:r w:rsidRPr="00D74091">
        <w:t xml:space="preserve"> change</w:t>
      </w:r>
      <w:r>
        <w:t>s</w:t>
      </w:r>
      <w:r w:rsidRPr="00D74091">
        <w:t xml:space="preserve"> between now and the beginning </w:t>
      </w:r>
      <w:r>
        <w:t>of 202</w:t>
      </w:r>
      <w:r w:rsidR="000C3407">
        <w:t>4</w:t>
      </w:r>
      <w:r>
        <w:t>/2</w:t>
      </w:r>
      <w:r w:rsidR="000C3407">
        <w:t>5</w:t>
      </w:r>
      <w:r>
        <w:t xml:space="preserve"> academic year. </w:t>
      </w:r>
    </w:p>
    <w:p w14:paraId="38B9F23A" w14:textId="77777777" w:rsidR="00213DD6" w:rsidRDefault="00213DD6" w:rsidP="004C05CF"/>
    <w:p w14:paraId="03A0C666" w14:textId="77777777" w:rsidR="00A237E0" w:rsidRPr="00E06402" w:rsidRDefault="00A237E0" w:rsidP="00A237E0">
      <w:pPr>
        <w:rPr>
          <w:b/>
          <w:bCs/>
        </w:rPr>
      </w:pPr>
    </w:p>
    <w:p w14:paraId="49E7EBF4" w14:textId="6075632E" w:rsidR="00A237E0" w:rsidRPr="00E06402" w:rsidRDefault="00A237E0" w:rsidP="00A237E0">
      <w:pPr>
        <w:rPr>
          <w:b/>
          <w:bCs/>
        </w:rPr>
        <w:sectPr w:rsidR="00A237E0" w:rsidRPr="00E06402" w:rsidSect="009A15FF">
          <w:footerReference w:type="default" r:id="rId7"/>
          <w:pgSz w:w="11906" w:h="16838"/>
          <w:pgMar w:top="1440" w:right="1440" w:bottom="1440" w:left="1440" w:header="708" w:footer="708" w:gutter="0"/>
          <w:cols w:space="708"/>
          <w:docGrid w:linePitch="360"/>
        </w:sectPr>
      </w:pPr>
      <w:r w:rsidRPr="00E06402">
        <w:rPr>
          <w:b/>
          <w:bCs/>
        </w:rPr>
        <w:t>Please note</w:t>
      </w:r>
      <w:r>
        <w:rPr>
          <w:b/>
          <w:bCs/>
        </w:rPr>
        <w:t>:</w:t>
      </w:r>
      <w:r w:rsidRPr="00E06402">
        <w:rPr>
          <w:b/>
          <w:bCs/>
        </w:rPr>
        <w:t xml:space="preserve"> </w:t>
      </w:r>
      <w:r>
        <w:rPr>
          <w:b/>
          <w:bCs/>
        </w:rPr>
        <w:t>F</w:t>
      </w:r>
      <w:r w:rsidRPr="00E06402">
        <w:rPr>
          <w:rFonts w:ascii="Calibri" w:hAnsi="Calibri" w:cs="Calibri"/>
          <w:b/>
          <w:bCs/>
          <w:color w:val="000000"/>
        </w:rPr>
        <w:t>orms of assessment are currently undergoing review for 202</w:t>
      </w:r>
      <w:r w:rsidR="000C3407">
        <w:rPr>
          <w:rFonts w:ascii="Calibri" w:hAnsi="Calibri" w:cs="Calibri"/>
          <w:b/>
          <w:bCs/>
          <w:color w:val="000000"/>
        </w:rPr>
        <w:t>4</w:t>
      </w:r>
      <w:r w:rsidRPr="00E06402">
        <w:rPr>
          <w:rFonts w:ascii="Calibri" w:hAnsi="Calibri" w:cs="Calibri"/>
          <w:b/>
          <w:bCs/>
          <w:color w:val="000000"/>
        </w:rPr>
        <w:t>/2</w:t>
      </w:r>
      <w:r w:rsidR="000C3407">
        <w:rPr>
          <w:rFonts w:ascii="Calibri" w:hAnsi="Calibri" w:cs="Calibri"/>
          <w:b/>
          <w:bCs/>
          <w:color w:val="000000"/>
        </w:rPr>
        <w:t>5</w:t>
      </w:r>
      <w:r w:rsidRPr="00E06402">
        <w:rPr>
          <w:rFonts w:ascii="Calibri" w:hAnsi="Calibri" w:cs="Calibri"/>
          <w:b/>
          <w:bCs/>
          <w:color w:val="000000"/>
        </w:rPr>
        <w:t>, and as a result the assessment information listed within this handbook may be subject to change.</w:t>
      </w:r>
    </w:p>
    <w:p w14:paraId="7D13966B" w14:textId="5F5EF984" w:rsidR="00213DD6" w:rsidRPr="00213DD6" w:rsidRDefault="00213DD6" w:rsidP="00213DD6">
      <w:pPr>
        <w:pStyle w:val="Heading1"/>
        <w:jc w:val="center"/>
        <w:rPr>
          <w:b/>
          <w:color w:val="auto"/>
          <w:sz w:val="52"/>
          <w:u w:val="single"/>
        </w:rPr>
        <w:sectPr w:rsidR="00213DD6" w:rsidRPr="00213DD6">
          <w:pgSz w:w="11906" w:h="16838"/>
          <w:pgMar w:top="1440" w:right="1440" w:bottom="1440" w:left="1440" w:header="708" w:footer="708" w:gutter="0"/>
          <w:cols w:space="708"/>
          <w:docGrid w:linePitch="360"/>
        </w:sectPr>
      </w:pPr>
      <w:r w:rsidRPr="00213DD6">
        <w:rPr>
          <w:b/>
          <w:color w:val="auto"/>
          <w:sz w:val="52"/>
          <w:u w:val="single"/>
        </w:rPr>
        <w:lastRenderedPageBreak/>
        <w:t>SEMESTER 1 MODULES</w:t>
      </w:r>
    </w:p>
    <w:p w14:paraId="12EABEBD" w14:textId="27D5FC10" w:rsidR="001649A6" w:rsidRDefault="004C05CF" w:rsidP="004C05CF">
      <w:pPr>
        <w:rPr>
          <w:rFonts w:ascii="Helvetica" w:eastAsia="Times New Roman" w:hAnsi="Helvetica" w:cs="Helvetica"/>
          <w:color w:val="2D3B45"/>
          <w:sz w:val="32"/>
          <w:szCs w:val="32"/>
          <w:lang w:eastAsia="en-GB"/>
        </w:rPr>
      </w:pPr>
      <w:r>
        <w:rPr>
          <w:rFonts w:ascii="Helvetica" w:eastAsia="Times New Roman" w:hAnsi="Helvetica" w:cs="Helvetica"/>
          <w:color w:val="2D3B45"/>
          <w:sz w:val="32"/>
          <w:szCs w:val="32"/>
          <w:lang w:eastAsia="en-GB"/>
        </w:rPr>
        <w:lastRenderedPageBreak/>
        <w:t xml:space="preserve"> </w:t>
      </w:r>
    </w:p>
    <w:p w14:paraId="34AE65D4" w14:textId="7D23B73A" w:rsidR="00853B64" w:rsidRPr="00213845" w:rsidRDefault="00663635" w:rsidP="00213845">
      <w:pPr>
        <w:pStyle w:val="Heading2"/>
        <w:jc w:val="center"/>
        <w:rPr>
          <w:rFonts w:eastAsia="Times New Roman"/>
          <w:b/>
          <w:color w:val="auto"/>
          <w:u w:val="single"/>
          <w:lang w:eastAsia="en-GB"/>
        </w:rPr>
      </w:pPr>
      <w:r>
        <w:rPr>
          <w:rFonts w:eastAsia="Times New Roman"/>
          <w:b/>
          <w:color w:val="auto"/>
          <w:u w:val="single"/>
          <w:lang w:eastAsia="en-GB"/>
        </w:rPr>
        <w:t xml:space="preserve">LI </w:t>
      </w:r>
      <w:r w:rsidR="009B3741" w:rsidRPr="009B3741">
        <w:rPr>
          <w:rFonts w:eastAsia="Times New Roman"/>
          <w:b/>
          <w:color w:val="auto"/>
          <w:u w:val="single"/>
          <w:lang w:eastAsia="en-GB"/>
        </w:rPr>
        <w:t>Religion in the Public Sphere</w:t>
      </w:r>
    </w:p>
    <w:p w14:paraId="218537E1" w14:textId="77777777" w:rsidR="00853B64" w:rsidRDefault="00853B64" w:rsidP="00853B64">
      <w:pPr>
        <w:shd w:val="clear" w:color="auto" w:fill="FFFFFF"/>
        <w:spacing w:before="180" w:after="180" w:line="240" w:lineRule="auto"/>
        <w:rPr>
          <w:rFonts w:ascii="Helvetica" w:eastAsia="Times New Roman" w:hAnsi="Helvetica" w:cs="Helvetica"/>
          <w:color w:val="2D3B45"/>
          <w:sz w:val="24"/>
          <w:szCs w:val="24"/>
          <w:lang w:eastAsia="en-GB"/>
        </w:rPr>
      </w:pPr>
    </w:p>
    <w:p w14:paraId="50F4D031" w14:textId="1BB0879E" w:rsidR="00213845" w:rsidRPr="006B6034" w:rsidRDefault="00853B64" w:rsidP="00213845">
      <w:pPr>
        <w:pStyle w:val="NoSpacing"/>
        <w:rPr>
          <w:sz w:val="24"/>
          <w:szCs w:val="24"/>
          <w:lang w:eastAsia="en-GB"/>
        </w:rPr>
      </w:pPr>
      <w:r w:rsidRPr="006B6034">
        <w:rPr>
          <w:sz w:val="24"/>
          <w:szCs w:val="24"/>
          <w:lang w:eastAsia="en-GB"/>
        </w:rPr>
        <w:t xml:space="preserve">Module Code:  </w:t>
      </w:r>
      <w:r w:rsidR="0070301D" w:rsidRPr="006B6034">
        <w:rPr>
          <w:sz w:val="24"/>
          <w:szCs w:val="24"/>
          <w:lang w:eastAsia="en-GB"/>
        </w:rPr>
        <w:t>3</w:t>
      </w:r>
      <w:r w:rsidR="009B3741" w:rsidRPr="006B6034">
        <w:rPr>
          <w:sz w:val="24"/>
          <w:szCs w:val="24"/>
          <w:lang w:eastAsia="en-GB"/>
        </w:rPr>
        <w:t>4020</w:t>
      </w:r>
    </w:p>
    <w:p w14:paraId="0252A171" w14:textId="77777777" w:rsidR="00213845" w:rsidRPr="006B6034" w:rsidRDefault="00853B64" w:rsidP="00213845">
      <w:pPr>
        <w:pStyle w:val="NoSpacing"/>
        <w:rPr>
          <w:sz w:val="24"/>
          <w:szCs w:val="24"/>
          <w:lang w:eastAsia="en-GB"/>
        </w:rPr>
      </w:pPr>
      <w:r w:rsidRPr="006B6034">
        <w:rPr>
          <w:sz w:val="24"/>
          <w:szCs w:val="24"/>
          <w:lang w:eastAsia="en-GB"/>
        </w:rPr>
        <w:t xml:space="preserve">Credit Value: </w:t>
      </w:r>
      <w:r w:rsidR="0070301D" w:rsidRPr="006B6034">
        <w:rPr>
          <w:sz w:val="24"/>
          <w:szCs w:val="24"/>
          <w:lang w:eastAsia="en-GB"/>
        </w:rPr>
        <w:t>20</w:t>
      </w:r>
    </w:p>
    <w:p w14:paraId="0EBD7F9E" w14:textId="14545521" w:rsidR="00853B64" w:rsidRPr="006B6034" w:rsidRDefault="00853B64" w:rsidP="00213845">
      <w:pPr>
        <w:pStyle w:val="NoSpacing"/>
        <w:rPr>
          <w:sz w:val="24"/>
          <w:szCs w:val="24"/>
          <w:lang w:eastAsia="en-GB"/>
        </w:rPr>
      </w:pPr>
      <w:r w:rsidRPr="006B6034">
        <w:rPr>
          <w:sz w:val="24"/>
          <w:szCs w:val="24"/>
          <w:lang w:eastAsia="en-GB"/>
        </w:rPr>
        <w:t xml:space="preserve">Semester: </w:t>
      </w:r>
      <w:r w:rsidR="0070301D" w:rsidRPr="006B6034">
        <w:rPr>
          <w:sz w:val="24"/>
          <w:szCs w:val="24"/>
          <w:lang w:eastAsia="en-GB"/>
        </w:rPr>
        <w:t>1</w:t>
      </w:r>
    </w:p>
    <w:p w14:paraId="2E7214B1" w14:textId="3244FF60" w:rsidR="00853B64" w:rsidRPr="006B6034" w:rsidRDefault="00853B64" w:rsidP="00213845">
      <w:pPr>
        <w:pStyle w:val="NoSpacing"/>
        <w:rPr>
          <w:sz w:val="24"/>
          <w:szCs w:val="24"/>
          <w:lang w:eastAsia="en-GB"/>
        </w:rPr>
      </w:pPr>
      <w:r w:rsidRPr="006B6034">
        <w:rPr>
          <w:sz w:val="24"/>
          <w:szCs w:val="24"/>
          <w:lang w:eastAsia="en-GB"/>
        </w:rPr>
        <w:t xml:space="preserve">Prerequisites: </w:t>
      </w:r>
      <w:r w:rsidR="0070301D" w:rsidRPr="006B6034">
        <w:rPr>
          <w:sz w:val="24"/>
          <w:szCs w:val="24"/>
          <w:lang w:eastAsia="en-GB"/>
        </w:rPr>
        <w:t>None</w:t>
      </w:r>
    </w:p>
    <w:p w14:paraId="69909334" w14:textId="5B956E83" w:rsidR="00853B64" w:rsidRPr="006B6034" w:rsidRDefault="00853B64" w:rsidP="00213845">
      <w:pPr>
        <w:pStyle w:val="NoSpacing"/>
        <w:rPr>
          <w:rFonts w:ascii="Times New Roman" w:hAnsi="Times New Roman" w:cs="Times New Roman"/>
          <w:sz w:val="24"/>
          <w:szCs w:val="24"/>
          <w:lang w:eastAsia="en-GB"/>
        </w:rPr>
      </w:pPr>
    </w:p>
    <w:p w14:paraId="13FC43CD" w14:textId="77777777" w:rsidR="00213845" w:rsidRPr="006B6034" w:rsidRDefault="00853B64" w:rsidP="009B3741">
      <w:pPr>
        <w:pStyle w:val="NoSpacing"/>
        <w:rPr>
          <w:b/>
          <w:sz w:val="24"/>
          <w:szCs w:val="24"/>
          <w:u w:val="single"/>
          <w:lang w:eastAsia="en-GB"/>
        </w:rPr>
      </w:pPr>
      <w:r w:rsidRPr="006B6034">
        <w:rPr>
          <w:b/>
          <w:sz w:val="24"/>
          <w:szCs w:val="24"/>
          <w:u w:val="single"/>
          <w:lang w:eastAsia="en-GB"/>
        </w:rPr>
        <w:t>Module Description</w:t>
      </w:r>
    </w:p>
    <w:p w14:paraId="0AE84BE8" w14:textId="77777777" w:rsidR="009B3741" w:rsidRPr="006B6034" w:rsidRDefault="009B3741" w:rsidP="009B3741">
      <w:pPr>
        <w:pStyle w:val="NoSpacing"/>
        <w:rPr>
          <w:b/>
          <w:sz w:val="24"/>
          <w:szCs w:val="24"/>
          <w:u w:val="single"/>
          <w:lang w:eastAsia="en-GB"/>
        </w:rPr>
      </w:pPr>
    </w:p>
    <w:p w14:paraId="22EEA1FC" w14:textId="77777777" w:rsidR="009B3741" w:rsidRPr="006B6034" w:rsidRDefault="009B3741" w:rsidP="009B3741">
      <w:pPr>
        <w:pStyle w:val="NoSpacing"/>
        <w:rPr>
          <w:sz w:val="24"/>
          <w:szCs w:val="24"/>
          <w:lang w:eastAsia="en-GB"/>
        </w:rPr>
      </w:pPr>
      <w:r w:rsidRPr="006B6034">
        <w:rPr>
          <w:sz w:val="24"/>
          <w:szCs w:val="24"/>
          <w:lang w:eastAsia="en-GB"/>
        </w:rPr>
        <w:t xml:space="preserve">This module consolidates learning gained in the first year and continues to bring their concerns, </w:t>
      </w:r>
      <w:proofErr w:type="gramStart"/>
      <w:r w:rsidRPr="006B6034">
        <w:rPr>
          <w:sz w:val="24"/>
          <w:szCs w:val="24"/>
          <w:lang w:eastAsia="en-GB"/>
        </w:rPr>
        <w:t>insights</w:t>
      </w:r>
      <w:proofErr w:type="gramEnd"/>
      <w:r w:rsidRPr="006B6034">
        <w:rPr>
          <w:sz w:val="24"/>
          <w:szCs w:val="24"/>
          <w:lang w:eastAsia="en-GB"/>
        </w:rPr>
        <w:t xml:space="preserve"> and methods into dialogue by focussing on issues and regions of concern in the contemporary world. A main aim of the module is to ensure that students can offer analysis and advice in public arenas on religious, </w:t>
      </w:r>
      <w:proofErr w:type="gramStart"/>
      <w:r w:rsidRPr="006B6034">
        <w:rPr>
          <w:sz w:val="24"/>
          <w:szCs w:val="24"/>
          <w:lang w:eastAsia="en-GB"/>
        </w:rPr>
        <w:t>political</w:t>
      </w:r>
      <w:proofErr w:type="gramEnd"/>
      <w:r w:rsidRPr="006B6034">
        <w:rPr>
          <w:sz w:val="24"/>
          <w:szCs w:val="24"/>
          <w:lang w:eastAsia="en-GB"/>
        </w:rPr>
        <w:t xml:space="preserve"> and philosophical issues in an informed and robust manner and can explain the value and skills of their degree studies to prospective employers.</w:t>
      </w:r>
    </w:p>
    <w:p w14:paraId="37C8F5BF" w14:textId="77777777" w:rsidR="009B3741" w:rsidRPr="006B6034" w:rsidRDefault="009B3741" w:rsidP="009B3741">
      <w:pPr>
        <w:pStyle w:val="NoSpacing"/>
        <w:rPr>
          <w:sz w:val="24"/>
          <w:szCs w:val="24"/>
          <w:lang w:eastAsia="en-GB"/>
        </w:rPr>
      </w:pPr>
    </w:p>
    <w:p w14:paraId="338878E1" w14:textId="77777777" w:rsidR="009B3741" w:rsidRPr="006B6034" w:rsidRDefault="009B3741" w:rsidP="009B3741">
      <w:pPr>
        <w:pStyle w:val="NoSpacing"/>
        <w:rPr>
          <w:sz w:val="24"/>
          <w:szCs w:val="24"/>
          <w:lang w:eastAsia="en-GB"/>
        </w:rPr>
      </w:pPr>
      <w:r w:rsidRPr="006B6034">
        <w:rPr>
          <w:sz w:val="24"/>
          <w:szCs w:val="24"/>
          <w:lang w:eastAsia="en-GB"/>
        </w:rPr>
        <w:t>The module will enable students to analyse issues and policies concerning religion arising in the public square.</w:t>
      </w:r>
    </w:p>
    <w:p w14:paraId="15921713" w14:textId="77777777" w:rsidR="009B3741" w:rsidRPr="006B6034" w:rsidRDefault="009B3741" w:rsidP="009B3741">
      <w:pPr>
        <w:pStyle w:val="NoSpacing"/>
        <w:rPr>
          <w:sz w:val="24"/>
          <w:szCs w:val="24"/>
          <w:lang w:eastAsia="en-GB"/>
        </w:rPr>
      </w:pPr>
    </w:p>
    <w:p w14:paraId="208BE462" w14:textId="77777777" w:rsidR="009B3741" w:rsidRPr="006B6034" w:rsidRDefault="009B3741" w:rsidP="009B3741">
      <w:pPr>
        <w:pStyle w:val="NoSpacing"/>
        <w:rPr>
          <w:sz w:val="24"/>
          <w:szCs w:val="24"/>
          <w:lang w:eastAsia="en-GB"/>
        </w:rPr>
      </w:pPr>
      <w:r w:rsidRPr="006B6034">
        <w:rPr>
          <w:sz w:val="24"/>
          <w:szCs w:val="24"/>
          <w:lang w:eastAsia="en-GB"/>
        </w:rPr>
        <w:t>The module proceeds by equipping students with background and analytic tools developing and understanding and ability to use principles and approaches to understanding religion and social and intellectual context via looking at issues and varying contexts in the history of religious and social relations. Students will then be able to apply these principles and approaches to the analysis of current issues in a variety of contexts around the contemporary world.</w:t>
      </w:r>
    </w:p>
    <w:p w14:paraId="31C54B16" w14:textId="77777777" w:rsidR="009B3741" w:rsidRPr="006B6034" w:rsidRDefault="009B3741" w:rsidP="009B3741">
      <w:pPr>
        <w:pStyle w:val="NoSpacing"/>
        <w:rPr>
          <w:b/>
          <w:i/>
          <w:sz w:val="24"/>
          <w:szCs w:val="24"/>
          <w:lang w:val="en-US" w:eastAsia="en-GB"/>
        </w:rPr>
      </w:pPr>
    </w:p>
    <w:p w14:paraId="78DE4968" w14:textId="77777777" w:rsidR="009B3741" w:rsidRPr="006B6034" w:rsidRDefault="009B3741" w:rsidP="009B3741">
      <w:pPr>
        <w:pStyle w:val="NoSpacing"/>
        <w:rPr>
          <w:sz w:val="24"/>
          <w:szCs w:val="24"/>
          <w:lang w:eastAsia="en-GB"/>
        </w:rPr>
      </w:pPr>
    </w:p>
    <w:p w14:paraId="02B30063" w14:textId="77777777" w:rsidR="009B3741" w:rsidRPr="006B6034" w:rsidRDefault="009B3741" w:rsidP="009B3741">
      <w:pPr>
        <w:pStyle w:val="NoSpacing"/>
        <w:rPr>
          <w:sz w:val="24"/>
          <w:szCs w:val="24"/>
          <w:lang w:eastAsia="en-GB"/>
        </w:rPr>
      </w:pPr>
      <w:r w:rsidRPr="006B6034">
        <w:rPr>
          <w:sz w:val="24"/>
          <w:szCs w:val="24"/>
          <w:lang w:eastAsia="en-GB"/>
        </w:rPr>
        <w:t>Assessment</w:t>
      </w:r>
    </w:p>
    <w:p w14:paraId="28229522" w14:textId="77777777" w:rsidR="009B3741" w:rsidRPr="006B6034" w:rsidRDefault="009B3741" w:rsidP="009B3741">
      <w:pPr>
        <w:pStyle w:val="NoSpacing"/>
        <w:rPr>
          <w:sz w:val="24"/>
          <w:szCs w:val="24"/>
          <w:lang w:eastAsia="en-GB"/>
        </w:rPr>
      </w:pPr>
    </w:p>
    <w:p w14:paraId="40C2D905" w14:textId="77777777" w:rsidR="00CF2A87" w:rsidRPr="00370595" w:rsidRDefault="00CF2A87" w:rsidP="00CF2A87">
      <w:pPr>
        <w:pStyle w:val="ListParagraph"/>
        <w:numPr>
          <w:ilvl w:val="0"/>
          <w:numId w:val="4"/>
        </w:numPr>
        <w:spacing w:after="0" w:line="240" w:lineRule="auto"/>
        <w:rPr>
          <w:rFonts w:cstheme="minorHAnsi"/>
        </w:rPr>
      </w:pPr>
      <w:r w:rsidRPr="00370595">
        <w:rPr>
          <w:rFonts w:cstheme="minorHAnsi"/>
        </w:rPr>
        <w:t>Essay (1500 words) 40% of mark</w:t>
      </w:r>
    </w:p>
    <w:p w14:paraId="0E0C7926" w14:textId="77777777" w:rsidR="00CF2A87" w:rsidRPr="00370595" w:rsidRDefault="00CF2A87" w:rsidP="00CF2A87">
      <w:pPr>
        <w:pStyle w:val="ListParagraph"/>
        <w:numPr>
          <w:ilvl w:val="0"/>
          <w:numId w:val="4"/>
        </w:numPr>
        <w:spacing w:after="0" w:line="240" w:lineRule="auto"/>
        <w:rPr>
          <w:rFonts w:cstheme="minorHAnsi"/>
        </w:rPr>
      </w:pPr>
      <w:r w:rsidRPr="00370595">
        <w:rPr>
          <w:rFonts w:cstheme="minorHAnsi"/>
        </w:rPr>
        <w:t>Policy Brief (2500 words) 60% of mark</w:t>
      </w:r>
    </w:p>
    <w:p w14:paraId="190E03F7" w14:textId="77777777" w:rsidR="00CF2A87" w:rsidRDefault="00CF2A87" w:rsidP="00CF2A87">
      <w:pPr>
        <w:rPr>
          <w:rFonts w:cstheme="minorHAnsi"/>
        </w:rPr>
      </w:pPr>
    </w:p>
    <w:p w14:paraId="0F90629A" w14:textId="66EC79EA" w:rsidR="00CF2A87" w:rsidRPr="00370595" w:rsidRDefault="00CF2A87" w:rsidP="00CF2A87">
      <w:pPr>
        <w:rPr>
          <w:rFonts w:cstheme="minorHAnsi"/>
        </w:rPr>
      </w:pPr>
      <w:r w:rsidRPr="00370595">
        <w:rPr>
          <w:rFonts w:cstheme="minorHAnsi"/>
        </w:rPr>
        <w:t>(Both to be submitted in semester 1)</w:t>
      </w:r>
    </w:p>
    <w:p w14:paraId="35BC31CF" w14:textId="77777777" w:rsidR="00213845" w:rsidRDefault="00213845">
      <w:pPr>
        <w:sectPr w:rsidR="00213845">
          <w:pgSz w:w="11906" w:h="16838"/>
          <w:pgMar w:top="1440" w:right="1440" w:bottom="1440" w:left="1440" w:header="708" w:footer="708" w:gutter="0"/>
          <w:cols w:space="708"/>
          <w:docGrid w:linePitch="360"/>
        </w:sectPr>
      </w:pPr>
    </w:p>
    <w:p w14:paraId="2A119E21" w14:textId="7A76D801" w:rsidR="00853B64" w:rsidRPr="00663635" w:rsidRDefault="00663635" w:rsidP="00663635">
      <w:pPr>
        <w:pStyle w:val="Heading2"/>
        <w:jc w:val="center"/>
        <w:rPr>
          <w:rFonts w:ascii="Helvetica" w:eastAsia="Times New Roman" w:hAnsi="Helvetica" w:cs="Helvetica"/>
          <w:b/>
          <w:bCs/>
          <w:color w:val="auto"/>
          <w:sz w:val="24"/>
          <w:szCs w:val="24"/>
          <w:u w:val="single"/>
          <w:lang w:eastAsia="en-GB"/>
        </w:rPr>
      </w:pPr>
      <w:r w:rsidRPr="00663635">
        <w:rPr>
          <w:b/>
          <w:bCs/>
          <w:color w:val="auto"/>
          <w:u w:val="single"/>
          <w:shd w:val="clear" w:color="auto" w:fill="FFFFFF"/>
        </w:rPr>
        <w:lastRenderedPageBreak/>
        <w:t>LI Boundaries of Truth in Christian Theology: Development and Context of Christian Doctrines</w:t>
      </w:r>
    </w:p>
    <w:p w14:paraId="64E3C51F" w14:textId="77777777" w:rsidR="00663635" w:rsidRDefault="00663635" w:rsidP="00213845">
      <w:pPr>
        <w:pStyle w:val="NoSpacing"/>
        <w:rPr>
          <w:lang w:eastAsia="en-GB"/>
        </w:rPr>
      </w:pPr>
    </w:p>
    <w:p w14:paraId="1F529AC5" w14:textId="1B9B4CF3" w:rsidR="00213845" w:rsidRPr="006B6034" w:rsidRDefault="00853B64" w:rsidP="00213845">
      <w:pPr>
        <w:pStyle w:val="NoSpacing"/>
        <w:rPr>
          <w:sz w:val="24"/>
          <w:szCs w:val="24"/>
          <w:lang w:eastAsia="en-GB"/>
        </w:rPr>
      </w:pPr>
      <w:r w:rsidRPr="006B6034">
        <w:rPr>
          <w:sz w:val="24"/>
          <w:szCs w:val="24"/>
          <w:lang w:eastAsia="en-GB"/>
        </w:rPr>
        <w:t xml:space="preserve">Module Code:  </w:t>
      </w:r>
      <w:r w:rsidR="0070301D" w:rsidRPr="006B6034">
        <w:rPr>
          <w:sz w:val="24"/>
          <w:szCs w:val="24"/>
          <w:lang w:eastAsia="en-GB"/>
        </w:rPr>
        <w:t>3</w:t>
      </w:r>
      <w:r w:rsidR="00663635" w:rsidRPr="006B6034">
        <w:rPr>
          <w:sz w:val="24"/>
          <w:szCs w:val="24"/>
          <w:lang w:eastAsia="en-GB"/>
        </w:rPr>
        <w:t>5139</w:t>
      </w:r>
    </w:p>
    <w:p w14:paraId="3C825295" w14:textId="77777777" w:rsidR="00213845" w:rsidRPr="006B6034" w:rsidRDefault="00853B64" w:rsidP="00213845">
      <w:pPr>
        <w:pStyle w:val="NoSpacing"/>
        <w:rPr>
          <w:sz w:val="24"/>
          <w:szCs w:val="24"/>
          <w:lang w:eastAsia="en-GB"/>
        </w:rPr>
      </w:pPr>
      <w:r w:rsidRPr="006B6034">
        <w:rPr>
          <w:sz w:val="24"/>
          <w:szCs w:val="24"/>
          <w:lang w:eastAsia="en-GB"/>
        </w:rPr>
        <w:t xml:space="preserve">Credit Value: </w:t>
      </w:r>
      <w:r w:rsidR="0070301D" w:rsidRPr="006B6034">
        <w:rPr>
          <w:sz w:val="24"/>
          <w:szCs w:val="24"/>
          <w:lang w:eastAsia="en-GB"/>
        </w:rPr>
        <w:t>20</w:t>
      </w:r>
      <w:r w:rsidR="00213845" w:rsidRPr="006B6034">
        <w:rPr>
          <w:sz w:val="24"/>
          <w:szCs w:val="24"/>
          <w:lang w:eastAsia="en-GB"/>
        </w:rPr>
        <w:t xml:space="preserve"> </w:t>
      </w:r>
    </w:p>
    <w:p w14:paraId="00EC131C" w14:textId="1EE880E4" w:rsidR="00853B64" w:rsidRPr="006B6034" w:rsidRDefault="00853B64" w:rsidP="00213845">
      <w:pPr>
        <w:pStyle w:val="NoSpacing"/>
        <w:rPr>
          <w:sz w:val="24"/>
          <w:szCs w:val="24"/>
          <w:lang w:eastAsia="en-GB"/>
        </w:rPr>
      </w:pPr>
      <w:r w:rsidRPr="006B6034">
        <w:rPr>
          <w:sz w:val="24"/>
          <w:szCs w:val="24"/>
          <w:lang w:eastAsia="en-GB"/>
        </w:rPr>
        <w:t xml:space="preserve">Semester: </w:t>
      </w:r>
      <w:r w:rsidR="0070301D" w:rsidRPr="006B6034">
        <w:rPr>
          <w:sz w:val="24"/>
          <w:szCs w:val="24"/>
          <w:lang w:eastAsia="en-GB"/>
        </w:rPr>
        <w:t>1</w:t>
      </w:r>
    </w:p>
    <w:p w14:paraId="58A561C0" w14:textId="361B4EA9" w:rsidR="009B3741" w:rsidRPr="006B6034" w:rsidRDefault="009B3741" w:rsidP="00213845">
      <w:pPr>
        <w:pStyle w:val="NoSpacing"/>
        <w:rPr>
          <w:sz w:val="24"/>
          <w:szCs w:val="24"/>
          <w:lang w:eastAsia="en-GB"/>
        </w:rPr>
      </w:pPr>
      <w:r w:rsidRPr="006B6034">
        <w:rPr>
          <w:sz w:val="24"/>
          <w:szCs w:val="24"/>
          <w:lang w:eastAsia="en-GB"/>
        </w:rPr>
        <w:t>Pre-requisites: None</w:t>
      </w:r>
    </w:p>
    <w:p w14:paraId="2F90BBAF" w14:textId="6A509131" w:rsidR="00853B64" w:rsidRPr="006B6034" w:rsidRDefault="00853B64" w:rsidP="00213845">
      <w:pPr>
        <w:pStyle w:val="NoSpacing"/>
        <w:rPr>
          <w:rFonts w:ascii="Times New Roman" w:hAnsi="Times New Roman" w:cs="Times New Roman"/>
          <w:sz w:val="24"/>
          <w:szCs w:val="24"/>
          <w:lang w:eastAsia="en-GB"/>
        </w:rPr>
      </w:pPr>
    </w:p>
    <w:p w14:paraId="2FDEFCB0" w14:textId="77777777" w:rsidR="00663635" w:rsidRPr="006B6034" w:rsidRDefault="00663635" w:rsidP="00213845">
      <w:pPr>
        <w:pStyle w:val="NoSpacing"/>
        <w:rPr>
          <w:rFonts w:ascii="Times New Roman" w:hAnsi="Times New Roman" w:cs="Times New Roman"/>
          <w:sz w:val="24"/>
          <w:szCs w:val="24"/>
          <w:lang w:eastAsia="en-GB"/>
        </w:rPr>
      </w:pPr>
    </w:p>
    <w:p w14:paraId="5E7CF60C" w14:textId="77777777" w:rsidR="00853B64" w:rsidRPr="006B6034" w:rsidRDefault="00853B64" w:rsidP="00213845">
      <w:pPr>
        <w:pStyle w:val="NoSpacing"/>
        <w:rPr>
          <w:b/>
          <w:sz w:val="24"/>
          <w:szCs w:val="24"/>
          <w:u w:val="single"/>
          <w:lang w:eastAsia="en-GB"/>
        </w:rPr>
      </w:pPr>
      <w:r w:rsidRPr="006B6034">
        <w:rPr>
          <w:b/>
          <w:sz w:val="24"/>
          <w:szCs w:val="24"/>
          <w:u w:val="single"/>
          <w:lang w:eastAsia="en-GB"/>
        </w:rPr>
        <w:t>Module Description</w:t>
      </w:r>
    </w:p>
    <w:p w14:paraId="7AF82384" w14:textId="48913B60" w:rsidR="00853B64" w:rsidRPr="006B6034" w:rsidRDefault="00853B64" w:rsidP="00213845">
      <w:pPr>
        <w:pStyle w:val="NoSpacing"/>
        <w:rPr>
          <w:sz w:val="24"/>
          <w:szCs w:val="24"/>
          <w:lang w:val="en-US" w:eastAsia="en-GB"/>
        </w:rPr>
      </w:pPr>
    </w:p>
    <w:p w14:paraId="29449A05" w14:textId="77777777" w:rsidR="00663635" w:rsidRPr="006B6034" w:rsidRDefault="00663635" w:rsidP="00663635">
      <w:pPr>
        <w:rPr>
          <w:sz w:val="24"/>
          <w:szCs w:val="24"/>
        </w:rPr>
      </w:pPr>
      <w:r w:rsidRPr="006B6034">
        <w:rPr>
          <w:sz w:val="24"/>
          <w:szCs w:val="24"/>
        </w:rPr>
        <w:t xml:space="preserve">This </w:t>
      </w:r>
      <w:proofErr w:type="gramStart"/>
      <w:r w:rsidRPr="006B6034">
        <w:rPr>
          <w:sz w:val="24"/>
          <w:szCs w:val="24"/>
        </w:rPr>
        <w:t>second year</w:t>
      </w:r>
      <w:proofErr w:type="gramEnd"/>
      <w:r w:rsidRPr="006B6034">
        <w:rPr>
          <w:sz w:val="24"/>
          <w:szCs w:val="24"/>
        </w:rPr>
        <w:t xml:space="preserve"> module introduces students to the development and content of central Christian doctrines, with particular focus, but not limited to, Christology, Soteriology and Ecclesiology. It highlights key events and ideas that have impacted the development of Christian thought, such as church councils, heresies and </w:t>
      </w:r>
      <w:proofErr w:type="gramStart"/>
      <w:r w:rsidRPr="006B6034">
        <w:rPr>
          <w:sz w:val="24"/>
          <w:szCs w:val="24"/>
        </w:rPr>
        <w:t>schisms</w:t>
      </w:r>
      <w:proofErr w:type="gramEnd"/>
    </w:p>
    <w:p w14:paraId="47D57208" w14:textId="77777777" w:rsidR="00663635" w:rsidRPr="006B6034" w:rsidRDefault="00663635" w:rsidP="00663635">
      <w:pPr>
        <w:rPr>
          <w:rFonts w:ascii="Helvetica" w:eastAsia="Times New Roman" w:hAnsi="Helvetica" w:cs="Helvetica"/>
          <w:color w:val="454545"/>
          <w:sz w:val="24"/>
          <w:szCs w:val="24"/>
          <w:lang w:eastAsia="en-GB"/>
        </w:rPr>
      </w:pPr>
    </w:p>
    <w:p w14:paraId="0CE0C52D" w14:textId="32BF2739" w:rsidR="00663635" w:rsidRPr="006B6034" w:rsidRDefault="00663635" w:rsidP="00663635">
      <w:pPr>
        <w:rPr>
          <w:rFonts w:eastAsia="Times New Roman" w:cstheme="minorHAnsi"/>
          <w:sz w:val="24"/>
          <w:szCs w:val="24"/>
          <w:lang w:eastAsia="en-GB"/>
        </w:rPr>
      </w:pPr>
      <w:r w:rsidRPr="006B6034">
        <w:rPr>
          <w:rFonts w:eastAsia="Times New Roman" w:cstheme="minorHAnsi"/>
          <w:sz w:val="24"/>
          <w:szCs w:val="24"/>
          <w:lang w:eastAsia="en-GB"/>
        </w:rPr>
        <w:t>Assessment</w:t>
      </w:r>
    </w:p>
    <w:p w14:paraId="5EFC32A8" w14:textId="635D4084" w:rsidR="00663635" w:rsidRPr="006B6034" w:rsidRDefault="00663635" w:rsidP="00663635">
      <w:pPr>
        <w:rPr>
          <w:rFonts w:eastAsia="Times New Roman" w:cstheme="minorHAnsi"/>
          <w:sz w:val="24"/>
          <w:szCs w:val="24"/>
          <w:lang w:eastAsia="en-GB"/>
        </w:rPr>
      </w:pPr>
      <w:r w:rsidRPr="006B6034">
        <w:rPr>
          <w:rFonts w:eastAsia="Times New Roman" w:cstheme="minorHAnsi"/>
          <w:sz w:val="24"/>
          <w:szCs w:val="24"/>
          <w:lang w:eastAsia="en-GB"/>
        </w:rPr>
        <w:t>EITHER</w:t>
      </w:r>
    </w:p>
    <w:p w14:paraId="31B576D4" w14:textId="0B80FD25" w:rsidR="00663635" w:rsidRPr="006B6034" w:rsidRDefault="00663635" w:rsidP="00663635">
      <w:pPr>
        <w:rPr>
          <w:rFonts w:eastAsia="Times New Roman" w:cstheme="minorHAnsi"/>
          <w:sz w:val="24"/>
          <w:szCs w:val="24"/>
          <w:lang w:eastAsia="en-GB"/>
        </w:rPr>
      </w:pPr>
      <w:r w:rsidRPr="006B6034">
        <w:rPr>
          <w:rFonts w:eastAsia="Times New Roman" w:cstheme="minorHAnsi"/>
          <w:sz w:val="24"/>
          <w:szCs w:val="24"/>
          <w:lang w:eastAsia="en-GB"/>
        </w:rPr>
        <w:t xml:space="preserve">Write a theological introduction to and an interpretive commentary on an icon (or an alternative piece of Christian art), explicating its inherent theological vision of Christ, and/or the church and/or the world. (4000 </w:t>
      </w:r>
      <w:proofErr w:type="gramStart"/>
      <w:r w:rsidRPr="006B6034">
        <w:rPr>
          <w:rFonts w:eastAsia="Times New Roman" w:cstheme="minorHAnsi"/>
          <w:sz w:val="24"/>
          <w:szCs w:val="24"/>
          <w:lang w:eastAsia="en-GB"/>
        </w:rPr>
        <w:t>words)  (</w:t>
      </w:r>
      <w:proofErr w:type="gramEnd"/>
      <w:r w:rsidRPr="006B6034">
        <w:rPr>
          <w:rFonts w:eastAsia="Times New Roman" w:cstheme="minorHAnsi"/>
          <w:sz w:val="24"/>
          <w:szCs w:val="24"/>
          <w:lang w:eastAsia="en-GB"/>
        </w:rPr>
        <w:t>100%)</w:t>
      </w:r>
    </w:p>
    <w:p w14:paraId="227A5A3A" w14:textId="6E7C2B36" w:rsidR="00663635" w:rsidRPr="006B6034" w:rsidRDefault="00663635" w:rsidP="00663635">
      <w:pPr>
        <w:rPr>
          <w:rFonts w:eastAsia="Times New Roman" w:cstheme="minorHAnsi"/>
          <w:sz w:val="24"/>
          <w:szCs w:val="24"/>
          <w:lang w:eastAsia="en-GB"/>
        </w:rPr>
      </w:pPr>
      <w:r w:rsidRPr="006B6034">
        <w:rPr>
          <w:rFonts w:eastAsia="Times New Roman" w:cstheme="minorHAnsi"/>
          <w:sz w:val="24"/>
          <w:szCs w:val="24"/>
          <w:lang w:eastAsia="en-GB"/>
        </w:rPr>
        <w:t>OR</w:t>
      </w:r>
    </w:p>
    <w:p w14:paraId="2BF122A5" w14:textId="2C92AE5B" w:rsidR="00663635" w:rsidRPr="006B6034" w:rsidRDefault="00663635" w:rsidP="00663635">
      <w:pPr>
        <w:rPr>
          <w:rFonts w:eastAsia="Times New Roman" w:cstheme="minorHAnsi"/>
          <w:sz w:val="24"/>
          <w:szCs w:val="24"/>
          <w:lang w:eastAsia="en-GB"/>
        </w:rPr>
      </w:pPr>
      <w:r w:rsidRPr="006B6034">
        <w:rPr>
          <w:rFonts w:eastAsia="Times New Roman" w:cstheme="minorHAnsi"/>
          <w:sz w:val="24"/>
          <w:szCs w:val="24"/>
          <w:lang w:eastAsia="en-GB"/>
        </w:rPr>
        <w:t>Write a theological introduction to and an interpretive commentary on a text from the module’s assigned readings. (4000 words) (100%)</w:t>
      </w:r>
    </w:p>
    <w:p w14:paraId="6CD228B3" w14:textId="123796BA" w:rsidR="00663635" w:rsidRPr="006B6034" w:rsidRDefault="00663635" w:rsidP="00663635">
      <w:pPr>
        <w:rPr>
          <w:rFonts w:eastAsia="Times New Roman" w:cstheme="minorHAnsi"/>
          <w:sz w:val="24"/>
          <w:szCs w:val="24"/>
          <w:lang w:eastAsia="en-GB"/>
        </w:rPr>
      </w:pPr>
      <w:r w:rsidRPr="006B6034">
        <w:rPr>
          <w:rFonts w:eastAsia="Times New Roman" w:cstheme="minorHAnsi"/>
          <w:sz w:val="24"/>
          <w:szCs w:val="24"/>
          <w:lang w:eastAsia="en-GB"/>
        </w:rPr>
        <w:t>OR</w:t>
      </w:r>
    </w:p>
    <w:p w14:paraId="55705C81" w14:textId="77777777" w:rsidR="00663635" w:rsidRPr="006B6034" w:rsidRDefault="00663635" w:rsidP="00663635">
      <w:pPr>
        <w:rPr>
          <w:rFonts w:eastAsia="Times New Roman" w:cstheme="minorHAnsi"/>
          <w:sz w:val="24"/>
          <w:szCs w:val="24"/>
          <w:lang w:eastAsia="en-GB"/>
        </w:rPr>
      </w:pPr>
      <w:r w:rsidRPr="006B6034">
        <w:rPr>
          <w:rFonts w:eastAsia="Times New Roman" w:cstheme="minorHAnsi"/>
          <w:sz w:val="24"/>
          <w:szCs w:val="24"/>
          <w:lang w:eastAsia="en-GB"/>
        </w:rPr>
        <w:t>Write an essay on a theological issue discussed in the module. (4000 words) (100%)</w:t>
      </w:r>
    </w:p>
    <w:p w14:paraId="1277BE52" w14:textId="77777777" w:rsidR="00213845" w:rsidRDefault="00213845" w:rsidP="00853B64">
      <w:pPr>
        <w:sectPr w:rsidR="00213845">
          <w:pgSz w:w="11906" w:h="16838"/>
          <w:pgMar w:top="1440" w:right="1440" w:bottom="1440" w:left="1440" w:header="708" w:footer="708" w:gutter="0"/>
          <w:cols w:space="708"/>
          <w:docGrid w:linePitch="360"/>
        </w:sectPr>
      </w:pPr>
    </w:p>
    <w:p w14:paraId="45212BE3" w14:textId="17A37C80" w:rsidR="00B56535" w:rsidRPr="00663635" w:rsidRDefault="00663635" w:rsidP="00663635">
      <w:pPr>
        <w:pStyle w:val="Heading2"/>
        <w:jc w:val="center"/>
        <w:rPr>
          <w:rFonts w:asciiTheme="minorHAnsi" w:hAnsiTheme="minorHAnsi" w:cstheme="minorHAnsi"/>
          <w:b/>
          <w:bCs/>
          <w:color w:val="auto"/>
          <w:u w:val="single"/>
        </w:rPr>
      </w:pPr>
      <w:r w:rsidRPr="00663635">
        <w:rPr>
          <w:rFonts w:asciiTheme="minorHAnsi" w:hAnsiTheme="minorHAnsi" w:cstheme="minorHAnsi"/>
          <w:b/>
          <w:bCs/>
          <w:color w:val="auto"/>
          <w:u w:val="single"/>
          <w:shd w:val="clear" w:color="auto" w:fill="FFFFFF"/>
        </w:rPr>
        <w:lastRenderedPageBreak/>
        <w:t>LI Dharmic Religions and Traditions</w:t>
      </w:r>
    </w:p>
    <w:p w14:paraId="5455E4DF" w14:textId="77777777" w:rsidR="00663635" w:rsidRPr="006B6034" w:rsidRDefault="00663635" w:rsidP="00B56535">
      <w:pPr>
        <w:pStyle w:val="NoSpacing"/>
        <w:rPr>
          <w:sz w:val="24"/>
          <w:szCs w:val="24"/>
          <w:lang w:eastAsia="en-GB"/>
        </w:rPr>
      </w:pPr>
    </w:p>
    <w:p w14:paraId="5255DC88" w14:textId="3C1C7873" w:rsidR="00B56535" w:rsidRPr="006B6034" w:rsidRDefault="00B56535" w:rsidP="00B56535">
      <w:pPr>
        <w:pStyle w:val="NoSpacing"/>
        <w:rPr>
          <w:sz w:val="24"/>
          <w:szCs w:val="24"/>
          <w:lang w:eastAsia="en-GB"/>
        </w:rPr>
      </w:pPr>
      <w:r w:rsidRPr="006B6034">
        <w:rPr>
          <w:sz w:val="24"/>
          <w:szCs w:val="24"/>
          <w:lang w:eastAsia="en-GB"/>
        </w:rPr>
        <w:t>Module Code:  3</w:t>
      </w:r>
      <w:r w:rsidR="00663635" w:rsidRPr="006B6034">
        <w:rPr>
          <w:sz w:val="24"/>
          <w:szCs w:val="24"/>
          <w:lang w:eastAsia="en-GB"/>
        </w:rPr>
        <w:t>6086</w:t>
      </w:r>
    </w:p>
    <w:p w14:paraId="42FA3748" w14:textId="77777777" w:rsidR="00B56535" w:rsidRPr="006B6034" w:rsidRDefault="00B56535" w:rsidP="00B56535">
      <w:pPr>
        <w:pStyle w:val="NoSpacing"/>
        <w:rPr>
          <w:sz w:val="24"/>
          <w:szCs w:val="24"/>
          <w:lang w:eastAsia="en-GB"/>
        </w:rPr>
      </w:pPr>
      <w:r w:rsidRPr="006B6034">
        <w:rPr>
          <w:sz w:val="24"/>
          <w:szCs w:val="24"/>
          <w:lang w:eastAsia="en-GB"/>
        </w:rPr>
        <w:t xml:space="preserve">Credit Value: 20 </w:t>
      </w:r>
    </w:p>
    <w:p w14:paraId="142791E3" w14:textId="77777777" w:rsidR="00B56535" w:rsidRPr="006B6034" w:rsidRDefault="00B56535" w:rsidP="00B56535">
      <w:pPr>
        <w:pStyle w:val="NoSpacing"/>
        <w:rPr>
          <w:sz w:val="24"/>
          <w:szCs w:val="24"/>
          <w:lang w:eastAsia="en-GB"/>
        </w:rPr>
      </w:pPr>
      <w:r w:rsidRPr="006B6034">
        <w:rPr>
          <w:sz w:val="24"/>
          <w:szCs w:val="24"/>
          <w:lang w:eastAsia="en-GB"/>
        </w:rPr>
        <w:t>Semester: 1</w:t>
      </w:r>
    </w:p>
    <w:p w14:paraId="4D1464F1" w14:textId="77777777" w:rsidR="00B56535" w:rsidRPr="006B6034" w:rsidRDefault="00B56535" w:rsidP="00B56535">
      <w:pPr>
        <w:pStyle w:val="NoSpacing"/>
        <w:rPr>
          <w:sz w:val="24"/>
          <w:szCs w:val="24"/>
          <w:lang w:eastAsia="en-GB"/>
        </w:rPr>
      </w:pPr>
      <w:r w:rsidRPr="006B6034">
        <w:rPr>
          <w:sz w:val="24"/>
          <w:szCs w:val="24"/>
          <w:lang w:eastAsia="en-GB"/>
        </w:rPr>
        <w:t>Pre-requisites: None</w:t>
      </w:r>
    </w:p>
    <w:p w14:paraId="2271433A" w14:textId="77777777" w:rsidR="00B56535" w:rsidRPr="006B6034" w:rsidRDefault="00B56535" w:rsidP="00B56535">
      <w:pPr>
        <w:pStyle w:val="NoSpacing"/>
        <w:rPr>
          <w:rFonts w:ascii="Times New Roman" w:hAnsi="Times New Roman" w:cs="Times New Roman"/>
          <w:sz w:val="24"/>
          <w:szCs w:val="24"/>
          <w:lang w:eastAsia="en-GB"/>
        </w:rPr>
      </w:pPr>
    </w:p>
    <w:p w14:paraId="0D629190" w14:textId="77777777" w:rsidR="00663635" w:rsidRPr="006B6034" w:rsidRDefault="00663635" w:rsidP="00B56535">
      <w:pPr>
        <w:pStyle w:val="NoSpacing"/>
        <w:rPr>
          <w:b/>
          <w:sz w:val="24"/>
          <w:szCs w:val="24"/>
          <w:u w:val="single"/>
          <w:lang w:eastAsia="en-GB"/>
        </w:rPr>
      </w:pPr>
    </w:p>
    <w:p w14:paraId="6E2CBB18" w14:textId="4026038A" w:rsidR="00B56535" w:rsidRPr="006B6034" w:rsidRDefault="00B56535" w:rsidP="00B56535">
      <w:pPr>
        <w:pStyle w:val="NoSpacing"/>
        <w:rPr>
          <w:b/>
          <w:sz w:val="24"/>
          <w:szCs w:val="24"/>
          <w:u w:val="single"/>
          <w:lang w:eastAsia="en-GB"/>
        </w:rPr>
      </w:pPr>
      <w:r w:rsidRPr="006B6034">
        <w:rPr>
          <w:b/>
          <w:sz w:val="24"/>
          <w:szCs w:val="24"/>
          <w:u w:val="single"/>
          <w:lang w:eastAsia="en-GB"/>
        </w:rPr>
        <w:t>Module Description</w:t>
      </w:r>
    </w:p>
    <w:p w14:paraId="5BA05D71" w14:textId="77777777" w:rsidR="00B56535" w:rsidRPr="006B6034" w:rsidRDefault="00B56535" w:rsidP="009B3741">
      <w:pPr>
        <w:tabs>
          <w:tab w:val="center" w:pos="4513"/>
        </w:tabs>
        <w:rPr>
          <w:sz w:val="24"/>
          <w:szCs w:val="24"/>
        </w:rPr>
      </w:pPr>
    </w:p>
    <w:p w14:paraId="719C055D" w14:textId="77777777" w:rsidR="00663635" w:rsidRPr="006B6034" w:rsidRDefault="00663635" w:rsidP="00663635">
      <w:pPr>
        <w:rPr>
          <w:rFonts w:eastAsia="Times New Roman" w:cstheme="minorHAnsi"/>
          <w:sz w:val="24"/>
          <w:szCs w:val="24"/>
          <w:lang w:eastAsia="en-GB"/>
        </w:rPr>
      </w:pPr>
      <w:r w:rsidRPr="006B6034">
        <w:rPr>
          <w:rFonts w:cstheme="minorHAnsi"/>
          <w:sz w:val="24"/>
          <w:szCs w:val="24"/>
        </w:rPr>
        <w:t xml:space="preserve">Dharmic traditions such as – Hinduism, Buddhism, Jainism and Sikhism – cannot be confined under the Western construct of “religion” and this module will encourage students to look beyond Western perspectives. This module will introduce students to one or more Indic dharmic traditions, exploring the concept of dharma through that tradition. Students will study key concepts, </w:t>
      </w:r>
      <w:proofErr w:type="gramStart"/>
      <w:r w:rsidRPr="006B6034">
        <w:rPr>
          <w:rFonts w:cstheme="minorHAnsi"/>
          <w:sz w:val="24"/>
          <w:szCs w:val="24"/>
        </w:rPr>
        <w:t>ideas</w:t>
      </w:r>
      <w:proofErr w:type="gramEnd"/>
      <w:r w:rsidRPr="006B6034">
        <w:rPr>
          <w:rFonts w:cstheme="minorHAnsi"/>
          <w:sz w:val="24"/>
          <w:szCs w:val="24"/>
        </w:rPr>
        <w:t xml:space="preserve"> and practices such as attitudes towards the afterlife, reincarnation, liberation, and concepts such as compassion, selfless service, environment to understand notions of duty, doing good deeds, religious practice, and achieving fulfilment. By addressing the ‘central and fundamental’ beliefs of a tradition students will learn the distinctive features of how dharma has been understood and developed in that tradition. There will also be opportunity to consider some and connect the common features and differences by a comparative focus with on Indic encounters and engagement with key Dharmic concepts, through another tradition, such as Indic Sufism. It will also encourage students to see how these religions and their communities have influenced, engaged with, and adapted through encounters with, and by living in, the ‘West’.</w:t>
      </w:r>
    </w:p>
    <w:p w14:paraId="0986B8AD" w14:textId="77777777" w:rsidR="00663635" w:rsidRPr="006B6034" w:rsidRDefault="00663635" w:rsidP="00663635">
      <w:pPr>
        <w:rPr>
          <w:rFonts w:eastAsia="Times New Roman" w:cstheme="minorHAnsi"/>
          <w:sz w:val="24"/>
          <w:szCs w:val="24"/>
          <w:lang w:eastAsia="en-GB"/>
        </w:rPr>
      </w:pPr>
    </w:p>
    <w:p w14:paraId="6A57F2A7" w14:textId="4BEF8DF6" w:rsidR="00663635" w:rsidRPr="006B6034" w:rsidRDefault="00663635" w:rsidP="00663635">
      <w:pPr>
        <w:rPr>
          <w:rFonts w:eastAsia="Times New Roman" w:cstheme="minorHAnsi"/>
          <w:sz w:val="24"/>
          <w:szCs w:val="24"/>
          <w:lang w:eastAsia="en-GB"/>
        </w:rPr>
      </w:pPr>
      <w:r w:rsidRPr="006B6034">
        <w:rPr>
          <w:rFonts w:eastAsia="Times New Roman" w:cstheme="minorHAnsi"/>
          <w:sz w:val="24"/>
          <w:szCs w:val="24"/>
          <w:lang w:eastAsia="en-GB"/>
        </w:rPr>
        <w:t>Assessment</w:t>
      </w:r>
    </w:p>
    <w:p w14:paraId="1AF3A9B4" w14:textId="2AD7D4E8" w:rsidR="009B3741" w:rsidRDefault="00663635" w:rsidP="000C3407">
      <w:pPr>
        <w:rPr>
          <w:rFonts w:eastAsia="Times New Roman" w:cstheme="minorHAnsi"/>
          <w:sz w:val="24"/>
          <w:szCs w:val="24"/>
          <w:lang w:eastAsia="en-GB"/>
        </w:rPr>
      </w:pPr>
      <w:r w:rsidRPr="006B6034">
        <w:rPr>
          <w:rFonts w:eastAsia="Times New Roman" w:cstheme="minorHAnsi"/>
          <w:sz w:val="24"/>
          <w:szCs w:val="24"/>
          <w:lang w:eastAsia="en-GB"/>
        </w:rPr>
        <w:t xml:space="preserve">2 x </w:t>
      </w:r>
      <w:proofErr w:type="gramStart"/>
      <w:r w:rsidRPr="006B6034">
        <w:rPr>
          <w:rFonts w:eastAsia="Times New Roman" w:cstheme="minorHAnsi"/>
          <w:sz w:val="24"/>
          <w:szCs w:val="24"/>
          <w:lang w:eastAsia="en-GB"/>
        </w:rPr>
        <w:t>2000 word</w:t>
      </w:r>
      <w:proofErr w:type="gramEnd"/>
      <w:r w:rsidRPr="006B6034">
        <w:rPr>
          <w:rFonts w:eastAsia="Times New Roman" w:cstheme="minorHAnsi"/>
          <w:sz w:val="24"/>
          <w:szCs w:val="24"/>
          <w:lang w:eastAsia="en-GB"/>
        </w:rPr>
        <w:t xml:space="preserve"> essays (50% each</w:t>
      </w:r>
      <w:r w:rsidR="000C3407">
        <w:rPr>
          <w:rFonts w:eastAsia="Times New Roman" w:cstheme="minorHAnsi"/>
          <w:sz w:val="24"/>
          <w:szCs w:val="24"/>
          <w:lang w:eastAsia="en-GB"/>
        </w:rPr>
        <w:t>).</w:t>
      </w:r>
    </w:p>
    <w:p w14:paraId="004B424A" w14:textId="77777777" w:rsidR="000C3407" w:rsidRDefault="000C3407" w:rsidP="000C3407">
      <w:pPr>
        <w:rPr>
          <w:rFonts w:eastAsia="Times New Roman" w:cstheme="minorHAnsi"/>
          <w:sz w:val="24"/>
          <w:szCs w:val="24"/>
          <w:lang w:eastAsia="en-GB"/>
        </w:rPr>
      </w:pPr>
    </w:p>
    <w:p w14:paraId="04498690" w14:textId="77777777" w:rsidR="000C3407" w:rsidRDefault="000C3407" w:rsidP="000C3407">
      <w:pPr>
        <w:rPr>
          <w:rFonts w:eastAsia="Times New Roman" w:cstheme="minorHAnsi"/>
          <w:sz w:val="24"/>
          <w:szCs w:val="24"/>
          <w:lang w:eastAsia="en-GB"/>
        </w:rPr>
      </w:pPr>
    </w:p>
    <w:p w14:paraId="2E6385F3" w14:textId="77777777" w:rsidR="000C3407" w:rsidRDefault="000C3407" w:rsidP="000C3407">
      <w:pPr>
        <w:rPr>
          <w:rFonts w:eastAsia="Times New Roman" w:cstheme="minorHAnsi"/>
          <w:sz w:val="24"/>
          <w:szCs w:val="24"/>
          <w:lang w:eastAsia="en-GB"/>
        </w:rPr>
      </w:pPr>
    </w:p>
    <w:p w14:paraId="6C18B4EE" w14:textId="77777777" w:rsidR="000C3407" w:rsidRDefault="000C3407" w:rsidP="000C3407">
      <w:pPr>
        <w:rPr>
          <w:rFonts w:eastAsia="Times New Roman" w:cstheme="minorHAnsi"/>
          <w:sz w:val="24"/>
          <w:szCs w:val="24"/>
          <w:lang w:eastAsia="en-GB"/>
        </w:rPr>
      </w:pPr>
    </w:p>
    <w:p w14:paraId="1C176FFE" w14:textId="77777777" w:rsidR="000C3407" w:rsidRDefault="000C3407" w:rsidP="000C3407">
      <w:pPr>
        <w:rPr>
          <w:rFonts w:eastAsia="Times New Roman" w:cstheme="minorHAnsi"/>
          <w:sz w:val="24"/>
          <w:szCs w:val="24"/>
          <w:lang w:eastAsia="en-GB"/>
        </w:rPr>
      </w:pPr>
    </w:p>
    <w:p w14:paraId="330DA81A" w14:textId="77777777" w:rsidR="000C3407" w:rsidRDefault="000C3407" w:rsidP="000C3407">
      <w:pPr>
        <w:rPr>
          <w:rFonts w:eastAsia="Times New Roman" w:cstheme="minorHAnsi"/>
          <w:sz w:val="24"/>
          <w:szCs w:val="24"/>
          <w:lang w:eastAsia="en-GB"/>
        </w:rPr>
      </w:pPr>
    </w:p>
    <w:p w14:paraId="6ED7F23C" w14:textId="77777777" w:rsidR="000C3407" w:rsidRDefault="000C3407" w:rsidP="000C3407">
      <w:pPr>
        <w:rPr>
          <w:rFonts w:eastAsia="Times New Roman" w:cstheme="minorHAnsi"/>
          <w:sz w:val="24"/>
          <w:szCs w:val="24"/>
          <w:lang w:eastAsia="en-GB"/>
        </w:rPr>
      </w:pPr>
    </w:p>
    <w:p w14:paraId="343AF045" w14:textId="77777777" w:rsidR="000C3407" w:rsidRDefault="000C3407" w:rsidP="000C3407">
      <w:pPr>
        <w:rPr>
          <w:rFonts w:eastAsia="Times New Roman" w:cstheme="minorHAnsi"/>
          <w:sz w:val="24"/>
          <w:szCs w:val="24"/>
          <w:lang w:eastAsia="en-GB"/>
        </w:rPr>
      </w:pPr>
    </w:p>
    <w:p w14:paraId="76C591E2" w14:textId="77777777" w:rsidR="000C3407" w:rsidRDefault="000C3407" w:rsidP="000C3407">
      <w:pPr>
        <w:rPr>
          <w:rFonts w:eastAsia="Times New Roman" w:cstheme="minorHAnsi"/>
          <w:sz w:val="24"/>
          <w:szCs w:val="24"/>
          <w:lang w:eastAsia="en-GB"/>
        </w:rPr>
      </w:pPr>
    </w:p>
    <w:p w14:paraId="3D58B469" w14:textId="77777777" w:rsidR="000C3407" w:rsidRDefault="000C3407" w:rsidP="000C3407">
      <w:pPr>
        <w:rPr>
          <w:rFonts w:eastAsia="Times New Roman" w:cstheme="minorHAnsi"/>
          <w:sz w:val="24"/>
          <w:szCs w:val="24"/>
          <w:lang w:eastAsia="en-GB"/>
        </w:rPr>
      </w:pPr>
    </w:p>
    <w:p w14:paraId="242E01E3" w14:textId="77777777" w:rsidR="000C3407" w:rsidRDefault="000C3407" w:rsidP="000C3407">
      <w:pPr>
        <w:rPr>
          <w:rFonts w:eastAsia="Times New Roman" w:cstheme="minorHAnsi"/>
          <w:sz w:val="24"/>
          <w:szCs w:val="24"/>
          <w:lang w:eastAsia="en-GB"/>
        </w:rPr>
      </w:pPr>
    </w:p>
    <w:p w14:paraId="6FE2551B" w14:textId="77777777" w:rsidR="000C3407" w:rsidRDefault="000C3407" w:rsidP="000C3407">
      <w:pPr>
        <w:pStyle w:val="Heading2"/>
        <w:jc w:val="center"/>
        <w:rPr>
          <w:rFonts w:asciiTheme="minorHAnsi" w:hAnsiTheme="minorHAnsi" w:cstheme="minorHAnsi"/>
          <w:b/>
          <w:bCs/>
          <w:color w:val="auto"/>
          <w:u w:val="single"/>
          <w:shd w:val="clear" w:color="auto" w:fill="FFFFFF"/>
        </w:rPr>
      </w:pPr>
      <w:r w:rsidRPr="00663635">
        <w:rPr>
          <w:rFonts w:asciiTheme="minorHAnsi" w:hAnsiTheme="minorHAnsi" w:cstheme="minorHAnsi"/>
          <w:b/>
          <w:bCs/>
          <w:color w:val="auto"/>
          <w:u w:val="single"/>
          <w:shd w:val="clear" w:color="auto" w:fill="FFFFFF"/>
        </w:rPr>
        <w:t xml:space="preserve">LI </w:t>
      </w:r>
      <w:r>
        <w:rPr>
          <w:rFonts w:asciiTheme="minorHAnsi" w:hAnsiTheme="minorHAnsi" w:cstheme="minorHAnsi"/>
          <w:b/>
          <w:bCs/>
          <w:color w:val="auto"/>
          <w:u w:val="single"/>
          <w:shd w:val="clear" w:color="auto" w:fill="FFFFFF"/>
        </w:rPr>
        <w:t>Representations of the Divine</w:t>
      </w:r>
    </w:p>
    <w:p w14:paraId="517A007F" w14:textId="77777777" w:rsidR="000C3407" w:rsidRDefault="000C3407" w:rsidP="000C3407"/>
    <w:p w14:paraId="5071E067" w14:textId="2D1FEE51" w:rsidR="000C3407" w:rsidRPr="006B6034" w:rsidRDefault="000C3407" w:rsidP="000C3407">
      <w:pPr>
        <w:pStyle w:val="NoSpacing"/>
        <w:rPr>
          <w:sz w:val="24"/>
          <w:szCs w:val="24"/>
          <w:lang w:eastAsia="en-GB"/>
        </w:rPr>
      </w:pPr>
      <w:r w:rsidRPr="006B6034">
        <w:rPr>
          <w:sz w:val="24"/>
          <w:szCs w:val="24"/>
          <w:lang w:eastAsia="en-GB"/>
        </w:rPr>
        <w:t>Module Code:  3</w:t>
      </w:r>
      <w:r>
        <w:rPr>
          <w:sz w:val="24"/>
          <w:szCs w:val="24"/>
          <w:lang w:eastAsia="en-GB"/>
        </w:rPr>
        <w:t>8203</w:t>
      </w:r>
    </w:p>
    <w:p w14:paraId="3BBAA835" w14:textId="77777777" w:rsidR="000C3407" w:rsidRPr="006B6034" w:rsidRDefault="000C3407" w:rsidP="000C3407">
      <w:pPr>
        <w:pStyle w:val="NoSpacing"/>
        <w:rPr>
          <w:sz w:val="24"/>
          <w:szCs w:val="24"/>
          <w:lang w:eastAsia="en-GB"/>
        </w:rPr>
      </w:pPr>
      <w:r w:rsidRPr="006B6034">
        <w:rPr>
          <w:sz w:val="24"/>
          <w:szCs w:val="24"/>
          <w:lang w:eastAsia="en-GB"/>
        </w:rPr>
        <w:t xml:space="preserve">Credit Value: 20 </w:t>
      </w:r>
    </w:p>
    <w:p w14:paraId="02D3DC77" w14:textId="77777777" w:rsidR="000C3407" w:rsidRPr="006B6034" w:rsidRDefault="000C3407" w:rsidP="000C3407">
      <w:pPr>
        <w:pStyle w:val="NoSpacing"/>
        <w:rPr>
          <w:sz w:val="24"/>
          <w:szCs w:val="24"/>
          <w:lang w:eastAsia="en-GB"/>
        </w:rPr>
      </w:pPr>
      <w:r w:rsidRPr="006B6034">
        <w:rPr>
          <w:sz w:val="24"/>
          <w:szCs w:val="24"/>
          <w:lang w:eastAsia="en-GB"/>
        </w:rPr>
        <w:t>Semester: 1</w:t>
      </w:r>
    </w:p>
    <w:p w14:paraId="1C362A11" w14:textId="77777777" w:rsidR="000C3407" w:rsidRDefault="000C3407" w:rsidP="000C3407">
      <w:pPr>
        <w:pStyle w:val="NoSpacing"/>
        <w:rPr>
          <w:sz w:val="24"/>
          <w:szCs w:val="24"/>
          <w:lang w:eastAsia="en-GB"/>
        </w:rPr>
      </w:pPr>
      <w:r w:rsidRPr="006B6034">
        <w:rPr>
          <w:sz w:val="24"/>
          <w:szCs w:val="24"/>
          <w:lang w:eastAsia="en-GB"/>
        </w:rPr>
        <w:t>Pre-requisites: None</w:t>
      </w:r>
    </w:p>
    <w:p w14:paraId="30FC6284" w14:textId="77777777" w:rsidR="000C3407" w:rsidRDefault="000C3407" w:rsidP="000C3407">
      <w:pPr>
        <w:pStyle w:val="NoSpacing"/>
        <w:rPr>
          <w:sz w:val="24"/>
          <w:szCs w:val="24"/>
          <w:lang w:eastAsia="en-GB"/>
        </w:rPr>
      </w:pPr>
    </w:p>
    <w:p w14:paraId="351E5B8D" w14:textId="77777777" w:rsidR="000C3407" w:rsidRDefault="000C3407" w:rsidP="000C3407">
      <w:pPr>
        <w:pStyle w:val="NoSpacing"/>
        <w:rPr>
          <w:sz w:val="24"/>
          <w:szCs w:val="24"/>
          <w:lang w:eastAsia="en-GB"/>
        </w:rPr>
      </w:pPr>
    </w:p>
    <w:p w14:paraId="540B82CF" w14:textId="77777777" w:rsidR="000C3407" w:rsidRDefault="000C3407" w:rsidP="000C3407">
      <w:pPr>
        <w:pStyle w:val="NoSpacing"/>
        <w:rPr>
          <w:b/>
          <w:bCs/>
          <w:sz w:val="24"/>
          <w:szCs w:val="24"/>
          <w:u w:val="single"/>
          <w:lang w:eastAsia="en-GB"/>
        </w:rPr>
      </w:pPr>
      <w:r>
        <w:rPr>
          <w:b/>
          <w:bCs/>
          <w:sz w:val="24"/>
          <w:szCs w:val="24"/>
          <w:u w:val="single"/>
          <w:lang w:eastAsia="en-GB"/>
        </w:rPr>
        <w:t>Module Description</w:t>
      </w:r>
    </w:p>
    <w:p w14:paraId="41167CB9" w14:textId="77777777" w:rsidR="000C3407" w:rsidRDefault="000C3407" w:rsidP="000C3407">
      <w:pPr>
        <w:pStyle w:val="NoSpacing"/>
        <w:rPr>
          <w:b/>
          <w:bCs/>
          <w:sz w:val="24"/>
          <w:szCs w:val="24"/>
          <w:u w:val="single"/>
          <w:lang w:eastAsia="en-GB"/>
        </w:rPr>
      </w:pPr>
    </w:p>
    <w:p w14:paraId="30F8A539" w14:textId="77777777" w:rsidR="00B55A7E" w:rsidRPr="000A2FB6" w:rsidRDefault="00B55A7E" w:rsidP="00B55A7E">
      <w:pPr>
        <w:rPr>
          <w:rFonts w:ascii="Aptos" w:hAnsi="Aptos" w:cs="Arial"/>
        </w:rPr>
      </w:pPr>
      <w:r w:rsidRPr="000A2FB6">
        <w:rPr>
          <w:rFonts w:ascii="Aptos" w:hAnsi="Aptos" w:cs="Arial"/>
        </w:rPr>
        <w:t xml:space="preserve">This module examines how people mentally represent God, or the “Divine,” as well as the personal and social outcomes of these representations. Topics will include questions of “why do people believe in God?”, looking at cognitive universals across religions and cultures. They will also include questions of “how do people believe in God?”, which will examine factors such as the importance of social context, individual differences in how people describe God, features of people’s relationships with God, the complexity of how people think about God, and cross-religious differences or similarities. Students will examine and reflect on the extent to which representations of </w:t>
      </w:r>
      <w:proofErr w:type="gramStart"/>
      <w:r w:rsidRPr="000A2FB6">
        <w:rPr>
          <w:rFonts w:ascii="Aptos" w:hAnsi="Aptos" w:cs="Arial"/>
        </w:rPr>
        <w:t>God</w:t>
      </w:r>
      <w:proofErr w:type="gramEnd"/>
      <w:r w:rsidRPr="000A2FB6">
        <w:rPr>
          <w:rFonts w:ascii="Aptos" w:hAnsi="Aptos" w:cs="Arial"/>
        </w:rPr>
        <w:t xml:space="preserve"> or the Divine have implications for people, on both individual (e.g., how people cope with negative life events) and social (e.g., how people relate to other people) levels.</w:t>
      </w:r>
    </w:p>
    <w:p w14:paraId="37523AC8" w14:textId="45FAED74" w:rsidR="000C3407" w:rsidRDefault="00B55A7E" w:rsidP="000C3407">
      <w:pPr>
        <w:pStyle w:val="NoSpacing"/>
        <w:rPr>
          <w:b/>
          <w:bCs/>
          <w:sz w:val="24"/>
          <w:szCs w:val="24"/>
          <w:u w:val="single"/>
          <w:lang w:eastAsia="en-GB"/>
        </w:rPr>
      </w:pPr>
      <w:r>
        <w:rPr>
          <w:b/>
          <w:bCs/>
          <w:sz w:val="24"/>
          <w:szCs w:val="24"/>
          <w:u w:val="single"/>
          <w:lang w:eastAsia="en-GB"/>
        </w:rPr>
        <w:t>Assessments</w:t>
      </w:r>
    </w:p>
    <w:p w14:paraId="767743AA" w14:textId="77777777" w:rsidR="00B55A7E" w:rsidRDefault="00B55A7E" w:rsidP="000C3407">
      <w:pPr>
        <w:pStyle w:val="NoSpacing"/>
        <w:rPr>
          <w:b/>
          <w:bCs/>
          <w:sz w:val="24"/>
          <w:szCs w:val="24"/>
          <w:u w:val="single"/>
          <w:lang w:eastAsia="en-GB"/>
        </w:rPr>
      </w:pPr>
    </w:p>
    <w:p w14:paraId="45080BCD" w14:textId="77777777" w:rsidR="00B55A7E" w:rsidRPr="00B55A7E" w:rsidRDefault="00B55A7E" w:rsidP="00B55A7E">
      <w:pPr>
        <w:pStyle w:val="NoSpacing"/>
        <w:rPr>
          <w:sz w:val="24"/>
          <w:szCs w:val="24"/>
          <w:lang w:eastAsia="en-GB"/>
        </w:rPr>
      </w:pPr>
      <w:r w:rsidRPr="00B55A7E">
        <w:rPr>
          <w:sz w:val="24"/>
          <w:szCs w:val="24"/>
          <w:lang w:eastAsia="en-GB"/>
        </w:rPr>
        <w:t xml:space="preserve">1 x </w:t>
      </w:r>
      <w:proofErr w:type="gramStart"/>
      <w:r w:rsidRPr="00B55A7E">
        <w:rPr>
          <w:sz w:val="24"/>
          <w:szCs w:val="24"/>
          <w:lang w:eastAsia="en-GB"/>
        </w:rPr>
        <w:t>1500 word</w:t>
      </w:r>
      <w:proofErr w:type="gramEnd"/>
      <w:r w:rsidRPr="00B55A7E">
        <w:rPr>
          <w:sz w:val="24"/>
          <w:szCs w:val="24"/>
          <w:lang w:eastAsia="en-GB"/>
        </w:rPr>
        <w:t xml:space="preserve"> preparatory assignment for creative project (50%)</w:t>
      </w:r>
    </w:p>
    <w:p w14:paraId="60B9A0D2" w14:textId="77777777" w:rsidR="00B55A7E" w:rsidRPr="00B55A7E" w:rsidRDefault="00B55A7E" w:rsidP="00B55A7E">
      <w:pPr>
        <w:pStyle w:val="NoSpacing"/>
        <w:rPr>
          <w:sz w:val="24"/>
          <w:szCs w:val="24"/>
          <w:lang w:eastAsia="en-GB"/>
        </w:rPr>
      </w:pPr>
    </w:p>
    <w:p w14:paraId="3AF74238" w14:textId="4C5B80F7" w:rsidR="00B55A7E" w:rsidRPr="00B55A7E" w:rsidRDefault="00B55A7E" w:rsidP="00B55A7E">
      <w:pPr>
        <w:pStyle w:val="NoSpacing"/>
        <w:rPr>
          <w:sz w:val="24"/>
          <w:szCs w:val="24"/>
          <w:lang w:eastAsia="en-GB"/>
        </w:rPr>
      </w:pPr>
      <w:r w:rsidRPr="00B55A7E">
        <w:rPr>
          <w:sz w:val="24"/>
          <w:szCs w:val="24"/>
          <w:lang w:eastAsia="en-GB"/>
        </w:rPr>
        <w:t xml:space="preserve">1 x </w:t>
      </w:r>
      <w:proofErr w:type="gramStart"/>
      <w:r w:rsidRPr="00B55A7E">
        <w:rPr>
          <w:sz w:val="24"/>
          <w:szCs w:val="24"/>
          <w:lang w:eastAsia="en-GB"/>
        </w:rPr>
        <w:t>1500 word</w:t>
      </w:r>
      <w:proofErr w:type="gramEnd"/>
      <w:r w:rsidRPr="00B55A7E">
        <w:rPr>
          <w:sz w:val="24"/>
          <w:szCs w:val="24"/>
          <w:lang w:eastAsia="en-GB"/>
        </w:rPr>
        <w:t xml:space="preserve"> explanatory commentary of creative project (50%)</w:t>
      </w:r>
    </w:p>
    <w:p w14:paraId="3F472D4B" w14:textId="77777777" w:rsidR="000C3407" w:rsidRDefault="000C3407" w:rsidP="000C3407">
      <w:pPr>
        <w:pStyle w:val="NoSpacing"/>
        <w:rPr>
          <w:b/>
          <w:bCs/>
          <w:sz w:val="24"/>
          <w:szCs w:val="24"/>
          <w:u w:val="single"/>
          <w:lang w:eastAsia="en-GB"/>
        </w:rPr>
      </w:pPr>
    </w:p>
    <w:p w14:paraId="51CC2AE4" w14:textId="77777777" w:rsidR="000C3407" w:rsidRDefault="000C3407" w:rsidP="000C3407">
      <w:pPr>
        <w:pStyle w:val="NoSpacing"/>
        <w:rPr>
          <w:b/>
          <w:bCs/>
          <w:sz w:val="24"/>
          <w:szCs w:val="24"/>
          <w:u w:val="single"/>
          <w:lang w:eastAsia="en-GB"/>
        </w:rPr>
      </w:pPr>
    </w:p>
    <w:p w14:paraId="41A8CE34" w14:textId="77777777" w:rsidR="000C3407" w:rsidRDefault="000C3407" w:rsidP="000C3407">
      <w:pPr>
        <w:pStyle w:val="NoSpacing"/>
        <w:rPr>
          <w:b/>
          <w:bCs/>
          <w:sz w:val="24"/>
          <w:szCs w:val="24"/>
          <w:u w:val="single"/>
          <w:lang w:eastAsia="en-GB"/>
        </w:rPr>
      </w:pPr>
    </w:p>
    <w:p w14:paraId="63CDD084" w14:textId="77777777" w:rsidR="000C3407" w:rsidRDefault="000C3407" w:rsidP="000C3407">
      <w:pPr>
        <w:pStyle w:val="NoSpacing"/>
        <w:rPr>
          <w:b/>
          <w:bCs/>
          <w:sz w:val="24"/>
          <w:szCs w:val="24"/>
          <w:u w:val="single"/>
          <w:lang w:eastAsia="en-GB"/>
        </w:rPr>
      </w:pPr>
    </w:p>
    <w:p w14:paraId="4DEE8097" w14:textId="77777777" w:rsidR="000C3407" w:rsidRDefault="000C3407" w:rsidP="000C3407">
      <w:pPr>
        <w:pStyle w:val="NoSpacing"/>
        <w:rPr>
          <w:b/>
          <w:bCs/>
          <w:sz w:val="24"/>
          <w:szCs w:val="24"/>
          <w:u w:val="single"/>
          <w:lang w:eastAsia="en-GB"/>
        </w:rPr>
      </w:pPr>
    </w:p>
    <w:p w14:paraId="7EE69BF9" w14:textId="77777777" w:rsidR="000C3407" w:rsidRDefault="000C3407" w:rsidP="000C3407">
      <w:pPr>
        <w:pStyle w:val="NoSpacing"/>
        <w:rPr>
          <w:b/>
          <w:bCs/>
          <w:sz w:val="24"/>
          <w:szCs w:val="24"/>
          <w:u w:val="single"/>
          <w:lang w:eastAsia="en-GB"/>
        </w:rPr>
      </w:pPr>
    </w:p>
    <w:p w14:paraId="7AD1FEE6" w14:textId="77777777" w:rsidR="000C3407" w:rsidRDefault="000C3407" w:rsidP="000C3407">
      <w:pPr>
        <w:pStyle w:val="NoSpacing"/>
        <w:rPr>
          <w:b/>
          <w:bCs/>
          <w:sz w:val="24"/>
          <w:szCs w:val="24"/>
          <w:u w:val="single"/>
          <w:lang w:eastAsia="en-GB"/>
        </w:rPr>
      </w:pPr>
    </w:p>
    <w:p w14:paraId="00EB880E" w14:textId="77777777" w:rsidR="000C3407" w:rsidRDefault="000C3407" w:rsidP="000C3407">
      <w:pPr>
        <w:pStyle w:val="NoSpacing"/>
        <w:rPr>
          <w:b/>
          <w:bCs/>
          <w:sz w:val="24"/>
          <w:szCs w:val="24"/>
          <w:u w:val="single"/>
          <w:lang w:eastAsia="en-GB"/>
        </w:rPr>
      </w:pPr>
    </w:p>
    <w:p w14:paraId="35657265" w14:textId="77777777" w:rsidR="000C3407" w:rsidRDefault="000C3407" w:rsidP="000C3407">
      <w:pPr>
        <w:pStyle w:val="NoSpacing"/>
        <w:rPr>
          <w:b/>
          <w:bCs/>
          <w:sz w:val="24"/>
          <w:szCs w:val="24"/>
          <w:u w:val="single"/>
          <w:lang w:eastAsia="en-GB"/>
        </w:rPr>
      </w:pPr>
    </w:p>
    <w:p w14:paraId="77513171" w14:textId="77777777" w:rsidR="000C3407" w:rsidRDefault="000C3407" w:rsidP="000C3407">
      <w:pPr>
        <w:pStyle w:val="NoSpacing"/>
        <w:rPr>
          <w:b/>
          <w:bCs/>
          <w:sz w:val="24"/>
          <w:szCs w:val="24"/>
          <w:u w:val="single"/>
          <w:lang w:eastAsia="en-GB"/>
        </w:rPr>
      </w:pPr>
    </w:p>
    <w:p w14:paraId="164E5080" w14:textId="77777777" w:rsidR="000C3407" w:rsidRDefault="000C3407" w:rsidP="000C3407">
      <w:pPr>
        <w:pStyle w:val="NoSpacing"/>
        <w:rPr>
          <w:b/>
          <w:bCs/>
          <w:sz w:val="24"/>
          <w:szCs w:val="24"/>
          <w:u w:val="single"/>
          <w:lang w:eastAsia="en-GB"/>
        </w:rPr>
      </w:pPr>
    </w:p>
    <w:p w14:paraId="3691774C" w14:textId="77777777" w:rsidR="000C3407" w:rsidRDefault="000C3407" w:rsidP="000C3407">
      <w:pPr>
        <w:pStyle w:val="NoSpacing"/>
        <w:rPr>
          <w:b/>
          <w:bCs/>
          <w:sz w:val="24"/>
          <w:szCs w:val="24"/>
          <w:u w:val="single"/>
          <w:lang w:eastAsia="en-GB"/>
        </w:rPr>
      </w:pPr>
    </w:p>
    <w:p w14:paraId="0E1AB2D9" w14:textId="77777777" w:rsidR="000C3407" w:rsidRDefault="000C3407" w:rsidP="000C3407">
      <w:pPr>
        <w:pStyle w:val="NoSpacing"/>
        <w:rPr>
          <w:b/>
          <w:bCs/>
          <w:sz w:val="24"/>
          <w:szCs w:val="24"/>
          <w:u w:val="single"/>
          <w:lang w:eastAsia="en-GB"/>
        </w:rPr>
      </w:pPr>
    </w:p>
    <w:p w14:paraId="457276AD" w14:textId="77777777" w:rsidR="000C3407" w:rsidRDefault="000C3407" w:rsidP="000C3407">
      <w:pPr>
        <w:pStyle w:val="NoSpacing"/>
        <w:rPr>
          <w:b/>
          <w:bCs/>
          <w:sz w:val="24"/>
          <w:szCs w:val="24"/>
          <w:u w:val="single"/>
          <w:lang w:eastAsia="en-GB"/>
        </w:rPr>
      </w:pPr>
    </w:p>
    <w:p w14:paraId="4AC62F4F" w14:textId="77777777" w:rsidR="000C3407" w:rsidRDefault="000C3407" w:rsidP="000C3407">
      <w:pPr>
        <w:pStyle w:val="NoSpacing"/>
        <w:rPr>
          <w:b/>
          <w:bCs/>
          <w:sz w:val="24"/>
          <w:szCs w:val="24"/>
          <w:u w:val="single"/>
          <w:lang w:eastAsia="en-GB"/>
        </w:rPr>
      </w:pPr>
    </w:p>
    <w:p w14:paraId="34C973D5" w14:textId="77777777" w:rsidR="000C3407" w:rsidRDefault="000C3407" w:rsidP="000C3407">
      <w:pPr>
        <w:pStyle w:val="NoSpacing"/>
        <w:rPr>
          <w:b/>
          <w:bCs/>
          <w:sz w:val="24"/>
          <w:szCs w:val="24"/>
          <w:u w:val="single"/>
          <w:lang w:eastAsia="en-GB"/>
        </w:rPr>
      </w:pPr>
    </w:p>
    <w:p w14:paraId="15E311F6" w14:textId="77777777" w:rsidR="000C3407" w:rsidRDefault="000C3407" w:rsidP="000C3407">
      <w:pPr>
        <w:pStyle w:val="NoSpacing"/>
        <w:rPr>
          <w:b/>
          <w:bCs/>
          <w:sz w:val="24"/>
          <w:szCs w:val="24"/>
          <w:u w:val="single"/>
          <w:lang w:eastAsia="en-GB"/>
        </w:rPr>
      </w:pPr>
    </w:p>
    <w:p w14:paraId="5C63569C" w14:textId="77777777" w:rsidR="000C3407" w:rsidRDefault="000C3407" w:rsidP="000C3407">
      <w:pPr>
        <w:pStyle w:val="NoSpacing"/>
        <w:rPr>
          <w:b/>
          <w:bCs/>
          <w:sz w:val="24"/>
          <w:szCs w:val="24"/>
          <w:u w:val="single"/>
          <w:lang w:eastAsia="en-GB"/>
        </w:rPr>
      </w:pPr>
    </w:p>
    <w:p w14:paraId="438C94FA" w14:textId="77777777" w:rsidR="000C3407" w:rsidRDefault="000C3407" w:rsidP="000C3407">
      <w:pPr>
        <w:pStyle w:val="NoSpacing"/>
        <w:rPr>
          <w:b/>
          <w:bCs/>
          <w:sz w:val="24"/>
          <w:szCs w:val="24"/>
          <w:u w:val="single"/>
          <w:lang w:eastAsia="en-GB"/>
        </w:rPr>
      </w:pPr>
    </w:p>
    <w:p w14:paraId="03F361FF" w14:textId="77777777" w:rsidR="000C3407" w:rsidRDefault="000C3407" w:rsidP="000C3407">
      <w:pPr>
        <w:pStyle w:val="Heading2"/>
        <w:jc w:val="center"/>
        <w:rPr>
          <w:rFonts w:asciiTheme="minorHAnsi" w:hAnsiTheme="minorHAnsi" w:cstheme="minorHAnsi"/>
          <w:b/>
          <w:bCs/>
          <w:color w:val="auto"/>
          <w:u w:val="single"/>
          <w:shd w:val="clear" w:color="auto" w:fill="FFFFFF"/>
        </w:rPr>
      </w:pPr>
      <w:r w:rsidRPr="00663635">
        <w:rPr>
          <w:rFonts w:asciiTheme="minorHAnsi" w:hAnsiTheme="minorHAnsi" w:cstheme="minorHAnsi"/>
          <w:b/>
          <w:bCs/>
          <w:color w:val="auto"/>
          <w:u w:val="single"/>
          <w:shd w:val="clear" w:color="auto" w:fill="FFFFFF"/>
        </w:rPr>
        <w:lastRenderedPageBreak/>
        <w:t xml:space="preserve">LI </w:t>
      </w:r>
      <w:r>
        <w:rPr>
          <w:rFonts w:asciiTheme="minorHAnsi" w:hAnsiTheme="minorHAnsi" w:cstheme="minorHAnsi"/>
          <w:b/>
          <w:bCs/>
          <w:color w:val="auto"/>
          <w:u w:val="single"/>
          <w:shd w:val="clear" w:color="auto" w:fill="FFFFFF"/>
        </w:rPr>
        <w:t>Evil in the Human Condition</w:t>
      </w:r>
    </w:p>
    <w:p w14:paraId="317C46AB" w14:textId="77777777" w:rsidR="000C3407" w:rsidRDefault="000C3407" w:rsidP="000C3407"/>
    <w:p w14:paraId="2DF25590" w14:textId="15AB6EBC" w:rsidR="000C3407" w:rsidRPr="006B6034" w:rsidRDefault="000C3407" w:rsidP="000C3407">
      <w:pPr>
        <w:pStyle w:val="NoSpacing"/>
        <w:rPr>
          <w:sz w:val="24"/>
          <w:szCs w:val="24"/>
          <w:lang w:eastAsia="en-GB"/>
        </w:rPr>
      </w:pPr>
      <w:r w:rsidRPr="006B6034">
        <w:rPr>
          <w:sz w:val="24"/>
          <w:szCs w:val="24"/>
          <w:lang w:eastAsia="en-GB"/>
        </w:rPr>
        <w:t xml:space="preserve">Module Code:  </w:t>
      </w:r>
      <w:r>
        <w:rPr>
          <w:sz w:val="24"/>
          <w:szCs w:val="24"/>
          <w:lang w:eastAsia="en-GB"/>
        </w:rPr>
        <w:t>40039</w:t>
      </w:r>
    </w:p>
    <w:p w14:paraId="44C92E7C" w14:textId="77777777" w:rsidR="000C3407" w:rsidRPr="006B6034" w:rsidRDefault="000C3407" w:rsidP="000C3407">
      <w:pPr>
        <w:pStyle w:val="NoSpacing"/>
        <w:rPr>
          <w:sz w:val="24"/>
          <w:szCs w:val="24"/>
          <w:lang w:eastAsia="en-GB"/>
        </w:rPr>
      </w:pPr>
      <w:r w:rsidRPr="006B6034">
        <w:rPr>
          <w:sz w:val="24"/>
          <w:szCs w:val="24"/>
          <w:lang w:eastAsia="en-GB"/>
        </w:rPr>
        <w:t xml:space="preserve">Credit Value: 20 </w:t>
      </w:r>
    </w:p>
    <w:p w14:paraId="75091539" w14:textId="77777777" w:rsidR="000C3407" w:rsidRPr="006B6034" w:rsidRDefault="000C3407" w:rsidP="000C3407">
      <w:pPr>
        <w:pStyle w:val="NoSpacing"/>
        <w:rPr>
          <w:sz w:val="24"/>
          <w:szCs w:val="24"/>
          <w:lang w:eastAsia="en-GB"/>
        </w:rPr>
      </w:pPr>
      <w:r w:rsidRPr="006B6034">
        <w:rPr>
          <w:sz w:val="24"/>
          <w:szCs w:val="24"/>
          <w:lang w:eastAsia="en-GB"/>
        </w:rPr>
        <w:t>Semester: 1</w:t>
      </w:r>
    </w:p>
    <w:p w14:paraId="7880252A" w14:textId="77777777" w:rsidR="000C3407" w:rsidRDefault="000C3407" w:rsidP="000C3407">
      <w:pPr>
        <w:pStyle w:val="NoSpacing"/>
        <w:rPr>
          <w:sz w:val="24"/>
          <w:szCs w:val="24"/>
          <w:lang w:eastAsia="en-GB"/>
        </w:rPr>
      </w:pPr>
      <w:r w:rsidRPr="006B6034">
        <w:rPr>
          <w:sz w:val="24"/>
          <w:szCs w:val="24"/>
          <w:lang w:eastAsia="en-GB"/>
        </w:rPr>
        <w:t>Pre-requisites: None</w:t>
      </w:r>
    </w:p>
    <w:p w14:paraId="324E4330" w14:textId="77777777" w:rsidR="000C3407" w:rsidRDefault="000C3407" w:rsidP="000C3407"/>
    <w:p w14:paraId="3F9BC1D1" w14:textId="77777777" w:rsidR="000C3407" w:rsidRDefault="000C3407" w:rsidP="000C3407">
      <w:pPr>
        <w:rPr>
          <w:b/>
          <w:bCs/>
          <w:u w:val="single"/>
        </w:rPr>
      </w:pPr>
      <w:r>
        <w:rPr>
          <w:b/>
          <w:bCs/>
          <w:u w:val="single"/>
        </w:rPr>
        <w:t>Module Description</w:t>
      </w:r>
    </w:p>
    <w:p w14:paraId="1017F8EE" w14:textId="77777777" w:rsidR="000C3407" w:rsidRPr="000C3407" w:rsidRDefault="000C3407" w:rsidP="000C3407">
      <w:pPr>
        <w:rPr>
          <w:rFonts w:cstheme="minorHAnsi"/>
          <w:bCs/>
          <w:sz w:val="24"/>
          <w:szCs w:val="24"/>
        </w:rPr>
      </w:pPr>
      <w:r w:rsidRPr="000C3407">
        <w:rPr>
          <w:rFonts w:cstheme="minorHAnsi"/>
          <w:bCs/>
          <w:sz w:val="24"/>
          <w:szCs w:val="24"/>
        </w:rPr>
        <w:t xml:space="preserve">The module will address issues and questions in relation to the topic of evil that occur at the ‘borderlands’ between Philosophy and Theology/Religion. The module will focus </w:t>
      </w:r>
      <w:proofErr w:type="gramStart"/>
      <w:r w:rsidRPr="000C3407">
        <w:rPr>
          <w:rFonts w:cstheme="minorHAnsi"/>
          <w:bCs/>
          <w:sz w:val="24"/>
          <w:szCs w:val="24"/>
        </w:rPr>
        <w:t>on:</w:t>
      </w:r>
      <w:proofErr w:type="gramEnd"/>
      <w:r w:rsidRPr="000C3407">
        <w:rPr>
          <w:rFonts w:cstheme="minorHAnsi"/>
          <w:bCs/>
          <w:sz w:val="24"/>
          <w:szCs w:val="24"/>
        </w:rPr>
        <w:t xml:space="preserve"> a) the human predicament as described in a number of selected religious and philosophical traditions; and b) the meaning and goal of human life, again, as understood in a number of selected religious or philosophical traditions, in relation to the theme of evil as explored in those traditions.</w:t>
      </w:r>
    </w:p>
    <w:p w14:paraId="4499C918" w14:textId="77777777" w:rsidR="000C3407" w:rsidRDefault="000C3407" w:rsidP="000C3407">
      <w:pPr>
        <w:rPr>
          <w:b/>
          <w:bCs/>
          <w:u w:val="single"/>
        </w:rPr>
      </w:pPr>
      <w:r>
        <w:rPr>
          <w:b/>
          <w:bCs/>
          <w:u w:val="single"/>
        </w:rPr>
        <w:t>Assessment</w:t>
      </w:r>
    </w:p>
    <w:p w14:paraId="5589DC3D" w14:textId="36D3FE8F" w:rsidR="000C3407" w:rsidRPr="00E44A1B" w:rsidRDefault="000C3407" w:rsidP="000C3407">
      <w:pPr>
        <w:rPr>
          <w:rFonts w:cstheme="minorHAnsi"/>
          <w:sz w:val="24"/>
          <w:szCs w:val="24"/>
        </w:rPr>
        <w:sectPr w:rsidR="000C3407" w:rsidRPr="00E44A1B">
          <w:pgSz w:w="11906" w:h="16838"/>
          <w:pgMar w:top="1440" w:right="1440" w:bottom="1440" w:left="1440" w:header="708" w:footer="708" w:gutter="0"/>
          <w:cols w:space="708"/>
          <w:docGrid w:linePitch="360"/>
        </w:sectPr>
      </w:pPr>
      <w:r w:rsidRPr="000C3407">
        <w:rPr>
          <w:rFonts w:cstheme="minorHAnsi"/>
          <w:sz w:val="24"/>
          <w:szCs w:val="24"/>
        </w:rPr>
        <w:t xml:space="preserve">1 x </w:t>
      </w:r>
      <w:proofErr w:type="gramStart"/>
      <w:r w:rsidRPr="000C3407">
        <w:rPr>
          <w:rFonts w:cstheme="minorHAnsi"/>
          <w:sz w:val="24"/>
          <w:szCs w:val="24"/>
        </w:rPr>
        <w:t>4000 word</w:t>
      </w:r>
      <w:proofErr w:type="gramEnd"/>
      <w:r w:rsidRPr="000C3407">
        <w:rPr>
          <w:rFonts w:cstheme="minorHAnsi"/>
          <w:sz w:val="24"/>
          <w:szCs w:val="24"/>
        </w:rPr>
        <w:t xml:space="preserve"> essay (100%).</w:t>
      </w:r>
    </w:p>
    <w:p w14:paraId="21614BC2" w14:textId="77777777" w:rsidR="000C3407" w:rsidRDefault="000C3407" w:rsidP="000C3407"/>
    <w:p w14:paraId="1DA297D5" w14:textId="77777777" w:rsidR="00E44A1B" w:rsidRDefault="00E44A1B" w:rsidP="00E44A1B">
      <w:pPr>
        <w:pStyle w:val="Heading1"/>
        <w:jc w:val="center"/>
        <w:rPr>
          <w:b/>
          <w:color w:val="auto"/>
          <w:sz w:val="52"/>
          <w:u w:val="single"/>
        </w:rPr>
      </w:pPr>
      <w:r>
        <w:tab/>
      </w:r>
      <w:r w:rsidRPr="00213DD6">
        <w:rPr>
          <w:b/>
          <w:color w:val="auto"/>
          <w:sz w:val="52"/>
          <w:u w:val="single"/>
        </w:rPr>
        <w:t>SEMESTER 2 MODULES</w:t>
      </w:r>
    </w:p>
    <w:p w14:paraId="302D1EF6" w14:textId="01A796DB" w:rsidR="00E44A1B" w:rsidRDefault="00E44A1B" w:rsidP="00E44A1B">
      <w:pPr>
        <w:tabs>
          <w:tab w:val="left" w:pos="1450"/>
        </w:tabs>
      </w:pPr>
    </w:p>
    <w:p w14:paraId="1976FF48" w14:textId="4E099DA8" w:rsidR="00E44A1B" w:rsidRPr="00E44A1B" w:rsidRDefault="00E44A1B" w:rsidP="00E44A1B">
      <w:pPr>
        <w:tabs>
          <w:tab w:val="left" w:pos="1450"/>
        </w:tabs>
        <w:sectPr w:rsidR="00E44A1B" w:rsidRPr="00E44A1B">
          <w:pgSz w:w="11906" w:h="16838"/>
          <w:pgMar w:top="1440" w:right="1440" w:bottom="1440" w:left="1440" w:header="708" w:footer="708" w:gutter="0"/>
          <w:cols w:space="708"/>
          <w:docGrid w:linePitch="360"/>
        </w:sectPr>
      </w:pPr>
      <w:r>
        <w:tab/>
      </w:r>
    </w:p>
    <w:p w14:paraId="1D8E5C79" w14:textId="77777777" w:rsidR="00E44A1B" w:rsidRPr="00213845" w:rsidRDefault="00E44A1B" w:rsidP="00E44A1B">
      <w:pPr>
        <w:pStyle w:val="Heading2"/>
        <w:jc w:val="center"/>
        <w:rPr>
          <w:rFonts w:eastAsia="Times New Roman"/>
          <w:b/>
          <w:color w:val="auto"/>
          <w:u w:val="single"/>
          <w:lang w:eastAsia="en-GB"/>
        </w:rPr>
      </w:pPr>
      <w:r w:rsidRPr="00213845">
        <w:rPr>
          <w:rFonts w:eastAsia="Times New Roman"/>
          <w:b/>
          <w:color w:val="auto"/>
          <w:u w:val="single"/>
          <w:lang w:eastAsia="en-GB"/>
        </w:rPr>
        <w:lastRenderedPageBreak/>
        <w:t>Auschwitz in History and Memory</w:t>
      </w:r>
    </w:p>
    <w:p w14:paraId="797E4EC4" w14:textId="77777777" w:rsidR="00E44A1B" w:rsidRPr="009E22E3" w:rsidRDefault="00E44A1B" w:rsidP="00E44A1B">
      <w:pPr>
        <w:shd w:val="clear" w:color="auto" w:fill="FFFFFF"/>
        <w:spacing w:before="180" w:after="180" w:line="240" w:lineRule="auto"/>
        <w:rPr>
          <w:rFonts w:ascii="Helvetica" w:eastAsia="Times New Roman" w:hAnsi="Helvetica" w:cs="Helvetica"/>
          <w:color w:val="2D3B45"/>
          <w:sz w:val="32"/>
          <w:szCs w:val="32"/>
          <w:lang w:eastAsia="en-GB"/>
        </w:rPr>
      </w:pPr>
    </w:p>
    <w:p w14:paraId="7DA0B9F9" w14:textId="77777777" w:rsidR="00E44A1B" w:rsidRPr="006B6034" w:rsidRDefault="00E44A1B" w:rsidP="00E44A1B">
      <w:pPr>
        <w:pStyle w:val="NoSpacing"/>
        <w:rPr>
          <w:sz w:val="24"/>
          <w:szCs w:val="24"/>
          <w:lang w:eastAsia="en-GB"/>
        </w:rPr>
      </w:pPr>
      <w:r w:rsidRPr="006B6034">
        <w:rPr>
          <w:sz w:val="24"/>
          <w:szCs w:val="24"/>
          <w:lang w:eastAsia="en-GB"/>
        </w:rPr>
        <w:t>Module Code: 28668</w:t>
      </w:r>
    </w:p>
    <w:p w14:paraId="1A0B8091" w14:textId="77777777" w:rsidR="00E44A1B" w:rsidRPr="006B6034" w:rsidRDefault="00E44A1B" w:rsidP="00E44A1B">
      <w:pPr>
        <w:pStyle w:val="NoSpacing"/>
        <w:rPr>
          <w:sz w:val="24"/>
          <w:szCs w:val="24"/>
          <w:lang w:eastAsia="en-GB"/>
        </w:rPr>
      </w:pPr>
      <w:r w:rsidRPr="006B6034">
        <w:rPr>
          <w:sz w:val="24"/>
          <w:szCs w:val="24"/>
          <w:lang w:eastAsia="en-GB"/>
        </w:rPr>
        <w:t>Credit Value: 20</w:t>
      </w:r>
    </w:p>
    <w:p w14:paraId="464FFEEF" w14:textId="77777777" w:rsidR="00E44A1B" w:rsidRPr="006B6034" w:rsidRDefault="00E44A1B" w:rsidP="00E44A1B">
      <w:pPr>
        <w:pStyle w:val="NoSpacing"/>
        <w:rPr>
          <w:sz w:val="24"/>
          <w:szCs w:val="24"/>
          <w:lang w:eastAsia="en-GB"/>
        </w:rPr>
      </w:pPr>
      <w:r w:rsidRPr="006B6034">
        <w:rPr>
          <w:sz w:val="24"/>
          <w:szCs w:val="24"/>
          <w:lang w:eastAsia="en-GB"/>
        </w:rPr>
        <w:t>Semester: 2</w:t>
      </w:r>
    </w:p>
    <w:p w14:paraId="05F402E0" w14:textId="77777777" w:rsidR="00E44A1B" w:rsidRPr="006B6034" w:rsidRDefault="00E44A1B" w:rsidP="00E44A1B">
      <w:pPr>
        <w:pStyle w:val="NoSpacing"/>
        <w:rPr>
          <w:sz w:val="24"/>
          <w:szCs w:val="24"/>
          <w:lang w:eastAsia="en-GB"/>
        </w:rPr>
      </w:pPr>
      <w:r w:rsidRPr="006B6034">
        <w:rPr>
          <w:sz w:val="24"/>
          <w:szCs w:val="24"/>
          <w:lang w:eastAsia="en-GB"/>
        </w:rPr>
        <w:t>Pre-requisites: None</w:t>
      </w:r>
    </w:p>
    <w:p w14:paraId="7D1EFC00" w14:textId="77777777" w:rsidR="00E44A1B" w:rsidRPr="006B6034" w:rsidRDefault="00E44A1B" w:rsidP="00E44A1B">
      <w:pPr>
        <w:pStyle w:val="NoSpacing"/>
        <w:rPr>
          <w:rFonts w:ascii="Times New Roman" w:hAnsi="Times New Roman" w:cs="Times New Roman"/>
          <w:sz w:val="24"/>
          <w:szCs w:val="24"/>
          <w:lang w:eastAsia="en-GB"/>
        </w:rPr>
      </w:pPr>
    </w:p>
    <w:p w14:paraId="28B687C9" w14:textId="77777777" w:rsidR="00E44A1B" w:rsidRPr="006B6034" w:rsidRDefault="00E44A1B" w:rsidP="00E44A1B">
      <w:pPr>
        <w:pStyle w:val="NoSpacing"/>
        <w:rPr>
          <w:rFonts w:ascii="Times New Roman" w:hAnsi="Times New Roman" w:cs="Times New Roman"/>
          <w:sz w:val="24"/>
          <w:szCs w:val="24"/>
          <w:lang w:eastAsia="en-GB"/>
        </w:rPr>
      </w:pPr>
    </w:p>
    <w:p w14:paraId="7D83E030" w14:textId="77777777" w:rsidR="00E44A1B" w:rsidRPr="006B6034" w:rsidRDefault="00E44A1B" w:rsidP="00E44A1B">
      <w:pPr>
        <w:pStyle w:val="NoSpacing"/>
        <w:rPr>
          <w:b/>
          <w:sz w:val="24"/>
          <w:szCs w:val="24"/>
          <w:u w:val="single"/>
          <w:lang w:eastAsia="en-GB"/>
        </w:rPr>
      </w:pPr>
      <w:r w:rsidRPr="006B6034">
        <w:rPr>
          <w:b/>
          <w:sz w:val="24"/>
          <w:szCs w:val="24"/>
          <w:u w:val="single"/>
          <w:lang w:eastAsia="en-GB"/>
        </w:rPr>
        <w:t>Module Description</w:t>
      </w:r>
    </w:p>
    <w:p w14:paraId="473C9E27" w14:textId="77777777" w:rsidR="00E44A1B" w:rsidRPr="006B6034" w:rsidRDefault="00E44A1B" w:rsidP="00E44A1B">
      <w:pPr>
        <w:pStyle w:val="NoSpacing"/>
        <w:rPr>
          <w:sz w:val="24"/>
          <w:szCs w:val="24"/>
          <w:lang w:eastAsia="en-GB"/>
        </w:rPr>
      </w:pPr>
    </w:p>
    <w:p w14:paraId="7B8C1CCD" w14:textId="77777777" w:rsidR="00E44A1B" w:rsidRPr="006B6034" w:rsidRDefault="00E44A1B" w:rsidP="00E44A1B">
      <w:pPr>
        <w:pStyle w:val="NoSpacing"/>
        <w:rPr>
          <w:sz w:val="24"/>
          <w:szCs w:val="24"/>
          <w:lang w:eastAsia="en-GB"/>
        </w:rPr>
      </w:pPr>
      <w:r w:rsidRPr="006B6034">
        <w:rPr>
          <w:sz w:val="24"/>
          <w:szCs w:val="24"/>
          <w:lang w:eastAsia="en-GB"/>
        </w:rPr>
        <w:t>This interdisciplinary Holocaust studies module explores Auschwitz in history and memory.</w:t>
      </w:r>
    </w:p>
    <w:p w14:paraId="4939CE1F" w14:textId="77777777" w:rsidR="00E44A1B" w:rsidRPr="006B6034" w:rsidRDefault="00E44A1B" w:rsidP="00E44A1B">
      <w:pPr>
        <w:pStyle w:val="NoSpacing"/>
        <w:rPr>
          <w:sz w:val="24"/>
          <w:szCs w:val="24"/>
          <w:lang w:eastAsia="en-GB"/>
        </w:rPr>
      </w:pPr>
    </w:p>
    <w:p w14:paraId="49A55999" w14:textId="77777777" w:rsidR="00E44A1B" w:rsidRPr="006B6034" w:rsidRDefault="00E44A1B" w:rsidP="00E44A1B">
      <w:pPr>
        <w:pStyle w:val="NoSpacing"/>
        <w:rPr>
          <w:sz w:val="24"/>
          <w:szCs w:val="24"/>
          <w:lang w:eastAsia="en-GB"/>
        </w:rPr>
      </w:pPr>
      <w:r w:rsidRPr="006B6034">
        <w:rPr>
          <w:sz w:val="24"/>
          <w:szCs w:val="24"/>
          <w:lang w:eastAsia="en-GB"/>
        </w:rPr>
        <w:t>Topics covered relating to KL Auschwitz include the evolution and multi-functionality of the site; the experience of non-Jews; gendered experiences; the nature of survival and resistance in KL Auschwitz; the Auschwitz Sonderkommando; perpetrators and perpetrator texts.</w:t>
      </w:r>
    </w:p>
    <w:p w14:paraId="676B105B" w14:textId="77777777" w:rsidR="00E44A1B" w:rsidRPr="006B6034" w:rsidRDefault="00E44A1B" w:rsidP="00E44A1B">
      <w:pPr>
        <w:pStyle w:val="NoSpacing"/>
        <w:rPr>
          <w:sz w:val="24"/>
          <w:szCs w:val="24"/>
          <w:lang w:eastAsia="en-GB"/>
        </w:rPr>
      </w:pPr>
    </w:p>
    <w:p w14:paraId="115F61BB" w14:textId="77777777" w:rsidR="00E44A1B" w:rsidRPr="006B6034" w:rsidRDefault="00E44A1B" w:rsidP="00E44A1B">
      <w:pPr>
        <w:pStyle w:val="NoSpacing"/>
        <w:rPr>
          <w:sz w:val="24"/>
          <w:szCs w:val="24"/>
          <w:lang w:eastAsia="en-GB"/>
        </w:rPr>
      </w:pPr>
      <w:r w:rsidRPr="006B6034">
        <w:rPr>
          <w:sz w:val="24"/>
          <w:szCs w:val="24"/>
          <w:lang w:eastAsia="en-GB"/>
        </w:rPr>
        <w:t>Study of Auschwitz in memory will focus on the ‘afterlife’ of the site, both as a physical location/memorial and as a symbol: visual representations of Auschwitz; memorialization of the site; the Auschwitz-Birkenau State Museum; Auschwitz as a site of mass/dark/Holocaust tourism, and a site of pilgrimage and (contested) sacred space.</w:t>
      </w:r>
    </w:p>
    <w:p w14:paraId="13350147" w14:textId="77777777" w:rsidR="00E44A1B" w:rsidRPr="006B6034" w:rsidRDefault="00E44A1B" w:rsidP="00E44A1B">
      <w:pPr>
        <w:pStyle w:val="NoSpacing"/>
        <w:rPr>
          <w:b/>
          <w:i/>
          <w:sz w:val="24"/>
          <w:szCs w:val="24"/>
          <w:lang w:val="en-US" w:eastAsia="en-GB"/>
        </w:rPr>
      </w:pPr>
    </w:p>
    <w:p w14:paraId="737EB910" w14:textId="77777777" w:rsidR="00E44A1B" w:rsidRPr="006B6034" w:rsidRDefault="00E44A1B" w:rsidP="00E44A1B">
      <w:pPr>
        <w:pStyle w:val="NoSpacing"/>
        <w:rPr>
          <w:sz w:val="24"/>
          <w:szCs w:val="24"/>
          <w:lang w:eastAsia="en-GB"/>
        </w:rPr>
      </w:pPr>
    </w:p>
    <w:p w14:paraId="5F8E8476" w14:textId="77777777" w:rsidR="00E44A1B" w:rsidRPr="006B6034" w:rsidRDefault="00E44A1B" w:rsidP="00E44A1B">
      <w:pPr>
        <w:pStyle w:val="NoSpacing"/>
        <w:rPr>
          <w:sz w:val="24"/>
          <w:szCs w:val="24"/>
          <w:lang w:eastAsia="en-GB"/>
        </w:rPr>
      </w:pPr>
      <w:r w:rsidRPr="006B6034">
        <w:rPr>
          <w:sz w:val="24"/>
          <w:szCs w:val="24"/>
          <w:lang w:eastAsia="en-GB"/>
        </w:rPr>
        <w:t>Assessment</w:t>
      </w:r>
    </w:p>
    <w:p w14:paraId="797C8133" w14:textId="77777777" w:rsidR="00E44A1B" w:rsidRPr="006B6034" w:rsidRDefault="00E44A1B" w:rsidP="00E44A1B">
      <w:pPr>
        <w:pStyle w:val="NoSpacing"/>
        <w:rPr>
          <w:sz w:val="24"/>
          <w:szCs w:val="24"/>
          <w:lang w:eastAsia="en-GB"/>
        </w:rPr>
      </w:pPr>
    </w:p>
    <w:p w14:paraId="387575AB" w14:textId="77777777" w:rsidR="00E44A1B" w:rsidRPr="006B6034" w:rsidRDefault="00E44A1B" w:rsidP="00E44A1B">
      <w:pPr>
        <w:pStyle w:val="NoSpacing"/>
        <w:rPr>
          <w:sz w:val="24"/>
          <w:szCs w:val="24"/>
          <w:lang w:eastAsia="en-GB"/>
        </w:rPr>
      </w:pPr>
      <w:r w:rsidRPr="006B6034">
        <w:rPr>
          <w:sz w:val="24"/>
          <w:szCs w:val="24"/>
          <w:lang w:eastAsia="en-GB"/>
        </w:rPr>
        <w:t xml:space="preserve">1 x </w:t>
      </w:r>
      <w:proofErr w:type="gramStart"/>
      <w:r w:rsidRPr="006B6034">
        <w:rPr>
          <w:sz w:val="24"/>
          <w:szCs w:val="24"/>
          <w:lang w:eastAsia="en-GB"/>
        </w:rPr>
        <w:t>3000 word</w:t>
      </w:r>
      <w:proofErr w:type="gramEnd"/>
      <w:r w:rsidRPr="006B6034">
        <w:rPr>
          <w:sz w:val="24"/>
          <w:szCs w:val="24"/>
          <w:lang w:eastAsia="en-GB"/>
        </w:rPr>
        <w:t xml:space="preserve"> essay (50%)</w:t>
      </w:r>
    </w:p>
    <w:p w14:paraId="0D2FE995" w14:textId="77777777" w:rsidR="00E44A1B" w:rsidRPr="006B6034" w:rsidRDefault="00E44A1B" w:rsidP="00E44A1B">
      <w:pPr>
        <w:pStyle w:val="NoSpacing"/>
        <w:rPr>
          <w:sz w:val="24"/>
          <w:szCs w:val="24"/>
        </w:rPr>
      </w:pPr>
      <w:r w:rsidRPr="006B6034">
        <w:rPr>
          <w:sz w:val="24"/>
          <w:szCs w:val="24"/>
          <w:lang w:eastAsia="en-GB"/>
        </w:rPr>
        <w:t>1 x 24-hour take home exam (50%)</w:t>
      </w:r>
    </w:p>
    <w:p w14:paraId="01D8AC98" w14:textId="77777777" w:rsidR="009B3741" w:rsidRPr="009B3741" w:rsidRDefault="009B3741" w:rsidP="009B3741"/>
    <w:p w14:paraId="7BA900A9" w14:textId="77777777" w:rsidR="009B3741" w:rsidRPr="009B3741" w:rsidRDefault="009B3741" w:rsidP="009B3741"/>
    <w:p w14:paraId="02C880B7" w14:textId="77777777" w:rsidR="009B3741" w:rsidRPr="009B3741" w:rsidRDefault="009B3741" w:rsidP="009B3741"/>
    <w:p w14:paraId="23C6E61E" w14:textId="77777777" w:rsidR="009B3741" w:rsidRPr="009B3741" w:rsidRDefault="009B3741" w:rsidP="009B3741"/>
    <w:p w14:paraId="0C50B468" w14:textId="77777777" w:rsidR="009B3741" w:rsidRPr="009B3741" w:rsidRDefault="009B3741" w:rsidP="009B3741"/>
    <w:p w14:paraId="31C5620C" w14:textId="77777777" w:rsidR="009B3741" w:rsidRPr="009B3741" w:rsidRDefault="009B3741" w:rsidP="009B3741"/>
    <w:p w14:paraId="07F42F7A" w14:textId="77777777" w:rsidR="009B3741" w:rsidRPr="009B3741" w:rsidRDefault="009B3741" w:rsidP="009B3741"/>
    <w:p w14:paraId="27705EE2" w14:textId="77777777" w:rsidR="009B3741" w:rsidRPr="009B3741" w:rsidRDefault="009B3741" w:rsidP="009B3741"/>
    <w:p w14:paraId="76E80FC2" w14:textId="77777777" w:rsidR="009B3741" w:rsidRPr="009B3741" w:rsidRDefault="009B3741" w:rsidP="009B3741"/>
    <w:p w14:paraId="15BBD47B" w14:textId="77777777" w:rsidR="009B3741" w:rsidRPr="009B3741" w:rsidRDefault="009B3741" w:rsidP="009B3741"/>
    <w:p w14:paraId="7F6B4208" w14:textId="77777777" w:rsidR="009B3741" w:rsidRPr="009B3741" w:rsidRDefault="009B3741" w:rsidP="009B3741"/>
    <w:p w14:paraId="057FA88B" w14:textId="26647B7E" w:rsidR="009B3741" w:rsidRDefault="009B3741" w:rsidP="009B3741">
      <w:pPr>
        <w:tabs>
          <w:tab w:val="left" w:pos="4005"/>
        </w:tabs>
        <w:rPr>
          <w:rFonts w:asciiTheme="majorHAnsi" w:eastAsiaTheme="majorEastAsia" w:hAnsiTheme="majorHAnsi" w:cstheme="majorBidi"/>
          <w:b/>
          <w:sz w:val="52"/>
          <w:szCs w:val="32"/>
          <w:u w:val="single"/>
        </w:rPr>
      </w:pPr>
    </w:p>
    <w:p w14:paraId="204DF7C3" w14:textId="77777777" w:rsidR="00E44A1B" w:rsidRPr="00213845" w:rsidRDefault="00E44A1B" w:rsidP="00E44A1B">
      <w:pPr>
        <w:pStyle w:val="Heading2"/>
        <w:jc w:val="center"/>
        <w:rPr>
          <w:rFonts w:eastAsia="Times New Roman"/>
          <w:b/>
          <w:color w:val="auto"/>
          <w:u w:val="single"/>
          <w:lang w:eastAsia="en-GB"/>
        </w:rPr>
      </w:pPr>
      <w:r w:rsidRPr="00213845">
        <w:rPr>
          <w:rFonts w:eastAsia="Times New Roman"/>
          <w:b/>
          <w:color w:val="auto"/>
          <w:u w:val="single"/>
          <w:lang w:eastAsia="en-GB"/>
        </w:rPr>
        <w:lastRenderedPageBreak/>
        <w:t>Religion and the Arts</w:t>
      </w:r>
    </w:p>
    <w:p w14:paraId="6A26B3C1" w14:textId="77777777" w:rsidR="00E44A1B" w:rsidRDefault="00E44A1B" w:rsidP="00E44A1B">
      <w:pPr>
        <w:shd w:val="clear" w:color="auto" w:fill="FFFFFF"/>
        <w:spacing w:before="180" w:after="180" w:line="240" w:lineRule="auto"/>
        <w:rPr>
          <w:rFonts w:ascii="Helvetica" w:eastAsia="Times New Roman" w:hAnsi="Helvetica" w:cs="Helvetica"/>
          <w:color w:val="2D3B45"/>
          <w:sz w:val="24"/>
          <w:szCs w:val="24"/>
          <w:lang w:eastAsia="en-GB"/>
        </w:rPr>
      </w:pPr>
    </w:p>
    <w:p w14:paraId="69CAD621" w14:textId="77777777" w:rsidR="00E44A1B" w:rsidRPr="006B6034" w:rsidRDefault="00E44A1B" w:rsidP="00E44A1B">
      <w:pPr>
        <w:pStyle w:val="NoSpacing"/>
        <w:rPr>
          <w:sz w:val="24"/>
          <w:szCs w:val="24"/>
          <w:lang w:eastAsia="en-GB"/>
        </w:rPr>
      </w:pPr>
      <w:r w:rsidRPr="006B6034">
        <w:rPr>
          <w:sz w:val="24"/>
          <w:szCs w:val="24"/>
          <w:lang w:eastAsia="en-GB"/>
        </w:rPr>
        <w:t>Module Code: 34948</w:t>
      </w:r>
    </w:p>
    <w:p w14:paraId="25859E6F" w14:textId="77777777" w:rsidR="00E44A1B" w:rsidRPr="006B6034" w:rsidRDefault="00E44A1B" w:rsidP="00E44A1B">
      <w:pPr>
        <w:pStyle w:val="NoSpacing"/>
        <w:rPr>
          <w:sz w:val="24"/>
          <w:szCs w:val="24"/>
          <w:lang w:eastAsia="en-GB"/>
        </w:rPr>
      </w:pPr>
      <w:r w:rsidRPr="006B6034">
        <w:rPr>
          <w:sz w:val="24"/>
          <w:szCs w:val="24"/>
          <w:lang w:eastAsia="en-GB"/>
        </w:rPr>
        <w:t>Credit Value: 20</w:t>
      </w:r>
    </w:p>
    <w:p w14:paraId="121BD820" w14:textId="77777777" w:rsidR="00E44A1B" w:rsidRPr="006B6034" w:rsidRDefault="00E44A1B" w:rsidP="00E44A1B">
      <w:pPr>
        <w:pStyle w:val="NoSpacing"/>
        <w:rPr>
          <w:sz w:val="24"/>
          <w:szCs w:val="24"/>
          <w:lang w:eastAsia="en-GB"/>
        </w:rPr>
      </w:pPr>
      <w:r w:rsidRPr="006B6034">
        <w:rPr>
          <w:sz w:val="24"/>
          <w:szCs w:val="24"/>
          <w:lang w:eastAsia="en-GB"/>
        </w:rPr>
        <w:t>Semester: 2</w:t>
      </w:r>
    </w:p>
    <w:p w14:paraId="513F0842" w14:textId="77777777" w:rsidR="00E44A1B" w:rsidRPr="006B6034" w:rsidRDefault="00E44A1B" w:rsidP="00E44A1B">
      <w:pPr>
        <w:pStyle w:val="NoSpacing"/>
        <w:rPr>
          <w:sz w:val="24"/>
          <w:szCs w:val="24"/>
          <w:lang w:eastAsia="en-GB"/>
        </w:rPr>
      </w:pPr>
      <w:r w:rsidRPr="006B6034">
        <w:rPr>
          <w:sz w:val="24"/>
          <w:szCs w:val="24"/>
          <w:lang w:eastAsia="en-GB"/>
        </w:rPr>
        <w:t>Pre-requisites: None</w:t>
      </w:r>
    </w:p>
    <w:p w14:paraId="7A2CB480" w14:textId="77777777" w:rsidR="00E44A1B" w:rsidRPr="006B6034" w:rsidRDefault="00E44A1B" w:rsidP="00E44A1B">
      <w:pPr>
        <w:pStyle w:val="NoSpacing"/>
        <w:rPr>
          <w:sz w:val="24"/>
          <w:szCs w:val="24"/>
          <w:lang w:eastAsia="en-GB"/>
        </w:rPr>
      </w:pPr>
    </w:p>
    <w:p w14:paraId="20157B41" w14:textId="77777777" w:rsidR="00E44A1B" w:rsidRPr="006B6034" w:rsidRDefault="00E44A1B" w:rsidP="00E44A1B">
      <w:pPr>
        <w:pStyle w:val="NoSpacing"/>
        <w:rPr>
          <w:b/>
          <w:sz w:val="24"/>
          <w:szCs w:val="24"/>
          <w:u w:val="single"/>
          <w:lang w:eastAsia="en-GB"/>
        </w:rPr>
      </w:pPr>
      <w:r w:rsidRPr="006B6034">
        <w:rPr>
          <w:b/>
          <w:sz w:val="24"/>
          <w:szCs w:val="24"/>
          <w:u w:val="single"/>
          <w:lang w:eastAsia="en-GB"/>
        </w:rPr>
        <w:t>Module Description</w:t>
      </w:r>
    </w:p>
    <w:p w14:paraId="73261DB0" w14:textId="77777777" w:rsidR="00E44A1B" w:rsidRPr="006B6034" w:rsidRDefault="00E44A1B" w:rsidP="00E44A1B">
      <w:pPr>
        <w:pStyle w:val="NoSpacing"/>
        <w:rPr>
          <w:sz w:val="24"/>
          <w:szCs w:val="24"/>
          <w:lang w:val="en-US" w:eastAsia="en-GB"/>
        </w:rPr>
      </w:pPr>
    </w:p>
    <w:p w14:paraId="184DE82B" w14:textId="77777777" w:rsidR="00E44A1B" w:rsidRPr="006B6034" w:rsidRDefault="00E44A1B" w:rsidP="00E44A1B">
      <w:pPr>
        <w:pStyle w:val="NoSpacing"/>
        <w:rPr>
          <w:sz w:val="24"/>
          <w:szCs w:val="24"/>
          <w:lang w:val="en-US" w:eastAsia="en-GB"/>
        </w:rPr>
      </w:pPr>
      <w:r w:rsidRPr="006B6034">
        <w:rPr>
          <w:sz w:val="24"/>
          <w:szCs w:val="24"/>
          <w:lang w:val="en-US" w:eastAsia="en-GB"/>
        </w:rPr>
        <w:t xml:space="preserve">This module will assess the importance and significance of art (and ‘the arts’ more broadly framed) in its many different forms as a tool for communication, interpretation and critique of religious and theological ideas and ideologies. It will focus on, for example, a range of artefacts, including works of fine art, stained glass, sculpture, literature, </w:t>
      </w:r>
      <w:proofErr w:type="gramStart"/>
      <w:r w:rsidRPr="006B6034">
        <w:rPr>
          <w:sz w:val="24"/>
          <w:szCs w:val="24"/>
          <w:lang w:val="en-US" w:eastAsia="en-GB"/>
        </w:rPr>
        <w:t>film</w:t>
      </w:r>
      <w:proofErr w:type="gramEnd"/>
      <w:r w:rsidRPr="006B6034">
        <w:rPr>
          <w:sz w:val="24"/>
          <w:szCs w:val="24"/>
          <w:lang w:val="en-US" w:eastAsia="en-GB"/>
        </w:rPr>
        <w:t xml:space="preserve"> and music, and upon buildings and architectural features, offering and introduction to the development of religious art and seeking to read a range of works from religious and secular perspectives. Students will learn how to read and appreciate such artefacts as theological resources as well as cultural </w:t>
      </w:r>
      <w:proofErr w:type="gramStart"/>
      <w:r w:rsidRPr="006B6034">
        <w:rPr>
          <w:sz w:val="24"/>
          <w:szCs w:val="24"/>
          <w:lang w:val="en-US" w:eastAsia="en-GB"/>
        </w:rPr>
        <w:t>ones, and</w:t>
      </w:r>
      <w:proofErr w:type="gramEnd"/>
      <w:r w:rsidRPr="006B6034">
        <w:rPr>
          <w:sz w:val="24"/>
          <w:szCs w:val="24"/>
          <w:lang w:val="en-US" w:eastAsia="en-GB"/>
        </w:rPr>
        <w:t xml:space="preserve"> reflect upon issues such as what it is that makes art religious and how cultural outputs and artefacts can have spiritual impact.</w:t>
      </w:r>
    </w:p>
    <w:p w14:paraId="7FD07D94" w14:textId="77777777" w:rsidR="00E44A1B" w:rsidRPr="006B6034" w:rsidRDefault="00E44A1B" w:rsidP="00E44A1B">
      <w:pPr>
        <w:pStyle w:val="NoSpacing"/>
        <w:rPr>
          <w:sz w:val="24"/>
          <w:szCs w:val="24"/>
          <w:lang w:eastAsia="en-GB"/>
        </w:rPr>
      </w:pPr>
    </w:p>
    <w:p w14:paraId="7C6E8D4D" w14:textId="77777777" w:rsidR="00E44A1B" w:rsidRPr="006B6034" w:rsidRDefault="00E44A1B" w:rsidP="00E44A1B">
      <w:pPr>
        <w:pStyle w:val="NoSpacing"/>
        <w:rPr>
          <w:sz w:val="24"/>
          <w:szCs w:val="24"/>
          <w:lang w:eastAsia="en-GB"/>
        </w:rPr>
      </w:pPr>
      <w:r w:rsidRPr="006B6034">
        <w:rPr>
          <w:sz w:val="24"/>
          <w:szCs w:val="24"/>
          <w:lang w:eastAsia="en-GB"/>
        </w:rPr>
        <w:t>Assessment</w:t>
      </w:r>
    </w:p>
    <w:p w14:paraId="382FAA99" w14:textId="77777777" w:rsidR="00E44A1B" w:rsidRPr="006B6034" w:rsidRDefault="00E44A1B" w:rsidP="00E44A1B">
      <w:pPr>
        <w:pStyle w:val="NoSpacing"/>
        <w:rPr>
          <w:sz w:val="24"/>
          <w:szCs w:val="24"/>
          <w:lang w:eastAsia="en-GB"/>
        </w:rPr>
      </w:pPr>
    </w:p>
    <w:p w14:paraId="17B09184" w14:textId="77777777" w:rsidR="00E44A1B" w:rsidRPr="006B6034" w:rsidRDefault="00E44A1B" w:rsidP="00E44A1B">
      <w:pPr>
        <w:pStyle w:val="NoSpacing"/>
        <w:rPr>
          <w:sz w:val="24"/>
          <w:szCs w:val="24"/>
          <w:lang w:eastAsia="en-GB"/>
        </w:rPr>
      </w:pPr>
      <w:r w:rsidRPr="006B6034">
        <w:rPr>
          <w:sz w:val="24"/>
          <w:szCs w:val="24"/>
          <w:lang w:eastAsia="en-GB"/>
        </w:rPr>
        <w:t xml:space="preserve">1 x </w:t>
      </w:r>
      <w:proofErr w:type="gramStart"/>
      <w:r w:rsidRPr="006B6034">
        <w:rPr>
          <w:sz w:val="24"/>
          <w:szCs w:val="24"/>
          <w:lang w:eastAsia="en-GB"/>
        </w:rPr>
        <w:t>2500 word</w:t>
      </w:r>
      <w:proofErr w:type="gramEnd"/>
      <w:r w:rsidRPr="006B6034">
        <w:rPr>
          <w:sz w:val="24"/>
          <w:szCs w:val="24"/>
          <w:lang w:eastAsia="en-GB"/>
        </w:rPr>
        <w:t xml:space="preserve"> portfolio (60%)</w:t>
      </w:r>
    </w:p>
    <w:p w14:paraId="6BCB37F0" w14:textId="77777777" w:rsidR="00E44A1B" w:rsidRDefault="00E44A1B" w:rsidP="00E44A1B">
      <w:pPr>
        <w:pStyle w:val="NoSpacing"/>
        <w:rPr>
          <w:sz w:val="24"/>
          <w:szCs w:val="24"/>
          <w:lang w:eastAsia="en-GB"/>
        </w:rPr>
      </w:pPr>
      <w:r w:rsidRPr="006B6034">
        <w:rPr>
          <w:sz w:val="24"/>
          <w:szCs w:val="24"/>
          <w:lang w:eastAsia="en-GB"/>
        </w:rPr>
        <w:t xml:space="preserve">1 x </w:t>
      </w:r>
      <w:proofErr w:type="gramStart"/>
      <w:r w:rsidRPr="006B6034">
        <w:rPr>
          <w:sz w:val="24"/>
          <w:szCs w:val="24"/>
          <w:lang w:eastAsia="en-GB"/>
        </w:rPr>
        <w:t>1500 word</w:t>
      </w:r>
      <w:proofErr w:type="gramEnd"/>
      <w:r w:rsidRPr="006B6034">
        <w:rPr>
          <w:sz w:val="24"/>
          <w:szCs w:val="24"/>
          <w:lang w:eastAsia="en-GB"/>
        </w:rPr>
        <w:t xml:space="preserve"> review (40%)</w:t>
      </w:r>
    </w:p>
    <w:p w14:paraId="175DDE08" w14:textId="0D7194B2" w:rsidR="009B3741" w:rsidRPr="009B3741" w:rsidRDefault="009B3741" w:rsidP="009B3741">
      <w:pPr>
        <w:tabs>
          <w:tab w:val="left" w:pos="4005"/>
        </w:tabs>
        <w:sectPr w:rsidR="009B3741" w:rsidRPr="009B3741">
          <w:pgSz w:w="11906" w:h="16838"/>
          <w:pgMar w:top="1440" w:right="1440" w:bottom="1440" w:left="1440" w:header="708" w:footer="708" w:gutter="0"/>
          <w:cols w:space="708"/>
          <w:docGrid w:linePitch="360"/>
        </w:sectPr>
      </w:pPr>
      <w:r>
        <w:tab/>
      </w:r>
    </w:p>
    <w:p w14:paraId="402D083B" w14:textId="77777777" w:rsidR="00213845" w:rsidRPr="006B6034" w:rsidRDefault="00213845">
      <w:pPr>
        <w:rPr>
          <w:sz w:val="24"/>
          <w:szCs w:val="24"/>
        </w:rPr>
      </w:pPr>
    </w:p>
    <w:p w14:paraId="0E50D535" w14:textId="77777777" w:rsidR="00E44A1B" w:rsidRDefault="00E44A1B" w:rsidP="00E44A1B">
      <w:pPr>
        <w:pStyle w:val="Heading2"/>
        <w:jc w:val="center"/>
        <w:rPr>
          <w:rFonts w:asciiTheme="minorHAnsi" w:hAnsiTheme="minorHAnsi" w:cstheme="minorHAnsi"/>
          <w:b/>
          <w:bCs/>
          <w:color w:val="auto"/>
          <w:u w:val="single"/>
          <w:shd w:val="clear" w:color="auto" w:fill="FFFFFF"/>
        </w:rPr>
      </w:pPr>
      <w:r w:rsidRPr="00663635">
        <w:rPr>
          <w:rFonts w:asciiTheme="minorHAnsi" w:hAnsiTheme="minorHAnsi" w:cstheme="minorHAnsi"/>
          <w:b/>
          <w:bCs/>
          <w:color w:val="auto"/>
          <w:u w:val="single"/>
          <w:shd w:val="clear" w:color="auto" w:fill="FFFFFF"/>
        </w:rPr>
        <w:t xml:space="preserve">LI </w:t>
      </w:r>
      <w:r>
        <w:rPr>
          <w:rFonts w:asciiTheme="minorHAnsi" w:hAnsiTheme="minorHAnsi" w:cstheme="minorHAnsi"/>
          <w:b/>
          <w:bCs/>
          <w:color w:val="auto"/>
          <w:u w:val="single"/>
          <w:shd w:val="clear" w:color="auto" w:fill="FFFFFF"/>
        </w:rPr>
        <w:t>Gender, Sexualities and Religion</w:t>
      </w:r>
    </w:p>
    <w:p w14:paraId="4E0FF911" w14:textId="77777777" w:rsidR="00E44A1B" w:rsidRDefault="00E44A1B" w:rsidP="00E44A1B"/>
    <w:p w14:paraId="55D2DE76" w14:textId="77777777" w:rsidR="00E44A1B" w:rsidRPr="006B6034" w:rsidRDefault="00E44A1B" w:rsidP="00E44A1B">
      <w:pPr>
        <w:pStyle w:val="NoSpacing"/>
        <w:rPr>
          <w:sz w:val="24"/>
          <w:szCs w:val="24"/>
          <w:lang w:eastAsia="en-GB"/>
        </w:rPr>
      </w:pPr>
      <w:r w:rsidRPr="006B6034">
        <w:rPr>
          <w:sz w:val="24"/>
          <w:szCs w:val="24"/>
          <w:lang w:eastAsia="en-GB"/>
        </w:rPr>
        <w:t xml:space="preserve">Module Code: </w:t>
      </w:r>
      <w:r>
        <w:rPr>
          <w:sz w:val="24"/>
          <w:szCs w:val="24"/>
          <w:lang w:eastAsia="en-GB"/>
        </w:rPr>
        <w:t>40040</w:t>
      </w:r>
    </w:p>
    <w:p w14:paraId="15AD342E" w14:textId="77777777" w:rsidR="00E44A1B" w:rsidRPr="006B6034" w:rsidRDefault="00E44A1B" w:rsidP="00E44A1B">
      <w:pPr>
        <w:pStyle w:val="NoSpacing"/>
        <w:rPr>
          <w:sz w:val="24"/>
          <w:szCs w:val="24"/>
          <w:lang w:eastAsia="en-GB"/>
        </w:rPr>
      </w:pPr>
      <w:r w:rsidRPr="006B6034">
        <w:rPr>
          <w:sz w:val="24"/>
          <w:szCs w:val="24"/>
          <w:lang w:eastAsia="en-GB"/>
        </w:rPr>
        <w:t>Credit Value: 20</w:t>
      </w:r>
    </w:p>
    <w:p w14:paraId="30B77DFC" w14:textId="77777777" w:rsidR="00E44A1B" w:rsidRPr="006B6034" w:rsidRDefault="00E44A1B" w:rsidP="00E44A1B">
      <w:pPr>
        <w:pStyle w:val="NoSpacing"/>
        <w:rPr>
          <w:sz w:val="24"/>
          <w:szCs w:val="24"/>
          <w:lang w:eastAsia="en-GB"/>
        </w:rPr>
      </w:pPr>
      <w:r w:rsidRPr="006B6034">
        <w:rPr>
          <w:sz w:val="24"/>
          <w:szCs w:val="24"/>
          <w:lang w:eastAsia="en-GB"/>
        </w:rPr>
        <w:t>Semester: 2</w:t>
      </w:r>
    </w:p>
    <w:p w14:paraId="0A690C02" w14:textId="77777777" w:rsidR="00E44A1B" w:rsidRDefault="00E44A1B" w:rsidP="00E44A1B">
      <w:pPr>
        <w:pStyle w:val="NoSpacing"/>
        <w:rPr>
          <w:sz w:val="24"/>
          <w:szCs w:val="24"/>
          <w:lang w:eastAsia="en-GB"/>
        </w:rPr>
      </w:pPr>
      <w:r w:rsidRPr="006B6034">
        <w:rPr>
          <w:sz w:val="24"/>
          <w:szCs w:val="24"/>
          <w:lang w:eastAsia="en-GB"/>
        </w:rPr>
        <w:t>Pre-requisites: None</w:t>
      </w:r>
    </w:p>
    <w:p w14:paraId="7AFE6BEF" w14:textId="77777777" w:rsidR="00E44A1B" w:rsidRDefault="00E44A1B" w:rsidP="00E44A1B">
      <w:pPr>
        <w:pStyle w:val="NoSpacing"/>
        <w:rPr>
          <w:sz w:val="24"/>
          <w:szCs w:val="24"/>
          <w:lang w:eastAsia="en-GB"/>
        </w:rPr>
      </w:pPr>
    </w:p>
    <w:p w14:paraId="0D7FAD68" w14:textId="77777777" w:rsidR="00E44A1B" w:rsidRDefault="00E44A1B" w:rsidP="00E44A1B">
      <w:pPr>
        <w:pStyle w:val="NoSpacing"/>
        <w:rPr>
          <w:b/>
          <w:bCs/>
          <w:sz w:val="24"/>
          <w:szCs w:val="24"/>
          <w:u w:val="single"/>
          <w:lang w:eastAsia="en-GB"/>
        </w:rPr>
      </w:pPr>
      <w:r>
        <w:rPr>
          <w:b/>
          <w:bCs/>
          <w:sz w:val="24"/>
          <w:szCs w:val="24"/>
          <w:u w:val="single"/>
          <w:lang w:eastAsia="en-GB"/>
        </w:rPr>
        <w:t>Module Description</w:t>
      </w:r>
    </w:p>
    <w:p w14:paraId="762C32BD" w14:textId="77777777" w:rsidR="00E44A1B" w:rsidRDefault="00E44A1B" w:rsidP="00E44A1B">
      <w:pPr>
        <w:pStyle w:val="NoSpacing"/>
        <w:rPr>
          <w:b/>
          <w:bCs/>
          <w:sz w:val="24"/>
          <w:szCs w:val="24"/>
          <w:u w:val="single"/>
          <w:lang w:eastAsia="en-GB"/>
        </w:rPr>
      </w:pPr>
    </w:p>
    <w:p w14:paraId="18A37333" w14:textId="77777777" w:rsidR="00E44A1B" w:rsidRPr="00573505" w:rsidRDefault="00E44A1B" w:rsidP="00E44A1B">
      <w:pPr>
        <w:rPr>
          <w:rFonts w:cstheme="minorHAnsi"/>
          <w:sz w:val="24"/>
          <w:szCs w:val="24"/>
        </w:rPr>
      </w:pPr>
      <w:bookmarkStart w:id="0" w:name="_Hlk153524065"/>
      <w:r w:rsidRPr="00573505">
        <w:rPr>
          <w:rFonts w:cstheme="minorHAnsi"/>
          <w:sz w:val="24"/>
          <w:szCs w:val="24"/>
        </w:rPr>
        <w:t xml:space="preserve">This module explores the complicated and often heated relationship between LGBTQ movements, feminist </w:t>
      </w:r>
      <w:proofErr w:type="gramStart"/>
      <w:r w:rsidRPr="00573505">
        <w:rPr>
          <w:rFonts w:cstheme="minorHAnsi"/>
          <w:sz w:val="24"/>
          <w:szCs w:val="24"/>
        </w:rPr>
        <w:t>movements</w:t>
      </w:r>
      <w:proofErr w:type="gramEnd"/>
      <w:r w:rsidRPr="00573505">
        <w:rPr>
          <w:rFonts w:cstheme="minorHAnsi"/>
          <w:sz w:val="24"/>
          <w:szCs w:val="24"/>
        </w:rPr>
        <w:t xml:space="preserve"> and religion/spirituality. It investigates how social and political constructions of gender and sexuality are challenged, both by those who attempt to reform religious traditions from within and those who break away to invent new forms of spirituality. </w:t>
      </w:r>
      <w:bookmarkEnd w:id="0"/>
      <w:r w:rsidRPr="00573505">
        <w:rPr>
          <w:rFonts w:cstheme="minorHAnsi"/>
          <w:sz w:val="24"/>
          <w:szCs w:val="24"/>
        </w:rPr>
        <w:t xml:space="preserve">The focus will typically be on </w:t>
      </w:r>
      <w:proofErr w:type="gramStart"/>
      <w:r w:rsidRPr="00573505">
        <w:rPr>
          <w:rFonts w:cstheme="minorHAnsi"/>
          <w:sz w:val="24"/>
          <w:szCs w:val="24"/>
        </w:rPr>
        <w:t>particular texts</w:t>
      </w:r>
      <w:proofErr w:type="gramEnd"/>
      <w:r w:rsidRPr="00573505">
        <w:rPr>
          <w:rFonts w:cstheme="minorHAnsi"/>
          <w:sz w:val="24"/>
          <w:szCs w:val="24"/>
        </w:rPr>
        <w:t xml:space="preserve"> from particular religious traditions from the last fifty years. Topics include power, authority, experience, community, minorities. The module is usually divided into three textual blocs, enabling comparisons between perspectives across religious traditions, regions, and languages.</w:t>
      </w:r>
    </w:p>
    <w:p w14:paraId="51872CCA" w14:textId="77777777" w:rsidR="00E44A1B" w:rsidRPr="00573505" w:rsidRDefault="00E44A1B" w:rsidP="00E44A1B">
      <w:pPr>
        <w:rPr>
          <w:rFonts w:cstheme="minorHAnsi"/>
          <w:sz w:val="24"/>
          <w:szCs w:val="24"/>
        </w:rPr>
      </w:pPr>
    </w:p>
    <w:p w14:paraId="49CE233D" w14:textId="77777777" w:rsidR="00E44A1B" w:rsidRPr="00573505" w:rsidRDefault="00E44A1B" w:rsidP="00E44A1B">
      <w:pPr>
        <w:rPr>
          <w:rFonts w:cstheme="minorHAnsi"/>
          <w:b/>
          <w:bCs/>
          <w:sz w:val="24"/>
          <w:szCs w:val="24"/>
          <w:u w:val="single"/>
        </w:rPr>
      </w:pPr>
      <w:r w:rsidRPr="00573505">
        <w:rPr>
          <w:rFonts w:cstheme="minorHAnsi"/>
          <w:b/>
          <w:bCs/>
          <w:sz w:val="24"/>
          <w:szCs w:val="24"/>
          <w:u w:val="single"/>
        </w:rPr>
        <w:t>Assessment:</w:t>
      </w:r>
    </w:p>
    <w:p w14:paraId="43627109" w14:textId="042ABD8C" w:rsidR="009B3741" w:rsidRDefault="00E44A1B" w:rsidP="00E44A1B">
      <w:pPr>
        <w:sectPr w:rsidR="009B3741">
          <w:pgSz w:w="11906" w:h="16838"/>
          <w:pgMar w:top="1440" w:right="1440" w:bottom="1440" w:left="1440" w:header="708" w:footer="708" w:gutter="0"/>
          <w:cols w:space="708"/>
          <w:docGrid w:linePitch="360"/>
        </w:sectPr>
      </w:pPr>
      <w:r w:rsidRPr="00573505">
        <w:rPr>
          <w:rFonts w:cstheme="minorHAnsi"/>
          <w:sz w:val="24"/>
          <w:szCs w:val="24"/>
        </w:rPr>
        <w:t>2 x 2,000 words essay (50% each)</w:t>
      </w:r>
    </w:p>
    <w:p w14:paraId="731B9A64" w14:textId="77777777" w:rsidR="00E44A1B" w:rsidRDefault="00E44A1B" w:rsidP="00E44A1B">
      <w:pPr>
        <w:pStyle w:val="Heading2"/>
        <w:jc w:val="center"/>
        <w:rPr>
          <w:rFonts w:asciiTheme="minorHAnsi" w:hAnsiTheme="minorHAnsi" w:cstheme="minorHAnsi"/>
          <w:b/>
          <w:bCs/>
          <w:color w:val="auto"/>
          <w:u w:val="single"/>
          <w:shd w:val="clear" w:color="auto" w:fill="FFFFFF"/>
        </w:rPr>
      </w:pPr>
      <w:r w:rsidRPr="00663635">
        <w:rPr>
          <w:rFonts w:asciiTheme="minorHAnsi" w:hAnsiTheme="minorHAnsi" w:cstheme="minorHAnsi"/>
          <w:b/>
          <w:bCs/>
          <w:color w:val="auto"/>
          <w:u w:val="single"/>
          <w:shd w:val="clear" w:color="auto" w:fill="FFFFFF"/>
        </w:rPr>
        <w:lastRenderedPageBreak/>
        <w:t xml:space="preserve">LI </w:t>
      </w:r>
      <w:r>
        <w:rPr>
          <w:rFonts w:asciiTheme="minorHAnsi" w:hAnsiTheme="minorHAnsi" w:cstheme="minorHAnsi"/>
          <w:b/>
          <w:bCs/>
          <w:color w:val="auto"/>
          <w:u w:val="single"/>
          <w:shd w:val="clear" w:color="auto" w:fill="FFFFFF"/>
        </w:rPr>
        <w:t>Critical Issues in Theology, Religion and Education</w:t>
      </w:r>
    </w:p>
    <w:p w14:paraId="04FED86E" w14:textId="77777777" w:rsidR="00E44A1B" w:rsidRDefault="00E44A1B" w:rsidP="00E44A1B">
      <w:pPr>
        <w:rPr>
          <w:rFonts w:cstheme="minorHAnsi"/>
          <w:sz w:val="24"/>
          <w:szCs w:val="24"/>
        </w:rPr>
      </w:pPr>
    </w:p>
    <w:p w14:paraId="3FC1AF3B" w14:textId="77777777" w:rsidR="00E44A1B" w:rsidRPr="006B6034" w:rsidRDefault="00E44A1B" w:rsidP="00E44A1B">
      <w:pPr>
        <w:pStyle w:val="NoSpacing"/>
        <w:rPr>
          <w:sz w:val="24"/>
          <w:szCs w:val="24"/>
          <w:lang w:eastAsia="en-GB"/>
        </w:rPr>
      </w:pPr>
      <w:r w:rsidRPr="006B6034">
        <w:rPr>
          <w:sz w:val="24"/>
          <w:szCs w:val="24"/>
          <w:lang w:eastAsia="en-GB"/>
        </w:rPr>
        <w:t xml:space="preserve">Module Code: </w:t>
      </w:r>
      <w:r>
        <w:rPr>
          <w:sz w:val="24"/>
          <w:szCs w:val="24"/>
          <w:lang w:eastAsia="en-GB"/>
        </w:rPr>
        <w:t>37672</w:t>
      </w:r>
    </w:p>
    <w:p w14:paraId="046C37EA" w14:textId="77777777" w:rsidR="00E44A1B" w:rsidRPr="006B6034" w:rsidRDefault="00E44A1B" w:rsidP="00E44A1B">
      <w:pPr>
        <w:pStyle w:val="NoSpacing"/>
        <w:rPr>
          <w:sz w:val="24"/>
          <w:szCs w:val="24"/>
          <w:lang w:eastAsia="en-GB"/>
        </w:rPr>
      </w:pPr>
      <w:r w:rsidRPr="006B6034">
        <w:rPr>
          <w:sz w:val="24"/>
          <w:szCs w:val="24"/>
          <w:lang w:eastAsia="en-GB"/>
        </w:rPr>
        <w:t>Credit Value: 20</w:t>
      </w:r>
    </w:p>
    <w:p w14:paraId="46A9B871" w14:textId="77777777" w:rsidR="00E44A1B" w:rsidRPr="006B6034" w:rsidRDefault="00E44A1B" w:rsidP="00E44A1B">
      <w:pPr>
        <w:pStyle w:val="NoSpacing"/>
        <w:rPr>
          <w:sz w:val="24"/>
          <w:szCs w:val="24"/>
          <w:lang w:eastAsia="en-GB"/>
        </w:rPr>
      </w:pPr>
      <w:r w:rsidRPr="006B6034">
        <w:rPr>
          <w:sz w:val="24"/>
          <w:szCs w:val="24"/>
          <w:lang w:eastAsia="en-GB"/>
        </w:rPr>
        <w:t>Semester: 2</w:t>
      </w:r>
    </w:p>
    <w:p w14:paraId="781595DF" w14:textId="77777777" w:rsidR="00E44A1B" w:rsidRDefault="00E44A1B" w:rsidP="00E44A1B">
      <w:pPr>
        <w:pStyle w:val="NoSpacing"/>
        <w:rPr>
          <w:sz w:val="24"/>
          <w:szCs w:val="24"/>
          <w:lang w:eastAsia="en-GB"/>
        </w:rPr>
      </w:pPr>
      <w:r w:rsidRPr="006B6034">
        <w:rPr>
          <w:sz w:val="24"/>
          <w:szCs w:val="24"/>
          <w:lang w:eastAsia="en-GB"/>
        </w:rPr>
        <w:t>Pre-requisites: None</w:t>
      </w:r>
    </w:p>
    <w:p w14:paraId="6F238F82" w14:textId="77777777" w:rsidR="00E44A1B" w:rsidRDefault="00E44A1B" w:rsidP="00E44A1B">
      <w:pPr>
        <w:pStyle w:val="NoSpacing"/>
        <w:rPr>
          <w:sz w:val="24"/>
          <w:szCs w:val="24"/>
          <w:lang w:eastAsia="en-GB"/>
        </w:rPr>
      </w:pPr>
    </w:p>
    <w:p w14:paraId="42456609" w14:textId="77777777" w:rsidR="00E44A1B" w:rsidRDefault="00E44A1B" w:rsidP="00E44A1B">
      <w:pPr>
        <w:pStyle w:val="NoSpacing"/>
        <w:rPr>
          <w:b/>
          <w:bCs/>
          <w:sz w:val="24"/>
          <w:szCs w:val="24"/>
          <w:u w:val="single"/>
          <w:lang w:eastAsia="en-GB"/>
        </w:rPr>
      </w:pPr>
      <w:r>
        <w:rPr>
          <w:b/>
          <w:bCs/>
          <w:sz w:val="24"/>
          <w:szCs w:val="24"/>
          <w:u w:val="single"/>
          <w:lang w:eastAsia="en-GB"/>
        </w:rPr>
        <w:t>Module Description</w:t>
      </w:r>
    </w:p>
    <w:p w14:paraId="7B685230" w14:textId="77777777" w:rsidR="00E44A1B" w:rsidRDefault="00E44A1B" w:rsidP="00E44A1B">
      <w:pPr>
        <w:pStyle w:val="NoSpacing"/>
        <w:rPr>
          <w:b/>
          <w:bCs/>
          <w:sz w:val="24"/>
          <w:szCs w:val="24"/>
          <w:u w:val="single"/>
          <w:lang w:eastAsia="en-GB"/>
        </w:rPr>
      </w:pPr>
    </w:p>
    <w:p w14:paraId="6C26035B" w14:textId="77777777" w:rsidR="00E44A1B" w:rsidRPr="00573505" w:rsidRDefault="00E44A1B" w:rsidP="00E44A1B">
      <w:pPr>
        <w:rPr>
          <w:rFonts w:cstheme="minorHAnsi"/>
          <w:sz w:val="24"/>
          <w:szCs w:val="24"/>
        </w:rPr>
      </w:pPr>
      <w:r w:rsidRPr="00573505">
        <w:rPr>
          <w:rFonts w:cstheme="minorHAnsi"/>
          <w:sz w:val="24"/>
          <w:szCs w:val="24"/>
        </w:rPr>
        <w:t xml:space="preserve">This module introduces students to key, critical issues in British Religious Education and orients them to the current climate and significant debates defining the subject area. Students will gain insight into educational theory and practice alongside engagement with disciplinary research in Theology and Religion and its applicability in the classroom. The module allows students to examine closely areas of current curriculum focus with guided insight into the challenges and potential impact of exploring these in classroom settings. Throughout the module, students will gain an appreciation of teaching and learning in religion that is closely integrated with educational perspectives, asking what is meant by the ‘religious’ aspect of Religious Education in contemporary, multifaith society. </w:t>
      </w:r>
      <w:r w:rsidRPr="00573505">
        <w:rPr>
          <w:rFonts w:cstheme="minorHAnsi"/>
          <w:sz w:val="24"/>
          <w:szCs w:val="24"/>
        </w:rPr>
        <w:br/>
      </w:r>
    </w:p>
    <w:p w14:paraId="095BA715" w14:textId="77777777" w:rsidR="00E44A1B" w:rsidRPr="00573505" w:rsidRDefault="00E44A1B" w:rsidP="00E44A1B">
      <w:pPr>
        <w:rPr>
          <w:rFonts w:cstheme="minorHAnsi"/>
          <w:b/>
          <w:bCs/>
          <w:sz w:val="24"/>
          <w:szCs w:val="24"/>
          <w:u w:val="single"/>
        </w:rPr>
      </w:pPr>
      <w:r w:rsidRPr="00573505">
        <w:rPr>
          <w:rFonts w:cstheme="minorHAnsi"/>
          <w:b/>
          <w:bCs/>
          <w:sz w:val="24"/>
          <w:szCs w:val="24"/>
          <w:u w:val="single"/>
        </w:rPr>
        <w:t>Assessment:</w:t>
      </w:r>
    </w:p>
    <w:p w14:paraId="1C258F32" w14:textId="77777777" w:rsidR="00E44A1B" w:rsidRPr="00573505" w:rsidRDefault="00E44A1B" w:rsidP="00E44A1B">
      <w:pPr>
        <w:rPr>
          <w:rFonts w:cstheme="minorHAnsi"/>
          <w:sz w:val="24"/>
          <w:szCs w:val="24"/>
        </w:rPr>
      </w:pPr>
      <w:r w:rsidRPr="00573505">
        <w:rPr>
          <w:rFonts w:cstheme="minorHAnsi"/>
          <w:sz w:val="24"/>
          <w:szCs w:val="24"/>
        </w:rPr>
        <w:t>1 x Essay of 2,500 words (50%)</w:t>
      </w:r>
    </w:p>
    <w:p w14:paraId="67F33E57" w14:textId="77777777" w:rsidR="00E44A1B" w:rsidRPr="00573505" w:rsidRDefault="00E44A1B" w:rsidP="00E44A1B">
      <w:pPr>
        <w:rPr>
          <w:rFonts w:cstheme="minorHAnsi"/>
          <w:sz w:val="24"/>
          <w:szCs w:val="24"/>
        </w:rPr>
      </w:pPr>
      <w:r w:rsidRPr="00573505">
        <w:rPr>
          <w:rFonts w:cstheme="minorHAnsi"/>
          <w:sz w:val="24"/>
          <w:szCs w:val="24"/>
        </w:rPr>
        <w:t>1 x Lesson plan with annotated bibliography (2,000-word equivalent) (50%)</w:t>
      </w:r>
    </w:p>
    <w:p w14:paraId="6DF695B0" w14:textId="77777777" w:rsidR="009B3741" w:rsidRDefault="009B3741"/>
    <w:p w14:paraId="5EEA2ED2" w14:textId="77777777" w:rsidR="000C3407" w:rsidRDefault="000C3407" w:rsidP="00B56535">
      <w:pPr>
        <w:pStyle w:val="NoSpacing"/>
        <w:rPr>
          <w:sz w:val="24"/>
          <w:szCs w:val="24"/>
          <w:lang w:eastAsia="en-GB"/>
        </w:rPr>
      </w:pPr>
    </w:p>
    <w:p w14:paraId="4D284942" w14:textId="77777777" w:rsidR="000C3407" w:rsidRDefault="000C3407" w:rsidP="00B56535">
      <w:pPr>
        <w:pStyle w:val="NoSpacing"/>
        <w:rPr>
          <w:sz w:val="24"/>
          <w:szCs w:val="24"/>
          <w:lang w:eastAsia="en-GB"/>
        </w:rPr>
      </w:pPr>
    </w:p>
    <w:p w14:paraId="1E64822F" w14:textId="77777777" w:rsidR="000C3407" w:rsidRDefault="000C3407" w:rsidP="00B56535">
      <w:pPr>
        <w:pStyle w:val="NoSpacing"/>
        <w:rPr>
          <w:sz w:val="24"/>
          <w:szCs w:val="24"/>
          <w:lang w:eastAsia="en-GB"/>
        </w:rPr>
      </w:pPr>
    </w:p>
    <w:p w14:paraId="6FA23CAB" w14:textId="77777777" w:rsidR="000C3407" w:rsidRDefault="000C3407" w:rsidP="00B56535">
      <w:pPr>
        <w:pStyle w:val="NoSpacing"/>
        <w:rPr>
          <w:sz w:val="24"/>
          <w:szCs w:val="24"/>
          <w:lang w:eastAsia="en-GB"/>
        </w:rPr>
      </w:pPr>
    </w:p>
    <w:p w14:paraId="5FCBB4BB" w14:textId="77777777" w:rsidR="000C3407" w:rsidRDefault="000C3407" w:rsidP="00B56535">
      <w:pPr>
        <w:pStyle w:val="NoSpacing"/>
        <w:rPr>
          <w:sz w:val="24"/>
          <w:szCs w:val="24"/>
          <w:lang w:eastAsia="en-GB"/>
        </w:rPr>
      </w:pPr>
    </w:p>
    <w:p w14:paraId="7510C523" w14:textId="77777777" w:rsidR="000C3407" w:rsidRDefault="000C3407" w:rsidP="00B56535">
      <w:pPr>
        <w:pStyle w:val="NoSpacing"/>
        <w:rPr>
          <w:sz w:val="24"/>
          <w:szCs w:val="24"/>
          <w:lang w:eastAsia="en-GB"/>
        </w:rPr>
      </w:pPr>
    </w:p>
    <w:p w14:paraId="6A1F38E1" w14:textId="77777777" w:rsidR="000C3407" w:rsidRDefault="000C3407" w:rsidP="00B56535">
      <w:pPr>
        <w:pStyle w:val="NoSpacing"/>
        <w:rPr>
          <w:sz w:val="24"/>
          <w:szCs w:val="24"/>
          <w:lang w:eastAsia="en-GB"/>
        </w:rPr>
      </w:pPr>
    </w:p>
    <w:p w14:paraId="10DB05FA" w14:textId="77777777" w:rsidR="000C3407" w:rsidRDefault="000C3407" w:rsidP="00B56535">
      <w:pPr>
        <w:pStyle w:val="NoSpacing"/>
        <w:rPr>
          <w:sz w:val="24"/>
          <w:szCs w:val="24"/>
          <w:lang w:eastAsia="en-GB"/>
        </w:rPr>
      </w:pPr>
    </w:p>
    <w:p w14:paraId="18CDBD6E" w14:textId="77777777" w:rsidR="000C3407" w:rsidRDefault="000C3407" w:rsidP="00B56535">
      <w:pPr>
        <w:pStyle w:val="NoSpacing"/>
        <w:rPr>
          <w:sz w:val="24"/>
          <w:szCs w:val="24"/>
          <w:lang w:eastAsia="en-GB"/>
        </w:rPr>
      </w:pPr>
    </w:p>
    <w:p w14:paraId="2C761ED5" w14:textId="77777777" w:rsidR="000C3407" w:rsidRDefault="000C3407" w:rsidP="00B56535">
      <w:pPr>
        <w:pStyle w:val="NoSpacing"/>
        <w:rPr>
          <w:sz w:val="24"/>
          <w:szCs w:val="24"/>
          <w:lang w:eastAsia="en-GB"/>
        </w:rPr>
      </w:pPr>
    </w:p>
    <w:p w14:paraId="1D244468" w14:textId="77777777" w:rsidR="000C3407" w:rsidRDefault="000C3407" w:rsidP="00B56535">
      <w:pPr>
        <w:pStyle w:val="NoSpacing"/>
        <w:rPr>
          <w:sz w:val="24"/>
          <w:szCs w:val="24"/>
          <w:lang w:eastAsia="en-GB"/>
        </w:rPr>
      </w:pPr>
    </w:p>
    <w:p w14:paraId="0F500B91" w14:textId="77777777" w:rsidR="000C3407" w:rsidRDefault="000C3407" w:rsidP="00B56535">
      <w:pPr>
        <w:pStyle w:val="NoSpacing"/>
        <w:rPr>
          <w:sz w:val="24"/>
          <w:szCs w:val="24"/>
          <w:lang w:eastAsia="en-GB"/>
        </w:rPr>
      </w:pPr>
    </w:p>
    <w:p w14:paraId="69137DFB" w14:textId="77777777" w:rsidR="000C3407" w:rsidRDefault="000C3407" w:rsidP="00B56535">
      <w:pPr>
        <w:pStyle w:val="NoSpacing"/>
        <w:rPr>
          <w:sz w:val="24"/>
          <w:szCs w:val="24"/>
          <w:lang w:eastAsia="en-GB"/>
        </w:rPr>
      </w:pPr>
    </w:p>
    <w:p w14:paraId="22C81F27" w14:textId="77777777" w:rsidR="000C3407" w:rsidRDefault="000C3407" w:rsidP="00B56535">
      <w:pPr>
        <w:pStyle w:val="NoSpacing"/>
        <w:rPr>
          <w:sz w:val="24"/>
          <w:szCs w:val="24"/>
          <w:lang w:eastAsia="en-GB"/>
        </w:rPr>
      </w:pPr>
    </w:p>
    <w:p w14:paraId="633C2272" w14:textId="77777777" w:rsidR="000C3407" w:rsidRDefault="000C3407" w:rsidP="00B56535">
      <w:pPr>
        <w:pStyle w:val="NoSpacing"/>
        <w:rPr>
          <w:sz w:val="24"/>
          <w:szCs w:val="24"/>
          <w:lang w:eastAsia="en-GB"/>
        </w:rPr>
      </w:pPr>
    </w:p>
    <w:p w14:paraId="14568D90" w14:textId="77777777" w:rsidR="000C3407" w:rsidRDefault="000C3407" w:rsidP="00B56535">
      <w:pPr>
        <w:pStyle w:val="NoSpacing"/>
        <w:rPr>
          <w:sz w:val="24"/>
          <w:szCs w:val="24"/>
          <w:lang w:eastAsia="en-GB"/>
        </w:rPr>
      </w:pPr>
    </w:p>
    <w:p w14:paraId="2086BC6A" w14:textId="77777777" w:rsidR="000C3407" w:rsidRDefault="000C3407" w:rsidP="00B56535">
      <w:pPr>
        <w:pStyle w:val="NoSpacing"/>
        <w:rPr>
          <w:sz w:val="24"/>
          <w:szCs w:val="24"/>
          <w:lang w:eastAsia="en-GB"/>
        </w:rPr>
      </w:pPr>
    </w:p>
    <w:p w14:paraId="7E391950" w14:textId="77777777" w:rsidR="000C3407" w:rsidRDefault="000C3407" w:rsidP="00B56535">
      <w:pPr>
        <w:pStyle w:val="NoSpacing"/>
        <w:rPr>
          <w:sz w:val="24"/>
          <w:szCs w:val="24"/>
          <w:lang w:eastAsia="en-GB"/>
        </w:rPr>
      </w:pPr>
    </w:p>
    <w:p w14:paraId="10701E8F" w14:textId="77777777" w:rsidR="000C3407" w:rsidRDefault="000C3407" w:rsidP="00B56535">
      <w:pPr>
        <w:pStyle w:val="NoSpacing"/>
        <w:rPr>
          <w:sz w:val="24"/>
          <w:szCs w:val="24"/>
          <w:lang w:eastAsia="en-GB"/>
        </w:rPr>
      </w:pPr>
    </w:p>
    <w:p w14:paraId="19B3E8A2" w14:textId="1F3B1DB4" w:rsidR="00853B64" w:rsidRPr="00213845" w:rsidRDefault="00853B64" w:rsidP="00213DD6"/>
    <w:sectPr w:rsidR="00853B64" w:rsidRPr="002138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35DF" w14:textId="77777777" w:rsidR="00B73628" w:rsidRDefault="006B6034">
      <w:pPr>
        <w:spacing w:after="0" w:line="240" w:lineRule="auto"/>
      </w:pPr>
      <w:r>
        <w:separator/>
      </w:r>
    </w:p>
  </w:endnote>
  <w:endnote w:type="continuationSeparator" w:id="0">
    <w:p w14:paraId="060A30EF" w14:textId="77777777" w:rsidR="00B73628" w:rsidRDefault="006B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49640"/>
      <w:docPartObj>
        <w:docPartGallery w:val="Page Numbers (Bottom of Page)"/>
        <w:docPartUnique/>
      </w:docPartObj>
    </w:sdtPr>
    <w:sdtEndPr>
      <w:rPr>
        <w:noProof/>
      </w:rPr>
    </w:sdtEndPr>
    <w:sdtContent>
      <w:p w14:paraId="6153D29F" w14:textId="77777777" w:rsidR="00573505" w:rsidRDefault="00A237E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67C3F593" w14:textId="77777777" w:rsidR="00573505" w:rsidRDefault="0057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47D4" w14:textId="77777777" w:rsidR="00B73628" w:rsidRDefault="006B6034">
      <w:pPr>
        <w:spacing w:after="0" w:line="240" w:lineRule="auto"/>
      </w:pPr>
      <w:r>
        <w:separator/>
      </w:r>
    </w:p>
  </w:footnote>
  <w:footnote w:type="continuationSeparator" w:id="0">
    <w:p w14:paraId="09DE1A8D" w14:textId="77777777" w:rsidR="00B73628" w:rsidRDefault="006B6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0D6"/>
    <w:multiLevelType w:val="hybridMultilevel"/>
    <w:tmpl w:val="65A8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62276"/>
    <w:multiLevelType w:val="hybridMultilevel"/>
    <w:tmpl w:val="C99633AC"/>
    <w:lvl w:ilvl="0" w:tplc="7248C5EE">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F3563"/>
    <w:multiLevelType w:val="hybridMultilevel"/>
    <w:tmpl w:val="128E4318"/>
    <w:lvl w:ilvl="0" w:tplc="31C4B7C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3623F25"/>
    <w:multiLevelType w:val="hybridMultilevel"/>
    <w:tmpl w:val="8ECE16AE"/>
    <w:lvl w:ilvl="0" w:tplc="F0A48D12">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311118">
    <w:abstractNumId w:val="2"/>
  </w:num>
  <w:num w:numId="2" w16cid:durableId="1471363047">
    <w:abstractNumId w:val="3"/>
  </w:num>
  <w:num w:numId="3" w16cid:durableId="1324814816">
    <w:abstractNumId w:val="1"/>
  </w:num>
  <w:num w:numId="4" w16cid:durableId="187900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B5"/>
    <w:rsid w:val="000C24B5"/>
    <w:rsid w:val="000C3407"/>
    <w:rsid w:val="001649A6"/>
    <w:rsid w:val="00186473"/>
    <w:rsid w:val="00187D2A"/>
    <w:rsid w:val="001F5226"/>
    <w:rsid w:val="00213845"/>
    <w:rsid w:val="00213DD6"/>
    <w:rsid w:val="002270F1"/>
    <w:rsid w:val="002432B2"/>
    <w:rsid w:val="002B07A5"/>
    <w:rsid w:val="002E0980"/>
    <w:rsid w:val="003014DC"/>
    <w:rsid w:val="003A78D1"/>
    <w:rsid w:val="003C478C"/>
    <w:rsid w:val="004C05CF"/>
    <w:rsid w:val="004E340F"/>
    <w:rsid w:val="004F3098"/>
    <w:rsid w:val="00573505"/>
    <w:rsid w:val="005768A9"/>
    <w:rsid w:val="00640E48"/>
    <w:rsid w:val="00663635"/>
    <w:rsid w:val="006B6034"/>
    <w:rsid w:val="0070301D"/>
    <w:rsid w:val="0071186A"/>
    <w:rsid w:val="007277DC"/>
    <w:rsid w:val="007338E8"/>
    <w:rsid w:val="00754FAC"/>
    <w:rsid w:val="0083001B"/>
    <w:rsid w:val="00853B64"/>
    <w:rsid w:val="00875AE2"/>
    <w:rsid w:val="00884B02"/>
    <w:rsid w:val="00894366"/>
    <w:rsid w:val="00955577"/>
    <w:rsid w:val="009B3741"/>
    <w:rsid w:val="009E22E3"/>
    <w:rsid w:val="00A237E0"/>
    <w:rsid w:val="00B443EB"/>
    <w:rsid w:val="00B55A7E"/>
    <w:rsid w:val="00B56535"/>
    <w:rsid w:val="00B73628"/>
    <w:rsid w:val="00C04DEE"/>
    <w:rsid w:val="00C42ACF"/>
    <w:rsid w:val="00C7199E"/>
    <w:rsid w:val="00CE5554"/>
    <w:rsid w:val="00CF2A87"/>
    <w:rsid w:val="00D83E2D"/>
    <w:rsid w:val="00D93748"/>
    <w:rsid w:val="00DF11DC"/>
    <w:rsid w:val="00DF54F4"/>
    <w:rsid w:val="00E11A08"/>
    <w:rsid w:val="00E44A1B"/>
    <w:rsid w:val="00F016A0"/>
    <w:rsid w:val="00F733C0"/>
    <w:rsid w:val="00F8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E2E"/>
  <w15:chartTrackingRefBased/>
  <w15:docId w15:val="{408703E1-8BA7-48CF-9B2E-9E80368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8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3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DC"/>
    <w:rPr>
      <w:color w:val="0563C1" w:themeColor="hyperlink"/>
      <w:u w:val="single"/>
    </w:rPr>
  </w:style>
  <w:style w:type="character" w:customStyle="1" w:styleId="UnresolvedMention1">
    <w:name w:val="Unresolved Mention1"/>
    <w:basedOn w:val="DefaultParagraphFont"/>
    <w:uiPriority w:val="99"/>
    <w:semiHidden/>
    <w:unhideWhenUsed/>
    <w:rsid w:val="00C42ACF"/>
    <w:rPr>
      <w:color w:val="605E5C"/>
      <w:shd w:val="clear" w:color="auto" w:fill="E1DFDD"/>
    </w:rPr>
  </w:style>
  <w:style w:type="character" w:styleId="FollowedHyperlink">
    <w:name w:val="FollowedHyperlink"/>
    <w:basedOn w:val="DefaultParagraphFont"/>
    <w:uiPriority w:val="99"/>
    <w:semiHidden/>
    <w:unhideWhenUsed/>
    <w:rsid w:val="002E0980"/>
    <w:rPr>
      <w:color w:val="954F72" w:themeColor="followedHyperlink"/>
      <w:u w:val="single"/>
    </w:rPr>
  </w:style>
  <w:style w:type="paragraph" w:styleId="ListParagraph">
    <w:name w:val="List Paragraph"/>
    <w:basedOn w:val="Normal"/>
    <w:uiPriority w:val="34"/>
    <w:qFormat/>
    <w:rsid w:val="00F733C0"/>
    <w:pPr>
      <w:ind w:left="720"/>
      <w:contextualSpacing/>
    </w:pPr>
  </w:style>
  <w:style w:type="paragraph" w:styleId="PlainText">
    <w:name w:val="Plain Text"/>
    <w:basedOn w:val="Normal"/>
    <w:link w:val="PlainTextChar"/>
    <w:uiPriority w:val="99"/>
    <w:semiHidden/>
    <w:unhideWhenUsed/>
    <w:rsid w:val="00875AE2"/>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875AE2"/>
    <w:rPr>
      <w:rFonts w:ascii="Calibri" w:hAnsi="Calibri" w:cs="Times New Roman"/>
      <w:lang w:eastAsia="en-GB"/>
    </w:rPr>
  </w:style>
  <w:style w:type="character" w:customStyle="1" w:styleId="Heading1Char">
    <w:name w:val="Heading 1 Char"/>
    <w:basedOn w:val="DefaultParagraphFont"/>
    <w:link w:val="Heading1"/>
    <w:uiPriority w:val="9"/>
    <w:rsid w:val="002138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384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13845"/>
    <w:pPr>
      <w:spacing w:after="0" w:line="240" w:lineRule="auto"/>
    </w:pPr>
  </w:style>
  <w:style w:type="paragraph" w:styleId="Footer">
    <w:name w:val="footer"/>
    <w:basedOn w:val="Normal"/>
    <w:link w:val="FooterChar"/>
    <w:uiPriority w:val="99"/>
    <w:unhideWhenUsed/>
    <w:rsid w:val="00A237E0"/>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A237E0"/>
    <w:rPr>
      <w:rFonts w:eastAsia="Times New Roman" w:cs="Times New Roman"/>
      <w:szCs w:val="24"/>
    </w:rPr>
  </w:style>
  <w:style w:type="paragraph" w:styleId="Header">
    <w:name w:val="header"/>
    <w:basedOn w:val="Normal"/>
    <w:link w:val="HeaderChar"/>
    <w:uiPriority w:val="99"/>
    <w:unhideWhenUsed/>
    <w:rsid w:val="000C3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729">
      <w:bodyDiv w:val="1"/>
      <w:marLeft w:val="0"/>
      <w:marRight w:val="0"/>
      <w:marTop w:val="0"/>
      <w:marBottom w:val="0"/>
      <w:divBdr>
        <w:top w:val="none" w:sz="0" w:space="0" w:color="auto"/>
        <w:left w:val="none" w:sz="0" w:space="0" w:color="auto"/>
        <w:bottom w:val="none" w:sz="0" w:space="0" w:color="auto"/>
        <w:right w:val="none" w:sz="0" w:space="0" w:color="auto"/>
      </w:divBdr>
    </w:div>
    <w:div w:id="57477724">
      <w:bodyDiv w:val="1"/>
      <w:marLeft w:val="0"/>
      <w:marRight w:val="0"/>
      <w:marTop w:val="0"/>
      <w:marBottom w:val="0"/>
      <w:divBdr>
        <w:top w:val="none" w:sz="0" w:space="0" w:color="auto"/>
        <w:left w:val="none" w:sz="0" w:space="0" w:color="auto"/>
        <w:bottom w:val="none" w:sz="0" w:space="0" w:color="auto"/>
        <w:right w:val="none" w:sz="0" w:space="0" w:color="auto"/>
      </w:divBdr>
    </w:div>
    <w:div w:id="251546457">
      <w:bodyDiv w:val="1"/>
      <w:marLeft w:val="0"/>
      <w:marRight w:val="0"/>
      <w:marTop w:val="0"/>
      <w:marBottom w:val="0"/>
      <w:divBdr>
        <w:top w:val="none" w:sz="0" w:space="0" w:color="auto"/>
        <w:left w:val="none" w:sz="0" w:space="0" w:color="auto"/>
        <w:bottom w:val="none" w:sz="0" w:space="0" w:color="auto"/>
        <w:right w:val="none" w:sz="0" w:space="0" w:color="auto"/>
      </w:divBdr>
    </w:div>
    <w:div w:id="428618758">
      <w:bodyDiv w:val="1"/>
      <w:marLeft w:val="0"/>
      <w:marRight w:val="0"/>
      <w:marTop w:val="0"/>
      <w:marBottom w:val="0"/>
      <w:divBdr>
        <w:top w:val="none" w:sz="0" w:space="0" w:color="auto"/>
        <w:left w:val="none" w:sz="0" w:space="0" w:color="auto"/>
        <w:bottom w:val="none" w:sz="0" w:space="0" w:color="auto"/>
        <w:right w:val="none" w:sz="0" w:space="0" w:color="auto"/>
      </w:divBdr>
    </w:div>
    <w:div w:id="575553092">
      <w:bodyDiv w:val="1"/>
      <w:marLeft w:val="0"/>
      <w:marRight w:val="0"/>
      <w:marTop w:val="0"/>
      <w:marBottom w:val="0"/>
      <w:divBdr>
        <w:top w:val="none" w:sz="0" w:space="0" w:color="auto"/>
        <w:left w:val="none" w:sz="0" w:space="0" w:color="auto"/>
        <w:bottom w:val="none" w:sz="0" w:space="0" w:color="auto"/>
        <w:right w:val="none" w:sz="0" w:space="0" w:color="auto"/>
      </w:divBdr>
    </w:div>
    <w:div w:id="627008149">
      <w:bodyDiv w:val="1"/>
      <w:marLeft w:val="0"/>
      <w:marRight w:val="0"/>
      <w:marTop w:val="0"/>
      <w:marBottom w:val="0"/>
      <w:divBdr>
        <w:top w:val="none" w:sz="0" w:space="0" w:color="auto"/>
        <w:left w:val="none" w:sz="0" w:space="0" w:color="auto"/>
        <w:bottom w:val="none" w:sz="0" w:space="0" w:color="auto"/>
        <w:right w:val="none" w:sz="0" w:space="0" w:color="auto"/>
      </w:divBdr>
    </w:div>
    <w:div w:id="1021512238">
      <w:bodyDiv w:val="1"/>
      <w:marLeft w:val="0"/>
      <w:marRight w:val="0"/>
      <w:marTop w:val="0"/>
      <w:marBottom w:val="0"/>
      <w:divBdr>
        <w:top w:val="none" w:sz="0" w:space="0" w:color="auto"/>
        <w:left w:val="none" w:sz="0" w:space="0" w:color="auto"/>
        <w:bottom w:val="none" w:sz="0" w:space="0" w:color="auto"/>
        <w:right w:val="none" w:sz="0" w:space="0" w:color="auto"/>
      </w:divBdr>
    </w:div>
    <w:div w:id="1093823326">
      <w:bodyDiv w:val="1"/>
      <w:marLeft w:val="0"/>
      <w:marRight w:val="0"/>
      <w:marTop w:val="0"/>
      <w:marBottom w:val="0"/>
      <w:divBdr>
        <w:top w:val="none" w:sz="0" w:space="0" w:color="auto"/>
        <w:left w:val="none" w:sz="0" w:space="0" w:color="auto"/>
        <w:bottom w:val="none" w:sz="0" w:space="0" w:color="auto"/>
        <w:right w:val="none" w:sz="0" w:space="0" w:color="auto"/>
      </w:divBdr>
    </w:div>
    <w:div w:id="1216623696">
      <w:bodyDiv w:val="1"/>
      <w:marLeft w:val="0"/>
      <w:marRight w:val="0"/>
      <w:marTop w:val="0"/>
      <w:marBottom w:val="0"/>
      <w:divBdr>
        <w:top w:val="none" w:sz="0" w:space="0" w:color="auto"/>
        <w:left w:val="none" w:sz="0" w:space="0" w:color="auto"/>
        <w:bottom w:val="none" w:sz="0" w:space="0" w:color="auto"/>
        <w:right w:val="none" w:sz="0" w:space="0" w:color="auto"/>
      </w:divBdr>
    </w:div>
    <w:div w:id="1317299631">
      <w:bodyDiv w:val="1"/>
      <w:marLeft w:val="0"/>
      <w:marRight w:val="0"/>
      <w:marTop w:val="0"/>
      <w:marBottom w:val="0"/>
      <w:divBdr>
        <w:top w:val="none" w:sz="0" w:space="0" w:color="auto"/>
        <w:left w:val="none" w:sz="0" w:space="0" w:color="auto"/>
        <w:bottom w:val="none" w:sz="0" w:space="0" w:color="auto"/>
        <w:right w:val="none" w:sz="0" w:space="0" w:color="auto"/>
      </w:divBdr>
      <w:divsChild>
        <w:div w:id="1664427626">
          <w:marLeft w:val="0"/>
          <w:marRight w:val="0"/>
          <w:marTop w:val="0"/>
          <w:marBottom w:val="0"/>
          <w:divBdr>
            <w:top w:val="none" w:sz="0" w:space="0" w:color="auto"/>
            <w:left w:val="none" w:sz="0" w:space="0" w:color="auto"/>
            <w:bottom w:val="none" w:sz="0" w:space="0" w:color="auto"/>
            <w:right w:val="none" w:sz="0" w:space="0" w:color="auto"/>
          </w:divBdr>
        </w:div>
        <w:div w:id="930355861">
          <w:marLeft w:val="0"/>
          <w:marRight w:val="0"/>
          <w:marTop w:val="0"/>
          <w:marBottom w:val="0"/>
          <w:divBdr>
            <w:top w:val="none" w:sz="0" w:space="0" w:color="auto"/>
            <w:left w:val="none" w:sz="0" w:space="0" w:color="auto"/>
            <w:bottom w:val="none" w:sz="0" w:space="0" w:color="auto"/>
            <w:right w:val="none" w:sz="0" w:space="0" w:color="auto"/>
          </w:divBdr>
        </w:div>
      </w:divsChild>
    </w:div>
    <w:div w:id="1495493874">
      <w:bodyDiv w:val="1"/>
      <w:marLeft w:val="0"/>
      <w:marRight w:val="0"/>
      <w:marTop w:val="0"/>
      <w:marBottom w:val="0"/>
      <w:divBdr>
        <w:top w:val="none" w:sz="0" w:space="0" w:color="auto"/>
        <w:left w:val="none" w:sz="0" w:space="0" w:color="auto"/>
        <w:bottom w:val="none" w:sz="0" w:space="0" w:color="auto"/>
        <w:right w:val="none" w:sz="0" w:space="0" w:color="auto"/>
      </w:divBdr>
    </w:div>
    <w:div w:id="1527989182">
      <w:bodyDiv w:val="1"/>
      <w:marLeft w:val="0"/>
      <w:marRight w:val="0"/>
      <w:marTop w:val="0"/>
      <w:marBottom w:val="0"/>
      <w:divBdr>
        <w:top w:val="none" w:sz="0" w:space="0" w:color="auto"/>
        <w:left w:val="none" w:sz="0" w:space="0" w:color="auto"/>
        <w:bottom w:val="none" w:sz="0" w:space="0" w:color="auto"/>
        <w:right w:val="none" w:sz="0" w:space="0" w:color="auto"/>
      </w:divBdr>
    </w:div>
    <w:div w:id="15928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Theology and Religion Optional Module Handbook 2022-23 - Second Year</vt:lpstr>
    </vt:vector>
  </TitlesOfParts>
  <Company>UoB IT Services</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and Religion Optional Module Handbook 2022-23 - Second Year</dc:title>
  <dc:subject/>
  <dc:creator>Caroline Harwood (MDS - Education)</dc:creator>
  <cp:keywords/>
  <dc:description/>
  <cp:lastModifiedBy>Nicola Hickman (Arts and Law)</cp:lastModifiedBy>
  <cp:revision>9</cp:revision>
  <dcterms:created xsi:type="dcterms:W3CDTF">2023-03-02T14:59:00Z</dcterms:created>
  <dcterms:modified xsi:type="dcterms:W3CDTF">2024-03-15T14:48:00Z</dcterms:modified>
</cp:coreProperties>
</file>