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559A" w14:textId="77777777" w:rsidR="001A7D61" w:rsidRPr="008C1D81" w:rsidRDefault="001A7D61" w:rsidP="001A7D61">
      <w:pPr>
        <w:rPr>
          <w:rFonts w:ascii="Arial" w:hAnsi="Arial" w:cs="Arial"/>
          <w:i/>
          <w:iCs/>
          <w:color w:val="000000" w:themeColor="text1"/>
          <w:sz w:val="20"/>
          <w:szCs w:val="20"/>
        </w:rPr>
      </w:pPr>
      <w:r>
        <w:rPr>
          <w:rFonts w:ascii="Arial" w:hAnsi="Arial" w:cs="Arial"/>
          <w:i/>
          <w:iCs/>
          <w:color w:val="000000" w:themeColor="text1"/>
          <w:sz w:val="20"/>
          <w:szCs w:val="20"/>
        </w:rPr>
        <w:t>Focus Group</w:t>
      </w:r>
      <w:r w:rsidRPr="7F378A0D">
        <w:rPr>
          <w:rFonts w:ascii="Arial" w:hAnsi="Arial" w:cs="Arial"/>
          <w:i/>
          <w:iCs/>
          <w:color w:val="000000" w:themeColor="text1"/>
          <w:sz w:val="20"/>
          <w:szCs w:val="20"/>
        </w:rPr>
        <w:t xml:space="preserve"> Pupil Participant Information Letter </w:t>
      </w:r>
      <w:r>
        <w:rPr>
          <w:rFonts w:ascii="Arial" w:hAnsi="Arial" w:cs="Arial"/>
          <w:i/>
          <w:iCs/>
          <w:color w:val="000000" w:themeColor="text1"/>
          <w:sz w:val="20"/>
          <w:szCs w:val="20"/>
        </w:rPr>
        <w:t>V2 12-09-2025</w:t>
      </w:r>
    </w:p>
    <w:tbl>
      <w:tblPr>
        <w:tblStyle w:val="TableGrid"/>
        <w:tblpPr w:leftFromText="180" w:rightFromText="180" w:vertAnchor="text" w:horzAnchor="margin" w:tblpX="-284" w:tblpY="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6769"/>
        <w:gridCol w:w="1091"/>
      </w:tblGrid>
      <w:tr w:rsidR="001A7D61" w:rsidRPr="008C1D81" w14:paraId="589E43ED" w14:textId="77777777" w:rsidTr="003147AF">
        <w:tc>
          <w:tcPr>
            <w:tcW w:w="2400" w:type="dxa"/>
          </w:tcPr>
          <w:p w14:paraId="25D6E378" w14:textId="77777777" w:rsidR="001A7D61" w:rsidRDefault="001A7D61" w:rsidP="003147AF">
            <w:pPr>
              <w:jc w:val="center"/>
              <w:rPr>
                <w:rFonts w:ascii="Arial" w:hAnsi="Arial" w:cs="Arial"/>
                <w:color w:val="000000" w:themeColor="text1"/>
              </w:rPr>
            </w:pPr>
          </w:p>
          <w:p w14:paraId="3FE12E76" w14:textId="77777777" w:rsidR="001A7D61" w:rsidRDefault="001A7D61" w:rsidP="003147AF">
            <w:pPr>
              <w:jc w:val="center"/>
              <w:rPr>
                <w:rFonts w:ascii="Arial" w:hAnsi="Arial" w:cs="Arial"/>
                <w:color w:val="000000" w:themeColor="text1"/>
              </w:rPr>
            </w:pPr>
          </w:p>
          <w:p w14:paraId="3CC043BA" w14:textId="77777777" w:rsidR="001A7D61" w:rsidRPr="008C1D81" w:rsidRDefault="001A7D61" w:rsidP="003147AF">
            <w:pPr>
              <w:rPr>
                <w:rFonts w:ascii="Arial" w:hAnsi="Arial" w:cs="Arial"/>
                <w:color w:val="000000" w:themeColor="text1"/>
              </w:rPr>
            </w:pPr>
          </w:p>
        </w:tc>
        <w:tc>
          <w:tcPr>
            <w:tcW w:w="1699" w:type="dxa"/>
          </w:tcPr>
          <w:p w14:paraId="36F30EC3" w14:textId="77777777" w:rsidR="001A7D61" w:rsidRPr="008C1D81" w:rsidRDefault="001A7D61" w:rsidP="003147AF">
            <w:pPr>
              <w:rPr>
                <w:rFonts w:ascii="Arial" w:hAnsi="Arial" w:cs="Arial"/>
                <w:color w:val="000000" w:themeColor="text1"/>
              </w:rPr>
            </w:pPr>
            <w:r>
              <w:rPr>
                <w:rFonts w:ascii="Arial" w:hAnsi="Arial" w:cs="Arial"/>
                <w:i/>
                <w:noProof/>
                <w:color w:val="000000" w:themeColor="text1"/>
                <w:sz w:val="20"/>
                <w:szCs w:val="20"/>
                <w:lang w:val="en-US"/>
              </w:rPr>
              <w:drawing>
                <wp:inline distT="0" distB="0" distL="0" distR="0" wp14:anchorId="5A1B4F4B" wp14:editId="64BDCB6F">
                  <wp:extent cx="4161253" cy="1702191"/>
                  <wp:effectExtent l="0" t="0" r="0" b="0"/>
                  <wp:docPr id="1077889320" name="Picture 8" descr="A group of people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89320" name="Picture 8" descr="A group of people runn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5652" cy="1716262"/>
                          </a:xfrm>
                          <a:prstGeom prst="rect">
                            <a:avLst/>
                          </a:prstGeom>
                          <a:noFill/>
                          <a:ln>
                            <a:noFill/>
                          </a:ln>
                        </pic:spPr>
                      </pic:pic>
                    </a:graphicData>
                  </a:graphic>
                </wp:inline>
              </w:drawing>
            </w:r>
          </w:p>
        </w:tc>
        <w:tc>
          <w:tcPr>
            <w:tcW w:w="2226" w:type="dxa"/>
          </w:tcPr>
          <w:p w14:paraId="258A20AA" w14:textId="77777777" w:rsidR="001A7D61" w:rsidRDefault="001A7D61" w:rsidP="003147AF">
            <w:pPr>
              <w:rPr>
                <w:rFonts w:ascii="Arial" w:hAnsi="Arial" w:cs="Arial"/>
                <w:i/>
                <w:noProof/>
                <w:color w:val="000000" w:themeColor="text1"/>
                <w:sz w:val="20"/>
                <w:szCs w:val="20"/>
                <w:lang w:val="en-US"/>
              </w:rPr>
            </w:pPr>
          </w:p>
          <w:p w14:paraId="3F13DAB9" w14:textId="77777777" w:rsidR="001A7D61" w:rsidRDefault="001A7D61" w:rsidP="003147AF">
            <w:pPr>
              <w:rPr>
                <w:rFonts w:ascii="Arial" w:hAnsi="Arial" w:cs="Arial"/>
                <w:color w:val="000000" w:themeColor="text1"/>
              </w:rPr>
            </w:pPr>
          </w:p>
          <w:p w14:paraId="77BAB130" w14:textId="77777777" w:rsidR="001A7D61" w:rsidRDefault="001A7D61" w:rsidP="003147AF">
            <w:pPr>
              <w:rPr>
                <w:rFonts w:ascii="Arial" w:hAnsi="Arial" w:cs="Arial"/>
                <w:color w:val="000000" w:themeColor="text1"/>
              </w:rPr>
            </w:pPr>
          </w:p>
          <w:p w14:paraId="502C714D" w14:textId="77777777" w:rsidR="001A7D61" w:rsidRDefault="001A7D61" w:rsidP="003147AF">
            <w:pPr>
              <w:rPr>
                <w:rFonts w:ascii="Arial" w:hAnsi="Arial" w:cs="Arial"/>
                <w:color w:val="000000" w:themeColor="text1"/>
              </w:rPr>
            </w:pPr>
          </w:p>
          <w:p w14:paraId="54038258" w14:textId="77777777" w:rsidR="001A7D61" w:rsidRDefault="001A7D61" w:rsidP="003147AF">
            <w:pPr>
              <w:rPr>
                <w:rFonts w:ascii="Arial" w:hAnsi="Arial" w:cs="Arial"/>
                <w:color w:val="000000" w:themeColor="text1"/>
              </w:rPr>
            </w:pPr>
          </w:p>
          <w:p w14:paraId="25AC4EF9" w14:textId="77777777" w:rsidR="001A7D61" w:rsidRDefault="001A7D61" w:rsidP="003147AF">
            <w:pPr>
              <w:rPr>
                <w:rFonts w:ascii="Arial" w:hAnsi="Arial" w:cs="Arial"/>
                <w:color w:val="000000" w:themeColor="text1"/>
              </w:rPr>
            </w:pPr>
          </w:p>
          <w:p w14:paraId="5E5E7A9A" w14:textId="77777777" w:rsidR="001A7D61" w:rsidRDefault="001A7D61" w:rsidP="003147AF">
            <w:pPr>
              <w:rPr>
                <w:rFonts w:ascii="Arial" w:hAnsi="Arial" w:cs="Arial"/>
                <w:color w:val="000000" w:themeColor="text1"/>
              </w:rPr>
            </w:pPr>
          </w:p>
          <w:p w14:paraId="69923F1C" w14:textId="77777777" w:rsidR="001A7D61" w:rsidRDefault="001A7D61" w:rsidP="003147AF">
            <w:pPr>
              <w:rPr>
                <w:rFonts w:ascii="Arial" w:hAnsi="Arial" w:cs="Arial"/>
                <w:color w:val="000000" w:themeColor="text1"/>
              </w:rPr>
            </w:pPr>
          </w:p>
          <w:p w14:paraId="2A8BF4DB" w14:textId="77777777" w:rsidR="001A7D61" w:rsidRDefault="001A7D61" w:rsidP="003147AF">
            <w:pPr>
              <w:rPr>
                <w:rFonts w:ascii="Arial" w:hAnsi="Arial" w:cs="Arial"/>
                <w:color w:val="000000" w:themeColor="text1"/>
              </w:rPr>
            </w:pPr>
          </w:p>
          <w:p w14:paraId="563D4DAC" w14:textId="77777777" w:rsidR="001A7D61" w:rsidRDefault="001A7D61" w:rsidP="003147AF">
            <w:pPr>
              <w:rPr>
                <w:rFonts w:ascii="Arial" w:hAnsi="Arial" w:cs="Arial"/>
                <w:color w:val="000000" w:themeColor="text1"/>
              </w:rPr>
            </w:pPr>
          </w:p>
          <w:p w14:paraId="08D9B0B4" w14:textId="77777777" w:rsidR="001A7D61" w:rsidRDefault="001A7D61" w:rsidP="003147AF">
            <w:pPr>
              <w:rPr>
                <w:rFonts w:ascii="Arial" w:hAnsi="Arial" w:cs="Arial"/>
                <w:color w:val="000000" w:themeColor="text1"/>
              </w:rPr>
            </w:pPr>
          </w:p>
          <w:p w14:paraId="225CAE7A" w14:textId="77777777" w:rsidR="001A7D61" w:rsidRPr="008C1D81" w:rsidRDefault="001A7D61" w:rsidP="003147AF">
            <w:pPr>
              <w:rPr>
                <w:rFonts w:ascii="Arial" w:hAnsi="Arial" w:cs="Arial"/>
                <w:color w:val="000000" w:themeColor="text1"/>
              </w:rPr>
            </w:pPr>
          </w:p>
        </w:tc>
      </w:tr>
    </w:tbl>
    <w:p w14:paraId="4AA0D17C" w14:textId="77777777" w:rsidR="001A7D61" w:rsidRPr="008C1D81" w:rsidRDefault="001A7D61" w:rsidP="001A7D61">
      <w:pPr>
        <w:jc w:val="center"/>
        <w:rPr>
          <w:rFonts w:ascii="Arial" w:hAnsi="Arial" w:cs="Arial"/>
          <w:b/>
          <w:noProof/>
          <w:color w:val="000000" w:themeColor="text1"/>
          <w:sz w:val="28"/>
          <w:szCs w:val="28"/>
          <w:lang w:val="en-US"/>
        </w:rPr>
      </w:pPr>
      <w:r>
        <w:rPr>
          <w:rFonts w:ascii="Arial" w:hAnsi="Arial" w:cs="Arial"/>
          <w:b/>
          <w:noProof/>
          <w:color w:val="000000" w:themeColor="text1"/>
          <w:sz w:val="28"/>
          <w:szCs w:val="28"/>
          <w:lang w:val="en-US"/>
        </w:rPr>
        <w:t xml:space="preserve">STARTING SCHOOL Study: SmarTphones and Adolescent Risk and resilienT factors for wellbeing when transitionING SCHOOL </w:t>
      </w:r>
    </w:p>
    <w:p w14:paraId="16915B97" w14:textId="131A8622" w:rsidR="001A7D61" w:rsidRPr="00016BD3" w:rsidRDefault="001A7D61" w:rsidP="001A7D61">
      <w:p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Hi again!</w:t>
      </w:r>
      <w:r>
        <w:rPr>
          <w:rFonts w:ascii="Arial" w:eastAsia="Times New Roman" w:hAnsi="Arial" w:cs="Arial"/>
          <w:color w:val="000000" w:themeColor="text1"/>
          <w:lang w:eastAsia="en-GB"/>
        </w:rPr>
        <w:t xml:space="preserve"> </w:t>
      </w:r>
      <w:r w:rsidRPr="00016BD3">
        <w:rPr>
          <w:rFonts w:ascii="Arial" w:eastAsia="Times New Roman" w:hAnsi="Arial" w:cs="Arial"/>
          <w:color w:val="000000" w:themeColor="text1"/>
          <w:lang w:eastAsia="en-GB"/>
        </w:rPr>
        <w:t xml:space="preserve">Thank you for reading our flyer about taking part in an online survey. This leaflet is about taking part in a </w:t>
      </w:r>
      <w:r w:rsidRPr="00016BD3">
        <w:rPr>
          <w:rFonts w:ascii="Arial" w:eastAsia="Times New Roman" w:hAnsi="Arial" w:cs="Arial"/>
          <w:b/>
          <w:bCs/>
          <w:color w:val="000000" w:themeColor="text1"/>
          <w:lang w:eastAsia="en-GB"/>
        </w:rPr>
        <w:t>focus group discussion</w:t>
      </w:r>
      <w:r w:rsidRPr="00016BD3">
        <w:rPr>
          <w:rFonts w:ascii="Arial" w:eastAsia="Times New Roman" w:hAnsi="Arial" w:cs="Arial"/>
          <w:color w:val="000000" w:themeColor="text1"/>
          <w:lang w:eastAsia="en-GB"/>
        </w:rPr>
        <w:t xml:space="preserve">. We would love you to think about joining! </w:t>
      </w:r>
    </w:p>
    <w:p w14:paraId="617365A7" w14:textId="77777777" w:rsidR="001A7D61" w:rsidRPr="00016BD3" w:rsidRDefault="001A7D61" w:rsidP="001A7D61">
      <w:pPr>
        <w:rPr>
          <w:rFonts w:ascii="Arial" w:eastAsia="Times New Roman" w:hAnsi="Arial" w:cs="Arial"/>
          <w:b/>
          <w:bCs/>
          <w:color w:val="000000" w:themeColor="text1"/>
          <w:lang w:eastAsia="en-GB"/>
        </w:rPr>
      </w:pPr>
      <w:r w:rsidRPr="00016BD3">
        <w:rPr>
          <w:rFonts w:ascii="Arial" w:eastAsia="Times New Roman" w:hAnsi="Arial" w:cs="Arial"/>
          <w:b/>
          <w:bCs/>
          <w:color w:val="000000" w:themeColor="text1"/>
          <w:lang w:eastAsia="en-GB"/>
        </w:rPr>
        <w:t>What will I be asked to do?</w:t>
      </w:r>
    </w:p>
    <w:p w14:paraId="230FA18B" w14:textId="77777777" w:rsidR="001A7D61" w:rsidRPr="00016BD3" w:rsidRDefault="001A7D61" w:rsidP="001A7D61">
      <w:p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You’ll take part in a focus group with </w:t>
      </w:r>
      <w:r w:rsidRPr="00016BD3">
        <w:rPr>
          <w:rFonts w:ascii="Arial" w:eastAsia="Times New Roman" w:hAnsi="Arial" w:cs="Arial"/>
          <w:b/>
          <w:bCs/>
          <w:color w:val="000000" w:themeColor="text1"/>
          <w:lang w:eastAsia="en-GB"/>
        </w:rPr>
        <w:t>4–6 other pupils</w:t>
      </w:r>
      <w:r w:rsidRPr="00016BD3">
        <w:rPr>
          <w:rFonts w:ascii="Arial" w:eastAsia="Times New Roman" w:hAnsi="Arial" w:cs="Arial"/>
          <w:color w:val="000000" w:themeColor="text1"/>
          <w:lang w:eastAsia="en-GB"/>
        </w:rPr>
        <w:t xml:space="preserve"> from your class. You’ll talk about your smartphone and social media use. Some topics might include:</w:t>
      </w:r>
    </w:p>
    <w:p w14:paraId="29B51E39" w14:textId="77777777" w:rsidR="001A7D61" w:rsidRPr="00016BD3" w:rsidRDefault="001A7D61" w:rsidP="001A7D61">
      <w:pPr>
        <w:numPr>
          <w:ilvl w:val="0"/>
          <w:numId w:val="1"/>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How you use your smartphone and social media</w:t>
      </w:r>
    </w:p>
    <w:p w14:paraId="24554A8C" w14:textId="77777777" w:rsidR="001A7D61" w:rsidRPr="00016BD3" w:rsidRDefault="001A7D61" w:rsidP="001A7D61">
      <w:pPr>
        <w:numPr>
          <w:ilvl w:val="0"/>
          <w:numId w:val="1"/>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How you use your phone to talk or interact with others</w:t>
      </w:r>
    </w:p>
    <w:p w14:paraId="7719AE87" w14:textId="77777777" w:rsidR="001A7D61" w:rsidRPr="00016BD3" w:rsidRDefault="001A7D61" w:rsidP="001A7D61">
      <w:pPr>
        <w:numPr>
          <w:ilvl w:val="0"/>
          <w:numId w:val="1"/>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Rules your parents/carers or school have about phone use</w:t>
      </w:r>
    </w:p>
    <w:p w14:paraId="2F4970CC" w14:textId="77777777" w:rsidR="001A7D61" w:rsidRPr="00016BD3" w:rsidRDefault="001A7D61" w:rsidP="001A7D61">
      <w:pPr>
        <w:numPr>
          <w:ilvl w:val="0"/>
          <w:numId w:val="1"/>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How using smartphones and social media might affect your feelings and wellbeing</w:t>
      </w:r>
    </w:p>
    <w:p w14:paraId="2F791069" w14:textId="77777777" w:rsidR="001A7D61" w:rsidRPr="00016BD3" w:rsidRDefault="001A7D61" w:rsidP="001A7D61">
      <w:p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The goal is to understand what influences how pupils use phones and social media, and how </w:t>
      </w:r>
      <w:proofErr w:type="gramStart"/>
      <w:r w:rsidRPr="00016BD3">
        <w:rPr>
          <w:rFonts w:ascii="Arial" w:eastAsia="Times New Roman" w:hAnsi="Arial" w:cs="Arial"/>
          <w:color w:val="000000" w:themeColor="text1"/>
          <w:lang w:eastAsia="en-GB"/>
        </w:rPr>
        <w:t>this changes</w:t>
      </w:r>
      <w:proofErr w:type="gramEnd"/>
      <w:r w:rsidRPr="00016BD3">
        <w:rPr>
          <w:rFonts w:ascii="Arial" w:eastAsia="Times New Roman" w:hAnsi="Arial" w:cs="Arial"/>
          <w:color w:val="000000" w:themeColor="text1"/>
          <w:lang w:eastAsia="en-GB"/>
        </w:rPr>
        <w:t xml:space="preserve"> from primary to secondary school.</w:t>
      </w:r>
    </w:p>
    <w:p w14:paraId="52775EDD" w14:textId="77777777" w:rsidR="001A7D61" w:rsidRPr="00016BD3" w:rsidRDefault="001A7D61" w:rsidP="001A7D61">
      <w:pPr>
        <w:rPr>
          <w:rFonts w:ascii="Arial" w:eastAsia="Times New Roman" w:hAnsi="Arial" w:cs="Arial"/>
          <w:b/>
          <w:bCs/>
          <w:color w:val="000000" w:themeColor="text1"/>
          <w:lang w:eastAsia="en-GB"/>
        </w:rPr>
      </w:pPr>
      <w:r w:rsidRPr="00016BD3">
        <w:rPr>
          <w:rFonts w:ascii="Arial" w:eastAsia="Times New Roman" w:hAnsi="Arial" w:cs="Arial"/>
          <w:b/>
          <w:bCs/>
          <w:color w:val="000000" w:themeColor="text1"/>
          <w:lang w:eastAsia="en-GB"/>
        </w:rPr>
        <w:t>When will I take part?</w:t>
      </w:r>
    </w:p>
    <w:p w14:paraId="487F3281" w14:textId="77777777" w:rsidR="001A7D61" w:rsidRPr="00016BD3" w:rsidRDefault="001A7D61" w:rsidP="001A7D61">
      <w:pPr>
        <w:numPr>
          <w:ilvl w:val="0"/>
          <w:numId w:val="2"/>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During </w:t>
      </w:r>
      <w:r w:rsidRPr="00016BD3">
        <w:rPr>
          <w:rFonts w:ascii="Arial" w:eastAsia="Times New Roman" w:hAnsi="Arial" w:cs="Arial"/>
          <w:b/>
          <w:bCs/>
          <w:color w:val="000000" w:themeColor="text1"/>
          <w:lang w:eastAsia="en-GB"/>
        </w:rPr>
        <w:t>lesson time</w:t>
      </w:r>
      <w:r w:rsidRPr="00016BD3">
        <w:rPr>
          <w:rFonts w:ascii="Arial" w:eastAsia="Times New Roman" w:hAnsi="Arial" w:cs="Arial"/>
          <w:color w:val="000000" w:themeColor="text1"/>
          <w:lang w:eastAsia="en-GB"/>
        </w:rPr>
        <w:t xml:space="preserve"> at school</w:t>
      </w:r>
    </w:p>
    <w:p w14:paraId="52C1601F" w14:textId="77777777" w:rsidR="001A7D61" w:rsidRPr="00016BD3" w:rsidRDefault="001A7D61" w:rsidP="001A7D61">
      <w:pPr>
        <w:numPr>
          <w:ilvl w:val="0"/>
          <w:numId w:val="2"/>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In a </w:t>
      </w:r>
      <w:r w:rsidRPr="00016BD3">
        <w:rPr>
          <w:rFonts w:ascii="Arial" w:eastAsia="Times New Roman" w:hAnsi="Arial" w:cs="Arial"/>
          <w:b/>
          <w:bCs/>
          <w:color w:val="000000" w:themeColor="text1"/>
          <w:lang w:eastAsia="en-GB"/>
        </w:rPr>
        <w:t>classroom or open area</w:t>
      </w:r>
      <w:r w:rsidRPr="00016BD3">
        <w:rPr>
          <w:rFonts w:ascii="Arial" w:eastAsia="Times New Roman" w:hAnsi="Arial" w:cs="Arial"/>
          <w:color w:val="000000" w:themeColor="text1"/>
          <w:lang w:eastAsia="en-GB"/>
        </w:rPr>
        <w:t xml:space="preserve"> with a researcher</w:t>
      </w:r>
    </w:p>
    <w:p w14:paraId="5F915642" w14:textId="77777777" w:rsidR="001A7D61" w:rsidRPr="00016BD3" w:rsidRDefault="001A7D61" w:rsidP="001A7D61">
      <w:pPr>
        <w:numPr>
          <w:ilvl w:val="0"/>
          <w:numId w:val="2"/>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The discussion will take about </w:t>
      </w:r>
      <w:r w:rsidRPr="00016BD3">
        <w:rPr>
          <w:rFonts w:ascii="Arial" w:eastAsia="Times New Roman" w:hAnsi="Arial" w:cs="Arial"/>
          <w:b/>
          <w:bCs/>
          <w:color w:val="000000" w:themeColor="text1"/>
          <w:lang w:eastAsia="en-GB"/>
        </w:rPr>
        <w:t>60 minutes</w:t>
      </w:r>
      <w:r w:rsidRPr="00016BD3">
        <w:rPr>
          <w:rFonts w:ascii="Arial" w:eastAsia="Times New Roman" w:hAnsi="Arial" w:cs="Arial"/>
          <w:color w:val="000000" w:themeColor="text1"/>
          <w:lang w:eastAsia="en-GB"/>
        </w:rPr>
        <w:t xml:space="preserve"> and will be </w:t>
      </w:r>
      <w:r w:rsidRPr="00016BD3">
        <w:rPr>
          <w:rFonts w:ascii="Arial" w:eastAsia="Times New Roman" w:hAnsi="Arial" w:cs="Arial"/>
          <w:b/>
          <w:bCs/>
          <w:color w:val="000000" w:themeColor="text1"/>
          <w:lang w:eastAsia="en-GB"/>
        </w:rPr>
        <w:t>voice recorded</w:t>
      </w:r>
    </w:p>
    <w:p w14:paraId="65A70960" w14:textId="77777777" w:rsidR="001A7D61" w:rsidRPr="00016BD3" w:rsidRDefault="001A7D61" w:rsidP="001A7D61">
      <w:pPr>
        <w:rPr>
          <w:rFonts w:ascii="Arial" w:eastAsia="Times New Roman" w:hAnsi="Arial" w:cs="Arial"/>
          <w:b/>
          <w:bCs/>
          <w:color w:val="000000" w:themeColor="text1"/>
          <w:lang w:eastAsia="en-GB"/>
        </w:rPr>
      </w:pPr>
      <w:r w:rsidRPr="00016BD3">
        <w:rPr>
          <w:rFonts w:ascii="Arial" w:eastAsia="Times New Roman" w:hAnsi="Arial" w:cs="Arial"/>
          <w:b/>
          <w:bCs/>
          <w:color w:val="000000" w:themeColor="text1"/>
          <w:lang w:eastAsia="en-GB"/>
        </w:rPr>
        <w:t>Do I have to take part?</w:t>
      </w:r>
    </w:p>
    <w:p w14:paraId="541F9B30" w14:textId="77777777" w:rsidR="001A7D61" w:rsidRDefault="001A7D61" w:rsidP="001A7D61">
      <w:pPr>
        <w:numPr>
          <w:ilvl w:val="0"/>
          <w:numId w:val="3"/>
        </w:numPr>
        <w:rPr>
          <w:rFonts w:ascii="Arial" w:eastAsia="Times New Roman" w:hAnsi="Arial" w:cs="Arial"/>
          <w:color w:val="000000" w:themeColor="text1"/>
          <w:lang w:eastAsia="en-GB"/>
        </w:rPr>
      </w:pPr>
      <w:r>
        <w:rPr>
          <w:rFonts w:ascii="Arial" w:eastAsia="Times New Roman" w:hAnsi="Arial" w:cs="Arial"/>
          <w:b/>
          <w:bCs/>
          <w:color w:val="000000" w:themeColor="text1"/>
          <w:lang w:eastAsia="en-GB"/>
        </w:rPr>
        <w:t>No.</w:t>
      </w:r>
      <w:r w:rsidRPr="00016BD3">
        <w:rPr>
          <w:rFonts w:ascii="Arial" w:eastAsia="Times New Roman" w:hAnsi="Arial" w:cs="Arial"/>
          <w:color w:val="000000" w:themeColor="text1"/>
          <w:lang w:eastAsia="en-GB"/>
        </w:rPr>
        <w:t xml:space="preserve"> It’s your choice</w:t>
      </w:r>
      <w:r>
        <w:rPr>
          <w:rFonts w:ascii="Arial" w:eastAsia="Times New Roman" w:hAnsi="Arial" w:cs="Arial"/>
          <w:color w:val="000000" w:themeColor="text1"/>
          <w:lang w:eastAsia="en-GB"/>
        </w:rPr>
        <w:t>.</w:t>
      </w:r>
    </w:p>
    <w:p w14:paraId="5B916F2E" w14:textId="77777777" w:rsidR="001A7D61" w:rsidRDefault="001A7D61" w:rsidP="001A7D61">
      <w:pPr>
        <w:numPr>
          <w:ilvl w:val="0"/>
          <w:numId w:val="3"/>
        </w:numPr>
        <w:rPr>
          <w:rFonts w:ascii="Arial" w:eastAsia="Times New Roman" w:hAnsi="Arial" w:cs="Arial"/>
          <w:color w:val="000000" w:themeColor="text1"/>
          <w:lang w:eastAsia="en-GB"/>
        </w:rPr>
      </w:pPr>
      <w:r w:rsidRPr="006E194F">
        <w:rPr>
          <w:rFonts w:ascii="Arial" w:eastAsia="Times New Roman" w:hAnsi="Arial" w:cs="Arial"/>
          <w:color w:val="000000" w:themeColor="text1"/>
          <w:lang w:eastAsia="en-GB"/>
        </w:rPr>
        <w:t>We will ask if you agree before the focus group.</w:t>
      </w:r>
    </w:p>
    <w:p w14:paraId="75632361" w14:textId="77777777" w:rsidR="001A7D61" w:rsidRPr="006E135D" w:rsidRDefault="001A7D61" w:rsidP="001A7D61">
      <w:pPr>
        <w:pStyle w:val="NormalWeb"/>
        <w:numPr>
          <w:ilvl w:val="0"/>
          <w:numId w:val="3"/>
        </w:numPr>
        <w:spacing w:before="0" w:beforeAutospacing="0" w:after="160" w:afterAutospacing="0"/>
        <w:contextualSpacing/>
        <w:rPr>
          <w:rFonts w:ascii="Arial" w:hAnsi="Arial" w:cs="Arial"/>
          <w:color w:val="000000" w:themeColor="text1"/>
          <w:sz w:val="22"/>
          <w:szCs w:val="22"/>
        </w:rPr>
      </w:pPr>
      <w:r w:rsidRPr="00D835F7">
        <w:rPr>
          <w:rFonts w:ascii="Arial" w:hAnsi="Arial" w:cs="Arial"/>
          <w:color w:val="000000" w:themeColor="text1"/>
          <w:sz w:val="22"/>
          <w:szCs w:val="22"/>
        </w:rPr>
        <w:t xml:space="preserve">Your parents/carers can also say no by </w:t>
      </w:r>
      <w:r w:rsidRPr="00D835F7">
        <w:rPr>
          <w:rFonts w:ascii="Arial" w:hAnsi="Arial" w:cs="Arial"/>
          <w:b/>
          <w:bCs/>
          <w:color w:val="000000" w:themeColor="text1"/>
          <w:sz w:val="22"/>
          <w:szCs w:val="22"/>
        </w:rPr>
        <w:t>sending back a letter or emailing</w:t>
      </w:r>
      <w:r w:rsidRPr="00D835F7">
        <w:rPr>
          <w:rFonts w:ascii="Arial" w:hAnsi="Arial" w:cs="Arial"/>
          <w:color w:val="000000" w:themeColor="text1"/>
          <w:sz w:val="22"/>
          <w:szCs w:val="22"/>
        </w:rPr>
        <w:t xml:space="preserve"> the study team.</w:t>
      </w:r>
    </w:p>
    <w:p w14:paraId="7751411D" w14:textId="77777777" w:rsidR="001A7D61" w:rsidRPr="00016BD3" w:rsidRDefault="001A7D61" w:rsidP="001A7D61">
      <w:pPr>
        <w:numPr>
          <w:ilvl w:val="0"/>
          <w:numId w:val="3"/>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You can </w:t>
      </w:r>
      <w:r w:rsidRPr="00016BD3">
        <w:rPr>
          <w:rFonts w:ascii="Arial" w:eastAsia="Times New Roman" w:hAnsi="Arial" w:cs="Arial"/>
          <w:b/>
          <w:bCs/>
          <w:color w:val="000000" w:themeColor="text1"/>
          <w:lang w:eastAsia="en-GB"/>
        </w:rPr>
        <w:t>skip any question</w:t>
      </w:r>
      <w:r w:rsidRPr="00016BD3">
        <w:rPr>
          <w:rFonts w:ascii="Arial" w:eastAsia="Times New Roman" w:hAnsi="Arial" w:cs="Arial"/>
          <w:color w:val="000000" w:themeColor="text1"/>
          <w:lang w:eastAsia="en-GB"/>
        </w:rPr>
        <w:t xml:space="preserve"> you don’t want to answer.</w:t>
      </w:r>
    </w:p>
    <w:p w14:paraId="033BDF90" w14:textId="77777777" w:rsidR="001A7D61" w:rsidRPr="00016BD3" w:rsidRDefault="001A7D61" w:rsidP="001A7D61">
      <w:pPr>
        <w:rPr>
          <w:rFonts w:ascii="Arial" w:eastAsia="Times New Roman" w:hAnsi="Arial" w:cs="Arial"/>
          <w:b/>
          <w:bCs/>
          <w:color w:val="000000" w:themeColor="text1"/>
          <w:lang w:eastAsia="en-GB"/>
        </w:rPr>
      </w:pPr>
      <w:r w:rsidRPr="00016BD3">
        <w:rPr>
          <w:rFonts w:ascii="Arial" w:eastAsia="Times New Roman" w:hAnsi="Arial" w:cs="Arial"/>
          <w:b/>
          <w:bCs/>
          <w:color w:val="000000" w:themeColor="text1"/>
          <w:lang w:eastAsia="en-GB"/>
        </w:rPr>
        <w:t>Can I stop</w:t>
      </w:r>
      <w:r>
        <w:rPr>
          <w:rFonts w:ascii="Arial" w:eastAsia="Times New Roman" w:hAnsi="Arial" w:cs="Arial"/>
          <w:b/>
          <w:bCs/>
          <w:color w:val="000000" w:themeColor="text1"/>
          <w:lang w:eastAsia="en-GB"/>
        </w:rPr>
        <w:t xml:space="preserve"> once the focus group has started</w:t>
      </w:r>
      <w:r w:rsidRPr="00016BD3">
        <w:rPr>
          <w:rFonts w:ascii="Arial" w:eastAsia="Times New Roman" w:hAnsi="Arial" w:cs="Arial"/>
          <w:b/>
          <w:bCs/>
          <w:color w:val="000000" w:themeColor="text1"/>
          <w:lang w:eastAsia="en-GB"/>
        </w:rPr>
        <w:t>?</w:t>
      </w:r>
    </w:p>
    <w:p w14:paraId="2AFC4BB0" w14:textId="77777777" w:rsidR="001A7D61" w:rsidRPr="00016BD3" w:rsidRDefault="001A7D61" w:rsidP="001A7D61">
      <w:pPr>
        <w:numPr>
          <w:ilvl w:val="0"/>
          <w:numId w:val="4"/>
        </w:numPr>
        <w:rPr>
          <w:rFonts w:ascii="Arial" w:eastAsia="Times New Roman" w:hAnsi="Arial" w:cs="Arial"/>
          <w:color w:val="000000" w:themeColor="text1"/>
          <w:lang w:eastAsia="en-GB"/>
        </w:rPr>
      </w:pPr>
      <w:r w:rsidRPr="00016BD3">
        <w:rPr>
          <w:rFonts w:ascii="Arial" w:eastAsia="Times New Roman" w:hAnsi="Arial" w:cs="Arial"/>
          <w:b/>
          <w:bCs/>
          <w:color w:val="000000" w:themeColor="text1"/>
          <w:lang w:eastAsia="en-GB"/>
        </w:rPr>
        <w:t>Yes</w:t>
      </w:r>
      <w:r>
        <w:rPr>
          <w:rFonts w:ascii="Arial" w:eastAsia="Times New Roman" w:hAnsi="Arial" w:cs="Arial"/>
          <w:b/>
          <w:bCs/>
          <w:color w:val="000000" w:themeColor="text1"/>
          <w:lang w:eastAsia="en-GB"/>
        </w:rPr>
        <w:t xml:space="preserve">. </w:t>
      </w:r>
      <w:r w:rsidRPr="00016BD3">
        <w:rPr>
          <w:rFonts w:ascii="Arial" w:eastAsia="Times New Roman" w:hAnsi="Arial" w:cs="Arial"/>
          <w:color w:val="000000" w:themeColor="text1"/>
          <w:lang w:eastAsia="en-GB"/>
        </w:rPr>
        <w:t>You can leave the focus group at any time.</w:t>
      </w:r>
    </w:p>
    <w:p w14:paraId="2BF07782" w14:textId="77777777" w:rsidR="001A7D61" w:rsidRDefault="001A7D61" w:rsidP="001A7D61">
      <w:pPr>
        <w:numPr>
          <w:ilvl w:val="0"/>
          <w:numId w:val="4"/>
        </w:numPr>
        <w:rPr>
          <w:rFonts w:ascii="Arial" w:eastAsia="Times New Roman" w:hAnsi="Arial" w:cs="Arial"/>
          <w:color w:val="000000" w:themeColor="text1"/>
          <w:lang w:eastAsia="en-GB"/>
        </w:rPr>
      </w:pPr>
      <w:r w:rsidRPr="0099671E">
        <w:rPr>
          <w:rFonts w:ascii="Arial" w:eastAsia="Times New Roman" w:hAnsi="Arial" w:cs="Arial"/>
          <w:b/>
          <w:bCs/>
          <w:color w:val="000000" w:themeColor="text1"/>
          <w:lang w:eastAsia="en-GB"/>
        </w:rPr>
        <w:lastRenderedPageBreak/>
        <w:t>But</w:t>
      </w:r>
      <w:r>
        <w:rPr>
          <w:rFonts w:ascii="Arial" w:eastAsia="Times New Roman" w:hAnsi="Arial" w:cs="Arial"/>
          <w:color w:val="000000" w:themeColor="text1"/>
          <w:lang w:eastAsia="en-GB"/>
        </w:rPr>
        <w:t xml:space="preserve"> a</w:t>
      </w:r>
      <w:r w:rsidRPr="00016BD3">
        <w:rPr>
          <w:rFonts w:ascii="Arial" w:eastAsia="Times New Roman" w:hAnsi="Arial" w:cs="Arial"/>
          <w:color w:val="000000" w:themeColor="text1"/>
          <w:lang w:eastAsia="en-GB"/>
        </w:rPr>
        <w:t>nything you’ve already said</w:t>
      </w:r>
      <w:r>
        <w:rPr>
          <w:rFonts w:ascii="Arial" w:eastAsia="Times New Roman" w:hAnsi="Arial" w:cs="Arial"/>
          <w:color w:val="000000" w:themeColor="text1"/>
          <w:lang w:eastAsia="en-GB"/>
        </w:rPr>
        <w:t xml:space="preserve"> before you stopped</w:t>
      </w:r>
      <w:r w:rsidRPr="00016BD3">
        <w:rPr>
          <w:rFonts w:ascii="Arial" w:eastAsia="Times New Roman" w:hAnsi="Arial" w:cs="Arial"/>
          <w:color w:val="000000" w:themeColor="text1"/>
          <w:lang w:eastAsia="en-GB"/>
        </w:rPr>
        <w:t xml:space="preserve"> will still be used.</w:t>
      </w:r>
    </w:p>
    <w:p w14:paraId="4325752B" w14:textId="77777777" w:rsidR="001A7D61" w:rsidRPr="00975B88" w:rsidRDefault="001A7D61" w:rsidP="001A7D61">
      <w:pPr>
        <w:numPr>
          <w:ilvl w:val="0"/>
          <w:numId w:val="4"/>
        </w:numPr>
        <w:rPr>
          <w:rFonts w:ascii="Arial" w:eastAsia="Times New Roman" w:hAnsi="Arial" w:cs="Arial"/>
          <w:color w:val="000000" w:themeColor="text1"/>
          <w:lang w:eastAsia="en-GB"/>
        </w:rPr>
      </w:pPr>
      <w:r w:rsidRPr="00975B88">
        <w:rPr>
          <w:rFonts w:ascii="Arial" w:eastAsia="Times New Roman" w:hAnsi="Arial" w:cs="Arial"/>
          <w:color w:val="000000" w:themeColor="text1"/>
          <w:lang w:eastAsia="en-GB"/>
        </w:rPr>
        <w:t>We would only remove something you said if it made us worried about your safety or someone else’s. In that case, that part of the recording will be deleted before it is written down or used in the study</w:t>
      </w:r>
      <w:r w:rsidRPr="00975B88">
        <w:rPr>
          <w:rFonts w:ascii="Arial" w:eastAsia="Times New Roman" w:hAnsi="Arial" w:cs="Arial"/>
          <w:b/>
          <w:bCs/>
          <w:color w:val="000000" w:themeColor="text1"/>
          <w:lang w:eastAsia="en-GB"/>
        </w:rPr>
        <w:t>.</w:t>
      </w:r>
    </w:p>
    <w:p w14:paraId="0F0CBC47" w14:textId="77777777" w:rsidR="001A7D61" w:rsidRDefault="001A7D61" w:rsidP="001A7D61">
      <w:pPr>
        <w:rPr>
          <w:rFonts w:ascii="Arial" w:eastAsia="Times New Roman" w:hAnsi="Arial" w:cs="Arial"/>
          <w:b/>
          <w:bCs/>
          <w:color w:val="000000" w:themeColor="text1"/>
          <w:lang w:eastAsia="en-GB"/>
        </w:rPr>
      </w:pPr>
    </w:p>
    <w:p w14:paraId="769FB878" w14:textId="77777777" w:rsidR="001A7D61" w:rsidRPr="00016BD3" w:rsidRDefault="001A7D61" w:rsidP="001A7D61">
      <w:pPr>
        <w:rPr>
          <w:rFonts w:ascii="Arial" w:eastAsia="Times New Roman" w:hAnsi="Arial" w:cs="Arial"/>
          <w:color w:val="000000" w:themeColor="text1"/>
          <w:lang w:eastAsia="en-GB"/>
        </w:rPr>
      </w:pPr>
      <w:r w:rsidRPr="00016BD3">
        <w:rPr>
          <w:rFonts w:ascii="Arial" w:eastAsia="Times New Roman" w:hAnsi="Arial" w:cs="Arial"/>
          <w:b/>
          <w:bCs/>
          <w:color w:val="000000" w:themeColor="text1"/>
          <w:lang w:eastAsia="en-GB"/>
        </w:rPr>
        <w:t>Could it be harmful?</w:t>
      </w:r>
    </w:p>
    <w:p w14:paraId="6874DB23" w14:textId="77777777" w:rsidR="001A7D61" w:rsidRPr="00016BD3" w:rsidRDefault="001A7D61" w:rsidP="001A7D61">
      <w:pPr>
        <w:numPr>
          <w:ilvl w:val="0"/>
          <w:numId w:val="5"/>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We don’t think it will hurt you.</w:t>
      </w:r>
    </w:p>
    <w:p w14:paraId="6607BE2E" w14:textId="77777777" w:rsidR="001A7D61" w:rsidRPr="004116ED" w:rsidRDefault="001A7D61" w:rsidP="001A7D61">
      <w:pPr>
        <w:pStyle w:val="NormalWeb"/>
        <w:numPr>
          <w:ilvl w:val="0"/>
          <w:numId w:val="5"/>
        </w:numPr>
        <w:rPr>
          <w:rFonts w:ascii="Arial" w:hAnsi="Arial" w:cs="Arial"/>
          <w:color w:val="000000" w:themeColor="text1"/>
          <w:sz w:val="22"/>
          <w:szCs w:val="22"/>
        </w:rPr>
      </w:pPr>
      <w:r w:rsidRPr="004116ED">
        <w:rPr>
          <w:rFonts w:ascii="Arial" w:hAnsi="Arial" w:cs="Arial"/>
          <w:color w:val="000000" w:themeColor="text1"/>
          <w:sz w:val="22"/>
          <w:szCs w:val="22"/>
        </w:rPr>
        <w:t>If you feel upset or uncomfortable</w:t>
      </w:r>
      <w:r w:rsidRPr="00E77376">
        <w:rPr>
          <w:rFonts w:ascii="Arial" w:hAnsi="Arial" w:cs="Arial"/>
          <w:color w:val="000000" w:themeColor="text1"/>
          <w:sz w:val="22"/>
          <w:szCs w:val="22"/>
        </w:rPr>
        <w:t xml:space="preserve"> for any reason, tell a </w:t>
      </w:r>
      <w:r w:rsidRPr="004116ED">
        <w:rPr>
          <w:rFonts w:ascii="Arial" w:hAnsi="Arial" w:cs="Arial"/>
          <w:b/>
          <w:bCs/>
          <w:color w:val="000000" w:themeColor="text1"/>
          <w:sz w:val="22"/>
          <w:szCs w:val="22"/>
        </w:rPr>
        <w:t>teacher, your school wellbeing officer, or your parent/carer</w:t>
      </w:r>
      <w:r w:rsidRPr="00E77376">
        <w:rPr>
          <w:rFonts w:ascii="Arial" w:hAnsi="Arial" w:cs="Arial"/>
          <w:color w:val="000000" w:themeColor="text1"/>
          <w:sz w:val="22"/>
          <w:szCs w:val="22"/>
        </w:rPr>
        <w:t>.</w:t>
      </w:r>
    </w:p>
    <w:p w14:paraId="5217DD33" w14:textId="77777777" w:rsidR="001A7D61" w:rsidRPr="00016BD3" w:rsidRDefault="001A7D61" w:rsidP="001A7D61">
      <w:pPr>
        <w:rPr>
          <w:rFonts w:ascii="Arial" w:eastAsia="Times New Roman" w:hAnsi="Arial" w:cs="Arial"/>
          <w:b/>
          <w:bCs/>
          <w:color w:val="000000" w:themeColor="text1"/>
          <w:lang w:eastAsia="en-GB"/>
        </w:rPr>
      </w:pPr>
      <w:r w:rsidRPr="00016BD3">
        <w:rPr>
          <w:rFonts w:ascii="Arial" w:eastAsia="Times New Roman" w:hAnsi="Arial" w:cs="Arial"/>
          <w:b/>
          <w:bCs/>
          <w:color w:val="000000" w:themeColor="text1"/>
          <w:lang w:eastAsia="en-GB"/>
        </w:rPr>
        <w:t>Why take part?</w:t>
      </w:r>
    </w:p>
    <w:p w14:paraId="788DDC58" w14:textId="77777777" w:rsidR="001A7D61" w:rsidRPr="00016BD3" w:rsidRDefault="001A7D61" w:rsidP="001A7D61">
      <w:pPr>
        <w:numPr>
          <w:ilvl w:val="0"/>
          <w:numId w:val="6"/>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You’ll help us learn how kids use smartphones and how it affects wellbeing.</w:t>
      </w:r>
    </w:p>
    <w:p w14:paraId="754B0E9B" w14:textId="77777777" w:rsidR="001A7D61" w:rsidRPr="00016BD3" w:rsidRDefault="001A7D61" w:rsidP="001A7D61">
      <w:pPr>
        <w:numPr>
          <w:ilvl w:val="0"/>
          <w:numId w:val="6"/>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This could help schools and the government make better rules about phone use.</w:t>
      </w:r>
    </w:p>
    <w:p w14:paraId="5B7C4D36" w14:textId="77777777" w:rsidR="001A7D61" w:rsidRPr="00016BD3" w:rsidRDefault="001A7D61" w:rsidP="001A7D61">
      <w:pPr>
        <w:rPr>
          <w:rFonts w:ascii="Arial" w:eastAsia="Times New Roman" w:hAnsi="Arial" w:cs="Arial"/>
          <w:b/>
          <w:bCs/>
          <w:color w:val="000000" w:themeColor="text1"/>
          <w:lang w:eastAsia="en-GB"/>
        </w:rPr>
      </w:pPr>
      <w:r w:rsidRPr="00016BD3">
        <w:rPr>
          <w:rFonts w:ascii="Arial" w:eastAsia="Times New Roman" w:hAnsi="Arial" w:cs="Arial"/>
          <w:b/>
          <w:bCs/>
          <w:color w:val="000000" w:themeColor="text1"/>
          <w:lang w:eastAsia="en-GB"/>
        </w:rPr>
        <w:t>What will happen to my information?</w:t>
      </w:r>
    </w:p>
    <w:p w14:paraId="4AAB0907" w14:textId="77777777" w:rsidR="001A7D61" w:rsidRPr="00016BD3" w:rsidRDefault="001A7D61" w:rsidP="001A7D61">
      <w:pPr>
        <w:numPr>
          <w:ilvl w:val="0"/>
          <w:numId w:val="7"/>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Your answers will be kept </w:t>
      </w:r>
      <w:r w:rsidRPr="00016BD3">
        <w:rPr>
          <w:rFonts w:ascii="Arial" w:eastAsia="Times New Roman" w:hAnsi="Arial" w:cs="Arial"/>
          <w:b/>
          <w:bCs/>
          <w:color w:val="000000" w:themeColor="text1"/>
          <w:lang w:eastAsia="en-GB"/>
        </w:rPr>
        <w:t>safe and private</w:t>
      </w:r>
      <w:r w:rsidRPr="00016BD3">
        <w:rPr>
          <w:rFonts w:ascii="Arial" w:eastAsia="Times New Roman" w:hAnsi="Arial" w:cs="Arial"/>
          <w:color w:val="000000" w:themeColor="text1"/>
          <w:lang w:eastAsia="en-GB"/>
        </w:rPr>
        <w:t>.</w:t>
      </w:r>
    </w:p>
    <w:p w14:paraId="1E86276A" w14:textId="77777777" w:rsidR="001A7D61" w:rsidRPr="00016BD3" w:rsidRDefault="001A7D61" w:rsidP="001A7D61">
      <w:pPr>
        <w:numPr>
          <w:ilvl w:val="0"/>
          <w:numId w:val="7"/>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Your name will </w:t>
      </w:r>
      <w:r w:rsidRPr="00016BD3">
        <w:rPr>
          <w:rFonts w:ascii="Arial" w:eastAsia="Times New Roman" w:hAnsi="Arial" w:cs="Arial"/>
          <w:b/>
          <w:bCs/>
          <w:color w:val="000000" w:themeColor="text1"/>
          <w:lang w:eastAsia="en-GB"/>
        </w:rPr>
        <w:t>not be used</w:t>
      </w:r>
      <w:r w:rsidRPr="00016BD3">
        <w:rPr>
          <w:rFonts w:ascii="Arial" w:eastAsia="Times New Roman" w:hAnsi="Arial" w:cs="Arial"/>
          <w:color w:val="000000" w:themeColor="text1"/>
          <w:lang w:eastAsia="en-GB"/>
        </w:rPr>
        <w:t xml:space="preserve"> in any reports.</w:t>
      </w:r>
    </w:p>
    <w:p w14:paraId="1BA2C721" w14:textId="77777777" w:rsidR="001A7D61" w:rsidRPr="00016BD3" w:rsidRDefault="001A7D61" w:rsidP="001A7D61">
      <w:pPr>
        <w:numPr>
          <w:ilvl w:val="0"/>
          <w:numId w:val="7"/>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Only researchers will know what you said.</w:t>
      </w:r>
    </w:p>
    <w:p w14:paraId="4EBE0A9D" w14:textId="77777777" w:rsidR="001A7D61" w:rsidRPr="00016BD3" w:rsidRDefault="001A7D61" w:rsidP="001A7D61">
      <w:pPr>
        <w:numPr>
          <w:ilvl w:val="0"/>
          <w:numId w:val="7"/>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The discussion will be </w:t>
      </w:r>
      <w:r w:rsidRPr="00016BD3">
        <w:rPr>
          <w:rFonts w:ascii="Arial" w:eastAsia="Times New Roman" w:hAnsi="Arial" w:cs="Arial"/>
          <w:b/>
          <w:bCs/>
          <w:color w:val="000000" w:themeColor="text1"/>
          <w:lang w:eastAsia="en-GB"/>
        </w:rPr>
        <w:t>recorded</w:t>
      </w:r>
      <w:r w:rsidRPr="00016BD3">
        <w:rPr>
          <w:rFonts w:ascii="Arial" w:eastAsia="Times New Roman" w:hAnsi="Arial" w:cs="Arial"/>
          <w:color w:val="000000" w:themeColor="text1"/>
          <w:lang w:eastAsia="en-GB"/>
        </w:rPr>
        <w:t xml:space="preserve"> and stored safely.</w:t>
      </w:r>
    </w:p>
    <w:p w14:paraId="6BAA09C4" w14:textId="77777777" w:rsidR="001A7D61" w:rsidRPr="00016BD3" w:rsidRDefault="001A7D61" w:rsidP="001A7D61">
      <w:pPr>
        <w:numPr>
          <w:ilvl w:val="0"/>
          <w:numId w:val="7"/>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After the study, the information will go to a special research library, but it will still </w:t>
      </w:r>
      <w:r w:rsidRPr="00016BD3">
        <w:rPr>
          <w:rFonts w:ascii="Arial" w:eastAsia="Times New Roman" w:hAnsi="Arial" w:cs="Arial"/>
          <w:b/>
          <w:bCs/>
          <w:color w:val="000000" w:themeColor="text1"/>
          <w:lang w:eastAsia="en-GB"/>
        </w:rPr>
        <w:t>not include your name</w:t>
      </w:r>
      <w:r w:rsidRPr="00016BD3">
        <w:rPr>
          <w:rFonts w:ascii="Arial" w:eastAsia="Times New Roman" w:hAnsi="Arial" w:cs="Arial"/>
          <w:color w:val="000000" w:themeColor="text1"/>
          <w:lang w:eastAsia="en-GB"/>
        </w:rPr>
        <w:t>.</w:t>
      </w:r>
    </w:p>
    <w:p w14:paraId="75459125" w14:textId="77777777" w:rsidR="001A7D61" w:rsidRPr="00016BD3" w:rsidRDefault="001A7D61" w:rsidP="001A7D61">
      <w:pPr>
        <w:rPr>
          <w:rFonts w:ascii="Arial" w:eastAsia="Times New Roman" w:hAnsi="Arial" w:cs="Arial"/>
          <w:b/>
          <w:bCs/>
          <w:color w:val="000000" w:themeColor="text1"/>
          <w:lang w:eastAsia="en-GB"/>
        </w:rPr>
      </w:pPr>
      <w:r w:rsidRPr="00016BD3">
        <w:rPr>
          <w:rFonts w:ascii="Arial" w:eastAsia="Times New Roman" w:hAnsi="Arial" w:cs="Arial"/>
          <w:b/>
          <w:bCs/>
          <w:color w:val="000000" w:themeColor="text1"/>
          <w:lang w:eastAsia="en-GB"/>
        </w:rPr>
        <w:t>Confidentiality</w:t>
      </w:r>
    </w:p>
    <w:p w14:paraId="08DE3CD8" w14:textId="77777777" w:rsidR="001A7D61" w:rsidRPr="00016BD3" w:rsidRDefault="001A7D61" w:rsidP="001A7D61">
      <w:pPr>
        <w:numPr>
          <w:ilvl w:val="0"/>
          <w:numId w:val="8"/>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Your information will be kept </w:t>
      </w:r>
      <w:r w:rsidRPr="00016BD3">
        <w:rPr>
          <w:rFonts w:ascii="Arial" w:eastAsia="Times New Roman" w:hAnsi="Arial" w:cs="Arial"/>
          <w:b/>
          <w:bCs/>
          <w:color w:val="000000" w:themeColor="text1"/>
          <w:lang w:eastAsia="en-GB"/>
        </w:rPr>
        <w:t>secret</w:t>
      </w:r>
      <w:r w:rsidRPr="00016BD3">
        <w:rPr>
          <w:rFonts w:ascii="Arial" w:eastAsia="Times New Roman" w:hAnsi="Arial" w:cs="Arial"/>
          <w:color w:val="000000" w:themeColor="text1"/>
          <w:lang w:eastAsia="en-GB"/>
        </w:rPr>
        <w:t>.</w:t>
      </w:r>
    </w:p>
    <w:p w14:paraId="50D0DC72" w14:textId="77777777" w:rsidR="001A7D61" w:rsidRPr="00016BD3" w:rsidRDefault="001A7D61" w:rsidP="001A7D61">
      <w:pPr>
        <w:numPr>
          <w:ilvl w:val="0"/>
          <w:numId w:val="8"/>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Other pupils won’t know what you say.</w:t>
      </w:r>
    </w:p>
    <w:p w14:paraId="77A5E12B" w14:textId="77777777" w:rsidR="001A7D61" w:rsidRPr="00016BD3" w:rsidRDefault="001A7D61" w:rsidP="001A7D61">
      <w:pPr>
        <w:numPr>
          <w:ilvl w:val="0"/>
          <w:numId w:val="8"/>
        </w:numPr>
        <w:rPr>
          <w:rFonts w:ascii="Arial" w:eastAsia="Times New Roman" w:hAnsi="Arial" w:cs="Arial"/>
          <w:color w:val="000000" w:themeColor="text1"/>
          <w:lang w:eastAsia="en-GB"/>
        </w:rPr>
      </w:pPr>
      <w:r w:rsidRPr="00442A7F">
        <w:rPr>
          <w:rFonts w:ascii="Arial" w:eastAsia="Times New Roman" w:hAnsi="Arial" w:cs="Arial"/>
          <w:b/>
          <w:bCs/>
          <w:color w:val="000000" w:themeColor="text1"/>
          <w:lang w:eastAsia="en-GB"/>
        </w:rPr>
        <w:t>BUT</w:t>
      </w:r>
      <w:r>
        <w:rPr>
          <w:rFonts w:ascii="Arial" w:eastAsia="Times New Roman" w:hAnsi="Arial" w:cs="Arial"/>
          <w:color w:val="000000" w:themeColor="text1"/>
          <w:lang w:eastAsia="en-GB"/>
        </w:rPr>
        <w:t xml:space="preserve"> i</w:t>
      </w:r>
      <w:r w:rsidRPr="00016BD3">
        <w:rPr>
          <w:rFonts w:ascii="Arial" w:eastAsia="Times New Roman" w:hAnsi="Arial" w:cs="Arial"/>
          <w:color w:val="000000" w:themeColor="text1"/>
          <w:lang w:eastAsia="en-GB"/>
        </w:rPr>
        <w:t>f we are worried about your safety or someone else’s, we might tell a teacher to help.</w:t>
      </w:r>
    </w:p>
    <w:p w14:paraId="31BC3412" w14:textId="77777777" w:rsidR="001A7D61" w:rsidRPr="00016BD3" w:rsidRDefault="001A7D61" w:rsidP="001A7D61">
      <w:pPr>
        <w:rPr>
          <w:rFonts w:ascii="Arial" w:eastAsia="Times New Roman" w:hAnsi="Arial" w:cs="Arial"/>
          <w:b/>
          <w:bCs/>
          <w:color w:val="000000" w:themeColor="text1"/>
          <w:lang w:eastAsia="en-GB"/>
        </w:rPr>
      </w:pPr>
      <w:r w:rsidRPr="00016BD3">
        <w:rPr>
          <w:rFonts w:ascii="Arial" w:eastAsia="Times New Roman" w:hAnsi="Arial" w:cs="Arial"/>
          <w:b/>
          <w:bCs/>
          <w:color w:val="000000" w:themeColor="text1"/>
          <w:lang w:eastAsia="en-GB"/>
        </w:rPr>
        <w:t>What happens next?</w:t>
      </w:r>
    </w:p>
    <w:p w14:paraId="1C265D59" w14:textId="77777777" w:rsidR="001A7D61" w:rsidRPr="00016BD3" w:rsidRDefault="001A7D61" w:rsidP="001A7D61">
      <w:pPr>
        <w:numPr>
          <w:ilvl w:val="0"/>
          <w:numId w:val="9"/>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 xml:space="preserve">Sign and return the </w:t>
      </w:r>
      <w:r w:rsidRPr="00016BD3">
        <w:rPr>
          <w:rFonts w:ascii="Arial" w:eastAsia="Times New Roman" w:hAnsi="Arial" w:cs="Arial"/>
          <w:b/>
          <w:bCs/>
          <w:color w:val="000000" w:themeColor="text1"/>
          <w:lang w:eastAsia="en-GB"/>
        </w:rPr>
        <w:t>assent form</w:t>
      </w:r>
      <w:r w:rsidRPr="00016BD3">
        <w:rPr>
          <w:rFonts w:ascii="Arial" w:eastAsia="Times New Roman" w:hAnsi="Arial" w:cs="Arial"/>
          <w:color w:val="000000" w:themeColor="text1"/>
          <w:lang w:eastAsia="en-GB"/>
        </w:rPr>
        <w:t xml:space="preserve"> if you want to take part.</w:t>
      </w:r>
    </w:p>
    <w:p w14:paraId="247C55CF" w14:textId="77777777" w:rsidR="001A7D61" w:rsidRPr="00016BD3" w:rsidRDefault="001A7D61" w:rsidP="001A7D61">
      <w:pPr>
        <w:numPr>
          <w:ilvl w:val="0"/>
          <w:numId w:val="9"/>
        </w:numPr>
        <w:rPr>
          <w:rFonts w:ascii="Arial" w:eastAsia="Times New Roman" w:hAnsi="Arial" w:cs="Arial"/>
          <w:color w:val="000000" w:themeColor="text1"/>
          <w:lang w:eastAsia="en-GB"/>
        </w:rPr>
      </w:pPr>
      <w:r w:rsidRPr="00016BD3">
        <w:rPr>
          <w:rFonts w:ascii="Arial" w:eastAsia="Times New Roman" w:hAnsi="Arial" w:cs="Arial"/>
          <w:color w:val="000000" w:themeColor="text1"/>
          <w:lang w:eastAsia="en-GB"/>
        </w:rPr>
        <w:t>Contact us with questions: 0121 414 9286 or starting</w:t>
      </w:r>
      <w:r>
        <w:rPr>
          <w:rFonts w:ascii="Arial" w:eastAsia="Times New Roman" w:hAnsi="Arial" w:cs="Arial"/>
          <w:color w:val="000000" w:themeColor="text1"/>
          <w:lang w:eastAsia="en-GB"/>
        </w:rPr>
        <w:t>school</w:t>
      </w:r>
      <w:r w:rsidRPr="00016BD3">
        <w:rPr>
          <w:rFonts w:ascii="Arial" w:eastAsia="Times New Roman" w:hAnsi="Arial" w:cs="Arial"/>
          <w:color w:val="000000" w:themeColor="text1"/>
          <w:lang w:eastAsia="en-GB"/>
        </w:rPr>
        <w:t>study@contacts.bham.ac.uk</w:t>
      </w:r>
    </w:p>
    <w:p w14:paraId="6172EB48" w14:textId="7AC2B1EE" w:rsidR="001A7D61" w:rsidRPr="00F212C1" w:rsidRDefault="001A7D61" w:rsidP="001A7D61">
      <w:pPr>
        <w:rPr>
          <w:rFonts w:ascii="Arial" w:eastAsia="Times New Roman" w:hAnsi="Arial" w:cs="Arial"/>
          <w:color w:val="000000" w:themeColor="text1"/>
          <w:lang w:eastAsia="en-GB"/>
        </w:rPr>
      </w:pPr>
      <w:r w:rsidRPr="00016BD3">
        <w:rPr>
          <w:rFonts w:ascii="Arial" w:eastAsia="Times New Roman" w:hAnsi="Arial" w:cs="Arial"/>
          <w:b/>
          <w:bCs/>
          <w:color w:val="000000" w:themeColor="text1"/>
          <w:lang w:eastAsia="en-GB"/>
        </w:rPr>
        <w:t>Thank you for thinking about taking part in the Starting School Study!</w:t>
      </w:r>
    </w:p>
    <w:p w14:paraId="10B92611" w14:textId="77777777" w:rsidR="001A7D61" w:rsidRPr="008C1D81" w:rsidRDefault="001A7D61" w:rsidP="001A7D61">
      <w:pPr>
        <w:rPr>
          <w:rFonts w:ascii="Arial" w:hAnsi="Arial" w:cs="Arial"/>
          <w:b/>
          <w:color w:val="000000" w:themeColor="text1"/>
          <w:u w:val="single"/>
        </w:rPr>
      </w:pPr>
    </w:p>
    <w:p w14:paraId="29F605C9" w14:textId="77777777" w:rsidR="001A7D61" w:rsidRPr="008C1D81" w:rsidRDefault="001A7D61" w:rsidP="001A7D61">
      <w:pPr>
        <w:rPr>
          <w:rFonts w:ascii="Arial" w:hAnsi="Arial" w:cs="Arial"/>
          <w:b/>
          <w:color w:val="000000" w:themeColor="text1"/>
          <w:u w:val="single"/>
        </w:rPr>
      </w:pPr>
    </w:p>
    <w:p w14:paraId="5E48BEEB" w14:textId="77777777" w:rsidR="001A7D61" w:rsidRPr="008C1D81" w:rsidRDefault="001A7D61" w:rsidP="001A7D61">
      <w:pPr>
        <w:rPr>
          <w:rFonts w:ascii="Arial" w:hAnsi="Arial" w:cs="Arial"/>
          <w:b/>
          <w:color w:val="000000" w:themeColor="text1"/>
          <w:u w:val="single"/>
        </w:rPr>
      </w:pPr>
    </w:p>
    <w:p w14:paraId="5C7089A8" w14:textId="77777777" w:rsidR="00814AE8" w:rsidRDefault="00814AE8"/>
    <w:sectPr w:rsidR="00814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CEB"/>
    <w:multiLevelType w:val="multilevel"/>
    <w:tmpl w:val="DB1A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6CE1"/>
    <w:multiLevelType w:val="multilevel"/>
    <w:tmpl w:val="9E9E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A62F5"/>
    <w:multiLevelType w:val="multilevel"/>
    <w:tmpl w:val="37F8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310EE"/>
    <w:multiLevelType w:val="multilevel"/>
    <w:tmpl w:val="5C82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F6B4F"/>
    <w:multiLevelType w:val="multilevel"/>
    <w:tmpl w:val="F5B2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54D9E"/>
    <w:multiLevelType w:val="multilevel"/>
    <w:tmpl w:val="CF88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C7B9F"/>
    <w:multiLevelType w:val="multilevel"/>
    <w:tmpl w:val="A4D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D53CE4"/>
    <w:multiLevelType w:val="multilevel"/>
    <w:tmpl w:val="9F20F632"/>
    <w:lvl w:ilvl="0">
      <w:start w:val="1"/>
      <w:numFmt w:val="bullet"/>
      <w:lvlText w:val=""/>
      <w:lvlJc w:val="left"/>
      <w:pPr>
        <w:tabs>
          <w:tab w:val="num" w:pos="720"/>
        </w:tabs>
        <w:ind w:left="720" w:hanging="360"/>
      </w:pPr>
      <w:rPr>
        <w:rFonts w:ascii="Symbol" w:hAnsi="Symbol" w:hint="default"/>
        <w:sz w:val="20"/>
      </w:rPr>
    </w:lvl>
    <w:lvl w:ilvl="1">
      <w:start w:val="565"/>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10A47"/>
    <w:multiLevelType w:val="multilevel"/>
    <w:tmpl w:val="D4B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524845">
    <w:abstractNumId w:val="6"/>
  </w:num>
  <w:num w:numId="2" w16cid:durableId="2144342206">
    <w:abstractNumId w:val="8"/>
  </w:num>
  <w:num w:numId="3" w16cid:durableId="495153196">
    <w:abstractNumId w:val="7"/>
  </w:num>
  <w:num w:numId="4" w16cid:durableId="787674">
    <w:abstractNumId w:val="4"/>
  </w:num>
  <w:num w:numId="5" w16cid:durableId="381908726">
    <w:abstractNumId w:val="5"/>
  </w:num>
  <w:num w:numId="6" w16cid:durableId="1060447167">
    <w:abstractNumId w:val="3"/>
  </w:num>
  <w:num w:numId="7" w16cid:durableId="403114898">
    <w:abstractNumId w:val="2"/>
  </w:num>
  <w:num w:numId="8" w16cid:durableId="1260917163">
    <w:abstractNumId w:val="1"/>
  </w:num>
  <w:num w:numId="9" w16cid:durableId="81090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61"/>
    <w:rsid w:val="001A7D61"/>
    <w:rsid w:val="00610C79"/>
    <w:rsid w:val="00814AE8"/>
    <w:rsid w:val="00C50D0A"/>
    <w:rsid w:val="00F10F03"/>
    <w:rsid w:val="00F212C1"/>
    <w:rsid w:val="00F4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EA2A"/>
  <w15:chartTrackingRefBased/>
  <w15:docId w15:val="{770193EB-6B2E-4064-8FA4-4F81F4D7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D61"/>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7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D61"/>
    <w:rPr>
      <w:rFonts w:eastAsiaTheme="majorEastAsia" w:cstheme="majorBidi"/>
      <w:color w:val="272727" w:themeColor="text1" w:themeTint="D8"/>
    </w:rPr>
  </w:style>
  <w:style w:type="paragraph" w:styleId="Title">
    <w:name w:val="Title"/>
    <w:basedOn w:val="Normal"/>
    <w:next w:val="Normal"/>
    <w:link w:val="TitleChar"/>
    <w:uiPriority w:val="10"/>
    <w:qFormat/>
    <w:rsid w:val="001A7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D61"/>
    <w:pPr>
      <w:spacing w:before="160"/>
      <w:jc w:val="center"/>
    </w:pPr>
    <w:rPr>
      <w:i/>
      <w:iCs/>
      <w:color w:val="404040" w:themeColor="text1" w:themeTint="BF"/>
    </w:rPr>
  </w:style>
  <w:style w:type="character" w:customStyle="1" w:styleId="QuoteChar">
    <w:name w:val="Quote Char"/>
    <w:basedOn w:val="DefaultParagraphFont"/>
    <w:link w:val="Quote"/>
    <w:uiPriority w:val="29"/>
    <w:rsid w:val="001A7D61"/>
    <w:rPr>
      <w:i/>
      <w:iCs/>
      <w:color w:val="404040" w:themeColor="text1" w:themeTint="BF"/>
    </w:rPr>
  </w:style>
  <w:style w:type="paragraph" w:styleId="ListParagraph">
    <w:name w:val="List Paragraph"/>
    <w:basedOn w:val="Normal"/>
    <w:uiPriority w:val="34"/>
    <w:qFormat/>
    <w:rsid w:val="001A7D61"/>
    <w:pPr>
      <w:ind w:left="720"/>
      <w:contextualSpacing/>
    </w:pPr>
  </w:style>
  <w:style w:type="character" w:styleId="IntenseEmphasis">
    <w:name w:val="Intense Emphasis"/>
    <w:basedOn w:val="DefaultParagraphFont"/>
    <w:uiPriority w:val="21"/>
    <w:qFormat/>
    <w:rsid w:val="001A7D61"/>
    <w:rPr>
      <w:i/>
      <w:iCs/>
      <w:color w:val="0F4761" w:themeColor="accent1" w:themeShade="BF"/>
    </w:rPr>
  </w:style>
  <w:style w:type="paragraph" w:styleId="IntenseQuote">
    <w:name w:val="Intense Quote"/>
    <w:basedOn w:val="Normal"/>
    <w:next w:val="Normal"/>
    <w:link w:val="IntenseQuoteChar"/>
    <w:uiPriority w:val="30"/>
    <w:qFormat/>
    <w:rsid w:val="001A7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D61"/>
    <w:rPr>
      <w:i/>
      <w:iCs/>
      <w:color w:val="0F4761" w:themeColor="accent1" w:themeShade="BF"/>
    </w:rPr>
  </w:style>
  <w:style w:type="character" w:styleId="IntenseReference">
    <w:name w:val="Intense Reference"/>
    <w:basedOn w:val="DefaultParagraphFont"/>
    <w:uiPriority w:val="32"/>
    <w:qFormat/>
    <w:rsid w:val="001A7D61"/>
    <w:rPr>
      <w:b/>
      <w:bCs/>
      <w:smallCaps/>
      <w:color w:val="0F4761" w:themeColor="accent1" w:themeShade="BF"/>
      <w:spacing w:val="5"/>
    </w:rPr>
  </w:style>
  <w:style w:type="table" w:styleId="TableGrid">
    <w:name w:val="Table Grid"/>
    <w:basedOn w:val="TableNormal"/>
    <w:uiPriority w:val="59"/>
    <w:rsid w:val="001A7D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D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2324</Characters>
  <Application>Microsoft Office Word</Application>
  <DocSecurity>0</DocSecurity>
  <Lines>83</Lines>
  <Paragraphs>50</Paragraphs>
  <ScaleCrop>false</ScaleCrop>
  <Company>University of Birmingham</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Jacquelynn Ennis (PhD SportExR Soc Sc OS UKRI FT)</dc:creator>
  <cp:keywords/>
  <dc:description/>
  <cp:lastModifiedBy>Jacquelynn Ennis (PhD SportExR Soc Sc OS UKRI FT)</cp:lastModifiedBy>
  <cp:revision>2</cp:revision>
  <dcterms:created xsi:type="dcterms:W3CDTF">2026-01-05T23:12:00Z</dcterms:created>
  <dcterms:modified xsi:type="dcterms:W3CDTF">2026-01-05T23:15:00Z</dcterms:modified>
</cp:coreProperties>
</file>