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31E" w:rsidRDefault="00B7631E" w:rsidP="00B7631E">
      <w:pPr>
        <w:pStyle w:val="BodyText"/>
        <w:spacing w:line="276" w:lineRule="auto"/>
        <w:jc w:val="center"/>
        <w:rPr>
          <w:rFonts w:asciiTheme="minorHAnsi" w:hAnsiTheme="minorHAnsi"/>
          <w:b/>
          <w:sz w:val="32"/>
          <w:szCs w:val="32"/>
        </w:rPr>
      </w:pPr>
      <w:r>
        <w:rPr>
          <w:rFonts w:asciiTheme="minorHAnsi" w:hAnsiTheme="minorHAnsi"/>
          <w:b/>
          <w:sz w:val="32"/>
          <w:szCs w:val="32"/>
        </w:rPr>
        <w:t xml:space="preserve">EPSRC supported EngD. </w:t>
      </w:r>
      <w:r w:rsidRPr="00053C2B">
        <w:rPr>
          <w:rFonts w:asciiTheme="minorHAnsi" w:hAnsiTheme="minorHAnsi"/>
          <w:b/>
          <w:sz w:val="32"/>
          <w:szCs w:val="32"/>
        </w:rPr>
        <w:t>Process Measurement and Control for Formulation</w:t>
      </w:r>
    </w:p>
    <w:p w:rsidR="00B7631E" w:rsidRDefault="00B7631E" w:rsidP="00B7631E">
      <w:pPr>
        <w:pStyle w:val="BodyText"/>
        <w:spacing w:line="276" w:lineRule="auto"/>
        <w:jc w:val="center"/>
        <w:rPr>
          <w:rFonts w:asciiTheme="minorHAnsi" w:hAnsiTheme="minorHAnsi"/>
          <w:b/>
          <w:sz w:val="32"/>
          <w:szCs w:val="32"/>
        </w:rPr>
      </w:pPr>
    </w:p>
    <w:p w:rsidR="00B7631E" w:rsidRDefault="00B7631E" w:rsidP="00B7631E">
      <w:pPr>
        <w:pStyle w:val="BodyText"/>
        <w:spacing w:line="276" w:lineRule="auto"/>
        <w:jc w:val="center"/>
        <w:rPr>
          <w:rFonts w:asciiTheme="minorHAnsi" w:hAnsiTheme="minorHAnsi"/>
          <w:b/>
          <w:sz w:val="32"/>
          <w:szCs w:val="32"/>
        </w:rPr>
      </w:pPr>
      <w:r>
        <w:rPr>
          <w:rFonts w:asciiTheme="minorHAnsi" w:hAnsiTheme="minorHAnsi"/>
          <w:b/>
          <w:sz w:val="32"/>
          <w:szCs w:val="32"/>
        </w:rPr>
        <w:t xml:space="preserve">Johnson Matthey </w:t>
      </w:r>
      <w:proofErr w:type="gramStart"/>
      <w:r>
        <w:rPr>
          <w:rFonts w:asciiTheme="minorHAnsi" w:hAnsiTheme="minorHAnsi"/>
          <w:b/>
          <w:sz w:val="32"/>
          <w:szCs w:val="32"/>
        </w:rPr>
        <w:t xml:space="preserve">( </w:t>
      </w:r>
      <w:proofErr w:type="spellStart"/>
      <w:r>
        <w:rPr>
          <w:rFonts w:asciiTheme="minorHAnsi" w:hAnsiTheme="minorHAnsi"/>
          <w:b/>
          <w:sz w:val="32"/>
          <w:szCs w:val="32"/>
        </w:rPr>
        <w:t>Billingham</w:t>
      </w:r>
      <w:proofErr w:type="spellEnd"/>
      <w:proofErr w:type="gramEnd"/>
      <w:r>
        <w:rPr>
          <w:rFonts w:asciiTheme="minorHAnsi" w:hAnsiTheme="minorHAnsi"/>
          <w:b/>
          <w:sz w:val="32"/>
          <w:szCs w:val="32"/>
        </w:rPr>
        <w:t xml:space="preserve"> )</w:t>
      </w:r>
    </w:p>
    <w:p w:rsidR="00B7631E" w:rsidRDefault="00B7631E" w:rsidP="00B7631E">
      <w:pPr>
        <w:pStyle w:val="BodyText"/>
        <w:spacing w:line="276" w:lineRule="auto"/>
        <w:jc w:val="center"/>
        <w:rPr>
          <w:rFonts w:asciiTheme="minorHAnsi" w:hAnsiTheme="minorHAnsi"/>
          <w:b/>
          <w:sz w:val="32"/>
          <w:szCs w:val="32"/>
        </w:rPr>
      </w:pPr>
      <w:r>
        <w:rPr>
          <w:rFonts w:asciiTheme="minorHAnsi" w:hAnsiTheme="minorHAnsi"/>
          <w:b/>
          <w:sz w:val="32"/>
          <w:szCs w:val="32"/>
        </w:rPr>
        <w:t xml:space="preserve">Prof M. Simmons </w:t>
      </w:r>
      <w:proofErr w:type="gramStart"/>
      <w:r>
        <w:rPr>
          <w:rFonts w:asciiTheme="minorHAnsi" w:hAnsiTheme="minorHAnsi"/>
          <w:b/>
          <w:sz w:val="32"/>
          <w:szCs w:val="32"/>
        </w:rPr>
        <w:t>( Chem</w:t>
      </w:r>
      <w:proofErr w:type="gramEnd"/>
      <w:r>
        <w:rPr>
          <w:rFonts w:asciiTheme="minorHAnsi" w:hAnsiTheme="minorHAnsi"/>
          <w:b/>
          <w:sz w:val="32"/>
          <w:szCs w:val="32"/>
        </w:rPr>
        <w:t xml:space="preserve"> Eng, University of Birmingham ) </w:t>
      </w:r>
    </w:p>
    <w:p w:rsidR="00B7631E" w:rsidRDefault="00B7631E" w:rsidP="00B7631E">
      <w:pPr>
        <w:pStyle w:val="BodyText"/>
        <w:spacing w:line="276" w:lineRule="auto"/>
        <w:jc w:val="center"/>
        <w:rPr>
          <w:rFonts w:asciiTheme="minorHAnsi" w:hAnsiTheme="minorHAnsi"/>
          <w:b/>
          <w:sz w:val="32"/>
          <w:szCs w:val="32"/>
        </w:rPr>
      </w:pPr>
    </w:p>
    <w:p w:rsidR="00B7631E" w:rsidRDefault="00B7631E" w:rsidP="00B7631E">
      <w:pPr>
        <w:pStyle w:val="BodyText"/>
        <w:spacing w:line="276" w:lineRule="auto"/>
        <w:jc w:val="center"/>
        <w:rPr>
          <w:rFonts w:asciiTheme="minorHAnsi" w:hAnsiTheme="minorHAnsi"/>
          <w:b/>
          <w:sz w:val="32"/>
          <w:szCs w:val="32"/>
        </w:rPr>
      </w:pPr>
      <w:proofErr w:type="gramStart"/>
      <w:r>
        <w:rPr>
          <w:rFonts w:asciiTheme="minorHAnsi" w:hAnsiTheme="minorHAnsi"/>
          <w:b/>
          <w:sz w:val="32"/>
          <w:szCs w:val="32"/>
        </w:rPr>
        <w:t>Tax free</w:t>
      </w:r>
      <w:proofErr w:type="gramEnd"/>
      <w:r>
        <w:rPr>
          <w:rFonts w:asciiTheme="minorHAnsi" w:hAnsiTheme="minorHAnsi"/>
          <w:b/>
          <w:sz w:val="32"/>
          <w:szCs w:val="32"/>
        </w:rPr>
        <w:t xml:space="preserve"> bursary of £</w:t>
      </w:r>
      <w:r w:rsidR="00AB279C">
        <w:rPr>
          <w:rFonts w:asciiTheme="minorHAnsi" w:hAnsiTheme="minorHAnsi"/>
          <w:b/>
          <w:sz w:val="32"/>
          <w:szCs w:val="32"/>
        </w:rPr>
        <w:t xml:space="preserve"> </w:t>
      </w:r>
      <w:r>
        <w:rPr>
          <w:rFonts w:asciiTheme="minorHAnsi" w:hAnsiTheme="minorHAnsi"/>
          <w:b/>
          <w:sz w:val="32"/>
          <w:szCs w:val="32"/>
        </w:rPr>
        <w:t>19,900 p.a</w:t>
      </w:r>
      <w:r w:rsidR="00AB279C">
        <w:rPr>
          <w:rFonts w:asciiTheme="minorHAnsi" w:hAnsiTheme="minorHAnsi"/>
          <w:b/>
          <w:sz w:val="32"/>
          <w:szCs w:val="32"/>
        </w:rPr>
        <w:t>.</w:t>
      </w:r>
      <w:r>
        <w:rPr>
          <w:rFonts w:asciiTheme="minorHAnsi" w:hAnsiTheme="minorHAnsi"/>
          <w:b/>
          <w:sz w:val="32"/>
          <w:szCs w:val="32"/>
        </w:rPr>
        <w:t xml:space="preserve"> plus fees paid </w:t>
      </w:r>
    </w:p>
    <w:p w:rsidR="00AB279C" w:rsidRPr="00053C2B" w:rsidRDefault="00AB279C" w:rsidP="00B7631E">
      <w:pPr>
        <w:pStyle w:val="BodyText"/>
        <w:spacing w:line="276" w:lineRule="auto"/>
        <w:jc w:val="center"/>
        <w:rPr>
          <w:rFonts w:asciiTheme="minorHAnsi" w:hAnsiTheme="minorHAnsi"/>
          <w:sz w:val="32"/>
          <w:szCs w:val="32"/>
        </w:rPr>
      </w:pPr>
    </w:p>
    <w:p w:rsidR="00B7631E" w:rsidRPr="00053C2B" w:rsidRDefault="00B7631E" w:rsidP="00B7631E">
      <w:pPr>
        <w:pStyle w:val="BodyText"/>
        <w:rPr>
          <w:rFonts w:asciiTheme="minorHAnsi" w:hAnsiTheme="minorHAnsi"/>
          <w:sz w:val="24"/>
          <w:szCs w:val="24"/>
        </w:rPr>
      </w:pPr>
    </w:p>
    <w:p w:rsidR="00B7631E" w:rsidRDefault="00B7631E" w:rsidP="00B7631E">
      <w:pPr>
        <w:pStyle w:val="BodyText"/>
        <w:spacing w:after="60" w:line="252" w:lineRule="auto"/>
        <w:ind w:firstLine="720"/>
        <w:rPr>
          <w:rFonts w:asciiTheme="minorHAnsi" w:hAnsiTheme="minorHAnsi"/>
          <w:sz w:val="20"/>
          <w:szCs w:val="20"/>
        </w:rPr>
      </w:pPr>
      <w:r w:rsidRPr="00971C0A">
        <w:rPr>
          <w:rFonts w:asciiTheme="minorHAnsi" w:hAnsiTheme="minorHAnsi"/>
          <w:sz w:val="20"/>
          <w:szCs w:val="20"/>
        </w:rPr>
        <w:t xml:space="preserve">Johnson Matthey [JM] makes a large number of formulated products.  These are heavily characterised and tested during product development and manufacturing.  During manufacture, many of these products pass through structured liquid and soft solid phases, the morphology and chemical nature of which </w:t>
      </w:r>
      <w:proofErr w:type="gramStart"/>
      <w:r w:rsidRPr="00971C0A">
        <w:rPr>
          <w:rFonts w:asciiTheme="minorHAnsi" w:hAnsiTheme="minorHAnsi"/>
          <w:sz w:val="20"/>
          <w:szCs w:val="20"/>
        </w:rPr>
        <w:t>are known</w:t>
      </w:r>
      <w:proofErr w:type="gramEnd"/>
      <w:r w:rsidRPr="00971C0A">
        <w:rPr>
          <w:rFonts w:asciiTheme="minorHAnsi" w:hAnsiTheme="minorHAnsi"/>
          <w:sz w:val="20"/>
          <w:szCs w:val="20"/>
        </w:rPr>
        <w:t xml:space="preserve"> to be critical to final product form and performance.  The move towards better process efficiency, product control and increasing digitisation of manufacturing plant leads inexorably to a need for improved on-line measurement, including structural aspects of soft solids and structured liquids that </w:t>
      </w:r>
      <w:proofErr w:type="gramStart"/>
      <w:r w:rsidRPr="00971C0A">
        <w:rPr>
          <w:rFonts w:asciiTheme="minorHAnsi" w:hAnsiTheme="minorHAnsi"/>
          <w:sz w:val="20"/>
          <w:szCs w:val="20"/>
        </w:rPr>
        <w:t>cannot currently be measured</w:t>
      </w:r>
      <w:proofErr w:type="gramEnd"/>
      <w:r w:rsidRPr="00971C0A">
        <w:rPr>
          <w:rFonts w:asciiTheme="minorHAnsi" w:hAnsiTheme="minorHAnsi"/>
          <w:sz w:val="20"/>
          <w:szCs w:val="20"/>
        </w:rPr>
        <w:t xml:space="preserve"> in real time in a manufacturing plant.  </w:t>
      </w:r>
    </w:p>
    <w:p w:rsidR="00AB279C" w:rsidRPr="00971C0A" w:rsidRDefault="00AB279C" w:rsidP="00B7631E">
      <w:pPr>
        <w:pStyle w:val="BodyText"/>
        <w:spacing w:after="60" w:line="252" w:lineRule="auto"/>
        <w:ind w:firstLine="720"/>
        <w:rPr>
          <w:rFonts w:asciiTheme="minorHAnsi" w:hAnsiTheme="minorHAnsi"/>
          <w:sz w:val="20"/>
          <w:szCs w:val="20"/>
        </w:rPr>
      </w:pPr>
    </w:p>
    <w:p w:rsidR="00B7631E" w:rsidRDefault="00B7631E" w:rsidP="00B7631E">
      <w:pPr>
        <w:pStyle w:val="BodyText"/>
        <w:spacing w:after="60" w:line="252" w:lineRule="auto"/>
        <w:ind w:firstLine="720"/>
        <w:rPr>
          <w:rFonts w:asciiTheme="minorHAnsi" w:hAnsiTheme="minorHAnsi"/>
          <w:sz w:val="20"/>
          <w:szCs w:val="20"/>
        </w:rPr>
      </w:pPr>
      <w:r w:rsidRPr="00971C0A">
        <w:rPr>
          <w:rFonts w:asciiTheme="minorHAnsi" w:hAnsiTheme="minorHAnsi"/>
          <w:sz w:val="20"/>
          <w:szCs w:val="20"/>
        </w:rPr>
        <w:t>This project will specifically address some of the measurement and process control development needs of JM.  The EngD student will work as an integral part of a new process measurement and control group.  JM is building an enhanced capability in this area, enabling the digitisation drive.  The EngD researcher will play a key role within this team; developing bespoke measurement methods for given formulations and products.  The focus of the EngD will be the fundamental R&amp;D needs of that group, but also being involved in trials and implementation of novel process measurement and control methods on manufacturing plants.</w:t>
      </w:r>
    </w:p>
    <w:p w:rsidR="00AB279C" w:rsidRDefault="00AB279C" w:rsidP="00B7631E">
      <w:pPr>
        <w:pStyle w:val="BodyText"/>
        <w:spacing w:after="60" w:line="252" w:lineRule="auto"/>
        <w:ind w:firstLine="720"/>
        <w:rPr>
          <w:rFonts w:asciiTheme="minorHAnsi" w:hAnsiTheme="minorHAnsi"/>
          <w:sz w:val="20"/>
          <w:szCs w:val="20"/>
        </w:rPr>
      </w:pPr>
    </w:p>
    <w:p w:rsidR="00AB279C" w:rsidRDefault="00AB279C" w:rsidP="00AB279C">
      <w:pPr>
        <w:ind w:firstLine="720"/>
        <w:rPr>
          <w:rStyle w:val="Hyperlink"/>
          <w:sz w:val="20"/>
          <w:szCs w:val="20"/>
        </w:rPr>
      </w:pPr>
      <w:r w:rsidRPr="001E3562">
        <w:rPr>
          <w:sz w:val="20"/>
          <w:szCs w:val="20"/>
        </w:rPr>
        <w:t xml:space="preserve">To be eligible for EPSRC funding candidates must have at least a 2(1) in an Engineering or Scientific discipline or a 2(2) plus MSc. Please email your </w:t>
      </w:r>
      <w:proofErr w:type="gramStart"/>
      <w:r w:rsidRPr="001E3562">
        <w:rPr>
          <w:sz w:val="20"/>
          <w:szCs w:val="20"/>
        </w:rPr>
        <w:t>c.v</w:t>
      </w:r>
      <w:proofErr w:type="gramEnd"/>
      <w:r w:rsidRPr="001E3562">
        <w:rPr>
          <w:sz w:val="20"/>
          <w:szCs w:val="20"/>
        </w:rPr>
        <w:t xml:space="preserve">. to </w:t>
      </w:r>
      <w:hyperlink r:id="rId5" w:history="1">
        <w:r w:rsidRPr="001E3562">
          <w:rPr>
            <w:rStyle w:val="Hyperlink"/>
            <w:sz w:val="20"/>
            <w:szCs w:val="20"/>
          </w:rPr>
          <w:t>r.w.greenwood@bham.ac.uk</w:t>
        </w:r>
      </w:hyperlink>
      <w:r w:rsidRPr="001E3562">
        <w:rPr>
          <w:sz w:val="20"/>
          <w:szCs w:val="20"/>
        </w:rPr>
        <w:t xml:space="preserve">. For more details on the Engineering Doctorate </w:t>
      </w:r>
      <w:proofErr w:type="gramStart"/>
      <w:r w:rsidRPr="001E3562">
        <w:rPr>
          <w:sz w:val="20"/>
          <w:szCs w:val="20"/>
        </w:rPr>
        <w:t>scheme</w:t>
      </w:r>
      <w:proofErr w:type="gramEnd"/>
      <w:r w:rsidRPr="001E3562">
        <w:rPr>
          <w:sz w:val="20"/>
          <w:szCs w:val="20"/>
        </w:rPr>
        <w:t xml:space="preserve"> please visit </w:t>
      </w:r>
      <w:hyperlink r:id="rId6" w:history="1">
        <w:r w:rsidRPr="001E3562">
          <w:rPr>
            <w:rStyle w:val="Hyperlink"/>
            <w:sz w:val="20"/>
            <w:szCs w:val="20"/>
          </w:rPr>
          <w:t>http://www.birming</w:t>
        </w:r>
        <w:bookmarkStart w:id="0" w:name="_GoBack"/>
        <w:bookmarkEnd w:id="0"/>
        <w:r w:rsidRPr="001E3562">
          <w:rPr>
            <w:rStyle w:val="Hyperlink"/>
            <w:sz w:val="20"/>
            <w:szCs w:val="20"/>
          </w:rPr>
          <w:t>h</w:t>
        </w:r>
        <w:r w:rsidRPr="001E3562">
          <w:rPr>
            <w:rStyle w:val="Hyperlink"/>
            <w:sz w:val="20"/>
            <w:szCs w:val="20"/>
          </w:rPr>
          <w:t>am.ac.uk/schools/chemical-engineering/postgraduate/eng-d/index.aspx</w:t>
        </w:r>
      </w:hyperlink>
    </w:p>
    <w:p w:rsidR="00AB279C" w:rsidRPr="00971C0A" w:rsidRDefault="00AB279C" w:rsidP="00B7631E">
      <w:pPr>
        <w:pStyle w:val="BodyText"/>
        <w:spacing w:after="60" w:line="252" w:lineRule="auto"/>
        <w:ind w:firstLine="720"/>
        <w:rPr>
          <w:rFonts w:asciiTheme="minorHAnsi" w:hAnsiTheme="minorHAnsi"/>
          <w:sz w:val="20"/>
          <w:szCs w:val="20"/>
        </w:rPr>
      </w:pPr>
    </w:p>
    <w:sectPr w:rsidR="00AB279C" w:rsidRPr="00971C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11116"/>
    <w:multiLevelType w:val="hybridMultilevel"/>
    <w:tmpl w:val="085CF4AE"/>
    <w:lvl w:ilvl="0" w:tplc="2DAA6292">
      <w:numFmt w:val="bullet"/>
      <w:lvlText w:val="-"/>
      <w:lvlJc w:val="left"/>
      <w:pPr>
        <w:ind w:left="720" w:hanging="360"/>
      </w:pPr>
      <w:rPr>
        <w:rFonts w:ascii="Verdana" w:eastAsiaTheme="minorHAnsi" w:hAnsi="Verdana"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31E"/>
    <w:rsid w:val="00AB279C"/>
    <w:rsid w:val="00B7631E"/>
    <w:rsid w:val="00BD1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379A5"/>
  <w15:chartTrackingRefBased/>
  <w15:docId w15:val="{8D8FD5D7-85FE-4B3E-82D3-2DB29907C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3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7631E"/>
    <w:pPr>
      <w:spacing w:after="0" w:line="240" w:lineRule="auto"/>
      <w:jc w:val="both"/>
    </w:pPr>
    <w:rPr>
      <w:rFonts w:ascii="Times New Roman" w:eastAsia="Times New Roman" w:hAnsi="Times New Roman" w:cs="Times New Roman"/>
      <w:bCs/>
      <w:sz w:val="28"/>
      <w:szCs w:val="28"/>
    </w:rPr>
  </w:style>
  <w:style w:type="character" w:customStyle="1" w:styleId="BodyTextChar">
    <w:name w:val="Body Text Char"/>
    <w:basedOn w:val="DefaultParagraphFont"/>
    <w:link w:val="BodyText"/>
    <w:rsid w:val="00B7631E"/>
    <w:rPr>
      <w:rFonts w:ascii="Times New Roman" w:eastAsia="Times New Roman" w:hAnsi="Times New Roman" w:cs="Times New Roman"/>
      <w:bCs/>
      <w:sz w:val="28"/>
      <w:szCs w:val="28"/>
    </w:rPr>
  </w:style>
  <w:style w:type="paragraph" w:styleId="ListParagraph">
    <w:name w:val="List Paragraph"/>
    <w:basedOn w:val="Normal"/>
    <w:uiPriority w:val="34"/>
    <w:qFormat/>
    <w:rsid w:val="00B7631E"/>
    <w:pPr>
      <w:ind w:left="720"/>
      <w:contextualSpacing/>
    </w:pPr>
  </w:style>
  <w:style w:type="character" w:styleId="Hyperlink">
    <w:name w:val="Hyperlink"/>
    <w:basedOn w:val="DefaultParagraphFont"/>
    <w:uiPriority w:val="99"/>
    <w:unhideWhenUsed/>
    <w:rsid w:val="00B7631E"/>
    <w:rPr>
      <w:color w:val="0563C1" w:themeColor="hyperlink"/>
      <w:u w:val="single"/>
    </w:rPr>
  </w:style>
  <w:style w:type="character" w:styleId="FollowedHyperlink">
    <w:name w:val="FollowedHyperlink"/>
    <w:basedOn w:val="DefaultParagraphFont"/>
    <w:uiPriority w:val="99"/>
    <w:semiHidden/>
    <w:unhideWhenUsed/>
    <w:rsid w:val="00AB27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rmingham.ac.uk/schools/chemical-engineering/postgraduate/eng-d/index.aspx" TargetMode="External"/><Relationship Id="rId5" Type="http://schemas.openxmlformats.org/officeDocument/2006/relationships/hyperlink" Target="mailto:r.w.greenwood@bham.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Greenwood (School of Chemical Engineering)</dc:creator>
  <cp:keywords/>
  <dc:description/>
  <cp:lastModifiedBy>Richard Greenwood (School of Chemical Engineering)</cp:lastModifiedBy>
  <cp:revision>2</cp:revision>
  <dcterms:created xsi:type="dcterms:W3CDTF">2019-04-30T13:32:00Z</dcterms:created>
  <dcterms:modified xsi:type="dcterms:W3CDTF">2019-04-30T13:36:00Z</dcterms:modified>
</cp:coreProperties>
</file>