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45" w:rsidRPr="00343B75" w:rsidRDefault="00ED73F3">
      <w:pPr>
        <w:rPr>
          <w:b/>
        </w:rPr>
      </w:pPr>
      <w:r>
        <w:rPr>
          <w:b/>
        </w:rPr>
        <w:t xml:space="preserve">Current </w:t>
      </w:r>
      <w:r w:rsidR="00343B75" w:rsidRPr="00343B75">
        <w:rPr>
          <w:b/>
        </w:rPr>
        <w:t>PhD students</w:t>
      </w:r>
    </w:p>
    <w:tbl>
      <w:tblPr>
        <w:tblStyle w:val="TableGrid"/>
        <w:tblW w:w="12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6"/>
        <w:gridCol w:w="5954"/>
        <w:gridCol w:w="1277"/>
        <w:gridCol w:w="3070"/>
      </w:tblGrid>
      <w:tr w:rsidR="00ED73F3" w:rsidTr="00ED73F3">
        <w:tc>
          <w:tcPr>
            <w:tcW w:w="2126" w:type="dxa"/>
          </w:tcPr>
          <w:p w:rsidR="00ED73F3" w:rsidRDefault="00ED73F3" w:rsidP="00F924D4">
            <w:r>
              <w:t>Student</w:t>
            </w:r>
          </w:p>
        </w:tc>
        <w:tc>
          <w:tcPr>
            <w:tcW w:w="5954" w:type="dxa"/>
          </w:tcPr>
          <w:p w:rsidR="00ED73F3" w:rsidRDefault="00ED73F3" w:rsidP="00F924D4">
            <w:r>
              <w:t>Title</w:t>
            </w:r>
          </w:p>
        </w:tc>
        <w:tc>
          <w:tcPr>
            <w:tcW w:w="1277" w:type="dxa"/>
          </w:tcPr>
          <w:p w:rsidR="00ED73F3" w:rsidRDefault="00ED73F3" w:rsidP="00F924D4">
            <w:r>
              <w:t>Start date</w:t>
            </w:r>
          </w:p>
        </w:tc>
        <w:tc>
          <w:tcPr>
            <w:tcW w:w="3070" w:type="dxa"/>
          </w:tcPr>
          <w:p w:rsidR="00ED73F3" w:rsidRDefault="00ED73F3" w:rsidP="00F924D4">
            <w:r>
              <w:t>Supervisors</w:t>
            </w:r>
          </w:p>
        </w:tc>
      </w:tr>
      <w:tr w:rsidR="00ED73F3" w:rsidTr="00ED73F3">
        <w:tc>
          <w:tcPr>
            <w:tcW w:w="2126" w:type="dxa"/>
          </w:tcPr>
          <w:p w:rsidR="00ED73F3" w:rsidRPr="00254F88" w:rsidRDefault="00ED73F3" w:rsidP="00F924D4">
            <w:r w:rsidRPr="00254F88">
              <w:t xml:space="preserve">Tuba </w:t>
            </w:r>
            <w:proofErr w:type="spellStart"/>
            <w:r w:rsidRPr="00254F88">
              <w:t>Saygin</w:t>
            </w:r>
            <w:proofErr w:type="spellEnd"/>
            <w:r w:rsidRPr="00254F88">
              <w:t xml:space="preserve"> </w:t>
            </w:r>
            <w:proofErr w:type="spellStart"/>
            <w:r w:rsidRPr="00254F88">
              <w:t>Avşar</w:t>
            </w:r>
            <w:proofErr w:type="spellEnd"/>
          </w:p>
        </w:tc>
        <w:tc>
          <w:tcPr>
            <w:tcW w:w="5954" w:type="dxa"/>
          </w:tcPr>
          <w:p w:rsidR="00ED73F3" w:rsidRDefault="00ED73F3" w:rsidP="00F924D4">
            <w:r>
              <w:t>Economic evaluation of</w:t>
            </w:r>
            <w:r w:rsidRPr="00DD0959">
              <w:t xml:space="preserve"> smoking cessation intervention</w:t>
            </w:r>
            <w:r>
              <w:t>s</w:t>
            </w:r>
            <w:r w:rsidRPr="00DD0959">
              <w:t xml:space="preserve"> for pregnant smokers</w:t>
            </w:r>
          </w:p>
        </w:tc>
        <w:tc>
          <w:tcPr>
            <w:tcW w:w="1277" w:type="dxa"/>
          </w:tcPr>
          <w:p w:rsidR="00ED73F3" w:rsidRDefault="00ED73F3" w:rsidP="00F924D4">
            <w:pPr>
              <w:jc w:val="right"/>
            </w:pPr>
            <w:r>
              <w:t>Jan 2017</w:t>
            </w:r>
          </w:p>
        </w:tc>
        <w:tc>
          <w:tcPr>
            <w:tcW w:w="3070" w:type="dxa"/>
          </w:tcPr>
          <w:p w:rsidR="00ED73F3" w:rsidRDefault="00ED73F3" w:rsidP="00F924D4">
            <w:r>
              <w:t xml:space="preserve">Hugh McLeod (lead), Louise Jackson, </w:t>
            </w:r>
            <w:r w:rsidRPr="00254F88">
              <w:t>Pelham Barton</w:t>
            </w:r>
          </w:p>
        </w:tc>
      </w:tr>
      <w:tr w:rsidR="00ED73F3" w:rsidTr="00ED73F3">
        <w:tc>
          <w:tcPr>
            <w:tcW w:w="2126" w:type="dxa"/>
          </w:tcPr>
          <w:p w:rsidR="00ED73F3" w:rsidRPr="00890A6B" w:rsidRDefault="00ED73F3" w:rsidP="007D1E5B">
            <w:pPr>
              <w:rPr>
                <w:color w:val="000000" w:themeColor="text1"/>
              </w:rPr>
            </w:pPr>
            <w:r>
              <w:t>Sonya Bloch</w:t>
            </w:r>
          </w:p>
        </w:tc>
        <w:tc>
          <w:tcPr>
            <w:tcW w:w="5954" w:type="dxa"/>
          </w:tcPr>
          <w:p w:rsidR="00ED73F3" w:rsidRDefault="00DA770A" w:rsidP="00DA770A">
            <w:r w:rsidRPr="00DA770A">
              <w:t>Identifying and developing approaches for understanding the costs and outcomes of sexually transmitted infections control programmes to inform local decision-making</w:t>
            </w:r>
            <w:bookmarkStart w:id="0" w:name="_GoBack"/>
            <w:bookmarkEnd w:id="0"/>
          </w:p>
        </w:tc>
        <w:tc>
          <w:tcPr>
            <w:tcW w:w="1277" w:type="dxa"/>
          </w:tcPr>
          <w:p w:rsidR="00ED73F3" w:rsidRDefault="00ED73F3" w:rsidP="007D1E5B">
            <w:pPr>
              <w:jc w:val="right"/>
            </w:pPr>
            <w:r>
              <w:t>Oct 2018</w:t>
            </w:r>
          </w:p>
        </w:tc>
        <w:tc>
          <w:tcPr>
            <w:tcW w:w="3070" w:type="dxa"/>
          </w:tcPr>
          <w:p w:rsidR="00ED73F3" w:rsidRDefault="00ED73F3" w:rsidP="007D1E5B">
            <w:r>
              <w:t>Louise Jackson (lead), Emma Frew, Jonathan Ross (UHB)</w:t>
            </w:r>
          </w:p>
        </w:tc>
      </w:tr>
      <w:tr w:rsidR="00ED73F3" w:rsidTr="00ED73F3">
        <w:tc>
          <w:tcPr>
            <w:tcW w:w="2126" w:type="dxa"/>
          </w:tcPr>
          <w:p w:rsidR="00ED73F3" w:rsidRDefault="00ED73F3" w:rsidP="00F924D4">
            <w:r w:rsidRPr="000D608D">
              <w:t>Katie Breheny</w:t>
            </w:r>
          </w:p>
          <w:p w:rsidR="00ED73F3" w:rsidRDefault="00ED73F3" w:rsidP="00F924D4"/>
        </w:tc>
        <w:tc>
          <w:tcPr>
            <w:tcW w:w="5954" w:type="dxa"/>
          </w:tcPr>
          <w:p w:rsidR="00ED73F3" w:rsidRDefault="00ED73F3" w:rsidP="00F924D4">
            <w:r>
              <w:t>Evaluating public health interventions from different perspectives in one setting.  The case of health and wellbeing interventions in schools.</w:t>
            </w:r>
          </w:p>
        </w:tc>
        <w:tc>
          <w:tcPr>
            <w:tcW w:w="1277" w:type="dxa"/>
          </w:tcPr>
          <w:p w:rsidR="00ED73F3" w:rsidRDefault="00ED73F3" w:rsidP="00F924D4">
            <w:pPr>
              <w:jc w:val="right"/>
            </w:pPr>
            <w:r>
              <w:t>April 2016</w:t>
            </w:r>
          </w:p>
          <w:p w:rsidR="00ED73F3" w:rsidRDefault="00ED73F3" w:rsidP="00F924D4">
            <w:pPr>
              <w:jc w:val="right"/>
            </w:pPr>
          </w:p>
        </w:tc>
        <w:tc>
          <w:tcPr>
            <w:tcW w:w="3070" w:type="dxa"/>
          </w:tcPr>
          <w:p w:rsidR="00ED73F3" w:rsidRDefault="00ED73F3" w:rsidP="00F924D4">
            <w:r>
              <w:t>Emma Frew (lead), Jo Coast (Bristol), Iestyn Williams (HSMC)</w:t>
            </w:r>
          </w:p>
        </w:tc>
      </w:tr>
      <w:tr w:rsidR="00ED73F3" w:rsidRPr="0022326D" w:rsidTr="00ED73F3">
        <w:tc>
          <w:tcPr>
            <w:tcW w:w="2126" w:type="dxa"/>
          </w:tcPr>
          <w:p w:rsidR="00ED73F3" w:rsidRDefault="00ED73F3" w:rsidP="00F924D4">
            <w:r w:rsidRPr="000D608D">
              <w:t>Hannah Bromley</w:t>
            </w:r>
          </w:p>
        </w:tc>
        <w:tc>
          <w:tcPr>
            <w:tcW w:w="5954" w:type="dxa"/>
          </w:tcPr>
          <w:p w:rsidR="00ED73F3" w:rsidRPr="00B95C79" w:rsidRDefault="00ED73F3" w:rsidP="00F924D4">
            <w:r w:rsidRPr="00B95C79">
              <w:t xml:space="preserve">Identifying and quantifying the benefits and harms associated with treatment for DCIS for use in the economic evaluation of breast screening programmes </w:t>
            </w:r>
          </w:p>
        </w:tc>
        <w:tc>
          <w:tcPr>
            <w:tcW w:w="1277" w:type="dxa"/>
          </w:tcPr>
          <w:p w:rsidR="00ED73F3" w:rsidRDefault="00ED73F3" w:rsidP="00F924D4">
            <w:pPr>
              <w:jc w:val="right"/>
            </w:pPr>
            <w:r>
              <w:t>Sept 2015</w:t>
            </w:r>
          </w:p>
        </w:tc>
        <w:tc>
          <w:tcPr>
            <w:tcW w:w="3070" w:type="dxa"/>
          </w:tcPr>
          <w:p w:rsidR="00ED73F3" w:rsidRDefault="00ED73F3" w:rsidP="00F924D4">
            <w:r>
              <w:t>Tracy Roberts (lead),</w:t>
            </w:r>
            <w:r w:rsidRPr="00B95C79">
              <w:t xml:space="preserve"> Adele Francis (Cancer Sciences), Dennis Petrie (Melbourne), Bruce Mann (Melbourne)</w:t>
            </w:r>
          </w:p>
        </w:tc>
      </w:tr>
      <w:tr w:rsidR="00ED73F3" w:rsidTr="00ED73F3">
        <w:tc>
          <w:tcPr>
            <w:tcW w:w="2126" w:type="dxa"/>
          </w:tcPr>
          <w:p w:rsidR="00ED73F3" w:rsidRPr="00D000B4" w:rsidRDefault="00ED73F3" w:rsidP="00F924D4">
            <w:r>
              <w:t>James Hall</w:t>
            </w:r>
          </w:p>
        </w:tc>
        <w:tc>
          <w:tcPr>
            <w:tcW w:w="5954" w:type="dxa"/>
          </w:tcPr>
          <w:p w:rsidR="00ED73F3" w:rsidRDefault="00ED73F3" w:rsidP="00F924D4">
            <w:r w:rsidRPr="001351A6">
              <w:t>An exploration of the use of decision modelling in assessment of cost-effectiveness of stratified care in musculoskeletal disease</w:t>
            </w:r>
          </w:p>
        </w:tc>
        <w:tc>
          <w:tcPr>
            <w:tcW w:w="1277" w:type="dxa"/>
          </w:tcPr>
          <w:p w:rsidR="00ED73F3" w:rsidRDefault="00ED73F3" w:rsidP="00F924D4">
            <w:pPr>
              <w:jc w:val="right"/>
            </w:pPr>
            <w:r>
              <w:t>Oct 2016</w:t>
            </w:r>
          </w:p>
        </w:tc>
        <w:tc>
          <w:tcPr>
            <w:tcW w:w="3070" w:type="dxa"/>
          </w:tcPr>
          <w:p w:rsidR="00ED73F3" w:rsidRDefault="00ED73F3" w:rsidP="00F924D4">
            <w:r>
              <w:t xml:space="preserve">Sue Jowett (lead), </w:t>
            </w:r>
            <w:r w:rsidRPr="001351A6">
              <w:t>Ray</w:t>
            </w:r>
            <w:r>
              <w:t xml:space="preserve">mond Oppong, </w:t>
            </w:r>
            <w:proofErr w:type="spellStart"/>
            <w:r w:rsidRPr="001351A6">
              <w:t>Kika</w:t>
            </w:r>
            <w:proofErr w:type="spellEnd"/>
            <w:r w:rsidRPr="001351A6">
              <w:t xml:space="preserve"> </w:t>
            </w:r>
            <w:proofErr w:type="spellStart"/>
            <w:r w:rsidRPr="001351A6">
              <w:t>Konstantinou</w:t>
            </w:r>
            <w:proofErr w:type="spellEnd"/>
            <w:r w:rsidRPr="001351A6">
              <w:t xml:space="preserve"> </w:t>
            </w:r>
            <w:r>
              <w:t>(</w:t>
            </w:r>
            <w:proofErr w:type="spellStart"/>
            <w:r>
              <w:t>Keele</w:t>
            </w:r>
            <w:proofErr w:type="spellEnd"/>
            <w:r>
              <w:t xml:space="preserve">), Reuben </w:t>
            </w:r>
            <w:proofErr w:type="spellStart"/>
            <w:r>
              <w:t>Ogollah</w:t>
            </w:r>
            <w:proofErr w:type="spellEnd"/>
            <w:r>
              <w:t xml:space="preserve"> (</w:t>
            </w:r>
            <w:proofErr w:type="spellStart"/>
            <w:r w:rsidRPr="001351A6">
              <w:t>Keele</w:t>
            </w:r>
            <w:proofErr w:type="spellEnd"/>
            <w:r>
              <w:t>)</w:t>
            </w:r>
          </w:p>
        </w:tc>
      </w:tr>
      <w:tr w:rsidR="00ED73F3" w:rsidTr="00ED73F3">
        <w:tc>
          <w:tcPr>
            <w:tcW w:w="2126" w:type="dxa"/>
          </w:tcPr>
          <w:p w:rsidR="00ED73F3" w:rsidRPr="000D608D" w:rsidRDefault="00ED73F3" w:rsidP="00F924D4">
            <w:r>
              <w:t xml:space="preserve">Carol </w:t>
            </w:r>
            <w:r w:rsidRPr="00DD0959">
              <w:t>McLoughlin</w:t>
            </w:r>
          </w:p>
        </w:tc>
        <w:tc>
          <w:tcPr>
            <w:tcW w:w="5954" w:type="dxa"/>
          </w:tcPr>
          <w:p w:rsidR="00ED73F3" w:rsidRDefault="00ED73F3" w:rsidP="00F924D4">
            <w:r w:rsidRPr="002941EE">
              <w:t>Including ‘care-related’ quality of life in economic evaluation</w:t>
            </w:r>
          </w:p>
        </w:tc>
        <w:tc>
          <w:tcPr>
            <w:tcW w:w="1277" w:type="dxa"/>
          </w:tcPr>
          <w:p w:rsidR="00ED73F3" w:rsidRDefault="00ED73F3" w:rsidP="00F924D4">
            <w:pPr>
              <w:jc w:val="right"/>
            </w:pPr>
            <w:r>
              <w:t>Oct 2016</w:t>
            </w:r>
          </w:p>
        </w:tc>
        <w:tc>
          <w:tcPr>
            <w:tcW w:w="3070" w:type="dxa"/>
          </w:tcPr>
          <w:p w:rsidR="00ED73F3" w:rsidRDefault="00ED73F3" w:rsidP="00F924D4">
            <w:r w:rsidRPr="00DD0959">
              <w:t>Hareth Al-Janabi (lead),</w:t>
            </w:r>
            <w:r>
              <w:t xml:space="preserve"> </w:t>
            </w:r>
            <w:r w:rsidRPr="00934548">
              <w:t>Ilias Goranitis</w:t>
            </w:r>
          </w:p>
        </w:tc>
      </w:tr>
      <w:tr w:rsidR="00ED73F3" w:rsidTr="00ED73F3">
        <w:tc>
          <w:tcPr>
            <w:tcW w:w="2126" w:type="dxa"/>
          </w:tcPr>
          <w:p w:rsidR="00ED73F3" w:rsidRPr="00890A6B" w:rsidRDefault="00ED73F3" w:rsidP="00A148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Mark Monahan</w:t>
            </w:r>
          </w:p>
        </w:tc>
        <w:tc>
          <w:tcPr>
            <w:tcW w:w="5954" w:type="dxa"/>
          </w:tcPr>
          <w:p w:rsidR="00ED73F3" w:rsidRDefault="00ED73F3" w:rsidP="00A14874">
            <w:r>
              <w:t>An economic analysis of surgical site infection prevention in LMICs</w:t>
            </w:r>
          </w:p>
        </w:tc>
        <w:tc>
          <w:tcPr>
            <w:tcW w:w="1277" w:type="dxa"/>
          </w:tcPr>
          <w:p w:rsidR="00ED73F3" w:rsidRDefault="00ED73F3" w:rsidP="00A14874">
            <w:pPr>
              <w:jc w:val="right"/>
            </w:pPr>
            <w:r>
              <w:t>May 2018</w:t>
            </w:r>
          </w:p>
        </w:tc>
        <w:tc>
          <w:tcPr>
            <w:tcW w:w="3070" w:type="dxa"/>
          </w:tcPr>
          <w:p w:rsidR="00ED73F3" w:rsidRDefault="00ED73F3" w:rsidP="00A14874">
            <w:r>
              <w:t>Tracy Roberts (lead), Sue Jowett</w:t>
            </w:r>
          </w:p>
        </w:tc>
      </w:tr>
      <w:tr w:rsidR="00ED73F3" w:rsidTr="00ED73F3">
        <w:tc>
          <w:tcPr>
            <w:tcW w:w="2126" w:type="dxa"/>
          </w:tcPr>
          <w:p w:rsidR="00ED73F3" w:rsidRPr="00890A6B" w:rsidRDefault="00ED73F3" w:rsidP="00F3545E">
            <w:pPr>
              <w:rPr>
                <w:color w:val="000000" w:themeColor="text1"/>
              </w:rPr>
            </w:pPr>
            <w:r>
              <w:t>Syed Muslim</w:t>
            </w:r>
          </w:p>
        </w:tc>
        <w:tc>
          <w:tcPr>
            <w:tcW w:w="5954" w:type="dxa"/>
          </w:tcPr>
          <w:p w:rsidR="00ED73F3" w:rsidRDefault="00ED73F3" w:rsidP="00F3545E">
            <w:r>
              <w:t>Measuring and accessing patient experience and satisfaction with sexual health services</w:t>
            </w:r>
          </w:p>
        </w:tc>
        <w:tc>
          <w:tcPr>
            <w:tcW w:w="1277" w:type="dxa"/>
          </w:tcPr>
          <w:p w:rsidR="00ED73F3" w:rsidRDefault="00ED73F3" w:rsidP="00F3545E">
            <w:pPr>
              <w:jc w:val="right"/>
            </w:pPr>
            <w:r>
              <w:t>Oct 2018</w:t>
            </w:r>
          </w:p>
        </w:tc>
        <w:tc>
          <w:tcPr>
            <w:tcW w:w="3070" w:type="dxa"/>
          </w:tcPr>
          <w:p w:rsidR="00ED73F3" w:rsidRDefault="00ED73F3" w:rsidP="00F3545E">
            <w:r>
              <w:t xml:space="preserve">Tracy Roberts (lead), Louise Jackson, Jonathan Ross (UHB), </w:t>
            </w:r>
            <w:r w:rsidRPr="00DE1448">
              <w:t>Nicola Thorley</w:t>
            </w:r>
            <w:r>
              <w:t xml:space="preserve"> (UHB)</w:t>
            </w:r>
          </w:p>
        </w:tc>
      </w:tr>
      <w:tr w:rsidR="00ED73F3" w:rsidTr="00ED73F3">
        <w:tc>
          <w:tcPr>
            <w:tcW w:w="2126" w:type="dxa"/>
          </w:tcPr>
          <w:p w:rsidR="00ED73F3" w:rsidRPr="00890A6B" w:rsidRDefault="00ED73F3" w:rsidP="00F3545E">
            <w:pPr>
              <w:rPr>
                <w:color w:val="000000" w:themeColor="text1"/>
              </w:rPr>
            </w:pPr>
            <w:r>
              <w:t>Naijie Guan</w:t>
            </w:r>
          </w:p>
        </w:tc>
        <w:tc>
          <w:tcPr>
            <w:tcW w:w="5954" w:type="dxa"/>
          </w:tcPr>
          <w:p w:rsidR="00ED73F3" w:rsidRDefault="00ED73F3" w:rsidP="00F3545E">
            <w:r w:rsidRPr="00386CB2">
              <w:t>Does financial literacy affect mental wellbeing?</w:t>
            </w:r>
          </w:p>
        </w:tc>
        <w:tc>
          <w:tcPr>
            <w:tcW w:w="1277" w:type="dxa"/>
          </w:tcPr>
          <w:p w:rsidR="00ED73F3" w:rsidRDefault="00ED73F3" w:rsidP="00F3545E">
            <w:pPr>
              <w:jc w:val="right"/>
            </w:pPr>
            <w:r w:rsidRPr="00B71ADD">
              <w:t>Oct 2018</w:t>
            </w:r>
          </w:p>
        </w:tc>
        <w:tc>
          <w:tcPr>
            <w:tcW w:w="3070" w:type="dxa"/>
          </w:tcPr>
          <w:p w:rsidR="00ED73F3" w:rsidRDefault="00ED73F3" w:rsidP="00F3545E">
            <w:r w:rsidRPr="00386CB2">
              <w:t>Hareth Al-Janabi (lead)</w:t>
            </w:r>
            <w:r>
              <w:t>, Patrick Moore, Alessandra Guariglia (Economics)</w:t>
            </w:r>
          </w:p>
        </w:tc>
      </w:tr>
      <w:tr w:rsidR="00ED73F3" w:rsidTr="00ED73F3">
        <w:tc>
          <w:tcPr>
            <w:tcW w:w="2126" w:type="dxa"/>
          </w:tcPr>
          <w:p w:rsidR="00ED73F3" w:rsidRDefault="00ED73F3" w:rsidP="00F924D4">
            <w:r w:rsidRPr="000D608D">
              <w:t xml:space="preserve">Henry Nwankwo </w:t>
            </w:r>
          </w:p>
          <w:p w:rsidR="00ED73F3" w:rsidRPr="000D608D" w:rsidRDefault="00ED73F3" w:rsidP="00F924D4"/>
        </w:tc>
        <w:tc>
          <w:tcPr>
            <w:tcW w:w="5954" w:type="dxa"/>
          </w:tcPr>
          <w:p w:rsidR="00ED73F3" w:rsidRDefault="00ED73F3" w:rsidP="00F924D4">
            <w:r w:rsidRPr="00254F88">
              <w:t>The impact of different trajectories of dying on the opportunity for a good death</w:t>
            </w:r>
          </w:p>
        </w:tc>
        <w:tc>
          <w:tcPr>
            <w:tcW w:w="1277" w:type="dxa"/>
          </w:tcPr>
          <w:p w:rsidR="00ED73F3" w:rsidRDefault="00ED73F3" w:rsidP="00F924D4">
            <w:pPr>
              <w:jc w:val="right"/>
            </w:pPr>
            <w:r>
              <w:t>Sept 2015</w:t>
            </w:r>
          </w:p>
        </w:tc>
        <w:tc>
          <w:tcPr>
            <w:tcW w:w="3070" w:type="dxa"/>
          </w:tcPr>
          <w:p w:rsidR="00ED73F3" w:rsidRDefault="00ED73F3" w:rsidP="00B71ADD">
            <w:r>
              <w:t xml:space="preserve">Fiona Irvine (Lead; Clinical Sciences), </w:t>
            </w:r>
            <w:r w:rsidRPr="001E0158">
              <w:t>Dr Cara Bailey</w:t>
            </w:r>
            <w:r>
              <w:t xml:space="preserve"> (Nursing),</w:t>
            </w:r>
            <w:r w:rsidRPr="001E0158">
              <w:t xml:space="preserve"> </w:t>
            </w:r>
            <w:r>
              <w:t>Jo Coast (Bristol), Phil Kinghorn</w:t>
            </w:r>
          </w:p>
        </w:tc>
      </w:tr>
      <w:tr w:rsidR="00ED73F3" w:rsidTr="00ED73F3">
        <w:tc>
          <w:tcPr>
            <w:tcW w:w="2126" w:type="dxa"/>
          </w:tcPr>
          <w:p w:rsidR="00ED73F3" w:rsidRPr="00254F88" w:rsidRDefault="00ED73F3" w:rsidP="00271108">
            <w:r w:rsidRPr="00C97433">
              <w:rPr>
                <w:color w:val="000000" w:themeColor="text1"/>
              </w:rPr>
              <w:t>Karen Pickering</w:t>
            </w:r>
          </w:p>
        </w:tc>
        <w:tc>
          <w:tcPr>
            <w:tcW w:w="5954" w:type="dxa"/>
          </w:tcPr>
          <w:p w:rsidR="00ED73F3" w:rsidRPr="00317B15" w:rsidRDefault="00ED73F3" w:rsidP="00271108">
            <w:r>
              <w:t>The transferability of UK economic evaluations to lower income countries</w:t>
            </w:r>
          </w:p>
        </w:tc>
        <w:tc>
          <w:tcPr>
            <w:tcW w:w="1277" w:type="dxa"/>
          </w:tcPr>
          <w:p w:rsidR="00ED73F3" w:rsidRDefault="00ED73F3" w:rsidP="00271108">
            <w:pPr>
              <w:jc w:val="right"/>
            </w:pPr>
            <w:r>
              <w:t>April 2017</w:t>
            </w:r>
          </w:p>
        </w:tc>
        <w:tc>
          <w:tcPr>
            <w:tcW w:w="3070" w:type="dxa"/>
          </w:tcPr>
          <w:p w:rsidR="00ED73F3" w:rsidRPr="00317B15" w:rsidRDefault="00ED73F3" w:rsidP="00271108">
            <w:r>
              <w:rPr>
                <w:color w:val="000000" w:themeColor="text1"/>
              </w:rPr>
              <w:t xml:space="preserve">Tracy Roberts (lead), </w:t>
            </w:r>
            <w:r w:rsidRPr="00C97433">
              <w:rPr>
                <w:color w:val="000000" w:themeColor="text1"/>
              </w:rPr>
              <w:t>Ray</w:t>
            </w:r>
            <w:r w:rsidR="004331D2">
              <w:rPr>
                <w:color w:val="000000" w:themeColor="text1"/>
              </w:rPr>
              <w:t>mond</w:t>
            </w:r>
            <w:r w:rsidRPr="00C9743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Oppong, </w:t>
            </w:r>
            <w:r w:rsidRPr="00C97433">
              <w:rPr>
                <w:color w:val="000000" w:themeColor="text1"/>
              </w:rPr>
              <w:t>Peter Brocklehurst</w:t>
            </w:r>
            <w:r>
              <w:rPr>
                <w:color w:val="000000" w:themeColor="text1"/>
              </w:rPr>
              <w:t xml:space="preserve"> (BCTU</w:t>
            </w:r>
            <w:r w:rsidRPr="00C97433">
              <w:rPr>
                <w:color w:val="000000" w:themeColor="text1"/>
              </w:rPr>
              <w:t>)</w:t>
            </w:r>
          </w:p>
        </w:tc>
      </w:tr>
      <w:tr w:rsidR="00ED73F3" w:rsidTr="00ED73F3">
        <w:tc>
          <w:tcPr>
            <w:tcW w:w="2126" w:type="dxa"/>
          </w:tcPr>
          <w:p w:rsidR="00ED73F3" w:rsidRPr="00890A6B" w:rsidRDefault="00ED73F3" w:rsidP="00420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Andy Smith</w:t>
            </w:r>
          </w:p>
        </w:tc>
        <w:tc>
          <w:tcPr>
            <w:tcW w:w="5954" w:type="dxa"/>
          </w:tcPr>
          <w:p w:rsidR="00ED73F3" w:rsidRDefault="00ED73F3" w:rsidP="00420821">
            <w:r w:rsidRPr="004267DA">
              <w:t>Using economic experimental methods to inform policies to tackle childhood obesity</w:t>
            </w:r>
          </w:p>
        </w:tc>
        <w:tc>
          <w:tcPr>
            <w:tcW w:w="1277" w:type="dxa"/>
          </w:tcPr>
          <w:p w:rsidR="00ED73F3" w:rsidRDefault="004A628F" w:rsidP="00420821">
            <w:pPr>
              <w:jc w:val="right"/>
            </w:pPr>
            <w:r>
              <w:t xml:space="preserve">Sept </w:t>
            </w:r>
            <w:r w:rsidR="00A93C32">
              <w:t>2017</w:t>
            </w:r>
          </w:p>
        </w:tc>
        <w:tc>
          <w:tcPr>
            <w:tcW w:w="3070" w:type="dxa"/>
          </w:tcPr>
          <w:p w:rsidR="00ED73F3" w:rsidRDefault="00ED73F3" w:rsidP="00420821">
            <w:pPr>
              <w:rPr>
                <w:color w:val="000000" w:themeColor="text1"/>
              </w:rPr>
            </w:pPr>
            <w:r>
              <w:t xml:space="preserve">Emma Frew (lead), </w:t>
            </w:r>
            <w:r w:rsidRPr="004267DA">
              <w:t xml:space="preserve">Michalis </w:t>
            </w:r>
            <w:proofErr w:type="spellStart"/>
            <w:r w:rsidRPr="004267DA">
              <w:t>Drouvalis</w:t>
            </w:r>
            <w:proofErr w:type="spellEnd"/>
            <w:r>
              <w:t xml:space="preserve"> (Economics)</w:t>
            </w:r>
          </w:p>
        </w:tc>
      </w:tr>
      <w:tr w:rsidR="00ED73F3" w:rsidTr="00ED73F3">
        <w:tc>
          <w:tcPr>
            <w:tcW w:w="2126" w:type="dxa"/>
          </w:tcPr>
          <w:p w:rsidR="00ED73F3" w:rsidRPr="00890A6B" w:rsidRDefault="00ED73F3" w:rsidP="002951BD">
            <w:pPr>
              <w:rPr>
                <w:color w:val="000000" w:themeColor="text1"/>
              </w:rPr>
            </w:pPr>
            <w:r>
              <w:t>Fangzhou Xu</w:t>
            </w:r>
          </w:p>
        </w:tc>
        <w:tc>
          <w:tcPr>
            <w:tcW w:w="5954" w:type="dxa"/>
          </w:tcPr>
          <w:p w:rsidR="00ED73F3" w:rsidRDefault="00ED73F3" w:rsidP="002951BD">
            <w:r w:rsidRPr="004267DA">
              <w:t>Economic shocks and mental wellbeing around the world</w:t>
            </w:r>
          </w:p>
        </w:tc>
        <w:tc>
          <w:tcPr>
            <w:tcW w:w="1277" w:type="dxa"/>
          </w:tcPr>
          <w:p w:rsidR="00ED73F3" w:rsidRDefault="00ED73F3" w:rsidP="002951BD">
            <w:pPr>
              <w:jc w:val="right"/>
            </w:pPr>
            <w:r w:rsidRPr="00B71ADD">
              <w:t>Oct 2018</w:t>
            </w:r>
          </w:p>
        </w:tc>
        <w:tc>
          <w:tcPr>
            <w:tcW w:w="3070" w:type="dxa"/>
          </w:tcPr>
          <w:p w:rsidR="00ED73F3" w:rsidRDefault="00ED73F3" w:rsidP="002951BD">
            <w:r>
              <w:t xml:space="preserve">Alessandra Guariglia </w:t>
            </w:r>
            <w:r>
              <w:lastRenderedPageBreak/>
              <w:t xml:space="preserve">(Economics), </w:t>
            </w:r>
            <w:r w:rsidRPr="00386CB2">
              <w:t>Hareth Al-Janabi</w:t>
            </w:r>
          </w:p>
        </w:tc>
      </w:tr>
      <w:tr w:rsidR="00ED73F3" w:rsidTr="00ED73F3">
        <w:tc>
          <w:tcPr>
            <w:tcW w:w="2126" w:type="dxa"/>
          </w:tcPr>
          <w:p w:rsidR="00ED73F3" w:rsidRDefault="00ED73F3" w:rsidP="00F924D4">
            <w:r w:rsidRPr="00D000B4">
              <w:lastRenderedPageBreak/>
              <w:t xml:space="preserve">Mandana </w:t>
            </w:r>
            <w:proofErr w:type="spellStart"/>
            <w:r w:rsidRPr="00D000B4">
              <w:t>Zangereh</w:t>
            </w:r>
            <w:proofErr w:type="spellEnd"/>
          </w:p>
        </w:tc>
        <w:tc>
          <w:tcPr>
            <w:tcW w:w="5954" w:type="dxa"/>
          </w:tcPr>
          <w:p w:rsidR="00ED73F3" w:rsidRDefault="00ED73F3" w:rsidP="00F924D4">
            <w:r w:rsidRPr="00660DCF">
              <w:t>Cross-cultural comparisons of obesity prevention in children: United Kingdom, Spain and China</w:t>
            </w:r>
          </w:p>
        </w:tc>
        <w:tc>
          <w:tcPr>
            <w:tcW w:w="1277" w:type="dxa"/>
          </w:tcPr>
          <w:p w:rsidR="00ED73F3" w:rsidRDefault="00ED73F3" w:rsidP="00F924D4">
            <w:pPr>
              <w:jc w:val="right"/>
            </w:pPr>
            <w:r>
              <w:t xml:space="preserve"> Sept 2016</w:t>
            </w:r>
          </w:p>
        </w:tc>
        <w:tc>
          <w:tcPr>
            <w:tcW w:w="3070" w:type="dxa"/>
          </w:tcPr>
          <w:p w:rsidR="00ED73F3" w:rsidRDefault="00ED73F3" w:rsidP="00B71ADD">
            <w:r w:rsidRPr="00254F88">
              <w:t xml:space="preserve">Emma </w:t>
            </w:r>
            <w:r>
              <w:t>Frew</w:t>
            </w:r>
            <w:r w:rsidRPr="00254F88">
              <w:t xml:space="preserve"> </w:t>
            </w:r>
            <w:r>
              <w:t xml:space="preserve">(lead), </w:t>
            </w:r>
            <w:proofErr w:type="spellStart"/>
            <w:r w:rsidRPr="00254F88">
              <w:t>Peymané</w:t>
            </w:r>
            <w:proofErr w:type="spellEnd"/>
            <w:r>
              <w:t xml:space="preserve"> Adab (Public Health), </w:t>
            </w:r>
            <w:r w:rsidRPr="00254F88">
              <w:t xml:space="preserve">Bai Li </w:t>
            </w:r>
            <w:r>
              <w:t>(Public Health)</w:t>
            </w:r>
          </w:p>
        </w:tc>
      </w:tr>
      <w:tr w:rsidR="00ED73F3" w:rsidTr="00ED73F3">
        <w:tc>
          <w:tcPr>
            <w:tcW w:w="2126" w:type="dxa"/>
          </w:tcPr>
          <w:p w:rsidR="00ED73F3" w:rsidRDefault="00ED73F3" w:rsidP="00F924D4">
            <w:r w:rsidRPr="00254F88">
              <w:t>Dawit Zemedikun</w:t>
            </w:r>
          </w:p>
        </w:tc>
        <w:tc>
          <w:tcPr>
            <w:tcW w:w="5954" w:type="dxa"/>
          </w:tcPr>
          <w:p w:rsidR="00ED73F3" w:rsidRDefault="00ED73F3" w:rsidP="00F924D4">
            <w:r w:rsidRPr="00317B15">
              <w:t>Exploring, quantifying and updating estimates of the economic burden of back pain in the UK u</w:t>
            </w:r>
            <w:r>
              <w:t>sing routine data</w:t>
            </w:r>
          </w:p>
        </w:tc>
        <w:tc>
          <w:tcPr>
            <w:tcW w:w="1277" w:type="dxa"/>
          </w:tcPr>
          <w:p w:rsidR="00ED73F3" w:rsidRDefault="00ED73F3" w:rsidP="00F924D4">
            <w:pPr>
              <w:jc w:val="right"/>
            </w:pPr>
            <w:r>
              <w:t>Oct 2016</w:t>
            </w:r>
          </w:p>
        </w:tc>
        <w:tc>
          <w:tcPr>
            <w:tcW w:w="3070" w:type="dxa"/>
          </w:tcPr>
          <w:p w:rsidR="00ED73F3" w:rsidRDefault="00ED73F3" w:rsidP="00F924D4">
            <w:r w:rsidRPr="00317B15">
              <w:t>Tracy Roberts</w:t>
            </w:r>
            <w:r>
              <w:t xml:space="preserve"> (lead),</w:t>
            </w:r>
            <w:r w:rsidRPr="00317B15">
              <w:t xml:space="preserve"> Jesse K</w:t>
            </w:r>
            <w:r>
              <w:t>igozi, Alessandra Guariglia (Economics),</w:t>
            </w:r>
            <w:r w:rsidRPr="00317B15">
              <w:t xml:space="preserve"> Gwenllian Wynne-Jones</w:t>
            </w:r>
            <w:r>
              <w:t xml:space="preserve"> (</w:t>
            </w:r>
            <w:proofErr w:type="spellStart"/>
            <w:r>
              <w:t>Keele</w:t>
            </w:r>
            <w:proofErr w:type="spellEnd"/>
            <w:r>
              <w:t xml:space="preserve">), Majid </w:t>
            </w:r>
            <w:proofErr w:type="spellStart"/>
            <w:r>
              <w:t>Artus</w:t>
            </w:r>
            <w:proofErr w:type="spellEnd"/>
            <w:r>
              <w:t xml:space="preserve"> (</w:t>
            </w:r>
            <w:proofErr w:type="spellStart"/>
            <w:r>
              <w:t>Keele</w:t>
            </w:r>
            <w:proofErr w:type="spellEnd"/>
            <w:r w:rsidRPr="00317B15">
              <w:t>)</w:t>
            </w:r>
          </w:p>
        </w:tc>
      </w:tr>
    </w:tbl>
    <w:p w:rsidR="00386CB2" w:rsidRDefault="00386CB2"/>
    <w:p w:rsidR="00745045" w:rsidRPr="00040E75" w:rsidRDefault="00A93C32">
      <w:pPr>
        <w:rPr>
          <w:b/>
        </w:rPr>
      </w:pPr>
      <w:r>
        <w:rPr>
          <w:b/>
        </w:rPr>
        <w:t xml:space="preserve">PhD alumni </w:t>
      </w:r>
    </w:p>
    <w:tbl>
      <w:tblPr>
        <w:tblStyle w:val="TableGrid"/>
        <w:tblW w:w="124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6"/>
        <w:gridCol w:w="5954"/>
        <w:gridCol w:w="1276"/>
        <w:gridCol w:w="3118"/>
      </w:tblGrid>
      <w:tr w:rsidR="00ED73F3" w:rsidTr="00ED73F3">
        <w:tc>
          <w:tcPr>
            <w:tcW w:w="2126" w:type="dxa"/>
          </w:tcPr>
          <w:p w:rsidR="00ED73F3" w:rsidRDefault="00ED73F3" w:rsidP="000B73FE">
            <w:r>
              <w:t>Student</w:t>
            </w:r>
          </w:p>
        </w:tc>
        <w:tc>
          <w:tcPr>
            <w:tcW w:w="5954" w:type="dxa"/>
          </w:tcPr>
          <w:p w:rsidR="00ED73F3" w:rsidRDefault="00ED73F3" w:rsidP="000B73FE">
            <w:r>
              <w:t>Title</w:t>
            </w:r>
          </w:p>
        </w:tc>
        <w:tc>
          <w:tcPr>
            <w:tcW w:w="1276" w:type="dxa"/>
          </w:tcPr>
          <w:p w:rsidR="00ED73F3" w:rsidRDefault="00ED73F3" w:rsidP="000B73FE">
            <w:pPr>
              <w:jc w:val="right"/>
            </w:pPr>
            <w:r>
              <w:t>completed</w:t>
            </w:r>
          </w:p>
        </w:tc>
        <w:tc>
          <w:tcPr>
            <w:tcW w:w="3118" w:type="dxa"/>
          </w:tcPr>
          <w:p w:rsidR="00ED73F3" w:rsidRDefault="00ED73F3" w:rsidP="000B73FE">
            <w:r>
              <w:t>Supervisors</w:t>
            </w:r>
          </w:p>
        </w:tc>
      </w:tr>
      <w:tr w:rsidR="00ED73F3" w:rsidRPr="0047364F" w:rsidTr="00ED73F3">
        <w:tc>
          <w:tcPr>
            <w:tcW w:w="2126" w:type="dxa"/>
          </w:tcPr>
          <w:p w:rsidR="00ED73F3" w:rsidRDefault="00ED73F3" w:rsidP="00BA3A51">
            <w:r w:rsidRPr="000D608D">
              <w:t xml:space="preserve">Magda Aguiar </w:t>
            </w:r>
          </w:p>
        </w:tc>
        <w:tc>
          <w:tcPr>
            <w:tcW w:w="5954" w:type="dxa"/>
          </w:tcPr>
          <w:p w:rsidR="00ED73F3" w:rsidRPr="00B95C79" w:rsidRDefault="00ED73F3" w:rsidP="00BA3A51">
            <w:r w:rsidRPr="00C35CEC">
              <w:t>Decision analytic modelling of the prevention of vitamin D deficiency in England and Wales</w:t>
            </w:r>
          </w:p>
        </w:tc>
        <w:tc>
          <w:tcPr>
            <w:tcW w:w="1276" w:type="dxa"/>
          </w:tcPr>
          <w:p w:rsidR="00ED73F3" w:rsidRDefault="00ED73F3" w:rsidP="00BA3A51">
            <w:pPr>
              <w:jc w:val="right"/>
            </w:pPr>
            <w:r>
              <w:t>2018</w:t>
            </w:r>
          </w:p>
        </w:tc>
        <w:tc>
          <w:tcPr>
            <w:tcW w:w="3118" w:type="dxa"/>
          </w:tcPr>
          <w:p w:rsidR="00ED73F3" w:rsidRDefault="00ED73F3" w:rsidP="00BA3A51">
            <w:r>
              <w:t xml:space="preserve">Emma Frew (lead), </w:t>
            </w:r>
            <w:r>
              <w:rPr>
                <w:lang w:val="de-DE"/>
              </w:rPr>
              <w:t xml:space="preserve">Lazaros Andonis, </w:t>
            </w:r>
            <w:r w:rsidRPr="0047364F">
              <w:rPr>
                <w:lang w:val="de-DE"/>
              </w:rPr>
              <w:t>Miranda Pallan</w:t>
            </w:r>
            <w:r>
              <w:rPr>
                <w:lang w:val="de-DE"/>
              </w:rPr>
              <w:t xml:space="preserve"> (UoB)</w:t>
            </w:r>
            <w:r w:rsidRPr="0047364F">
              <w:rPr>
                <w:lang w:val="de-DE"/>
              </w:rPr>
              <w:t xml:space="preserve">, </w:t>
            </w:r>
            <w:r w:rsidRPr="0022326D">
              <w:rPr>
                <w:rFonts w:ascii="Tahoma" w:hAnsi="Tahoma" w:cs="Tahoma"/>
                <w:bCs/>
                <w:color w:val="000000"/>
                <w:sz w:val="20"/>
                <w:szCs w:val="20"/>
                <w:lang w:val="de-DE"/>
              </w:rPr>
              <w:t>Wolfgang Högler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de-DE"/>
              </w:rPr>
              <w:t xml:space="preserve"> (BCH)</w:t>
            </w:r>
          </w:p>
        </w:tc>
      </w:tr>
      <w:tr w:rsidR="00ED73F3" w:rsidTr="00ED73F3">
        <w:tc>
          <w:tcPr>
            <w:tcW w:w="2126" w:type="dxa"/>
          </w:tcPr>
          <w:p w:rsidR="00ED73F3" w:rsidRDefault="00ED73F3" w:rsidP="00D54DEC">
            <w:r w:rsidRPr="000D608D">
              <w:t xml:space="preserve">Arjun </w:t>
            </w:r>
            <w:proofErr w:type="spellStart"/>
            <w:r w:rsidRPr="000D608D">
              <w:t>Bhaduri</w:t>
            </w:r>
            <w:proofErr w:type="spellEnd"/>
            <w:r w:rsidRPr="000D608D">
              <w:t xml:space="preserve"> </w:t>
            </w:r>
          </w:p>
          <w:p w:rsidR="00ED73F3" w:rsidRDefault="00ED73F3" w:rsidP="00D54DEC"/>
        </w:tc>
        <w:tc>
          <w:tcPr>
            <w:tcW w:w="5954" w:type="dxa"/>
          </w:tcPr>
          <w:p w:rsidR="00ED73F3" w:rsidRPr="002941EE" w:rsidRDefault="00ED73F3" w:rsidP="00D54DEC">
            <w:r w:rsidRPr="00112AB5">
              <w:t xml:space="preserve">Including health </w:t>
            </w:r>
            <w:proofErr w:type="spellStart"/>
            <w:r w:rsidRPr="00112AB5">
              <w:t>spillovers</w:t>
            </w:r>
            <w:proofErr w:type="spellEnd"/>
            <w:r w:rsidRPr="00112AB5">
              <w:t xml:space="preserve"> in economic evaluations</w:t>
            </w:r>
          </w:p>
        </w:tc>
        <w:tc>
          <w:tcPr>
            <w:tcW w:w="1276" w:type="dxa"/>
          </w:tcPr>
          <w:p w:rsidR="00ED73F3" w:rsidRDefault="00ED73F3" w:rsidP="00D54DEC">
            <w:pPr>
              <w:jc w:val="right"/>
            </w:pPr>
            <w:r>
              <w:t>2017</w:t>
            </w:r>
          </w:p>
        </w:tc>
        <w:tc>
          <w:tcPr>
            <w:tcW w:w="3118" w:type="dxa"/>
          </w:tcPr>
          <w:p w:rsidR="00ED73F3" w:rsidRDefault="00ED73F3" w:rsidP="00D54DEC">
            <w:r>
              <w:t>Hareth Al-Janabi (lead), Sue Jowett, Kate Jolly</w:t>
            </w:r>
          </w:p>
        </w:tc>
      </w:tr>
      <w:tr w:rsidR="00ED73F3" w:rsidTr="00ED73F3">
        <w:tc>
          <w:tcPr>
            <w:tcW w:w="2126" w:type="dxa"/>
          </w:tcPr>
          <w:p w:rsidR="00ED73F3" w:rsidRPr="000D608D" w:rsidRDefault="00ED73F3" w:rsidP="000B73FE">
            <w:r w:rsidRPr="002941EE">
              <w:t xml:space="preserve">Alistair </w:t>
            </w:r>
            <w:proofErr w:type="spellStart"/>
            <w:r w:rsidRPr="002941EE">
              <w:t>Canaway</w:t>
            </w:r>
            <w:proofErr w:type="spellEnd"/>
            <w:r w:rsidRPr="002941EE">
              <w:t xml:space="preserve">    </w:t>
            </w:r>
          </w:p>
        </w:tc>
        <w:tc>
          <w:tcPr>
            <w:tcW w:w="5954" w:type="dxa"/>
          </w:tcPr>
          <w:p w:rsidR="00ED73F3" w:rsidRDefault="00ED73F3" w:rsidP="000B73FE">
            <w:r w:rsidRPr="002941EE">
              <w:t>Capturing the impacts of end of life care on those close to the dying for use in economic evaluation</w:t>
            </w:r>
          </w:p>
        </w:tc>
        <w:tc>
          <w:tcPr>
            <w:tcW w:w="1276" w:type="dxa"/>
          </w:tcPr>
          <w:p w:rsidR="00ED73F3" w:rsidRDefault="00ED73F3" w:rsidP="000B73FE">
            <w:pPr>
              <w:jc w:val="right"/>
            </w:pPr>
            <w:r>
              <w:t>2015</w:t>
            </w:r>
          </w:p>
        </w:tc>
        <w:tc>
          <w:tcPr>
            <w:tcW w:w="3118" w:type="dxa"/>
          </w:tcPr>
          <w:p w:rsidR="00ED73F3" w:rsidRDefault="00ED73F3" w:rsidP="000B73FE">
            <w:r>
              <w:t>Jo Coast (Bristol), Hareth Al-Janabi, Phil Kinghorn</w:t>
            </w:r>
          </w:p>
        </w:tc>
      </w:tr>
      <w:tr w:rsidR="00ED73F3" w:rsidTr="00ED73F3">
        <w:tc>
          <w:tcPr>
            <w:tcW w:w="2126" w:type="dxa"/>
          </w:tcPr>
          <w:p w:rsidR="00ED73F3" w:rsidRDefault="00ED73F3" w:rsidP="00344BA1">
            <w:r>
              <w:t xml:space="preserve">Chidubem </w:t>
            </w:r>
            <w:r w:rsidRPr="000D608D">
              <w:t>Chriscasimir</w:t>
            </w:r>
          </w:p>
        </w:tc>
        <w:tc>
          <w:tcPr>
            <w:tcW w:w="5954" w:type="dxa"/>
          </w:tcPr>
          <w:p w:rsidR="00ED73F3" w:rsidRDefault="00ED73F3" w:rsidP="00344BA1">
            <w:r w:rsidRPr="00234813">
              <w:t>Developing and piloting approaches for the valuation of outcomes associated with sexually transmitted infections in order to construct quality-adjusted life years (QALYs) for use in economic evaluations</w:t>
            </w:r>
          </w:p>
        </w:tc>
        <w:tc>
          <w:tcPr>
            <w:tcW w:w="1276" w:type="dxa"/>
          </w:tcPr>
          <w:p w:rsidR="00ED73F3" w:rsidRDefault="00ED73F3" w:rsidP="00570BAC">
            <w:pPr>
              <w:jc w:val="right"/>
            </w:pPr>
            <w:r>
              <w:t>2018</w:t>
            </w:r>
          </w:p>
        </w:tc>
        <w:tc>
          <w:tcPr>
            <w:tcW w:w="3118" w:type="dxa"/>
          </w:tcPr>
          <w:p w:rsidR="00ED73F3" w:rsidRDefault="00ED73F3" w:rsidP="00344BA1">
            <w:r>
              <w:t>Tracy Roberts (lead), Louise Jackson, Phil Kinghorn</w:t>
            </w:r>
          </w:p>
        </w:tc>
      </w:tr>
      <w:tr w:rsidR="00ED73F3" w:rsidTr="00ED73F3">
        <w:tc>
          <w:tcPr>
            <w:tcW w:w="2126" w:type="dxa"/>
          </w:tcPr>
          <w:p w:rsidR="00ED73F3" w:rsidRDefault="00ED73F3" w:rsidP="00FC2605">
            <w:r w:rsidRPr="000D608D">
              <w:t xml:space="preserve">Lavanya Diwakar </w:t>
            </w:r>
          </w:p>
        </w:tc>
        <w:tc>
          <w:tcPr>
            <w:tcW w:w="5954" w:type="dxa"/>
          </w:tcPr>
          <w:p w:rsidR="00ED73F3" w:rsidRPr="005067D1" w:rsidRDefault="00ED73F3" w:rsidP="00FC2605">
            <w:pPr>
              <w:rPr>
                <w:b/>
              </w:rPr>
            </w:pPr>
            <w:r w:rsidRPr="00234813">
              <w:t>A systematic evaluation of paediatric allergy services in the West Midlands</w:t>
            </w:r>
          </w:p>
        </w:tc>
        <w:tc>
          <w:tcPr>
            <w:tcW w:w="1276" w:type="dxa"/>
          </w:tcPr>
          <w:p w:rsidR="00ED73F3" w:rsidRDefault="00ED73F3" w:rsidP="00FC2605">
            <w:pPr>
              <w:jc w:val="right"/>
            </w:pPr>
            <w:r>
              <w:t>2018</w:t>
            </w:r>
          </w:p>
        </w:tc>
        <w:tc>
          <w:tcPr>
            <w:tcW w:w="3118" w:type="dxa"/>
          </w:tcPr>
          <w:p w:rsidR="00ED73F3" w:rsidRDefault="00ED73F3" w:rsidP="00FC2605">
            <w:r>
              <w:t>Tracy Roberts (lead), Carole Cummins (</w:t>
            </w:r>
            <w:proofErr w:type="spellStart"/>
            <w:r>
              <w:t>UoB</w:t>
            </w:r>
            <w:proofErr w:type="spellEnd"/>
            <w:r>
              <w:t xml:space="preserve">), Richard </w:t>
            </w:r>
            <w:proofErr w:type="spellStart"/>
            <w:r>
              <w:t>Lilford</w:t>
            </w:r>
            <w:proofErr w:type="spellEnd"/>
            <w:r>
              <w:t xml:space="preserve"> (Warwick)</w:t>
            </w:r>
          </w:p>
        </w:tc>
      </w:tr>
      <w:tr w:rsidR="00ED73F3" w:rsidTr="00ED73F3">
        <w:tc>
          <w:tcPr>
            <w:tcW w:w="2126" w:type="dxa"/>
          </w:tcPr>
          <w:p w:rsidR="00ED73F3" w:rsidRDefault="00ED73F3" w:rsidP="000E5651">
            <w:r w:rsidRPr="000D608D">
              <w:t xml:space="preserve">Samuel Frempong </w:t>
            </w:r>
          </w:p>
        </w:tc>
        <w:tc>
          <w:tcPr>
            <w:tcW w:w="5954" w:type="dxa"/>
          </w:tcPr>
          <w:p w:rsidR="00ED73F3" w:rsidRDefault="00ED73F3" w:rsidP="000E5651">
            <w:r w:rsidRPr="002941EE">
              <w:t>The health economics of the application of diagnostics in a developing country context (Ghana)</w:t>
            </w:r>
          </w:p>
        </w:tc>
        <w:tc>
          <w:tcPr>
            <w:tcW w:w="1276" w:type="dxa"/>
          </w:tcPr>
          <w:p w:rsidR="00ED73F3" w:rsidRDefault="00ED73F3" w:rsidP="000E5651">
            <w:pPr>
              <w:jc w:val="right"/>
            </w:pPr>
            <w:r>
              <w:t>2019</w:t>
            </w:r>
          </w:p>
        </w:tc>
        <w:tc>
          <w:tcPr>
            <w:tcW w:w="3118" w:type="dxa"/>
          </w:tcPr>
          <w:p w:rsidR="00ED73F3" w:rsidRDefault="00ED73F3" w:rsidP="000E5651">
            <w:r>
              <w:t>Pelham Barton (lead), Andrew Sutton Clare Davenport (</w:t>
            </w:r>
            <w:proofErr w:type="spellStart"/>
            <w:r>
              <w:t>UoB</w:t>
            </w:r>
            <w:proofErr w:type="spellEnd"/>
            <w:r>
              <w:t>)</w:t>
            </w:r>
          </w:p>
        </w:tc>
      </w:tr>
      <w:tr w:rsidR="00ED73F3" w:rsidTr="00ED73F3">
        <w:tc>
          <w:tcPr>
            <w:tcW w:w="2126" w:type="dxa"/>
          </w:tcPr>
          <w:p w:rsidR="00ED73F3" w:rsidRPr="000D608D" w:rsidRDefault="00ED73F3" w:rsidP="00541EA9">
            <w:r>
              <w:t>Sam Husbands</w:t>
            </w:r>
          </w:p>
        </w:tc>
        <w:tc>
          <w:tcPr>
            <w:tcW w:w="5954" w:type="dxa"/>
          </w:tcPr>
          <w:p w:rsidR="00ED73F3" w:rsidRDefault="00ED73F3" w:rsidP="00541EA9">
            <w:r>
              <w:t>A qualitative analysis of the model-building process</w:t>
            </w:r>
          </w:p>
        </w:tc>
        <w:tc>
          <w:tcPr>
            <w:tcW w:w="1276" w:type="dxa"/>
          </w:tcPr>
          <w:p w:rsidR="00ED73F3" w:rsidRDefault="00ED73F3" w:rsidP="00541EA9">
            <w:pPr>
              <w:jc w:val="right"/>
            </w:pPr>
            <w:r>
              <w:t>2016</w:t>
            </w:r>
          </w:p>
        </w:tc>
        <w:tc>
          <w:tcPr>
            <w:tcW w:w="3118" w:type="dxa"/>
          </w:tcPr>
          <w:p w:rsidR="00ED73F3" w:rsidRDefault="00ED73F3" w:rsidP="00541EA9">
            <w:r>
              <w:t>Jo Coast (lead), Sue Jowett, Pelham Barton</w:t>
            </w:r>
          </w:p>
        </w:tc>
      </w:tr>
      <w:tr w:rsidR="00ED73F3" w:rsidTr="00ED73F3">
        <w:tc>
          <w:tcPr>
            <w:tcW w:w="2126" w:type="dxa"/>
          </w:tcPr>
          <w:p w:rsidR="00ED73F3" w:rsidRPr="002941EE" w:rsidRDefault="00ED73F3" w:rsidP="000B73FE">
            <w:r w:rsidRPr="00DB28B6">
              <w:t xml:space="preserve">Mohammed </w:t>
            </w:r>
            <w:proofErr w:type="spellStart"/>
            <w:r w:rsidRPr="00DB28B6">
              <w:t>Kashm</w:t>
            </w:r>
            <w:proofErr w:type="spellEnd"/>
          </w:p>
        </w:tc>
        <w:tc>
          <w:tcPr>
            <w:tcW w:w="5954" w:type="dxa"/>
          </w:tcPr>
          <w:p w:rsidR="00ED73F3" w:rsidRPr="00ED73F3" w:rsidRDefault="00ED73F3" w:rsidP="00DC03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Priority setting in Saudi Arabia: Understanding the Context and Use of Economic Evaluation </w:t>
            </w:r>
          </w:p>
        </w:tc>
        <w:tc>
          <w:tcPr>
            <w:tcW w:w="1276" w:type="dxa"/>
          </w:tcPr>
          <w:p w:rsidR="00ED73F3" w:rsidRDefault="00ED73F3" w:rsidP="00DC036F">
            <w:pPr>
              <w:jc w:val="right"/>
            </w:pPr>
            <w:r>
              <w:t>2015</w:t>
            </w:r>
          </w:p>
        </w:tc>
        <w:tc>
          <w:tcPr>
            <w:tcW w:w="3118" w:type="dxa"/>
          </w:tcPr>
          <w:p w:rsidR="00ED73F3" w:rsidRDefault="00ED73F3" w:rsidP="00DC036F">
            <w:r>
              <w:t>Jo Coast (Bristol), Emma Frew</w:t>
            </w:r>
          </w:p>
        </w:tc>
      </w:tr>
      <w:tr w:rsidR="00ED73F3" w:rsidTr="00ED73F3">
        <w:tc>
          <w:tcPr>
            <w:tcW w:w="2126" w:type="dxa"/>
          </w:tcPr>
          <w:p w:rsidR="00ED73F3" w:rsidRPr="00112AB5" w:rsidRDefault="00ED73F3" w:rsidP="00226892">
            <w:r>
              <w:t>Thomas Keeley</w:t>
            </w:r>
          </w:p>
        </w:tc>
        <w:tc>
          <w:tcPr>
            <w:tcW w:w="5954" w:type="dxa"/>
          </w:tcPr>
          <w:p w:rsidR="00ED73F3" w:rsidRPr="00112AB5" w:rsidRDefault="00ED73F3" w:rsidP="00226892">
            <w:r w:rsidRPr="00112AB5">
              <w:t>Capability as an outcome measure in randomised controlled trials</w:t>
            </w:r>
          </w:p>
        </w:tc>
        <w:tc>
          <w:tcPr>
            <w:tcW w:w="1276" w:type="dxa"/>
          </w:tcPr>
          <w:p w:rsidR="00ED73F3" w:rsidRDefault="00ED73F3" w:rsidP="00226892">
            <w:pPr>
              <w:jc w:val="right"/>
            </w:pPr>
            <w:r>
              <w:t>2014</w:t>
            </w:r>
          </w:p>
        </w:tc>
        <w:tc>
          <w:tcPr>
            <w:tcW w:w="3118" w:type="dxa"/>
          </w:tcPr>
          <w:p w:rsidR="00ED73F3" w:rsidRPr="00112AB5" w:rsidRDefault="00ED73F3" w:rsidP="00226892">
            <w:r>
              <w:t xml:space="preserve">Jo Coast (lead), </w:t>
            </w:r>
            <w:r w:rsidRPr="00112AB5">
              <w:t>Hareth Al-Janabi</w:t>
            </w:r>
          </w:p>
        </w:tc>
      </w:tr>
      <w:tr w:rsidR="00ED73F3" w:rsidTr="00ED73F3">
        <w:tc>
          <w:tcPr>
            <w:tcW w:w="2126" w:type="dxa"/>
          </w:tcPr>
          <w:p w:rsidR="00ED73F3" w:rsidRPr="00112AB5" w:rsidRDefault="00ED73F3" w:rsidP="00EE3444">
            <w:r>
              <w:t xml:space="preserve">Helen </w:t>
            </w:r>
            <w:proofErr w:type="spellStart"/>
            <w:r>
              <w:t>McAteer</w:t>
            </w:r>
            <w:proofErr w:type="spellEnd"/>
          </w:p>
        </w:tc>
        <w:tc>
          <w:tcPr>
            <w:tcW w:w="5954" w:type="dxa"/>
          </w:tcPr>
          <w:p w:rsidR="00ED73F3" w:rsidRPr="00112AB5" w:rsidRDefault="00ED73F3" w:rsidP="00EE3444">
            <w:r>
              <w:t>The use of health economics in the early evaluation of regenerative medicine therapies</w:t>
            </w:r>
          </w:p>
        </w:tc>
        <w:tc>
          <w:tcPr>
            <w:tcW w:w="1276" w:type="dxa"/>
          </w:tcPr>
          <w:p w:rsidR="00ED73F3" w:rsidRDefault="00ED73F3" w:rsidP="00EE3444">
            <w:pPr>
              <w:jc w:val="right"/>
            </w:pPr>
            <w:r>
              <w:t>2011</w:t>
            </w:r>
          </w:p>
        </w:tc>
        <w:tc>
          <w:tcPr>
            <w:tcW w:w="3118" w:type="dxa"/>
          </w:tcPr>
          <w:p w:rsidR="00ED73F3" w:rsidRPr="00112AB5" w:rsidRDefault="00ED73F3" w:rsidP="00EE3444">
            <w:r w:rsidRPr="00E674E9">
              <w:t xml:space="preserve">Richard </w:t>
            </w:r>
            <w:proofErr w:type="spellStart"/>
            <w:r w:rsidRPr="00E674E9">
              <w:t>Lilford</w:t>
            </w:r>
            <w:proofErr w:type="spellEnd"/>
            <w:r w:rsidRPr="00E674E9">
              <w:t xml:space="preserve"> (Warwick)</w:t>
            </w:r>
            <w:r>
              <w:t>, Emma Frew</w:t>
            </w:r>
          </w:p>
        </w:tc>
      </w:tr>
      <w:tr w:rsidR="00ED73F3" w:rsidTr="00ED73F3">
        <w:tc>
          <w:tcPr>
            <w:tcW w:w="2126" w:type="dxa"/>
          </w:tcPr>
          <w:p w:rsidR="00ED73F3" w:rsidRPr="000D608D" w:rsidRDefault="00ED73F3" w:rsidP="0073122A">
            <w:r>
              <w:lastRenderedPageBreak/>
              <w:t>Paul Mitchell</w:t>
            </w:r>
          </w:p>
        </w:tc>
        <w:tc>
          <w:tcPr>
            <w:tcW w:w="5954" w:type="dxa"/>
          </w:tcPr>
          <w:p w:rsidR="00ED73F3" w:rsidRPr="00234813" w:rsidRDefault="00ED73F3" w:rsidP="0073122A">
            <w:r w:rsidRPr="00570BAC">
              <w:t>Exploring the capability approach in model-based economic evaluations</w:t>
            </w:r>
          </w:p>
        </w:tc>
        <w:tc>
          <w:tcPr>
            <w:tcW w:w="1276" w:type="dxa"/>
          </w:tcPr>
          <w:p w:rsidR="00ED73F3" w:rsidRDefault="00ED73F3" w:rsidP="0073122A">
            <w:pPr>
              <w:jc w:val="right"/>
            </w:pPr>
            <w:r>
              <w:t>2013</w:t>
            </w:r>
          </w:p>
        </w:tc>
        <w:tc>
          <w:tcPr>
            <w:tcW w:w="3118" w:type="dxa"/>
          </w:tcPr>
          <w:p w:rsidR="00ED73F3" w:rsidRDefault="00ED73F3" w:rsidP="0073122A">
            <w:r>
              <w:t>Jo Coast (lead), Tracy Roberts, Pelham Barton</w:t>
            </w:r>
          </w:p>
        </w:tc>
      </w:tr>
      <w:tr w:rsidR="00ED73F3" w:rsidTr="00ED73F3">
        <w:tc>
          <w:tcPr>
            <w:tcW w:w="2126" w:type="dxa"/>
          </w:tcPr>
          <w:p w:rsidR="00ED73F3" w:rsidRPr="000D608D" w:rsidRDefault="00ED73F3" w:rsidP="00D7614B">
            <w:r w:rsidRPr="000D608D">
              <w:t xml:space="preserve">Raymond Oppong </w:t>
            </w:r>
          </w:p>
        </w:tc>
        <w:tc>
          <w:tcPr>
            <w:tcW w:w="5954" w:type="dxa"/>
          </w:tcPr>
          <w:p w:rsidR="00ED73F3" w:rsidRDefault="00ED73F3" w:rsidP="00D7614B">
            <w:r w:rsidRPr="00DD0959">
              <w:t>Economic analysis alongside multinational studies</w:t>
            </w:r>
          </w:p>
        </w:tc>
        <w:tc>
          <w:tcPr>
            <w:tcW w:w="1276" w:type="dxa"/>
          </w:tcPr>
          <w:p w:rsidR="00ED73F3" w:rsidRDefault="00ED73F3" w:rsidP="00D7614B">
            <w:pPr>
              <w:jc w:val="right"/>
            </w:pPr>
            <w:r>
              <w:t>2017</w:t>
            </w:r>
          </w:p>
        </w:tc>
        <w:tc>
          <w:tcPr>
            <w:tcW w:w="3118" w:type="dxa"/>
          </w:tcPr>
          <w:p w:rsidR="00ED73F3" w:rsidRDefault="00ED73F3" w:rsidP="00D7614B">
            <w:r>
              <w:t>Sue Jowett (lead), Tracy Roberts</w:t>
            </w:r>
          </w:p>
        </w:tc>
      </w:tr>
      <w:tr w:rsidR="00ED73F3" w:rsidTr="00ED73F3">
        <w:tc>
          <w:tcPr>
            <w:tcW w:w="2126" w:type="dxa"/>
          </w:tcPr>
          <w:p w:rsidR="00ED73F3" w:rsidRPr="000D608D" w:rsidRDefault="00ED73F3" w:rsidP="00D7614B">
            <w:r w:rsidRPr="000D608D">
              <w:t xml:space="preserve">Cristina </w:t>
            </w:r>
            <w:proofErr w:type="spellStart"/>
            <w:r w:rsidRPr="000D608D">
              <w:t>Penaloza</w:t>
            </w:r>
            <w:proofErr w:type="spellEnd"/>
            <w:r w:rsidRPr="000D608D">
              <w:t xml:space="preserve"> </w:t>
            </w:r>
          </w:p>
        </w:tc>
        <w:tc>
          <w:tcPr>
            <w:tcW w:w="5954" w:type="dxa"/>
          </w:tcPr>
          <w:p w:rsidR="00ED73F3" w:rsidRDefault="00ED73F3" w:rsidP="00D7614B">
            <w:r w:rsidRPr="00234813">
              <w:t>The use of best practice guidelines and the effect of alternative model structures in results of cost-effectiveness: an analysis with emphasis in cardiovascular disease</w:t>
            </w:r>
          </w:p>
        </w:tc>
        <w:tc>
          <w:tcPr>
            <w:tcW w:w="1276" w:type="dxa"/>
          </w:tcPr>
          <w:p w:rsidR="00ED73F3" w:rsidRDefault="00ED73F3" w:rsidP="00D7614B">
            <w:pPr>
              <w:jc w:val="right"/>
            </w:pPr>
            <w:r>
              <w:t>2017</w:t>
            </w:r>
          </w:p>
        </w:tc>
        <w:tc>
          <w:tcPr>
            <w:tcW w:w="3118" w:type="dxa"/>
          </w:tcPr>
          <w:p w:rsidR="00ED73F3" w:rsidRDefault="00ED73F3" w:rsidP="00D7614B">
            <w:r>
              <w:t>Pelham Barton (lead), Sue Jowett, Andrew Sutton (Leeds)</w:t>
            </w:r>
          </w:p>
        </w:tc>
      </w:tr>
      <w:tr w:rsidR="00ED73F3" w:rsidTr="00ED73F3">
        <w:tc>
          <w:tcPr>
            <w:tcW w:w="2126" w:type="dxa"/>
          </w:tcPr>
          <w:p w:rsidR="00ED73F3" w:rsidRPr="000D608D" w:rsidRDefault="00ED73F3" w:rsidP="00112AB5">
            <w:r w:rsidRPr="00112AB5">
              <w:t xml:space="preserve">Sabina </w:t>
            </w:r>
            <w:proofErr w:type="spellStart"/>
            <w:r>
              <w:t>Sanghera</w:t>
            </w:r>
            <w:proofErr w:type="spellEnd"/>
          </w:p>
        </w:tc>
        <w:tc>
          <w:tcPr>
            <w:tcW w:w="5954" w:type="dxa"/>
          </w:tcPr>
          <w:p w:rsidR="00ED73F3" w:rsidRPr="00234813" w:rsidRDefault="00ED73F3" w:rsidP="00D7614B">
            <w:r w:rsidRPr="00112AB5">
              <w:t xml:space="preserve">A comparison of </w:t>
            </w:r>
            <w:proofErr w:type="spellStart"/>
            <w:r w:rsidRPr="00112AB5">
              <w:t>welfarist</w:t>
            </w:r>
            <w:proofErr w:type="spellEnd"/>
            <w:r w:rsidRPr="00112AB5">
              <w:t xml:space="preserve"> and extra </w:t>
            </w:r>
            <w:proofErr w:type="spellStart"/>
            <w:r w:rsidRPr="00112AB5">
              <w:t>welfarist</w:t>
            </w:r>
            <w:proofErr w:type="spellEnd"/>
            <w:r w:rsidRPr="00112AB5">
              <w:t xml:space="preserve"> approaches to valuing outcomes in menorrhagia</w:t>
            </w:r>
          </w:p>
        </w:tc>
        <w:tc>
          <w:tcPr>
            <w:tcW w:w="1276" w:type="dxa"/>
          </w:tcPr>
          <w:p w:rsidR="00ED73F3" w:rsidRDefault="00ED73F3" w:rsidP="00D7614B">
            <w:pPr>
              <w:jc w:val="right"/>
            </w:pPr>
            <w:r>
              <w:t>2014</w:t>
            </w:r>
          </w:p>
        </w:tc>
        <w:tc>
          <w:tcPr>
            <w:tcW w:w="3118" w:type="dxa"/>
          </w:tcPr>
          <w:p w:rsidR="00ED73F3" w:rsidRDefault="00ED73F3" w:rsidP="00D7614B">
            <w:r w:rsidRPr="00112AB5">
              <w:t>Tracy Roberts (lead),</w:t>
            </w:r>
            <w:r>
              <w:t xml:space="preserve"> Emma Frew</w:t>
            </w:r>
          </w:p>
        </w:tc>
      </w:tr>
    </w:tbl>
    <w:p w:rsidR="00463A1E" w:rsidRDefault="00463A1E" w:rsidP="00D000B4"/>
    <w:sectPr w:rsidR="00463A1E" w:rsidSect="00AF2B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8D"/>
    <w:rsid w:val="00020C62"/>
    <w:rsid w:val="00033CEC"/>
    <w:rsid w:val="00040E75"/>
    <w:rsid w:val="000816A8"/>
    <w:rsid w:val="00083898"/>
    <w:rsid w:val="000A6DF7"/>
    <w:rsid w:val="000D608D"/>
    <w:rsid w:val="000D7E5B"/>
    <w:rsid w:val="00112AB5"/>
    <w:rsid w:val="001351A6"/>
    <w:rsid w:val="001E0158"/>
    <w:rsid w:val="00213F95"/>
    <w:rsid w:val="0022326D"/>
    <w:rsid w:val="00234813"/>
    <w:rsid w:val="00254F88"/>
    <w:rsid w:val="00260815"/>
    <w:rsid w:val="0027629A"/>
    <w:rsid w:val="002941EE"/>
    <w:rsid w:val="00317B15"/>
    <w:rsid w:val="00343B75"/>
    <w:rsid w:val="00366C13"/>
    <w:rsid w:val="00386CB2"/>
    <w:rsid w:val="003D00F7"/>
    <w:rsid w:val="003D309F"/>
    <w:rsid w:val="004031B0"/>
    <w:rsid w:val="004267DA"/>
    <w:rsid w:val="00426A6F"/>
    <w:rsid w:val="004331D2"/>
    <w:rsid w:val="00463A1E"/>
    <w:rsid w:val="0047364F"/>
    <w:rsid w:val="004977E1"/>
    <w:rsid w:val="004A628F"/>
    <w:rsid w:val="004A6A03"/>
    <w:rsid w:val="00500693"/>
    <w:rsid w:val="005067D1"/>
    <w:rsid w:val="00520E19"/>
    <w:rsid w:val="00546526"/>
    <w:rsid w:val="00553CA1"/>
    <w:rsid w:val="00561BCF"/>
    <w:rsid w:val="00563210"/>
    <w:rsid w:val="00570BAC"/>
    <w:rsid w:val="005A750C"/>
    <w:rsid w:val="0060414C"/>
    <w:rsid w:val="006119AF"/>
    <w:rsid w:val="00660DCF"/>
    <w:rsid w:val="006D1686"/>
    <w:rsid w:val="006D563D"/>
    <w:rsid w:val="00745045"/>
    <w:rsid w:val="00762927"/>
    <w:rsid w:val="007C0801"/>
    <w:rsid w:val="007F56C6"/>
    <w:rsid w:val="00840B5D"/>
    <w:rsid w:val="00876CC8"/>
    <w:rsid w:val="00915314"/>
    <w:rsid w:val="00934548"/>
    <w:rsid w:val="009742CC"/>
    <w:rsid w:val="009751C1"/>
    <w:rsid w:val="009C1772"/>
    <w:rsid w:val="009E311B"/>
    <w:rsid w:val="00A26831"/>
    <w:rsid w:val="00A3266D"/>
    <w:rsid w:val="00A93C32"/>
    <w:rsid w:val="00AE0BAE"/>
    <w:rsid w:val="00AF2B4D"/>
    <w:rsid w:val="00B07F2F"/>
    <w:rsid w:val="00B71ADD"/>
    <w:rsid w:val="00B873D5"/>
    <w:rsid w:val="00B874F7"/>
    <w:rsid w:val="00B949B1"/>
    <w:rsid w:val="00B95C79"/>
    <w:rsid w:val="00BC47F9"/>
    <w:rsid w:val="00C35CEC"/>
    <w:rsid w:val="00C64C0A"/>
    <w:rsid w:val="00C72686"/>
    <w:rsid w:val="00CA3509"/>
    <w:rsid w:val="00D000B4"/>
    <w:rsid w:val="00D80679"/>
    <w:rsid w:val="00D90F7F"/>
    <w:rsid w:val="00DA770A"/>
    <w:rsid w:val="00DB28B6"/>
    <w:rsid w:val="00DB5587"/>
    <w:rsid w:val="00DD0959"/>
    <w:rsid w:val="00DE1448"/>
    <w:rsid w:val="00DF7652"/>
    <w:rsid w:val="00E674E9"/>
    <w:rsid w:val="00E763CA"/>
    <w:rsid w:val="00E815FD"/>
    <w:rsid w:val="00EA495F"/>
    <w:rsid w:val="00EB239B"/>
    <w:rsid w:val="00EB68C1"/>
    <w:rsid w:val="00EC6638"/>
    <w:rsid w:val="00ED73F3"/>
    <w:rsid w:val="00F10F85"/>
    <w:rsid w:val="00F34894"/>
    <w:rsid w:val="00FB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2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23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41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2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23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41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mcleodhs</dc:creator>
  <cp:lastModifiedBy>Hugh McLeod</cp:lastModifiedBy>
  <cp:revision>6</cp:revision>
  <cp:lastPrinted>2016-10-19T14:53:00Z</cp:lastPrinted>
  <dcterms:created xsi:type="dcterms:W3CDTF">2019-06-28T08:18:00Z</dcterms:created>
  <dcterms:modified xsi:type="dcterms:W3CDTF">2019-06-28T14:35:00Z</dcterms:modified>
</cp:coreProperties>
</file>