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4.xml" ContentType="application/vnd.openxmlformats-officedocument.wordprocessingml.head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6706B6" w14:textId="77777777" w:rsidR="00C0396F" w:rsidRPr="00C0396F" w:rsidRDefault="008235B1" w:rsidP="00C0396F">
      <w:pPr>
        <w:pStyle w:val="Title"/>
      </w:pPr>
      <w:r w:rsidRPr="00C0396F">
        <w:t>Standard Operating Procedure:</w:t>
      </w:r>
    </w:p>
    <w:p w14:paraId="207924E6" w14:textId="2F84EB0B" w:rsidR="005F1AD8" w:rsidRDefault="00050DA2" w:rsidP="00F013DE">
      <w:pPr>
        <w:pStyle w:val="Title"/>
      </w:pPr>
      <w:r>
        <w:t>Project Set</w:t>
      </w:r>
      <w:r w:rsidR="008A3B89">
        <w:t>-</w:t>
      </w:r>
      <w:r>
        <w:t>up</w:t>
      </w:r>
    </w:p>
    <w:p w14:paraId="6289488B" w14:textId="77777777" w:rsidR="00C0396F" w:rsidRDefault="00C0396F" w:rsidP="00C0396F">
      <w:pPr>
        <w:rPr>
          <w:rFonts w:eastAsiaTheme="majorEastAsia"/>
        </w:rPr>
      </w:pPr>
    </w:p>
    <w:p w14:paraId="47B0F727" w14:textId="77777777" w:rsidR="00512C56" w:rsidRDefault="00512C56" w:rsidP="00C0396F">
      <w:pPr>
        <w:rPr>
          <w:rFonts w:eastAsiaTheme="majorEastAsia"/>
        </w:rPr>
      </w:pPr>
    </w:p>
    <w:p w14:paraId="6B067A44" w14:textId="14489987" w:rsidR="005F1AD8" w:rsidRDefault="005F1AD8">
      <w:pPr>
        <w:pStyle w:val="Heading1"/>
      </w:pPr>
      <w:r w:rsidRPr="00B6322E">
        <w:t>Purpose</w:t>
      </w:r>
    </w:p>
    <w:p w14:paraId="728D8081" w14:textId="1367AB0F" w:rsidR="00050DA2" w:rsidRDefault="00050DA2" w:rsidP="0060052C">
      <w:r w:rsidRPr="00050DA2">
        <w:t xml:space="preserve">This </w:t>
      </w:r>
      <w:r w:rsidR="008A3B89">
        <w:t>s</w:t>
      </w:r>
      <w:r w:rsidRPr="00050DA2">
        <w:t xml:space="preserve">tandard </w:t>
      </w:r>
      <w:r w:rsidR="008A3B89">
        <w:t>o</w:t>
      </w:r>
      <w:r w:rsidRPr="00050DA2">
        <w:t xml:space="preserve">perating </w:t>
      </w:r>
      <w:r w:rsidR="008A3B89">
        <w:t>p</w:t>
      </w:r>
      <w:r w:rsidRPr="00050DA2">
        <w:t xml:space="preserve">rocedure (SOP) describes the </w:t>
      </w:r>
      <w:r w:rsidR="003700DF">
        <w:t>steps</w:t>
      </w:r>
      <w:r w:rsidR="003700DF" w:rsidRPr="00050DA2">
        <w:t xml:space="preserve"> </w:t>
      </w:r>
      <w:r>
        <w:t xml:space="preserve">for setting up a clinical research project </w:t>
      </w:r>
      <w:r w:rsidR="003700DF">
        <w:t>within the University of Birmingham (UoB). It includes the</w:t>
      </w:r>
      <w:r>
        <w:t xml:space="preserve"> approvals </w:t>
      </w:r>
      <w:r w:rsidR="003700DF">
        <w:t>required for any project e.g.</w:t>
      </w:r>
      <w:r>
        <w:t xml:space="preserve"> sponsorship,</w:t>
      </w:r>
      <w:r w:rsidR="00DC62AB">
        <w:t xml:space="preserve"> a</w:t>
      </w:r>
      <w:r>
        <w:t xml:space="preserve"> favourable opinion from a </w:t>
      </w:r>
      <w:r w:rsidR="008A3B89">
        <w:t>r</w:t>
      </w:r>
      <w:r>
        <w:t xml:space="preserve">esearch </w:t>
      </w:r>
      <w:r w:rsidR="008A3B89">
        <w:t>e</w:t>
      </w:r>
      <w:r>
        <w:t xml:space="preserve">thics </w:t>
      </w:r>
      <w:r w:rsidR="008A3B89">
        <w:t>c</w:t>
      </w:r>
      <w:r>
        <w:t>ommittee (REC)</w:t>
      </w:r>
      <w:r w:rsidR="00DC62AB">
        <w:t>, Health Research Authority (HRA) approval and Medicines &amp; Healthcare products Regulatory Agency (MHRA) authorisation</w:t>
      </w:r>
      <w:r>
        <w:t xml:space="preserve">. </w:t>
      </w:r>
      <w:r w:rsidR="00D823BD">
        <w:t xml:space="preserve">This SOP </w:t>
      </w:r>
      <w:r w:rsidR="00D823BD" w:rsidRPr="00D823BD">
        <w:t>also describe</w:t>
      </w:r>
      <w:r w:rsidR="00D823BD">
        <w:t>s</w:t>
      </w:r>
      <w:r w:rsidR="00D823BD" w:rsidRPr="00D823BD">
        <w:t xml:space="preserve"> the process for</w:t>
      </w:r>
      <w:r w:rsidR="00D823BD">
        <w:t xml:space="preserve"> making</w:t>
      </w:r>
      <w:r w:rsidR="00D823BD" w:rsidRPr="00D823BD">
        <w:t xml:space="preserve"> amendments to a project</w:t>
      </w:r>
      <w:r w:rsidR="00D823BD">
        <w:t>.</w:t>
      </w:r>
    </w:p>
    <w:p w14:paraId="3987D42B" w14:textId="69E33958" w:rsidR="005F1AD8" w:rsidRDefault="005F1AD8">
      <w:pPr>
        <w:pStyle w:val="Heading1"/>
      </w:pPr>
      <w:r w:rsidRPr="00B63F21">
        <w:t>Scope</w:t>
      </w:r>
    </w:p>
    <w:p w14:paraId="2AE3407A" w14:textId="3EB506E4" w:rsidR="0060052C" w:rsidRPr="0060052C" w:rsidRDefault="00DC62AB" w:rsidP="00634B48">
      <w:r w:rsidRPr="00A01A0C">
        <w:t xml:space="preserve">This SOP is applicable to all </w:t>
      </w:r>
      <w:r w:rsidR="007573A9">
        <w:t xml:space="preserve">clinical research where </w:t>
      </w:r>
      <w:r w:rsidR="009E2EDD">
        <w:t xml:space="preserve">the </w:t>
      </w:r>
      <w:r w:rsidRPr="00A01A0C">
        <w:t xml:space="preserve">UoB </w:t>
      </w:r>
      <w:r w:rsidR="007573A9">
        <w:t xml:space="preserve">is the </w:t>
      </w:r>
      <w:r w:rsidR="00816CED">
        <w:t>s</w:t>
      </w:r>
      <w:r w:rsidR="007573A9">
        <w:t xml:space="preserve">ponsor or takes on the </w:t>
      </w:r>
      <w:r w:rsidR="00816CED">
        <w:t>s</w:t>
      </w:r>
      <w:r w:rsidR="007573A9">
        <w:t>ponsor</w:t>
      </w:r>
      <w:r w:rsidR="00816CED">
        <w:t>’s</w:t>
      </w:r>
      <w:r w:rsidR="007573A9">
        <w:t xml:space="preserve"> responsibilities for project set</w:t>
      </w:r>
      <w:r w:rsidR="008A3B89">
        <w:t>-</w:t>
      </w:r>
      <w:r w:rsidR="007573A9">
        <w:t xml:space="preserve">up. </w:t>
      </w:r>
      <w:r w:rsidR="00AE1057" w:rsidRPr="00A01A0C">
        <w:t xml:space="preserve">Where clinical research is sponsored by another institution, this procedure should be followed as far as possible, and in line with </w:t>
      </w:r>
      <w:r w:rsidR="00AE1057">
        <w:t xml:space="preserve">the </w:t>
      </w:r>
      <w:r w:rsidR="00AE1057" w:rsidRPr="00A01A0C">
        <w:t xml:space="preserve">contractual agreement between the UoB and the other institution. </w:t>
      </w:r>
      <w:r w:rsidRPr="00A01A0C">
        <w:t xml:space="preserve">This SOP also applies to clinical research approved by </w:t>
      </w:r>
      <w:r w:rsidR="00D9761A">
        <w:t xml:space="preserve">a </w:t>
      </w:r>
      <w:r w:rsidR="009E57ED">
        <w:t xml:space="preserve">UoB REC </w:t>
      </w:r>
      <w:r w:rsidR="007573A9">
        <w:t xml:space="preserve">that </w:t>
      </w:r>
      <w:r w:rsidR="00312F53">
        <w:t>is</w:t>
      </w:r>
      <w:r w:rsidR="007573A9">
        <w:t xml:space="preserve"> required to follow</w:t>
      </w:r>
      <w:r w:rsidR="00AD76F7">
        <w:t xml:space="preserve"> the</w:t>
      </w:r>
      <w:r w:rsidR="007573A9">
        <w:t xml:space="preserve"> </w:t>
      </w:r>
      <w:bookmarkStart w:id="0" w:name="_Hlk97244829"/>
      <w:bookmarkStart w:id="1" w:name="_Hlk75354539"/>
      <w:r w:rsidR="007573A9" w:rsidRPr="008C3F53">
        <w:rPr>
          <w:rStyle w:val="ReferencestootherSOPsQCDsChar"/>
        </w:rPr>
        <w:t>UoB</w:t>
      </w:r>
      <w:r w:rsidR="007573A9" w:rsidRPr="008A3F2A">
        <w:rPr>
          <w:rStyle w:val="ReferencestootherSOPsQCDsChar"/>
        </w:rPr>
        <w:t xml:space="preserve"> Principles of Good Clinical Practice (GCP) for Clinical Research</w:t>
      </w:r>
      <w:bookmarkEnd w:id="0"/>
      <w:r w:rsidR="00AD76F7">
        <w:rPr>
          <w:rStyle w:val="ReferencestootherSOPsQCDsChar"/>
        </w:rPr>
        <w:t xml:space="preserve"> (</w:t>
      </w:r>
      <w:r w:rsidR="00AD76F7" w:rsidRPr="008A3F2A">
        <w:rPr>
          <w:rStyle w:val="ReferencestootherSOPsQCDsChar"/>
        </w:rPr>
        <w:t>UoB</w:t>
      </w:r>
      <w:r w:rsidR="00AD76F7" w:rsidRPr="008C3F53">
        <w:rPr>
          <w:rStyle w:val="ReferencestootherSOPsQCDsChar"/>
        </w:rPr>
        <w:t>-GCP-POL-001</w:t>
      </w:r>
      <w:r w:rsidR="00AD76F7">
        <w:rPr>
          <w:rStyle w:val="ReferencestootherSOPsQCDsChar"/>
        </w:rPr>
        <w:t>)</w:t>
      </w:r>
      <w:r w:rsidR="007573A9">
        <w:t>.</w:t>
      </w:r>
      <w:r w:rsidR="007573A9" w:rsidRPr="00300F34">
        <w:t xml:space="preserve"> </w:t>
      </w:r>
      <w:bookmarkEnd w:id="1"/>
      <w:r w:rsidR="007573A9" w:rsidRPr="005E21B5">
        <w:t>This SOP may be used as a guidance document in all other cases</w:t>
      </w:r>
      <w:r w:rsidRPr="00A01A0C">
        <w:t>.</w:t>
      </w:r>
    </w:p>
    <w:p w14:paraId="6B2D4D67" w14:textId="11F2A4AB" w:rsidR="005F1AD8" w:rsidRPr="00C34A3B" w:rsidRDefault="005F1AD8" w:rsidP="00B937B6">
      <w:pPr>
        <w:pStyle w:val="Heading1"/>
      </w:pPr>
      <w:r w:rsidRPr="00B63F21">
        <w:t>Implementation plan</w:t>
      </w:r>
    </w:p>
    <w:tbl>
      <w:tblPr>
        <w:tblStyle w:val="TableGrid"/>
        <w:tblW w:w="5000" w:type="pct"/>
        <w:tblBorders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  <w:tblCaption w:val="Implementation plan for this document"/>
      </w:tblPr>
      <w:tblGrid>
        <w:gridCol w:w="3731"/>
        <w:gridCol w:w="2642"/>
        <w:gridCol w:w="2644"/>
      </w:tblGrid>
      <w:tr w:rsidR="007207A6" w14:paraId="3191EEF3" w14:textId="77777777" w:rsidTr="007129EC">
        <w:tc>
          <w:tcPr>
            <w:tcW w:w="2069" w:type="pct"/>
            <w:vMerge w:val="restart"/>
            <w:vAlign w:val="center"/>
          </w:tcPr>
          <w:p w14:paraId="33BE80F9" w14:textId="51C7C804" w:rsidR="007207A6" w:rsidRDefault="007207A6" w:rsidP="007207A6">
            <w:pPr>
              <w:pStyle w:val="Heading2-table"/>
            </w:pPr>
            <w:r>
              <w:t>Type of Project</w:t>
            </w:r>
          </w:p>
        </w:tc>
        <w:tc>
          <w:tcPr>
            <w:tcW w:w="2931" w:type="pct"/>
            <w:gridSpan w:val="2"/>
          </w:tcPr>
          <w:p w14:paraId="2E669C96" w14:textId="24A3FEC0" w:rsidR="007207A6" w:rsidRDefault="00E7054D" w:rsidP="00E61FDA">
            <w:pPr>
              <w:pStyle w:val="Heading2-table"/>
            </w:pPr>
            <w:r>
              <w:t xml:space="preserve">SOP </w:t>
            </w:r>
            <w:r w:rsidR="007207A6">
              <w:t>Implementation Time</w:t>
            </w:r>
            <w:r>
              <w:t>frame</w:t>
            </w:r>
            <w:r w:rsidR="007207A6">
              <w:t xml:space="preserve"> </w:t>
            </w:r>
          </w:p>
        </w:tc>
      </w:tr>
      <w:tr w:rsidR="007207A6" w14:paraId="0205997D" w14:textId="77777777" w:rsidTr="007129EC">
        <w:tc>
          <w:tcPr>
            <w:tcW w:w="2069" w:type="pct"/>
            <w:vMerge/>
          </w:tcPr>
          <w:p w14:paraId="4688AC8E" w14:textId="77777777" w:rsidR="007207A6" w:rsidRDefault="007207A6" w:rsidP="00E61FDA"/>
        </w:tc>
        <w:tc>
          <w:tcPr>
            <w:tcW w:w="1465" w:type="pct"/>
          </w:tcPr>
          <w:p w14:paraId="575A5FB1" w14:textId="77777777" w:rsidR="00172B19" w:rsidRDefault="007207A6" w:rsidP="004E12B3">
            <w:pPr>
              <w:jc w:val="center"/>
              <w:rPr>
                <w:b/>
              </w:rPr>
            </w:pPr>
            <w:r>
              <w:rPr>
                <w:b/>
              </w:rPr>
              <w:t xml:space="preserve">Existing </w:t>
            </w:r>
            <w:r w:rsidR="00816CED">
              <w:rPr>
                <w:b/>
              </w:rPr>
              <w:t>r</w:t>
            </w:r>
            <w:r>
              <w:rPr>
                <w:b/>
              </w:rPr>
              <w:t xml:space="preserve">esearch </w:t>
            </w:r>
          </w:p>
          <w:p w14:paraId="045099FB" w14:textId="5BC2B303" w:rsidR="007207A6" w:rsidRPr="00B60201" w:rsidRDefault="007207A6" w:rsidP="004E12B3">
            <w:pPr>
              <w:jc w:val="center"/>
              <w:rPr>
                <w:b/>
              </w:rPr>
            </w:pPr>
            <w:r>
              <w:rPr>
                <w:b/>
              </w:rPr>
              <w:t>(</w:t>
            </w:r>
            <w:r w:rsidR="00E7054D">
              <w:rPr>
                <w:b/>
              </w:rPr>
              <w:t xml:space="preserve">project </w:t>
            </w:r>
            <w:r>
              <w:rPr>
                <w:b/>
              </w:rPr>
              <w:t xml:space="preserve">live </w:t>
            </w:r>
            <w:r w:rsidR="0036593A">
              <w:rPr>
                <w:b/>
              </w:rPr>
              <w:t xml:space="preserve">prior to </w:t>
            </w:r>
            <w:r w:rsidR="00E7054D">
              <w:rPr>
                <w:b/>
              </w:rPr>
              <w:t>this document’s effective date</w:t>
            </w:r>
            <w:r>
              <w:rPr>
                <w:b/>
              </w:rPr>
              <w:t>)</w:t>
            </w:r>
          </w:p>
        </w:tc>
        <w:tc>
          <w:tcPr>
            <w:tcW w:w="1466" w:type="pct"/>
          </w:tcPr>
          <w:p w14:paraId="01781994" w14:textId="77777777" w:rsidR="00172B19" w:rsidRDefault="007207A6" w:rsidP="004E12B3">
            <w:pPr>
              <w:jc w:val="center"/>
              <w:rPr>
                <w:b/>
              </w:rPr>
            </w:pPr>
            <w:r>
              <w:rPr>
                <w:b/>
              </w:rPr>
              <w:t>Research</w:t>
            </w:r>
            <w:r w:rsidRPr="00EE5509">
              <w:rPr>
                <w:b/>
              </w:rPr>
              <w:t xml:space="preserve"> in </w:t>
            </w:r>
            <w:r w:rsidR="004E12B3">
              <w:rPr>
                <w:b/>
              </w:rPr>
              <w:t>s</w:t>
            </w:r>
            <w:r w:rsidRPr="00EE5509">
              <w:rPr>
                <w:b/>
              </w:rPr>
              <w:t>et-</w:t>
            </w:r>
            <w:r w:rsidR="004E12B3">
              <w:rPr>
                <w:b/>
              </w:rPr>
              <w:t>u</w:t>
            </w:r>
            <w:r w:rsidRPr="00EE5509">
              <w:rPr>
                <w:b/>
              </w:rPr>
              <w:t>p</w:t>
            </w:r>
            <w:r>
              <w:rPr>
                <w:b/>
              </w:rPr>
              <w:t xml:space="preserve"> </w:t>
            </w:r>
          </w:p>
          <w:p w14:paraId="232FF638" w14:textId="4115EED4" w:rsidR="007207A6" w:rsidRPr="00B60201" w:rsidRDefault="007207A6" w:rsidP="004E12B3">
            <w:pPr>
              <w:jc w:val="center"/>
              <w:rPr>
                <w:b/>
              </w:rPr>
            </w:pPr>
            <w:r>
              <w:rPr>
                <w:b/>
              </w:rPr>
              <w:t>(</w:t>
            </w:r>
            <w:r w:rsidR="00E7054D">
              <w:rPr>
                <w:b/>
              </w:rPr>
              <w:t xml:space="preserve">project </w:t>
            </w:r>
            <w:r>
              <w:rPr>
                <w:b/>
              </w:rPr>
              <w:t xml:space="preserve">live after </w:t>
            </w:r>
            <w:r w:rsidR="00E7054D" w:rsidRPr="00172B19">
              <w:rPr>
                <w:b/>
              </w:rPr>
              <w:t>this document’s effective date</w:t>
            </w:r>
            <w:r w:rsidRPr="00172B19">
              <w:rPr>
                <w:b/>
              </w:rPr>
              <w:t>)</w:t>
            </w:r>
          </w:p>
        </w:tc>
      </w:tr>
      <w:tr w:rsidR="007207A6" w14:paraId="0241AFC9" w14:textId="77777777" w:rsidTr="007129EC">
        <w:trPr>
          <w:trHeight w:val="170"/>
        </w:trPr>
        <w:tc>
          <w:tcPr>
            <w:tcW w:w="2069" w:type="pct"/>
            <w:vAlign w:val="center"/>
          </w:tcPr>
          <w:p w14:paraId="2BDE0D67" w14:textId="518F45B8" w:rsidR="007207A6" w:rsidRPr="00B36FB6" w:rsidRDefault="007207A6" w:rsidP="007207A6">
            <w:pPr>
              <w:rPr>
                <w:b/>
              </w:rPr>
            </w:pPr>
            <w:r>
              <w:rPr>
                <w:b/>
              </w:rPr>
              <w:t>Clinical trial</w:t>
            </w:r>
          </w:p>
        </w:tc>
        <w:tc>
          <w:tcPr>
            <w:tcW w:w="1465" w:type="pct"/>
          </w:tcPr>
          <w:p w14:paraId="319EF6F0" w14:textId="77777777" w:rsidR="007207A6" w:rsidRDefault="007207A6" w:rsidP="007207A6">
            <w:pPr>
              <w:spacing w:before="0" w:after="0"/>
              <w:jc w:val="center"/>
            </w:pPr>
            <w:r>
              <w:t>Compliant with full SOP</w:t>
            </w:r>
          </w:p>
          <w:p w14:paraId="00B4FCB8" w14:textId="3A742F2D" w:rsidR="007207A6" w:rsidRDefault="007207A6" w:rsidP="007207A6">
            <w:pPr>
              <w:spacing w:before="0" w:after="0"/>
              <w:jc w:val="center"/>
            </w:pPr>
            <w:r>
              <w:t>immediately</w:t>
            </w:r>
          </w:p>
        </w:tc>
        <w:tc>
          <w:tcPr>
            <w:tcW w:w="1466" w:type="pct"/>
            <w:vAlign w:val="center"/>
          </w:tcPr>
          <w:p w14:paraId="056BD700" w14:textId="77777777" w:rsidR="007207A6" w:rsidRDefault="007207A6" w:rsidP="007207A6">
            <w:pPr>
              <w:spacing w:before="0" w:after="0"/>
              <w:jc w:val="center"/>
            </w:pPr>
            <w:r>
              <w:t>Compliant with full SOP</w:t>
            </w:r>
          </w:p>
          <w:p w14:paraId="22F3E916" w14:textId="1523D6B9" w:rsidR="007207A6" w:rsidRDefault="007207A6" w:rsidP="007207A6">
            <w:pPr>
              <w:spacing w:before="0" w:after="0"/>
              <w:jc w:val="center"/>
            </w:pPr>
            <w:r>
              <w:t>immediately</w:t>
            </w:r>
          </w:p>
        </w:tc>
      </w:tr>
      <w:tr w:rsidR="007207A6" w14:paraId="5D3BCB67" w14:textId="77777777" w:rsidTr="007129EC">
        <w:trPr>
          <w:trHeight w:val="170"/>
        </w:trPr>
        <w:tc>
          <w:tcPr>
            <w:tcW w:w="2069" w:type="pct"/>
            <w:vAlign w:val="center"/>
          </w:tcPr>
          <w:p w14:paraId="2D016DBD" w14:textId="09AA638B" w:rsidR="007207A6" w:rsidRPr="00B60201" w:rsidRDefault="007207A6" w:rsidP="007207A6">
            <w:pPr>
              <w:rPr>
                <w:b/>
              </w:rPr>
            </w:pPr>
            <w:r>
              <w:rPr>
                <w:b/>
              </w:rPr>
              <w:t xml:space="preserve">Clinical studies </w:t>
            </w:r>
          </w:p>
        </w:tc>
        <w:tc>
          <w:tcPr>
            <w:tcW w:w="1465" w:type="pct"/>
          </w:tcPr>
          <w:p w14:paraId="2ADBBC96" w14:textId="77777777" w:rsidR="007207A6" w:rsidRDefault="007207A6" w:rsidP="00E61FDA">
            <w:pPr>
              <w:jc w:val="center"/>
            </w:pPr>
            <w:r>
              <w:t>Compliant with key points immediately</w:t>
            </w:r>
          </w:p>
        </w:tc>
        <w:tc>
          <w:tcPr>
            <w:tcW w:w="1466" w:type="pct"/>
            <w:vAlign w:val="center"/>
          </w:tcPr>
          <w:p w14:paraId="4ADE9790" w14:textId="77777777" w:rsidR="007207A6" w:rsidRDefault="007207A6" w:rsidP="00E61FDA">
            <w:pPr>
              <w:spacing w:before="0" w:after="0"/>
              <w:jc w:val="center"/>
            </w:pPr>
            <w:r>
              <w:t>Compliant with full SOP</w:t>
            </w:r>
          </w:p>
          <w:p w14:paraId="58695DAE" w14:textId="77777777" w:rsidR="007207A6" w:rsidRDefault="007207A6" w:rsidP="00E61FDA">
            <w:pPr>
              <w:spacing w:before="0" w:after="0"/>
              <w:jc w:val="center"/>
            </w:pPr>
            <w:r>
              <w:t>immediately</w:t>
            </w:r>
          </w:p>
        </w:tc>
      </w:tr>
    </w:tbl>
    <w:p w14:paraId="6E46CCCD" w14:textId="7779FF14" w:rsidR="00170301" w:rsidRDefault="00170301" w:rsidP="00170301">
      <w:pPr>
        <w:pStyle w:val="Heading2"/>
      </w:pPr>
      <w:r>
        <w:t xml:space="preserve">Key </w:t>
      </w:r>
      <w:r w:rsidR="00547210">
        <w:t>p</w:t>
      </w:r>
      <w:r>
        <w:t>oints</w:t>
      </w:r>
    </w:p>
    <w:p w14:paraId="67B2BE12" w14:textId="72198430" w:rsidR="00170301" w:rsidRDefault="00170301" w:rsidP="00170301">
      <w:r>
        <w:t xml:space="preserve">To be compliant with the key points of this SOP the outputs </w:t>
      </w:r>
      <w:r w:rsidR="00816CED">
        <w:t xml:space="preserve">listed below </w:t>
      </w:r>
      <w:r>
        <w:t>are required</w:t>
      </w:r>
      <w:r w:rsidR="00C33DC2">
        <w:t>.</w:t>
      </w:r>
    </w:p>
    <w:p w14:paraId="0A764550" w14:textId="58384204" w:rsidR="008C7D3B" w:rsidRDefault="008C7D3B" w:rsidP="00E72523">
      <w:pPr>
        <w:pStyle w:val="bullet1"/>
      </w:pPr>
      <w:r>
        <w:t xml:space="preserve">Evidence of required contracts and agreements in place (including a </w:t>
      </w:r>
      <w:r w:rsidR="00816CED">
        <w:t>s</w:t>
      </w:r>
      <w:r>
        <w:t xml:space="preserve">ite </w:t>
      </w:r>
      <w:r w:rsidR="00816CED">
        <w:t>a</w:t>
      </w:r>
      <w:r>
        <w:t>greement where appropriate).</w:t>
      </w:r>
    </w:p>
    <w:p w14:paraId="737BF96D" w14:textId="698BCF68" w:rsidR="00CC093D" w:rsidRPr="00342C1E" w:rsidRDefault="00CC093D" w:rsidP="00474205">
      <w:pPr>
        <w:pStyle w:val="bullet1"/>
        <w:numPr>
          <w:ilvl w:val="0"/>
          <w:numId w:val="0"/>
        </w:numPr>
        <w:ind w:left="340"/>
        <w:sectPr w:rsidR="00CC093D" w:rsidRPr="00342C1E" w:rsidSect="00512C56">
          <w:footerReference w:type="default" r:id="rId11"/>
          <w:headerReference w:type="first" r:id="rId12"/>
          <w:footerReference w:type="first" r:id="rId13"/>
          <w:pgSz w:w="11907" w:h="16839" w:code="9"/>
          <w:pgMar w:top="5211" w:right="1440" w:bottom="1440" w:left="1440" w:header="1438" w:footer="283" w:gutter="0"/>
          <w:cols w:space="708"/>
          <w:titlePg/>
          <w:docGrid w:linePitch="360"/>
        </w:sectPr>
      </w:pPr>
    </w:p>
    <w:p w14:paraId="7E9F8BED" w14:textId="6B2F4584" w:rsidR="004E12B3" w:rsidRDefault="004E12B3" w:rsidP="004E12B3">
      <w:pPr>
        <w:pStyle w:val="bullet1"/>
      </w:pPr>
      <w:bookmarkStart w:id="2" w:name="_Toc320536979"/>
      <w:r>
        <w:lastRenderedPageBreak/>
        <w:t xml:space="preserve">Evidence of REC favourable ethical opinion and other regulatory approvals e.g. </w:t>
      </w:r>
      <w:r w:rsidR="00816CED">
        <w:t>c</w:t>
      </w:r>
      <w:r>
        <w:t xml:space="preserve">linical </w:t>
      </w:r>
      <w:r w:rsidR="00816CED">
        <w:t>t</w:t>
      </w:r>
      <w:r>
        <w:t xml:space="preserve">rial </w:t>
      </w:r>
      <w:r w:rsidR="00816CED">
        <w:t>a</w:t>
      </w:r>
      <w:r>
        <w:t xml:space="preserve">uthorisation (CTA) for </w:t>
      </w:r>
      <w:r w:rsidR="00816CED">
        <w:t>c</w:t>
      </w:r>
      <w:r>
        <w:t xml:space="preserve">linical </w:t>
      </w:r>
      <w:r w:rsidR="00816CED">
        <w:t>t</w:t>
      </w:r>
      <w:r>
        <w:t xml:space="preserve">rials of </w:t>
      </w:r>
      <w:r w:rsidR="00816CED">
        <w:t>i</w:t>
      </w:r>
      <w:r>
        <w:t xml:space="preserve">nvestigational </w:t>
      </w:r>
      <w:r w:rsidR="00816CED">
        <w:t>m</w:t>
      </w:r>
      <w:r>
        <w:t xml:space="preserve">edicinal </w:t>
      </w:r>
      <w:r w:rsidR="00816CED">
        <w:t>p</w:t>
      </w:r>
      <w:r>
        <w:t>roducts (CTIMPs), HRA approval and R&amp;D approval for clinical research involving the NHS/NHS sites.</w:t>
      </w:r>
    </w:p>
    <w:p w14:paraId="49C7FC68" w14:textId="0533130C" w:rsidR="004E12B3" w:rsidRDefault="004E12B3" w:rsidP="004E12B3">
      <w:pPr>
        <w:pStyle w:val="bullet1"/>
      </w:pPr>
      <w:bookmarkStart w:id="3" w:name="_Hlk151548106"/>
      <w:r>
        <w:t xml:space="preserve">Documented evidence of </w:t>
      </w:r>
      <w:r w:rsidR="000C7081">
        <w:t xml:space="preserve">the </w:t>
      </w:r>
      <w:r w:rsidR="009E2EDD">
        <w:t xml:space="preserve">required </w:t>
      </w:r>
      <w:r>
        <w:t xml:space="preserve">approvals for any amendments to the project, and </w:t>
      </w:r>
      <w:r w:rsidR="000C7081">
        <w:t xml:space="preserve">evidence that the amendments have been implemented. </w:t>
      </w:r>
    </w:p>
    <w:bookmarkEnd w:id="3"/>
    <w:p w14:paraId="182AFE9F" w14:textId="0F8ADA82" w:rsidR="004E12B3" w:rsidRDefault="004E12B3" w:rsidP="004E12B3">
      <w:pPr>
        <w:pStyle w:val="bullet1"/>
      </w:pPr>
      <w:r>
        <w:t>In addition, for HRA</w:t>
      </w:r>
      <w:r w:rsidR="00FF6BEE">
        <w:t>-</w:t>
      </w:r>
      <w:r>
        <w:t>approved clinical research:</w:t>
      </w:r>
    </w:p>
    <w:p w14:paraId="4FBDA0A3" w14:textId="14439F23" w:rsidR="004E12B3" w:rsidRDefault="00EB4DE4" w:rsidP="004E12B3">
      <w:pPr>
        <w:pStyle w:val="bullet2"/>
      </w:pPr>
      <w:r>
        <w:t>d</w:t>
      </w:r>
      <w:r w:rsidR="004E12B3">
        <w:t>ocument</w:t>
      </w:r>
      <w:r w:rsidR="005F4973">
        <w:t>ed</w:t>
      </w:r>
      <w:r w:rsidR="004E12B3">
        <w:t xml:space="preserve"> evidence of sponsorship approval and appropriate insurance (except where</w:t>
      </w:r>
      <w:r w:rsidR="004E12B3" w:rsidRPr="005F6F9E">
        <w:t xml:space="preserve"> projects fall</w:t>
      </w:r>
      <w:r w:rsidR="004E12B3">
        <w:t xml:space="preserve"> </w:t>
      </w:r>
      <w:r w:rsidR="004E12B3" w:rsidRPr="005F6F9E">
        <w:t>under the UoB’s standard</w:t>
      </w:r>
      <w:r w:rsidR="004E12B3">
        <w:t xml:space="preserve"> ‘clinical trial’</w:t>
      </w:r>
      <w:r w:rsidR="004E12B3" w:rsidRPr="005F6F9E">
        <w:t xml:space="preserve"> insurance</w:t>
      </w:r>
      <w:r w:rsidR="004E12B3">
        <w:t>)</w:t>
      </w:r>
    </w:p>
    <w:p w14:paraId="06B320A1" w14:textId="415792D3" w:rsidR="00474205" w:rsidRDefault="00EB4DE4" w:rsidP="004E12B3">
      <w:pPr>
        <w:pStyle w:val="bullet2"/>
      </w:pPr>
      <w:r>
        <w:t>e</w:t>
      </w:r>
      <w:r w:rsidR="00474205">
        <w:t>vidence of registration on a public register</w:t>
      </w:r>
      <w:r w:rsidR="003D30A5">
        <w:t xml:space="preserve"> in accordance with the UoB position statement on clinical research registration</w:t>
      </w:r>
      <w:r w:rsidR="000F0176">
        <w:t xml:space="preserve"> (available from the Research </w:t>
      </w:r>
      <w:r w:rsidR="00A90AC6">
        <w:t xml:space="preserve">Ethics, </w:t>
      </w:r>
      <w:r w:rsidR="000F0176">
        <w:t xml:space="preserve">Governance </w:t>
      </w:r>
      <w:r w:rsidR="00A90AC6">
        <w:t xml:space="preserve">&amp; Integrity </w:t>
      </w:r>
      <w:r w:rsidR="000F0176">
        <w:t>Team</w:t>
      </w:r>
      <w:r w:rsidR="009B446A">
        <w:t xml:space="preserve"> (R</w:t>
      </w:r>
      <w:r w:rsidR="00A90AC6">
        <w:t>E</w:t>
      </w:r>
      <w:r w:rsidR="009B446A">
        <w:t>G</w:t>
      </w:r>
      <w:r w:rsidR="00A90AC6">
        <w:t>I</w:t>
      </w:r>
      <w:r w:rsidR="009B446A">
        <w:t>)</w:t>
      </w:r>
      <w:r w:rsidR="000F0176">
        <w:t>)</w:t>
      </w:r>
    </w:p>
    <w:p w14:paraId="20F781FA" w14:textId="57A86DA9" w:rsidR="00474205" w:rsidRDefault="00EB4DE4" w:rsidP="00474205">
      <w:pPr>
        <w:pStyle w:val="bullet2"/>
      </w:pPr>
      <w:r>
        <w:t>s</w:t>
      </w:r>
      <w:r w:rsidR="00474205">
        <w:t xml:space="preserve">ubmission of </w:t>
      </w:r>
      <w:r>
        <w:t>annual p</w:t>
      </w:r>
      <w:r w:rsidR="00474205">
        <w:t xml:space="preserve">rogress </w:t>
      </w:r>
      <w:r>
        <w:t>r</w:t>
      </w:r>
      <w:r w:rsidR="00474205">
        <w:t>eport(s) (APR) on time, with a copy sent to R</w:t>
      </w:r>
      <w:r w:rsidR="00A90AC6">
        <w:t>E</w:t>
      </w:r>
      <w:r w:rsidR="00474205">
        <w:t>G</w:t>
      </w:r>
      <w:r w:rsidR="00A90AC6">
        <w:t>I</w:t>
      </w:r>
    </w:p>
    <w:p w14:paraId="52422438" w14:textId="3BA7C9DC" w:rsidR="00474205" w:rsidRPr="00170301" w:rsidRDefault="00EB4DE4" w:rsidP="00474205">
      <w:pPr>
        <w:pStyle w:val="bullet2"/>
      </w:pPr>
      <w:r>
        <w:t>w</w:t>
      </w:r>
      <w:r w:rsidR="00474205">
        <w:t xml:space="preserve">here an amendment is required, </w:t>
      </w:r>
      <w:r w:rsidR="00474205" w:rsidRPr="00551331">
        <w:t xml:space="preserve">documented evidence of a substantiality assessment in the </w:t>
      </w:r>
      <w:r>
        <w:t>s</w:t>
      </w:r>
      <w:r w:rsidR="00474205">
        <w:t>tudy/</w:t>
      </w:r>
      <w:r>
        <w:t>t</w:t>
      </w:r>
      <w:r w:rsidR="00474205">
        <w:t xml:space="preserve">rial </w:t>
      </w:r>
      <w:r>
        <w:t>m</w:t>
      </w:r>
      <w:r w:rsidR="00474205">
        <w:t xml:space="preserve">aster </w:t>
      </w:r>
      <w:r>
        <w:t>f</w:t>
      </w:r>
      <w:r w:rsidR="00474205">
        <w:t>ile (S/T</w:t>
      </w:r>
      <w:r w:rsidR="00474205" w:rsidRPr="00551331">
        <w:t>MF</w:t>
      </w:r>
      <w:r w:rsidR="00474205">
        <w:t>).</w:t>
      </w:r>
    </w:p>
    <w:p w14:paraId="4E744E5C" w14:textId="2EF7DE41" w:rsidR="00474205" w:rsidRDefault="00474205" w:rsidP="00474205">
      <w:pPr>
        <w:pStyle w:val="Heading1"/>
      </w:pPr>
      <w:r>
        <w:t>Stakeholders</w:t>
      </w:r>
    </w:p>
    <w:p w14:paraId="5EEF0D57" w14:textId="293FBAEC" w:rsidR="00474205" w:rsidRPr="00135D35" w:rsidRDefault="00474205" w:rsidP="00474205">
      <w:r>
        <w:t xml:space="preserve">Note that where </w:t>
      </w:r>
      <w:r w:rsidR="005F4973">
        <w:t xml:space="preserve">the </w:t>
      </w:r>
      <w:r>
        <w:t xml:space="preserve">UoB takes on the </w:t>
      </w:r>
      <w:r w:rsidR="00EB4DE4">
        <w:t>s</w:t>
      </w:r>
      <w:r>
        <w:t>ponsor</w:t>
      </w:r>
      <w:r w:rsidR="00EB4DE4">
        <w:t>’s</w:t>
      </w:r>
      <w:r>
        <w:t xml:space="preserve"> responsibility for project set</w:t>
      </w:r>
      <w:r w:rsidR="008A3B89">
        <w:t>-</w:t>
      </w:r>
      <w:r>
        <w:t xml:space="preserve">up, the UoB will delegate </w:t>
      </w:r>
      <w:proofErr w:type="gramStart"/>
      <w:r>
        <w:t>the majority of</w:t>
      </w:r>
      <w:proofErr w:type="gramEnd"/>
      <w:r>
        <w:t xml:space="preserve"> these duties to the </w:t>
      </w:r>
      <w:r w:rsidR="00EB4DE4">
        <w:t>c</w:t>
      </w:r>
      <w:r>
        <w:t xml:space="preserve">hief </w:t>
      </w:r>
      <w:r w:rsidR="00EB4DE4">
        <w:t>i</w:t>
      </w:r>
      <w:r>
        <w:t xml:space="preserve">nvestigator (CI) and/or to a </w:t>
      </w:r>
      <w:r w:rsidR="00EB4DE4">
        <w:t>c</w:t>
      </w:r>
      <w:r>
        <w:t xml:space="preserve">linical </w:t>
      </w:r>
      <w:r w:rsidR="00EB4DE4">
        <w:t>t</w:t>
      </w:r>
      <w:r>
        <w:t xml:space="preserve">rials </w:t>
      </w:r>
      <w:r w:rsidR="00EB4DE4">
        <w:t>u</w:t>
      </w:r>
      <w:r>
        <w:t xml:space="preserve">nit (CTU), who may delegate these duties further to their research team(s). All delegation of duties will be documented (e.g. using the CI declaration </w:t>
      </w:r>
      <w:r w:rsidR="009E57ED">
        <w:t>an</w:t>
      </w:r>
      <w:r w:rsidR="00E21CCE">
        <w:t>d</w:t>
      </w:r>
      <w:r w:rsidR="009E57ED">
        <w:t xml:space="preserve"> </w:t>
      </w:r>
      <w:r>
        <w:t xml:space="preserve">the </w:t>
      </w:r>
      <w:bookmarkStart w:id="4" w:name="_Hlk97244858"/>
      <w:r>
        <w:rPr>
          <w:rStyle w:val="ReferencestootherSOPsQCDsChar"/>
          <w:rFonts w:eastAsiaTheme="minorHAnsi"/>
        </w:rPr>
        <w:t>Clinical Trial</w:t>
      </w:r>
      <w:r w:rsidR="00AD76F7">
        <w:rPr>
          <w:rStyle w:val="ReferencestootherSOPsQCDsChar"/>
          <w:rFonts w:eastAsiaTheme="minorHAnsi"/>
        </w:rPr>
        <w:t>s</w:t>
      </w:r>
      <w:r>
        <w:rPr>
          <w:rStyle w:val="ReferencestootherSOPsQCDsChar"/>
          <w:rFonts w:eastAsiaTheme="minorHAnsi"/>
        </w:rPr>
        <w:t xml:space="preserve"> Task Delegation Log</w:t>
      </w:r>
      <w:bookmarkEnd w:id="4"/>
      <w:r w:rsidR="00AD76F7">
        <w:rPr>
          <w:rStyle w:val="ReferencestootherSOPsQCDsChar"/>
          <w:rFonts w:eastAsiaTheme="minorHAnsi"/>
        </w:rPr>
        <w:t xml:space="preserve"> (UoB-SPO-QCD-001)</w:t>
      </w:r>
      <w:r w:rsidRPr="00F320AC">
        <w:rPr>
          <w:rFonts w:eastAsiaTheme="minorHAnsi"/>
        </w:rPr>
        <w:t>)</w:t>
      </w:r>
      <w:r>
        <w:t>.</w:t>
      </w:r>
    </w:p>
    <w:p w14:paraId="13DFAE5B" w14:textId="3C0F0D78" w:rsidR="00474205" w:rsidRDefault="00474205" w:rsidP="00474205">
      <w:pPr>
        <w:pStyle w:val="bullet1"/>
      </w:pPr>
      <w:r>
        <w:t>CI:</w:t>
      </w:r>
      <w:r w:rsidRPr="00A17A3F">
        <w:t xml:space="preserve"> the CI may delegate activities to members of their </w:t>
      </w:r>
      <w:r>
        <w:t>research</w:t>
      </w:r>
      <w:r w:rsidRPr="00A17A3F">
        <w:t xml:space="preserve"> team, although evidence of CI involvement and approval is still expected and may not be delegated where ‘no delegation allowed’ is indicated. The SOP will state where delegation is possible.</w:t>
      </w:r>
      <w:r>
        <w:t xml:space="preserve"> For clinical research approved by a UoB REC, the role of CI may be termed the </w:t>
      </w:r>
      <w:r w:rsidR="005F4973">
        <w:t xml:space="preserve">principal investigator </w:t>
      </w:r>
      <w:r>
        <w:t>(PI), or the supervisor for the postgraduate research student.</w:t>
      </w:r>
    </w:p>
    <w:p w14:paraId="0730942E" w14:textId="36AF5591" w:rsidR="00474205" w:rsidRDefault="00474205" w:rsidP="00474205">
      <w:pPr>
        <w:pStyle w:val="bullet1"/>
      </w:pPr>
      <w:r>
        <w:t>Clinical Research Compliance Team (CRCT)</w:t>
      </w:r>
      <w:r w:rsidR="0072053C">
        <w:t>.</w:t>
      </w:r>
    </w:p>
    <w:p w14:paraId="49F93A4A" w14:textId="7BA2D27C" w:rsidR="00474205" w:rsidRDefault="00474205" w:rsidP="00474205">
      <w:pPr>
        <w:pStyle w:val="bullet1"/>
      </w:pPr>
      <w:r>
        <w:t>R</w:t>
      </w:r>
      <w:r w:rsidR="00A90AC6">
        <w:t>E</w:t>
      </w:r>
      <w:r>
        <w:t>G</w:t>
      </w:r>
      <w:r w:rsidR="00A90AC6">
        <w:t>I</w:t>
      </w:r>
      <w:r>
        <w:t>.</w:t>
      </w:r>
    </w:p>
    <w:p w14:paraId="793DF708" w14:textId="58506C66" w:rsidR="00474205" w:rsidRDefault="00474205" w:rsidP="00474205">
      <w:pPr>
        <w:pStyle w:val="bullet1"/>
      </w:pPr>
      <w:r>
        <w:t xml:space="preserve">UoB </w:t>
      </w:r>
      <w:r w:rsidR="00EB4DE4">
        <w:t>l</w:t>
      </w:r>
      <w:r>
        <w:t>ead.</w:t>
      </w:r>
    </w:p>
    <w:p w14:paraId="6B4E07ED" w14:textId="709E5775" w:rsidR="005F0420" w:rsidRDefault="005F0420" w:rsidP="0060052C">
      <w:pPr>
        <w:pStyle w:val="Heading1"/>
      </w:pPr>
      <w:r>
        <w:t>Background</w:t>
      </w:r>
      <w:r w:rsidR="008D54DF">
        <w:t xml:space="preserve"> and </w:t>
      </w:r>
      <w:r w:rsidR="00547210">
        <w:t>r</w:t>
      </w:r>
      <w:r w:rsidR="008D54DF">
        <w:t>ationale</w:t>
      </w:r>
    </w:p>
    <w:p w14:paraId="2B930FC0" w14:textId="1B2F9058" w:rsidR="00E648D8" w:rsidRDefault="00E648D8" w:rsidP="00E648D8">
      <w:r w:rsidRPr="00956CC1">
        <w:t>For the purposes of this SOP the terms ‘clinical research</w:t>
      </w:r>
      <w:r w:rsidR="00AD76F7">
        <w:t>’</w:t>
      </w:r>
      <w:r w:rsidRPr="00956CC1">
        <w:t xml:space="preserve"> or ‘project’ will cover CTIMPs, other interventional trials (e.g. surgical trials, device trials and non-CTIMP trials, and any other projects deemed to be ‘interventional’ by the </w:t>
      </w:r>
      <w:r w:rsidR="009B0250">
        <w:t>s</w:t>
      </w:r>
      <w:r w:rsidRPr="00956CC1">
        <w:t>ponsor), and clinical studies.</w:t>
      </w:r>
    </w:p>
    <w:p w14:paraId="71917B5B" w14:textId="38B7AB9B" w:rsidR="000A32DA" w:rsidRDefault="000A32DA" w:rsidP="00E648D8">
      <w:r>
        <w:t>All UoB clinical research involving human participants require</w:t>
      </w:r>
      <w:r w:rsidR="00BF521C">
        <w:t>s</w:t>
      </w:r>
      <w:r>
        <w:t xml:space="preserve"> ethic</w:t>
      </w:r>
      <w:r w:rsidR="003B3557">
        <w:t>al</w:t>
      </w:r>
      <w:r>
        <w:t xml:space="preserve"> review. Ethical review is undertaken in order to minimise the risk of harm to participants and to </w:t>
      </w:r>
      <w:r w:rsidR="003B3557">
        <w:t xml:space="preserve">help </w:t>
      </w:r>
      <w:r>
        <w:t xml:space="preserve">ensure that all clinical research is conducted </w:t>
      </w:r>
      <w:r w:rsidR="003B3557">
        <w:t xml:space="preserve">in accordance with </w:t>
      </w:r>
      <w:r w:rsidR="00110F90">
        <w:t xml:space="preserve">appropriate </w:t>
      </w:r>
      <w:r w:rsidR="003B3557">
        <w:t xml:space="preserve">ethical </w:t>
      </w:r>
      <w:r w:rsidR="00110F90">
        <w:t>principles</w:t>
      </w:r>
      <w:r>
        <w:t xml:space="preserve">. The process for ethics review will be initiated by completion of the </w:t>
      </w:r>
      <w:hyperlink r:id="rId14" w:tooltip="Link to UoB Research Ethics and Integrity Process for studies involving human participants" w:history="1">
        <w:r w:rsidR="00110F90" w:rsidRPr="00171BA0">
          <w:rPr>
            <w:rStyle w:val="Hyperlink"/>
          </w:rPr>
          <w:t>UoB research ethics review process</w:t>
        </w:r>
      </w:hyperlink>
      <w:r w:rsidR="00110F90">
        <w:t xml:space="preserve">. </w:t>
      </w:r>
    </w:p>
    <w:p w14:paraId="7AB1B40A" w14:textId="0AC12F7A" w:rsidR="008B5575" w:rsidRDefault="008B5575" w:rsidP="008B5575">
      <w:pPr>
        <w:rPr>
          <w:rStyle w:val="Hyperlink"/>
        </w:rPr>
      </w:pPr>
      <w:r>
        <w:t xml:space="preserve">The </w:t>
      </w:r>
      <w:hyperlink r:id="rId15" w:tooltip="Link to UoB Code of Practice for Research" w:history="1">
        <w:r w:rsidRPr="00E648D8">
          <w:rPr>
            <w:rStyle w:val="Hyperlink"/>
          </w:rPr>
          <w:t>UoB Code of Practice for Research (PDF - 479 KB)</w:t>
        </w:r>
      </w:hyperlink>
      <w:r w:rsidRPr="0045459E">
        <w:t xml:space="preserve"> </w:t>
      </w:r>
      <w:r w:rsidRPr="008B5575">
        <w:t xml:space="preserve">provides a framework for the governance of all research throughout the </w:t>
      </w:r>
      <w:r w:rsidR="00F42A8B">
        <w:t>u</w:t>
      </w:r>
      <w:r w:rsidRPr="008B5575">
        <w:t xml:space="preserve">niversity. It is expected that all UoB researchers will work to these standards. In addition, all UoB-sponsored clinical research must be conducted in accordance with the </w:t>
      </w:r>
      <w:bookmarkStart w:id="5" w:name="_Hlk97244870"/>
      <w:r w:rsidRPr="00882E40">
        <w:rPr>
          <w:rStyle w:val="ReferencestootherSOPsQCDsChar"/>
        </w:rPr>
        <w:t>UoB Principles of GCP for Clinical Research</w:t>
      </w:r>
      <w:bookmarkEnd w:id="5"/>
      <w:r w:rsidR="00AD76F7">
        <w:rPr>
          <w:rStyle w:val="ReferencestootherSOPsQCDsChar"/>
        </w:rPr>
        <w:t xml:space="preserve"> (</w:t>
      </w:r>
      <w:r w:rsidR="00AD76F7" w:rsidRPr="00882E40">
        <w:rPr>
          <w:rStyle w:val="ReferencestootherSOPsQCDsChar"/>
        </w:rPr>
        <w:t>UoB-GCP-POL-001</w:t>
      </w:r>
      <w:r w:rsidR="00AD76F7">
        <w:rPr>
          <w:rStyle w:val="ReferencestootherSOPsQCDsChar"/>
        </w:rPr>
        <w:t>)</w:t>
      </w:r>
      <w:r w:rsidRPr="008B5575">
        <w:t xml:space="preserve">. Clinical research approved by </w:t>
      </w:r>
      <w:r w:rsidR="00F42A8B">
        <w:t xml:space="preserve">a </w:t>
      </w:r>
      <w:r w:rsidRPr="008B5575">
        <w:t xml:space="preserve">UoB REC may also be instructed to follow these </w:t>
      </w:r>
      <w:r w:rsidR="00F42A8B">
        <w:t>p</w:t>
      </w:r>
      <w:r w:rsidRPr="008B5575">
        <w:t xml:space="preserve">rinciples. </w:t>
      </w:r>
    </w:p>
    <w:p w14:paraId="2C9C7747" w14:textId="0D257C10" w:rsidR="00A36850" w:rsidRDefault="008B5575" w:rsidP="00E648D8">
      <w:r>
        <w:t>Furthermore, i</w:t>
      </w:r>
      <w:r w:rsidR="00B21EF6">
        <w:t xml:space="preserve">n the UK, the regulatory requirements for clinical research approved by the HRA, including the requirement for sponsorship, are detailed in the </w:t>
      </w:r>
      <w:hyperlink r:id="rId16" w:tooltip="UK Policy Framework for Health and Social Care Research" w:history="1">
        <w:r w:rsidR="00B21EF6">
          <w:rPr>
            <w:rStyle w:val="Hyperlink"/>
          </w:rPr>
          <w:t>UK Policy Framework for Health and Social Care Research</w:t>
        </w:r>
      </w:hyperlink>
      <w:r w:rsidR="00B21EF6">
        <w:t xml:space="preserve">. </w:t>
      </w:r>
      <w:r w:rsidR="00495E8F">
        <w:t>Prior to awarding sponsorship, the R</w:t>
      </w:r>
      <w:r w:rsidR="00A90AC6">
        <w:t>E</w:t>
      </w:r>
      <w:r w:rsidR="00495E8F">
        <w:t>G</w:t>
      </w:r>
      <w:r w:rsidR="00A90AC6">
        <w:t>I</w:t>
      </w:r>
      <w:r w:rsidR="00495E8F">
        <w:t xml:space="preserve"> will undertake a </w:t>
      </w:r>
      <w:r w:rsidR="00AC1118">
        <w:t>s</w:t>
      </w:r>
      <w:r w:rsidR="00495E8F">
        <w:t xml:space="preserve">ponsor review to ensure the </w:t>
      </w:r>
      <w:r w:rsidR="00AC1118">
        <w:t>u</w:t>
      </w:r>
      <w:r w:rsidR="00495E8F">
        <w:t xml:space="preserve">niversity can meet its responsibilities as </w:t>
      </w:r>
      <w:r w:rsidR="00AC1118">
        <w:t>s</w:t>
      </w:r>
      <w:r w:rsidR="00495E8F">
        <w:t>ponsor in relation to the project</w:t>
      </w:r>
      <w:r w:rsidR="00B442CF">
        <w:t>. Please see</w:t>
      </w:r>
      <w:r w:rsidR="00AD76F7">
        <w:t xml:space="preserve"> the</w:t>
      </w:r>
      <w:r w:rsidR="00B442CF">
        <w:t xml:space="preserve"> </w:t>
      </w:r>
      <w:bookmarkStart w:id="6" w:name="_Hlk97244883"/>
      <w:r w:rsidR="00495E8F" w:rsidRPr="00793E6F">
        <w:rPr>
          <w:rStyle w:val="ReferencestootherSOPsQCDsChar"/>
        </w:rPr>
        <w:t xml:space="preserve">Sponsor </w:t>
      </w:r>
      <w:r w:rsidR="00AD76F7">
        <w:rPr>
          <w:rStyle w:val="ReferencestootherSOPsQCDsChar"/>
        </w:rPr>
        <w:t>O</w:t>
      </w:r>
      <w:r w:rsidR="00495E8F" w:rsidRPr="00793E6F">
        <w:rPr>
          <w:rStyle w:val="ReferencestootherSOPsQCDsChar"/>
        </w:rPr>
        <w:t xml:space="preserve">versight of </w:t>
      </w:r>
      <w:r w:rsidR="00AD76F7">
        <w:rPr>
          <w:rStyle w:val="ReferencestootherSOPsQCDsChar"/>
        </w:rPr>
        <w:t>C</w:t>
      </w:r>
      <w:r w:rsidR="00495E8F" w:rsidRPr="00793E6F">
        <w:rPr>
          <w:rStyle w:val="ReferencestootherSOPsQCDsChar"/>
        </w:rPr>
        <w:t xml:space="preserve">linical </w:t>
      </w:r>
      <w:r w:rsidR="00AD76F7">
        <w:rPr>
          <w:rStyle w:val="ReferencestootherSOPsQCDsChar"/>
        </w:rPr>
        <w:t>Research</w:t>
      </w:r>
      <w:bookmarkEnd w:id="6"/>
      <w:r w:rsidR="00AD76F7">
        <w:rPr>
          <w:rStyle w:val="ReferencestootherSOPsQCDsChar"/>
        </w:rPr>
        <w:t xml:space="preserve"> </w:t>
      </w:r>
      <w:r w:rsidR="005F4973">
        <w:rPr>
          <w:rStyle w:val="ReferencestootherSOPsQCDsChar"/>
        </w:rPr>
        <w:t xml:space="preserve">SOP </w:t>
      </w:r>
      <w:r w:rsidR="00AD76F7">
        <w:rPr>
          <w:rStyle w:val="ReferencestootherSOPsQCDsChar"/>
        </w:rPr>
        <w:t>(</w:t>
      </w:r>
      <w:r w:rsidR="00AD76F7" w:rsidRPr="00793E6F">
        <w:rPr>
          <w:rStyle w:val="ReferencestootherSOPsQCDsChar"/>
        </w:rPr>
        <w:t>UoB-</w:t>
      </w:r>
      <w:r w:rsidR="00AD76F7">
        <w:rPr>
          <w:rStyle w:val="ReferencestootherSOPsQCDsChar"/>
        </w:rPr>
        <w:t>SPO</w:t>
      </w:r>
      <w:r w:rsidR="00AD76F7" w:rsidRPr="00793E6F">
        <w:rPr>
          <w:rStyle w:val="ReferencestootherSOPsQCDsChar"/>
        </w:rPr>
        <w:t>-SOP-001</w:t>
      </w:r>
      <w:r w:rsidR="00AD76F7">
        <w:rPr>
          <w:rStyle w:val="ReferencestootherSOPsQCDsChar"/>
        </w:rPr>
        <w:t>)</w:t>
      </w:r>
      <w:r w:rsidR="00495E8F">
        <w:t xml:space="preserve"> for further information.</w:t>
      </w:r>
      <w:r w:rsidR="001D356D">
        <w:t xml:space="preserve"> </w:t>
      </w:r>
      <w:r w:rsidR="00A36850">
        <w:t xml:space="preserve">The </w:t>
      </w:r>
      <w:hyperlink r:id="rId17" w:tooltip="Medicines for Human Use (Clinical Trials) Regulations 2004" w:history="1">
        <w:r w:rsidR="00A36850">
          <w:rPr>
            <w:rStyle w:val="Hyperlink"/>
          </w:rPr>
          <w:t>Medicines for Human Use (Clinical Trials) Regulations 2004</w:t>
        </w:r>
      </w:hyperlink>
      <w:r w:rsidR="00A36850">
        <w:t xml:space="preserve"> and any subsequent amendments outline additional requirements for CTIMPs.</w:t>
      </w:r>
    </w:p>
    <w:p w14:paraId="6381DA99" w14:textId="73CBF820" w:rsidR="00756628" w:rsidRDefault="00756628" w:rsidP="00756628">
      <w:bookmarkStart w:id="7" w:name="_Hlk97294271"/>
      <w:r w:rsidRPr="00FE1342">
        <w:t>Please note that the UoB would not normally act as a ‘site’ for regulated clinical trials or surgery trials (i.e. CTIMPs or</w:t>
      </w:r>
      <w:r w:rsidR="0098124B">
        <w:t>, of</w:t>
      </w:r>
      <w:r w:rsidRPr="00FE1342">
        <w:t xml:space="preserve"> medical devices). While exceptions to this may occasionally be made, where an exception is made this will be documented in writing in a letter from the </w:t>
      </w:r>
      <w:r w:rsidR="00832CF0">
        <w:t>U</w:t>
      </w:r>
      <w:r w:rsidRPr="00FE1342">
        <w:t xml:space="preserve">niversity’s </w:t>
      </w:r>
      <w:r w:rsidR="00832CF0">
        <w:t>H</w:t>
      </w:r>
      <w:r w:rsidR="00AC1118">
        <w:t xml:space="preserve">ead </w:t>
      </w:r>
      <w:r>
        <w:t>of Research Governance and Integrity</w:t>
      </w:r>
      <w:r w:rsidRPr="00FE1342">
        <w:t xml:space="preserve">. This means that no patients on CTIMPs, regulated device trials or surgery trials may be recruited, receive treatment or other interventions on </w:t>
      </w:r>
      <w:r w:rsidR="00AC1118">
        <w:t>u</w:t>
      </w:r>
      <w:r w:rsidRPr="00FE1342">
        <w:t xml:space="preserve">niversity premises without the express written permission of the </w:t>
      </w:r>
      <w:r w:rsidR="00832CF0">
        <w:lastRenderedPageBreak/>
        <w:t>H</w:t>
      </w:r>
      <w:r w:rsidR="00AC1118" w:rsidRPr="00202487">
        <w:t xml:space="preserve">ead </w:t>
      </w:r>
      <w:r w:rsidRPr="00202487">
        <w:t>of Research Governance and Integrity</w:t>
      </w:r>
      <w:r w:rsidRPr="00FE1342">
        <w:t>.</w:t>
      </w:r>
      <w:r w:rsidR="0098124B">
        <w:t xml:space="preserve"> See also</w:t>
      </w:r>
      <w:r w:rsidR="00AD76F7">
        <w:t xml:space="preserve"> the</w:t>
      </w:r>
      <w:r w:rsidR="0098124B">
        <w:t xml:space="preserve"> </w:t>
      </w:r>
      <w:r w:rsidR="0098124B" w:rsidRPr="00172B19">
        <w:rPr>
          <w:rStyle w:val="ReferencestootherSOPsQCDsChar"/>
        </w:rPr>
        <w:t>Clinical Research Quality Manual</w:t>
      </w:r>
      <w:r w:rsidR="00AD76F7">
        <w:rPr>
          <w:rStyle w:val="ReferencestootherSOPsQCDsChar"/>
        </w:rPr>
        <w:t xml:space="preserve"> (</w:t>
      </w:r>
      <w:r w:rsidR="00AD76F7" w:rsidRPr="00172B19">
        <w:rPr>
          <w:rStyle w:val="ReferencestootherSOPsQCDsChar"/>
        </w:rPr>
        <w:t>UoB-</w:t>
      </w:r>
      <w:r w:rsidR="00AD76F7">
        <w:rPr>
          <w:rStyle w:val="ReferencestootherSOPsQCDsChar"/>
        </w:rPr>
        <w:t>CQM-</w:t>
      </w:r>
      <w:r w:rsidR="00AD76F7" w:rsidRPr="00172B19">
        <w:rPr>
          <w:rStyle w:val="ReferencestootherSOPsQCDsChar"/>
        </w:rPr>
        <w:t>POL-001</w:t>
      </w:r>
      <w:r w:rsidR="00AD76F7">
        <w:rPr>
          <w:rStyle w:val="ReferencestootherSOPsQCDsChar"/>
        </w:rPr>
        <w:t>)</w:t>
      </w:r>
      <w:r w:rsidR="0098124B">
        <w:t xml:space="preserve"> for further information.</w:t>
      </w:r>
    </w:p>
    <w:bookmarkEnd w:id="7"/>
    <w:p w14:paraId="7C9535EC" w14:textId="7F027540" w:rsidR="00E22773" w:rsidRDefault="00C3647F">
      <w:pPr>
        <w:pStyle w:val="Heading1"/>
      </w:pPr>
      <w:r w:rsidRPr="00435EAE">
        <w:t>Procedure</w:t>
      </w:r>
    </w:p>
    <w:p w14:paraId="57921C92" w14:textId="5A5ABBD5" w:rsidR="00203052" w:rsidRDefault="00203052" w:rsidP="00203052">
      <w:pPr>
        <w:pStyle w:val="Numberlist"/>
      </w:pPr>
      <w:r w:rsidRPr="006F5905">
        <w:t xml:space="preserve">The CI (or delegate) will </w:t>
      </w:r>
      <w:r w:rsidR="00073F6A">
        <w:t>classify</w:t>
      </w:r>
      <w:r w:rsidR="00073F6A" w:rsidRPr="006F5905">
        <w:t xml:space="preserve"> </w:t>
      </w:r>
      <w:r w:rsidRPr="006F5905">
        <w:t xml:space="preserve">the project </w:t>
      </w:r>
      <w:r w:rsidR="003D72A3">
        <w:t xml:space="preserve">type in order to determine the </w:t>
      </w:r>
      <w:r w:rsidR="00073F6A">
        <w:t xml:space="preserve">required </w:t>
      </w:r>
      <w:r w:rsidR="003D72A3">
        <w:t>approval pathway. See</w:t>
      </w:r>
      <w:r w:rsidR="00AD76F7">
        <w:t xml:space="preserve"> the </w:t>
      </w:r>
      <w:bookmarkStart w:id="8" w:name="_Hlk97244895"/>
      <w:r w:rsidR="003D72A3" w:rsidRPr="003D72A3">
        <w:rPr>
          <w:rStyle w:val="ReferencestootherSOPsQCDsChar"/>
        </w:rPr>
        <w:t>UoB Clinical Research Definitions</w:t>
      </w:r>
      <w:r w:rsidR="00AD76F7">
        <w:rPr>
          <w:rStyle w:val="ReferencestootherSOPsQCDsChar"/>
        </w:rPr>
        <w:t xml:space="preserve"> (</w:t>
      </w:r>
      <w:r w:rsidR="00AD76F7" w:rsidRPr="003D72A3">
        <w:rPr>
          <w:rStyle w:val="ReferencestootherSOPsQCDsChar"/>
        </w:rPr>
        <w:t>UoB-</w:t>
      </w:r>
      <w:r w:rsidR="00AD76F7">
        <w:rPr>
          <w:rStyle w:val="ReferencestootherSOPsQCDsChar"/>
        </w:rPr>
        <w:t>DEF</w:t>
      </w:r>
      <w:r w:rsidR="00AD76F7" w:rsidRPr="003D72A3">
        <w:rPr>
          <w:rStyle w:val="ReferencestootherSOPsQCDsChar"/>
        </w:rPr>
        <w:t>-POL-00</w:t>
      </w:r>
      <w:r w:rsidR="00AD76F7">
        <w:rPr>
          <w:rStyle w:val="ReferencestootherSOPsQCDsChar"/>
        </w:rPr>
        <w:t>1)</w:t>
      </w:r>
      <w:r w:rsidR="003D72A3">
        <w:t xml:space="preserve"> </w:t>
      </w:r>
      <w:bookmarkEnd w:id="8"/>
      <w:r w:rsidR="003D72A3">
        <w:t>for further details</w:t>
      </w:r>
      <w:r>
        <w:t>.</w:t>
      </w:r>
    </w:p>
    <w:p w14:paraId="212C8C65" w14:textId="136DB7B5" w:rsidR="000F1F35" w:rsidRDefault="000F1F35" w:rsidP="000F1F35">
      <w:pPr>
        <w:pStyle w:val="bullet2"/>
      </w:pPr>
      <w:r w:rsidRPr="00AE670A">
        <w:t xml:space="preserve">Where clarification </w:t>
      </w:r>
      <w:r>
        <w:t>has</w:t>
      </w:r>
      <w:r w:rsidRPr="00AE670A">
        <w:t xml:space="preserve"> </w:t>
      </w:r>
      <w:r>
        <w:t>been provided</w:t>
      </w:r>
      <w:r w:rsidRPr="00AE670A">
        <w:t xml:space="preserve"> on whether a project is a </w:t>
      </w:r>
      <w:r>
        <w:t>CTIMP by the REGI</w:t>
      </w:r>
      <w:r w:rsidRPr="00AE670A">
        <w:t xml:space="preserve">, </w:t>
      </w:r>
      <w:r>
        <w:t>the CI (or delegate) will file evidence of the assessment outcome</w:t>
      </w:r>
      <w:r w:rsidRPr="00AE670A">
        <w:t>.</w:t>
      </w:r>
    </w:p>
    <w:p w14:paraId="3B74CC79" w14:textId="2E126355" w:rsidR="00C1726E" w:rsidRDefault="00C1726E" w:rsidP="00C1726E">
      <w:pPr>
        <w:pStyle w:val="Heading2"/>
      </w:pPr>
      <w:r>
        <w:t xml:space="preserve">UoB </w:t>
      </w:r>
      <w:r w:rsidR="00547210">
        <w:t>r</w:t>
      </w:r>
      <w:r w:rsidR="00811C80">
        <w:t xml:space="preserve">esearch </w:t>
      </w:r>
      <w:r w:rsidR="00547210">
        <w:t>e</w:t>
      </w:r>
      <w:r w:rsidR="00811C80">
        <w:t xml:space="preserve">thics </w:t>
      </w:r>
      <w:r w:rsidR="00547210">
        <w:t>r</w:t>
      </w:r>
      <w:r w:rsidR="00342C71">
        <w:t xml:space="preserve">eview </w:t>
      </w:r>
      <w:r w:rsidR="00547210">
        <w:t>p</w:t>
      </w:r>
      <w:r w:rsidR="00CE0B5A">
        <w:t>rocess</w:t>
      </w:r>
      <w:r w:rsidR="00811C80">
        <w:t xml:space="preserve"> </w:t>
      </w:r>
    </w:p>
    <w:p w14:paraId="38F658AD" w14:textId="7B8203CE" w:rsidR="00B77241" w:rsidRDefault="00EB0A11" w:rsidP="00432BD9">
      <w:r>
        <w:t xml:space="preserve">The </w:t>
      </w:r>
      <w:r w:rsidR="00811C80">
        <w:t xml:space="preserve">research </w:t>
      </w:r>
      <w:r>
        <w:t>ethics</w:t>
      </w:r>
      <w:r w:rsidR="00811C80">
        <w:t xml:space="preserve"> </w:t>
      </w:r>
      <w:r w:rsidR="00B74CA7">
        <w:t xml:space="preserve">review </w:t>
      </w:r>
      <w:r w:rsidR="00811C80">
        <w:t xml:space="preserve">process </w:t>
      </w:r>
      <w:r w:rsidR="00832CF0">
        <w:t xml:space="preserve">includes a workstream to </w:t>
      </w:r>
      <w:r>
        <w:t xml:space="preserve">request sponsorship </w:t>
      </w:r>
      <w:r w:rsidR="00832CF0">
        <w:t xml:space="preserve">for a </w:t>
      </w:r>
      <w:r w:rsidR="00E21CCE">
        <w:t>project</w:t>
      </w:r>
      <w:r w:rsidR="00832CF0">
        <w:t xml:space="preserve"> </w:t>
      </w:r>
      <w:r>
        <w:t xml:space="preserve">in line with the </w:t>
      </w:r>
      <w:hyperlink r:id="rId18" w:tooltip="Link to DoH UK Policy Framework for Health and Social Care Research" w:history="1">
        <w:hyperlink r:id="rId19" w:tooltip="UK Policy Framework for Health and Social Care Research" w:history="1">
          <w:r w:rsidR="007E34AC">
            <w:rPr>
              <w:rStyle w:val="Hyperlink"/>
            </w:rPr>
            <w:t>UK Policy Framework for Health and Social Care Research</w:t>
          </w:r>
        </w:hyperlink>
      </w:hyperlink>
      <w:r w:rsidR="007E34AC">
        <w:t>.</w:t>
      </w:r>
      <w:r w:rsidR="00F762B6">
        <w:t xml:space="preserve"> </w:t>
      </w:r>
    </w:p>
    <w:p w14:paraId="7A8EE38F" w14:textId="65E4CE24" w:rsidR="00ED671A" w:rsidRDefault="00ED671A" w:rsidP="00432BD9">
      <w:pPr>
        <w:pStyle w:val="Numberlist"/>
      </w:pPr>
      <w:r w:rsidRPr="00ED671A">
        <w:t xml:space="preserve">The </w:t>
      </w:r>
      <w:r w:rsidR="001E0D77">
        <w:t>CI</w:t>
      </w:r>
      <w:r w:rsidRPr="00ED671A">
        <w:t xml:space="preserve"> </w:t>
      </w:r>
      <w:r w:rsidR="00D96C06">
        <w:t>(</w:t>
      </w:r>
      <w:r w:rsidR="0009224E">
        <w:t>or delegate</w:t>
      </w:r>
      <w:r w:rsidR="00D96C06">
        <w:t>)</w:t>
      </w:r>
      <w:r w:rsidR="000F794D">
        <w:t xml:space="preserve"> </w:t>
      </w:r>
      <w:r w:rsidRPr="00ED671A">
        <w:t xml:space="preserve">will complete the </w:t>
      </w:r>
      <w:hyperlink r:id="rId20" w:tooltip="Link to UoB Research Ethics and Integrity Process for studies involving human participants" w:history="1">
        <w:r w:rsidR="0083677A" w:rsidRPr="00171BA0">
          <w:rPr>
            <w:rStyle w:val="Hyperlink"/>
          </w:rPr>
          <w:t>UoB research ethics review process</w:t>
        </w:r>
      </w:hyperlink>
      <w:r w:rsidRPr="00ED671A">
        <w:t>.</w:t>
      </w:r>
      <w:r w:rsidR="0009224E">
        <w:t xml:space="preserve"> </w:t>
      </w:r>
      <w:r w:rsidR="00E27650">
        <w:t xml:space="preserve">Note that no work with human participants is to be undertaken until </w:t>
      </w:r>
      <w:r w:rsidR="00811C80">
        <w:t xml:space="preserve">required approvals are in place. </w:t>
      </w:r>
      <w:r w:rsidR="0009224E">
        <w:t>S</w:t>
      </w:r>
      <w:r w:rsidR="00001FA1">
        <w:t>ee</w:t>
      </w:r>
      <w:r w:rsidR="0009224E">
        <w:t xml:space="preserve"> also</w:t>
      </w:r>
      <w:r w:rsidR="00001FA1">
        <w:t xml:space="preserve"> </w:t>
      </w:r>
      <w:r w:rsidR="0009224E">
        <w:t>‘</w:t>
      </w:r>
      <w:r w:rsidR="00F42F86">
        <w:t>Sponsorship</w:t>
      </w:r>
      <w:r w:rsidR="0009224E">
        <w:t>’</w:t>
      </w:r>
      <w:r w:rsidR="00F42F86">
        <w:t xml:space="preserve"> and </w:t>
      </w:r>
      <w:r w:rsidR="0009224E">
        <w:t>‘</w:t>
      </w:r>
      <w:r w:rsidR="00001FA1">
        <w:t xml:space="preserve">Ethics and </w:t>
      </w:r>
      <w:r w:rsidR="00547210">
        <w:t>e</w:t>
      </w:r>
      <w:r w:rsidR="00001FA1">
        <w:t xml:space="preserve">xternal </w:t>
      </w:r>
      <w:r w:rsidR="00547210">
        <w:t>a</w:t>
      </w:r>
      <w:r w:rsidR="00001FA1">
        <w:t>pprovals</w:t>
      </w:r>
      <w:r w:rsidR="0009224E">
        <w:t>’ sections</w:t>
      </w:r>
      <w:r w:rsidR="00001FA1">
        <w:t xml:space="preserve"> below.</w:t>
      </w:r>
    </w:p>
    <w:p w14:paraId="5952C19A" w14:textId="69F5329F" w:rsidR="00C1726E" w:rsidRDefault="00C1726E" w:rsidP="00342BCC">
      <w:pPr>
        <w:pStyle w:val="Heading2"/>
        <w:tabs>
          <w:tab w:val="left" w:pos="3033"/>
        </w:tabs>
      </w:pPr>
      <w:r>
        <w:t xml:space="preserve">Independent </w:t>
      </w:r>
      <w:r w:rsidR="00547210">
        <w:t>p</w:t>
      </w:r>
      <w:r>
        <w:t xml:space="preserve">eer </w:t>
      </w:r>
      <w:r w:rsidR="00547210">
        <w:t>r</w:t>
      </w:r>
      <w:r>
        <w:t>eview</w:t>
      </w:r>
      <w:r w:rsidR="000500A4">
        <w:tab/>
      </w:r>
    </w:p>
    <w:p w14:paraId="399F36B2" w14:textId="517AA79B" w:rsidR="00C1726E" w:rsidRPr="00C1726E" w:rsidRDefault="00811C80" w:rsidP="009E57ED">
      <w:pPr>
        <w:pStyle w:val="Numberlist"/>
      </w:pPr>
      <w:r>
        <w:t>T</w:t>
      </w:r>
      <w:r w:rsidR="00E16408" w:rsidRPr="00E86CBD">
        <w:t>he CI</w:t>
      </w:r>
      <w:r w:rsidR="00AB5700">
        <w:t xml:space="preserve"> (or delegate)</w:t>
      </w:r>
      <w:r w:rsidR="00E16408" w:rsidRPr="00E86CBD">
        <w:t xml:space="preserve"> will </w:t>
      </w:r>
      <w:r w:rsidR="00A840EA" w:rsidRPr="00E657A0">
        <w:t xml:space="preserve">ensure </w:t>
      </w:r>
      <w:r w:rsidR="00A840EA">
        <w:t xml:space="preserve">the research proposal or protocol </w:t>
      </w:r>
      <w:r w:rsidR="00073F6A">
        <w:t xml:space="preserve">has </w:t>
      </w:r>
      <w:r w:rsidR="00A840EA">
        <w:t>receive</w:t>
      </w:r>
      <w:r w:rsidR="00073F6A">
        <w:t>d</w:t>
      </w:r>
      <w:r w:rsidR="00A840EA">
        <w:t xml:space="preserve"> </w:t>
      </w:r>
      <w:r w:rsidR="00A840EA" w:rsidRPr="00E657A0">
        <w:t>appropriate independent expert ('peer') review</w:t>
      </w:r>
      <w:r w:rsidR="00073F6A">
        <w:t xml:space="preserve"> prior to</w:t>
      </w:r>
      <w:r w:rsidR="00073F6A" w:rsidRPr="00E86CBD">
        <w:t xml:space="preserve"> submi</w:t>
      </w:r>
      <w:r w:rsidR="00073F6A">
        <w:t xml:space="preserve">ssion </w:t>
      </w:r>
      <w:r>
        <w:t>for research ethics review.</w:t>
      </w:r>
      <w:r w:rsidR="00051D2D">
        <w:t xml:space="preserve"> S</w:t>
      </w:r>
      <w:r w:rsidR="00CC1475">
        <w:t>ee</w:t>
      </w:r>
      <w:r w:rsidR="00AD76F7">
        <w:t xml:space="preserve"> the</w:t>
      </w:r>
      <w:r w:rsidR="00CC1475">
        <w:t xml:space="preserve"> </w:t>
      </w:r>
      <w:bookmarkStart w:id="9" w:name="_Hlk97244906"/>
      <w:r w:rsidR="00CC1475" w:rsidRPr="00C91DA4">
        <w:rPr>
          <w:rStyle w:val="ReferencestootherSOPsQCDsChar"/>
        </w:rPr>
        <w:t>Peer Review</w:t>
      </w:r>
      <w:r w:rsidR="00AD76F7">
        <w:rPr>
          <w:rStyle w:val="ReferencestootherSOPsQCDsChar"/>
        </w:rPr>
        <w:t xml:space="preserve"> SOP (</w:t>
      </w:r>
      <w:r w:rsidR="00AD76F7" w:rsidRPr="00C91DA4">
        <w:rPr>
          <w:rStyle w:val="ReferencestootherSOPsQCDsChar"/>
        </w:rPr>
        <w:t>UoB-PRV-SOP-001</w:t>
      </w:r>
      <w:r w:rsidR="00AD76F7">
        <w:rPr>
          <w:rStyle w:val="ReferencestootherSOPsQCDsChar"/>
        </w:rPr>
        <w:t>)</w:t>
      </w:r>
      <w:r w:rsidR="00CC1475">
        <w:t xml:space="preserve"> </w:t>
      </w:r>
      <w:bookmarkEnd w:id="9"/>
      <w:r w:rsidR="00CC1475">
        <w:t>for information about the process to be followed.</w:t>
      </w:r>
    </w:p>
    <w:p w14:paraId="768A0914" w14:textId="720F8AF5" w:rsidR="00C1726E" w:rsidRDefault="00C1726E" w:rsidP="00C1726E">
      <w:pPr>
        <w:pStyle w:val="Heading2"/>
      </w:pPr>
      <w:r>
        <w:t>Sponsorship</w:t>
      </w:r>
    </w:p>
    <w:p w14:paraId="4853A9E2" w14:textId="3A59E22D" w:rsidR="00CC2AB2" w:rsidRDefault="00A31256" w:rsidP="00CC2AB2">
      <w:r>
        <w:t xml:space="preserve">Completion </w:t>
      </w:r>
      <w:r w:rsidR="00CC2AB2">
        <w:t xml:space="preserve">of the </w:t>
      </w:r>
      <w:r w:rsidR="00811C80">
        <w:t xml:space="preserve">research ethics </w:t>
      </w:r>
      <w:r w:rsidR="00B74CA7">
        <w:t xml:space="preserve">review </w:t>
      </w:r>
      <w:r w:rsidR="00811C80">
        <w:t xml:space="preserve">process </w:t>
      </w:r>
      <w:r w:rsidR="00B72C9C">
        <w:t>wi</w:t>
      </w:r>
      <w:r w:rsidR="00CC2AB2">
        <w:t xml:space="preserve">ll generate an </w:t>
      </w:r>
      <w:r w:rsidR="00547210">
        <w:t>e</w:t>
      </w:r>
      <w:r w:rsidR="00CC2AB2">
        <w:t xml:space="preserve">thics </w:t>
      </w:r>
      <w:r w:rsidR="00547210">
        <w:t>r</w:t>
      </w:r>
      <w:r w:rsidR="00CC2AB2">
        <w:t xml:space="preserve">eference </w:t>
      </w:r>
      <w:r w:rsidR="00547210">
        <w:t>n</w:t>
      </w:r>
      <w:r w:rsidR="00CC2AB2">
        <w:t>umber (ERN)</w:t>
      </w:r>
      <w:r w:rsidR="00811C80">
        <w:t xml:space="preserve">. A </w:t>
      </w:r>
      <w:r w:rsidR="00547210">
        <w:t>s</w:t>
      </w:r>
      <w:r w:rsidR="00CC2AB2">
        <w:t xml:space="preserve">ponsor </w:t>
      </w:r>
      <w:r w:rsidR="00547210">
        <w:t>r</w:t>
      </w:r>
      <w:r w:rsidR="00CC2AB2">
        <w:t xml:space="preserve">eference </w:t>
      </w:r>
      <w:r w:rsidR="00547210">
        <w:t>n</w:t>
      </w:r>
      <w:r w:rsidR="00CC2AB2">
        <w:t xml:space="preserve">umber </w:t>
      </w:r>
      <w:r w:rsidR="00C607D8">
        <w:t xml:space="preserve">(‘RG number’) </w:t>
      </w:r>
      <w:r w:rsidR="00811C80">
        <w:t>will be issue</w:t>
      </w:r>
      <w:r w:rsidR="00C607D8">
        <w:t>d</w:t>
      </w:r>
      <w:r w:rsidR="00811C80">
        <w:t xml:space="preserve"> by the R</w:t>
      </w:r>
      <w:r w:rsidR="00A90AC6">
        <w:t>E</w:t>
      </w:r>
      <w:r w:rsidR="00811C80">
        <w:t>G</w:t>
      </w:r>
      <w:r w:rsidR="00A90AC6">
        <w:t>I</w:t>
      </w:r>
      <w:r w:rsidR="00811C80">
        <w:t xml:space="preserve"> at the point of validation</w:t>
      </w:r>
      <w:r w:rsidR="00832CF0">
        <w:t xml:space="preserve"> for </w:t>
      </w:r>
      <w:r w:rsidR="00E21CCE">
        <w:t>projects</w:t>
      </w:r>
      <w:r w:rsidR="00832CF0">
        <w:t xml:space="preserve"> that require </w:t>
      </w:r>
      <w:r w:rsidR="00877DD9">
        <w:t>s</w:t>
      </w:r>
      <w:r w:rsidR="00832CF0">
        <w:t xml:space="preserve">ponsorship by the </w:t>
      </w:r>
      <w:r>
        <w:t>university</w:t>
      </w:r>
      <w:r w:rsidR="00811C80">
        <w:t>.</w:t>
      </w:r>
    </w:p>
    <w:p w14:paraId="0EE710E6" w14:textId="1145F084" w:rsidR="005E5157" w:rsidRPr="00C91DA4" w:rsidRDefault="0070094D" w:rsidP="005E5157">
      <w:pPr>
        <w:pStyle w:val="NumberlistforSOPs"/>
        <w:numPr>
          <w:ilvl w:val="0"/>
          <w:numId w:val="12"/>
        </w:numPr>
        <w:rPr>
          <w:rStyle w:val="CommentReference"/>
          <w:sz w:val="20"/>
          <w:szCs w:val="20"/>
        </w:rPr>
      </w:pPr>
      <w:r>
        <w:t xml:space="preserve">The CI (or delegate) will </w:t>
      </w:r>
      <w:r w:rsidR="005E5157">
        <w:t>follow</w:t>
      </w:r>
      <w:r w:rsidR="005E5157" w:rsidRPr="000A573D">
        <w:t xml:space="preserve"> </w:t>
      </w:r>
      <w:r>
        <w:t xml:space="preserve">the </w:t>
      </w:r>
      <w:r w:rsidR="005E5157" w:rsidRPr="000A573D">
        <w:t>R</w:t>
      </w:r>
      <w:r w:rsidR="00A90AC6">
        <w:t>E</w:t>
      </w:r>
      <w:r w:rsidR="005E5157" w:rsidRPr="000A573D">
        <w:t>G</w:t>
      </w:r>
      <w:r w:rsidR="00A90AC6">
        <w:t>I</w:t>
      </w:r>
      <w:r w:rsidR="00547210">
        <w:t>’s</w:t>
      </w:r>
      <w:r w:rsidR="005E5157">
        <w:t xml:space="preserve"> process</w:t>
      </w:r>
      <w:r w:rsidR="005E5157" w:rsidRPr="000A573D">
        <w:t xml:space="preserve"> o</w:t>
      </w:r>
      <w:r w:rsidR="005E5157">
        <w:t xml:space="preserve">n </w:t>
      </w:r>
      <w:hyperlink r:id="rId21" w:tooltip="Link to webpage about applying for UoB sponsorship" w:history="1">
        <w:r w:rsidR="005E5157" w:rsidRPr="002C404A">
          <w:rPr>
            <w:rStyle w:val="Hyperlink"/>
          </w:rPr>
          <w:t>Applying for UoB Sponsorship</w:t>
        </w:r>
      </w:hyperlink>
      <w:r w:rsidR="00A54B81">
        <w:rPr>
          <w:rStyle w:val="Hyperlink"/>
        </w:rPr>
        <w:t>.</w:t>
      </w:r>
      <w:r w:rsidRPr="00C91DA4">
        <w:t xml:space="preserve"> </w:t>
      </w:r>
    </w:p>
    <w:p w14:paraId="63C24828" w14:textId="0A0BEF39" w:rsidR="00AB5042" w:rsidRDefault="00B74CA7" w:rsidP="00432BD9">
      <w:pPr>
        <w:pStyle w:val="bullet2"/>
      </w:pPr>
      <w:r>
        <w:t>Please use</w:t>
      </w:r>
      <w:r w:rsidR="00AF0341">
        <w:t xml:space="preserve"> </w:t>
      </w:r>
      <w:hyperlink r:id="rId22" w:tooltip="Link to RGT email address" w:history="1">
        <w:r w:rsidR="004C4992" w:rsidRPr="00AD0200">
          <w:rPr>
            <w:rStyle w:val="Hyperlink"/>
          </w:rPr>
          <w:t>researchgovernance@contacts.bham.ac.uk</w:t>
        </w:r>
      </w:hyperlink>
      <w:r>
        <w:rPr>
          <w:rStyle w:val="Hyperlink"/>
        </w:rPr>
        <w:t xml:space="preserve"> </w:t>
      </w:r>
      <w:r>
        <w:t>for correspondence with the R</w:t>
      </w:r>
      <w:r w:rsidR="00A90AC6">
        <w:t>E</w:t>
      </w:r>
      <w:r>
        <w:t>G</w:t>
      </w:r>
      <w:r w:rsidR="00A90AC6">
        <w:t>I</w:t>
      </w:r>
      <w:r w:rsidR="00AF0341">
        <w:t xml:space="preserve"> </w:t>
      </w:r>
      <w:r>
        <w:t>(</w:t>
      </w:r>
      <w:r w:rsidR="00CE466B">
        <w:t xml:space="preserve">see </w:t>
      </w:r>
      <w:r w:rsidR="00CE466B" w:rsidRPr="00B37BE5">
        <w:t>point</w:t>
      </w:r>
      <w:r w:rsidR="004647CF" w:rsidRPr="00B37BE5">
        <w:t xml:space="preserve"> </w:t>
      </w:r>
      <w:r w:rsidR="00176D6E" w:rsidRPr="00B37BE5">
        <w:t xml:space="preserve">8 </w:t>
      </w:r>
      <w:r w:rsidR="00176D6E">
        <w:t>below</w:t>
      </w:r>
      <w:r w:rsidR="00CE466B">
        <w:t xml:space="preserve"> for documents to include).</w:t>
      </w:r>
      <w:r w:rsidR="00AF0341">
        <w:t xml:space="preserve"> </w:t>
      </w:r>
      <w:r w:rsidR="007D67A5">
        <w:t xml:space="preserve">It is expected that </w:t>
      </w:r>
      <w:r w:rsidR="00AB5042">
        <w:t>the RG number</w:t>
      </w:r>
      <w:r w:rsidR="00F60B45">
        <w:t xml:space="preserve"> </w:t>
      </w:r>
      <w:r w:rsidR="00AB5042">
        <w:t>(or ERN if not available) is</w:t>
      </w:r>
      <w:r w:rsidR="007D67A5">
        <w:t xml:space="preserve"> stated</w:t>
      </w:r>
      <w:r w:rsidR="00AB5042">
        <w:t xml:space="preserve"> in the subject line of all communication with the R</w:t>
      </w:r>
      <w:r w:rsidR="00A90AC6">
        <w:t>E</w:t>
      </w:r>
      <w:r w:rsidR="00AB5042">
        <w:t>G</w:t>
      </w:r>
      <w:r w:rsidR="00A90AC6">
        <w:t>I</w:t>
      </w:r>
      <w:r w:rsidR="00AB5042">
        <w:t>.</w:t>
      </w:r>
    </w:p>
    <w:p w14:paraId="17E10CEE" w14:textId="41B0B21F" w:rsidR="000500A4" w:rsidRDefault="000500A4" w:rsidP="00342BCC">
      <w:pPr>
        <w:pStyle w:val="Numberlist"/>
      </w:pPr>
      <w:r>
        <w:t xml:space="preserve">For CTIMPs, </w:t>
      </w:r>
      <w:r w:rsidR="003633DF">
        <w:t xml:space="preserve">from 1 January 2022, </w:t>
      </w:r>
      <w:r>
        <w:t xml:space="preserve">the CI (or delegate) will submit any new applications via the </w:t>
      </w:r>
      <w:hyperlink r:id="rId23" w:tooltip="Link to HRA webpage about Combined review" w:history="1">
        <w:r w:rsidRPr="00D55242">
          <w:rPr>
            <w:rStyle w:val="Hyperlink"/>
          </w:rPr>
          <w:t>combined review process</w:t>
        </w:r>
      </w:hyperlink>
      <w:r>
        <w:t>, formerly known as Combined Ways of Working (</w:t>
      </w:r>
      <w:proofErr w:type="spellStart"/>
      <w:r>
        <w:t>CWoW</w:t>
      </w:r>
      <w:proofErr w:type="spellEnd"/>
      <w:r>
        <w:t>). See also</w:t>
      </w:r>
      <w:r w:rsidR="00051D2D">
        <w:t xml:space="preserve"> the</w:t>
      </w:r>
      <w:r>
        <w:t xml:space="preserve"> </w:t>
      </w:r>
      <w:bookmarkStart w:id="10" w:name="_Hlk97244918"/>
      <w:r>
        <w:rPr>
          <w:rStyle w:val="ReferencestootherSOPsQCDsChar"/>
        </w:rPr>
        <w:t>Essential Documents Development and Maintenance</w:t>
      </w:r>
      <w:bookmarkEnd w:id="10"/>
      <w:r w:rsidR="00051D2D">
        <w:rPr>
          <w:rStyle w:val="ReferencestootherSOPsQCDsChar"/>
        </w:rPr>
        <w:t xml:space="preserve"> SOP (</w:t>
      </w:r>
      <w:r w:rsidR="00051D2D" w:rsidRPr="00EE04C2">
        <w:rPr>
          <w:rStyle w:val="ReferencestootherSOPsQCDsChar"/>
        </w:rPr>
        <w:t>UoB-</w:t>
      </w:r>
      <w:r w:rsidR="00051D2D">
        <w:rPr>
          <w:rStyle w:val="ReferencestootherSOPsQCDsChar"/>
        </w:rPr>
        <w:t>ESD</w:t>
      </w:r>
      <w:r w:rsidR="00051D2D" w:rsidRPr="00EE04C2">
        <w:rPr>
          <w:rStyle w:val="ReferencestootherSOPsQCDsChar"/>
        </w:rPr>
        <w:t>-SOP-001</w:t>
      </w:r>
      <w:r w:rsidR="00051D2D">
        <w:rPr>
          <w:rStyle w:val="ReferencestootherSOPsQCDsChar"/>
        </w:rPr>
        <w:t>)</w:t>
      </w:r>
      <w:r>
        <w:t>.</w:t>
      </w:r>
    </w:p>
    <w:p w14:paraId="1A281356" w14:textId="13A876F8" w:rsidR="00315D87" w:rsidRDefault="005E5157" w:rsidP="00D23C77">
      <w:pPr>
        <w:pStyle w:val="NumberlistforSOPs"/>
        <w:numPr>
          <w:ilvl w:val="0"/>
          <w:numId w:val="12"/>
        </w:numPr>
      </w:pPr>
      <w:r w:rsidRPr="008A27CF">
        <w:t>For external</w:t>
      </w:r>
      <w:r w:rsidR="00914F5B">
        <w:t>ly</w:t>
      </w:r>
      <w:r w:rsidRPr="008A27CF">
        <w:t xml:space="preserve"> </w:t>
      </w:r>
      <w:r w:rsidR="00914F5B">
        <w:t>s</w:t>
      </w:r>
      <w:r>
        <w:t xml:space="preserve">ponsored </w:t>
      </w:r>
      <w:r w:rsidR="00914F5B">
        <w:t>projects</w:t>
      </w:r>
      <w:r>
        <w:t>, t</w:t>
      </w:r>
      <w:r w:rsidRPr="008A27CF">
        <w:t>he CI (or delegate)</w:t>
      </w:r>
      <w:r>
        <w:t xml:space="preserve"> will follow their local processes for obtaining </w:t>
      </w:r>
      <w:r w:rsidR="00914F5B">
        <w:t>s</w:t>
      </w:r>
      <w:r>
        <w:t xml:space="preserve">ponsorship and ensure it is clearly </w:t>
      </w:r>
      <w:r w:rsidRPr="0048428C">
        <w:t xml:space="preserve">documented what duties are taken on by UoB staff e.g. via </w:t>
      </w:r>
      <w:r w:rsidR="004528E5">
        <w:t xml:space="preserve">a </w:t>
      </w:r>
      <w:r w:rsidRPr="0048428C">
        <w:t xml:space="preserve">contract, </w:t>
      </w:r>
      <w:r w:rsidR="004528E5">
        <w:t xml:space="preserve">the </w:t>
      </w:r>
      <w:r w:rsidRPr="0048428C">
        <w:t>protocol</w:t>
      </w:r>
      <w:r w:rsidR="00252127">
        <w:t xml:space="preserve"> or</w:t>
      </w:r>
      <w:r w:rsidRPr="0048428C">
        <w:t xml:space="preserve"> </w:t>
      </w:r>
      <w:r w:rsidR="004528E5">
        <w:t xml:space="preserve">a </w:t>
      </w:r>
      <w:r w:rsidRPr="0048428C">
        <w:t>delegation of duties log</w:t>
      </w:r>
      <w:r w:rsidR="004528E5">
        <w:t xml:space="preserve">. </w:t>
      </w:r>
      <w:r w:rsidR="00315D87">
        <w:t xml:space="preserve">For projects sponsored by </w:t>
      </w:r>
      <w:r w:rsidR="00931303">
        <w:t xml:space="preserve">the </w:t>
      </w:r>
      <w:r w:rsidR="00315D87">
        <w:t xml:space="preserve">UoB, but where the CI is external, the </w:t>
      </w:r>
      <w:r w:rsidR="00813CE8">
        <w:t xml:space="preserve">UoB lead (or delegate) </w:t>
      </w:r>
      <w:r w:rsidR="00315D87">
        <w:t>wil</w:t>
      </w:r>
      <w:r w:rsidR="000C6C1D">
        <w:t>l inform the R</w:t>
      </w:r>
      <w:r w:rsidR="00A90AC6">
        <w:t>E</w:t>
      </w:r>
      <w:r w:rsidR="000C6C1D">
        <w:t>G</w:t>
      </w:r>
      <w:r w:rsidR="00A90AC6">
        <w:t>I</w:t>
      </w:r>
      <w:r w:rsidR="000F73E5">
        <w:t xml:space="preserve"> </w:t>
      </w:r>
      <w:r w:rsidR="000C6C1D">
        <w:t>during the early stages of the sponsor</w:t>
      </w:r>
      <w:r w:rsidR="004D6D08">
        <w:t>-</w:t>
      </w:r>
      <w:r w:rsidR="008A11C5">
        <w:t>review</w:t>
      </w:r>
      <w:r w:rsidR="000C6C1D">
        <w:t xml:space="preserve"> process. </w:t>
      </w:r>
    </w:p>
    <w:p w14:paraId="5C08EBF6" w14:textId="41F099E3" w:rsidR="000C6C1D" w:rsidRDefault="00897E71" w:rsidP="000F1F35">
      <w:pPr>
        <w:pStyle w:val="Numberlist"/>
      </w:pPr>
      <w:r>
        <w:t>T</w:t>
      </w:r>
      <w:r w:rsidR="00BE6821">
        <w:t>he UoB lead (or delegate)</w:t>
      </w:r>
      <w:r w:rsidR="00CC093D">
        <w:t>, in collaboration with R</w:t>
      </w:r>
      <w:r w:rsidR="00A90AC6">
        <w:t>E</w:t>
      </w:r>
      <w:r w:rsidR="00CC093D">
        <w:t>G</w:t>
      </w:r>
      <w:r w:rsidR="00A90AC6">
        <w:t>I</w:t>
      </w:r>
      <w:r w:rsidR="00CC093D">
        <w:t>,</w:t>
      </w:r>
      <w:r w:rsidR="00BE6821">
        <w:t xml:space="preserve"> will ensure a</w:t>
      </w:r>
      <w:r w:rsidR="000F73E5">
        <w:t xml:space="preserve"> CI </w:t>
      </w:r>
      <w:r w:rsidR="00837D99">
        <w:t xml:space="preserve">agreement </w:t>
      </w:r>
      <w:r w:rsidR="00BE6821">
        <w:t>is</w:t>
      </w:r>
      <w:r w:rsidR="000F73E5">
        <w:t xml:space="preserve"> put in</w:t>
      </w:r>
      <w:r w:rsidR="00377E51">
        <w:t>to</w:t>
      </w:r>
      <w:r w:rsidR="000F73E5">
        <w:t xml:space="preserve"> place between </w:t>
      </w:r>
      <w:r w:rsidR="00837D99">
        <w:t xml:space="preserve">the </w:t>
      </w:r>
      <w:r w:rsidR="000F73E5">
        <w:t>UoB and the CI.</w:t>
      </w:r>
      <w:r w:rsidR="003173EB" w:rsidRPr="003173EB">
        <w:t xml:space="preserve"> </w:t>
      </w:r>
      <w:r w:rsidR="003173EB">
        <w:t xml:space="preserve">See also the </w:t>
      </w:r>
      <w:r w:rsidR="003173EB" w:rsidRPr="00DE4427">
        <w:rPr>
          <w:rStyle w:val="ReferencestootherSOPsQCDsChar"/>
        </w:rPr>
        <w:t>Clinical Research Quality Manual (UoB-CQM-POL-001)</w:t>
      </w:r>
      <w:r w:rsidR="003173EB">
        <w:rPr>
          <w:rStyle w:val="ReferencestootherSOPsQCDsChar"/>
        </w:rPr>
        <w:t xml:space="preserve"> </w:t>
      </w:r>
      <w:r w:rsidR="003173EB" w:rsidRPr="003173EB">
        <w:t xml:space="preserve">for more information. </w:t>
      </w:r>
    </w:p>
    <w:p w14:paraId="14D24914" w14:textId="394F1EC0" w:rsidR="009E57ED" w:rsidRPr="00176BA5" w:rsidRDefault="009E57ED" w:rsidP="009E57ED">
      <w:pPr>
        <w:pStyle w:val="bullet2"/>
      </w:pPr>
      <w:r w:rsidRPr="00176BA5">
        <w:t xml:space="preserve">For CTIMPs, </w:t>
      </w:r>
      <w:r w:rsidR="009247BB" w:rsidRPr="00176BA5">
        <w:t xml:space="preserve">where the CI is </w:t>
      </w:r>
      <w:r w:rsidR="00FE63CE" w:rsidRPr="00176BA5">
        <w:t xml:space="preserve">internal to the </w:t>
      </w:r>
      <w:r w:rsidR="009247BB" w:rsidRPr="00176BA5">
        <w:t>UoB</w:t>
      </w:r>
      <w:r w:rsidR="00FE63CE" w:rsidRPr="00176BA5">
        <w:t xml:space="preserve"> (i.e. holding a substantive or an honorary contract)</w:t>
      </w:r>
      <w:r w:rsidR="009247BB" w:rsidRPr="00176BA5">
        <w:t xml:space="preserve">, </w:t>
      </w:r>
      <w:r w:rsidRPr="00176BA5">
        <w:t xml:space="preserve">this will be documented in </w:t>
      </w:r>
      <w:r w:rsidR="0034199A" w:rsidRPr="00176BA5">
        <w:t xml:space="preserve">a </w:t>
      </w:r>
      <w:hyperlink r:id="rId24" w:tooltip="Link to UoB CI declaration for CTIMPs" w:history="1">
        <w:r w:rsidRPr="00176BA5">
          <w:rPr>
            <w:rStyle w:val="Hyperlink"/>
          </w:rPr>
          <w:t xml:space="preserve">CI declaration </w:t>
        </w:r>
        <w:r w:rsidR="0034199A" w:rsidRPr="00176BA5">
          <w:rPr>
            <w:rStyle w:val="Hyperlink"/>
          </w:rPr>
          <w:t>(</w:t>
        </w:r>
        <w:r w:rsidRPr="00176BA5">
          <w:rPr>
            <w:rStyle w:val="Hyperlink"/>
          </w:rPr>
          <w:t>for CTIMPs</w:t>
        </w:r>
      </w:hyperlink>
      <w:r w:rsidR="0034199A" w:rsidRPr="00176BA5">
        <w:rPr>
          <w:rStyle w:val="Hyperlink"/>
        </w:rPr>
        <w:t>)</w:t>
      </w:r>
      <w:r w:rsidR="009247BB" w:rsidRPr="00176BA5">
        <w:t xml:space="preserve">, and must be signed by the CI. </w:t>
      </w:r>
    </w:p>
    <w:p w14:paraId="624A3F15" w14:textId="2EE7FDA7" w:rsidR="009E57ED" w:rsidRPr="00176BA5" w:rsidRDefault="009E57ED" w:rsidP="009E57ED">
      <w:pPr>
        <w:pStyle w:val="bullet2"/>
      </w:pPr>
      <w:r w:rsidRPr="00176BA5">
        <w:t>For</w:t>
      </w:r>
      <w:r w:rsidR="00377E51" w:rsidRPr="00176BA5">
        <w:t xml:space="preserve"> </w:t>
      </w:r>
      <w:r w:rsidRPr="00176BA5">
        <w:t>non-CTIMPs</w:t>
      </w:r>
      <w:r w:rsidR="009247BB" w:rsidRPr="00176BA5">
        <w:t xml:space="preserve"> and studies</w:t>
      </w:r>
      <w:r w:rsidRPr="00176BA5">
        <w:t>,</w:t>
      </w:r>
      <w:r w:rsidR="009247BB" w:rsidRPr="00176BA5">
        <w:t xml:space="preserve"> where the CI is </w:t>
      </w:r>
      <w:r w:rsidR="00FE63CE" w:rsidRPr="00176BA5">
        <w:t>internal to</w:t>
      </w:r>
      <w:r w:rsidR="003173EB" w:rsidRPr="00176BA5">
        <w:t xml:space="preserve"> </w:t>
      </w:r>
      <w:r w:rsidR="009247BB" w:rsidRPr="00176BA5">
        <w:t>the UoB</w:t>
      </w:r>
      <w:r w:rsidR="00FE63CE" w:rsidRPr="00176BA5">
        <w:t xml:space="preserve"> (i.e. holding a substantive or an honorary contract)</w:t>
      </w:r>
      <w:r w:rsidR="009247BB" w:rsidRPr="00176BA5">
        <w:t>,</w:t>
      </w:r>
      <w:r w:rsidRPr="00176BA5">
        <w:t xml:space="preserve"> this will be documented in </w:t>
      </w:r>
      <w:r w:rsidR="0034199A" w:rsidRPr="00176BA5">
        <w:t xml:space="preserve">a </w:t>
      </w:r>
      <w:hyperlink r:id="rId25" w:tooltip="Link to UoB CI decaration for non-CTIMPs" w:history="1">
        <w:r w:rsidRPr="00176BA5">
          <w:rPr>
            <w:rStyle w:val="Hyperlink"/>
          </w:rPr>
          <w:t>CI declaration</w:t>
        </w:r>
        <w:r w:rsidR="0034199A" w:rsidRPr="00176BA5">
          <w:rPr>
            <w:rStyle w:val="Hyperlink"/>
          </w:rPr>
          <w:t xml:space="preserve"> (for non-CTIMPs and studies)</w:t>
        </w:r>
      </w:hyperlink>
      <w:r w:rsidR="009247BB" w:rsidRPr="00176BA5">
        <w:t>, and must be signed by the CI</w:t>
      </w:r>
      <w:r w:rsidR="00FE63CE" w:rsidRPr="00176BA5">
        <w:t>.</w:t>
      </w:r>
    </w:p>
    <w:p w14:paraId="55CCDBD1" w14:textId="43B62DAF" w:rsidR="009E57ED" w:rsidRPr="00176BA5" w:rsidRDefault="009E57ED" w:rsidP="009E57ED">
      <w:pPr>
        <w:pStyle w:val="bullet2"/>
      </w:pPr>
      <w:r w:rsidRPr="00176BA5">
        <w:t>Where the CI is external</w:t>
      </w:r>
      <w:r w:rsidR="003173EB" w:rsidRPr="00176BA5">
        <w:t xml:space="preserve"> to the UoB</w:t>
      </w:r>
      <w:r w:rsidR="00FE63CE" w:rsidRPr="00176BA5">
        <w:t xml:space="preserve"> (i.e. </w:t>
      </w:r>
      <w:r w:rsidR="00FE63CE" w:rsidRPr="00176BA5">
        <w:rPr>
          <w:u w:val="single"/>
        </w:rPr>
        <w:t>not</w:t>
      </w:r>
      <w:r w:rsidR="00FE63CE" w:rsidRPr="00176BA5">
        <w:t xml:space="preserve"> holding a substantive or an honorary contract)</w:t>
      </w:r>
      <w:r w:rsidRPr="00176BA5">
        <w:t xml:space="preserve">, an </w:t>
      </w:r>
      <w:r w:rsidR="003173EB" w:rsidRPr="00176BA5">
        <w:t xml:space="preserve">external </w:t>
      </w:r>
      <w:r w:rsidR="009247BB" w:rsidRPr="00176BA5">
        <w:t xml:space="preserve">CI </w:t>
      </w:r>
      <w:r w:rsidRPr="00176BA5">
        <w:t xml:space="preserve">agreement will be requested via </w:t>
      </w:r>
      <w:hyperlink r:id="rId26" w:tooltip="UoB Worktribe" w:history="1">
        <w:proofErr w:type="spellStart"/>
        <w:r w:rsidR="00377E51" w:rsidRPr="001A2FDF">
          <w:rPr>
            <w:rStyle w:val="Hyperlink"/>
          </w:rPr>
          <w:t>Worktribe</w:t>
        </w:r>
        <w:proofErr w:type="spellEnd"/>
      </w:hyperlink>
      <w:r w:rsidR="003173EB" w:rsidRPr="00176BA5">
        <w:t xml:space="preserve">, and must be signed by the </w:t>
      </w:r>
      <w:r w:rsidR="004D6D08">
        <w:t>CI’s employer</w:t>
      </w:r>
      <w:r w:rsidR="00377E51" w:rsidRPr="00176BA5">
        <w:t xml:space="preserve">. This </w:t>
      </w:r>
      <w:r w:rsidR="009247BB" w:rsidRPr="00176BA5">
        <w:t xml:space="preserve">replaces the need for a CI declaration. </w:t>
      </w:r>
    </w:p>
    <w:p w14:paraId="2DB59D8C" w14:textId="16625D61" w:rsidR="005E5157" w:rsidRDefault="00BE347B" w:rsidP="009E57ED">
      <w:pPr>
        <w:pStyle w:val="Numberlist"/>
      </w:pPr>
      <w:r>
        <w:t>T</w:t>
      </w:r>
      <w:r w:rsidR="005E5157">
        <w:t xml:space="preserve">he </w:t>
      </w:r>
      <w:r w:rsidR="005E5157" w:rsidRPr="008A27CF">
        <w:t>CI (or delegate)</w:t>
      </w:r>
      <w:r w:rsidR="005E5157">
        <w:t xml:space="preserve"> will</w:t>
      </w:r>
      <w:r w:rsidR="005E5157" w:rsidRPr="000A573D">
        <w:t xml:space="preserve"> </w:t>
      </w:r>
      <w:r w:rsidR="005E5157">
        <w:t>s</w:t>
      </w:r>
      <w:r w:rsidR="005E5157" w:rsidRPr="000A573D">
        <w:t>end the protocol and any other documents intended to be submitted to the REC/HRA and any regulatory body to the R</w:t>
      </w:r>
      <w:r w:rsidR="00A90AC6">
        <w:t>E</w:t>
      </w:r>
      <w:r w:rsidR="005E5157" w:rsidRPr="000A573D">
        <w:t>G</w:t>
      </w:r>
      <w:r w:rsidR="00A90AC6">
        <w:t>I</w:t>
      </w:r>
      <w:r w:rsidR="005E5157" w:rsidRPr="000A573D">
        <w:t xml:space="preserve"> for </w:t>
      </w:r>
      <w:r w:rsidR="007D67A5">
        <w:t>s</w:t>
      </w:r>
      <w:r w:rsidR="005E5157">
        <w:t>ponsor</w:t>
      </w:r>
      <w:r w:rsidR="005E5157" w:rsidRPr="000A573D">
        <w:t xml:space="preserve"> review</w:t>
      </w:r>
      <w:r w:rsidR="005E5157">
        <w:t>. See</w:t>
      </w:r>
      <w:r w:rsidR="00051D2D">
        <w:t xml:space="preserve"> the</w:t>
      </w:r>
      <w:r w:rsidR="005E5157">
        <w:t xml:space="preserve"> </w:t>
      </w:r>
      <w:bookmarkStart w:id="11" w:name="_Hlk97244934"/>
      <w:r w:rsidR="005E5157" w:rsidRPr="00C50074">
        <w:rPr>
          <w:rStyle w:val="ReferencestootherSOPsQCDsChar"/>
        </w:rPr>
        <w:t>Sponsor Review Tool</w:t>
      </w:r>
      <w:bookmarkEnd w:id="11"/>
      <w:r w:rsidR="00051D2D">
        <w:rPr>
          <w:rStyle w:val="ReferencestootherSOPsQCDsChar"/>
        </w:rPr>
        <w:t xml:space="preserve"> (</w:t>
      </w:r>
      <w:r w:rsidR="00051D2D" w:rsidRPr="00C50074">
        <w:rPr>
          <w:rStyle w:val="ReferencestootherSOPsQCDsChar"/>
        </w:rPr>
        <w:t>UoB-</w:t>
      </w:r>
      <w:r w:rsidR="00051D2D">
        <w:rPr>
          <w:rStyle w:val="ReferencestootherSOPsQCDsChar"/>
        </w:rPr>
        <w:t>SPO</w:t>
      </w:r>
      <w:r w:rsidR="00051D2D" w:rsidRPr="00C50074">
        <w:rPr>
          <w:rStyle w:val="ReferencestootherSOPsQCDsChar"/>
        </w:rPr>
        <w:t>-QCD-00</w:t>
      </w:r>
      <w:r w:rsidR="00051D2D">
        <w:rPr>
          <w:rStyle w:val="ReferencestootherSOPsQCDsChar"/>
        </w:rPr>
        <w:t>2)</w:t>
      </w:r>
      <w:r w:rsidR="00D60986" w:rsidRPr="00296879">
        <w:t xml:space="preserve">, </w:t>
      </w:r>
      <w:hyperlink r:id="rId27" w:tooltip="Link to HRA guidance on preparing study documentation" w:history="1">
        <w:r w:rsidR="000A3C02" w:rsidRPr="000A3C02">
          <w:rPr>
            <w:rStyle w:val="Hyperlink"/>
          </w:rPr>
          <w:t>HRA guidance on preparing study documentation</w:t>
        </w:r>
      </w:hyperlink>
      <w:r w:rsidR="005E5157" w:rsidRPr="00B37196">
        <w:t xml:space="preserve"> </w:t>
      </w:r>
      <w:r w:rsidR="00804623">
        <w:t xml:space="preserve">and the checklist on the IRAS form </w:t>
      </w:r>
      <w:r w:rsidR="005E5157" w:rsidRPr="00A10BB8">
        <w:t>for</w:t>
      </w:r>
      <w:r w:rsidR="005E5157">
        <w:t xml:space="preserve"> </w:t>
      </w:r>
      <w:r w:rsidR="000D1035">
        <w:t xml:space="preserve">further guidance and </w:t>
      </w:r>
      <w:r w:rsidR="005E5157" w:rsidRPr="00A10BB8">
        <w:t>information.</w:t>
      </w:r>
      <w:r w:rsidR="005E5157">
        <w:t xml:space="preserve"> </w:t>
      </w:r>
      <w:r w:rsidR="00B37196">
        <w:t>The document</w:t>
      </w:r>
      <w:r w:rsidR="00577D4D">
        <w:t>s</w:t>
      </w:r>
      <w:r w:rsidR="0028599B">
        <w:t>/information</w:t>
      </w:r>
      <w:r w:rsidR="00B37196">
        <w:t xml:space="preserve"> to be submitted for </w:t>
      </w:r>
      <w:r w:rsidR="007D67A5">
        <w:t>s</w:t>
      </w:r>
      <w:r w:rsidR="00B37196">
        <w:t xml:space="preserve">ponsor review </w:t>
      </w:r>
      <w:r w:rsidR="00577D4D">
        <w:t>to R</w:t>
      </w:r>
      <w:r w:rsidR="00A90AC6">
        <w:t>E</w:t>
      </w:r>
      <w:r w:rsidR="00577D4D">
        <w:t>G</w:t>
      </w:r>
      <w:r w:rsidR="00A90AC6">
        <w:t>I</w:t>
      </w:r>
      <w:r w:rsidR="00577D4D">
        <w:t xml:space="preserve"> </w:t>
      </w:r>
      <w:r w:rsidR="00B37196">
        <w:t xml:space="preserve">will </w:t>
      </w:r>
      <w:r w:rsidR="005E5157">
        <w:t>include</w:t>
      </w:r>
      <w:r w:rsidR="008E1DEC">
        <w:t xml:space="preserve"> those listed below.</w:t>
      </w:r>
    </w:p>
    <w:p w14:paraId="185A7947" w14:textId="512060A5" w:rsidR="00BF521C" w:rsidRDefault="004E12B3">
      <w:pPr>
        <w:pStyle w:val="bullet2"/>
        <w:ind w:left="720" w:right="340" w:hanging="360"/>
      </w:pPr>
      <w:r>
        <w:t>The p</w:t>
      </w:r>
      <w:r w:rsidR="00BF521C">
        <w:t>rotocol</w:t>
      </w:r>
      <w:r>
        <w:t>.</w:t>
      </w:r>
    </w:p>
    <w:p w14:paraId="410EA23B" w14:textId="35EA558A" w:rsidR="00323164" w:rsidRDefault="005E5157">
      <w:pPr>
        <w:pStyle w:val="bullet2"/>
        <w:ind w:left="720" w:right="340" w:hanging="360"/>
      </w:pPr>
      <w:r>
        <w:lastRenderedPageBreak/>
        <w:t xml:space="preserve">A signed </w:t>
      </w:r>
      <w:r w:rsidR="0083677A" w:rsidRPr="009E57ED">
        <w:t>CI declaration</w:t>
      </w:r>
      <w:r w:rsidR="00A54B81">
        <w:t xml:space="preserve"> </w:t>
      </w:r>
      <w:r w:rsidR="000F1F35">
        <w:t>or an external CI agreement where the project is UoB-sponsored with an external CI.</w:t>
      </w:r>
    </w:p>
    <w:p w14:paraId="2B69DB74" w14:textId="1D242F0B" w:rsidR="005E5157" w:rsidRPr="002A09B5" w:rsidRDefault="00323164">
      <w:pPr>
        <w:pStyle w:val="bullet2"/>
        <w:ind w:left="720" w:right="340" w:hanging="360"/>
      </w:pPr>
      <w:r>
        <w:t xml:space="preserve">For </w:t>
      </w:r>
      <w:r w:rsidR="004D6D08">
        <w:t xml:space="preserve">a </w:t>
      </w:r>
      <w:r>
        <w:t xml:space="preserve">UoB CTU-managed project, </w:t>
      </w:r>
      <w:r w:rsidR="005E5157">
        <w:t>a</w:t>
      </w:r>
      <w:r w:rsidR="005E5157" w:rsidRPr="002A09B5">
        <w:t xml:space="preserve"> </w:t>
      </w:r>
      <w:r w:rsidR="005E5157">
        <w:t xml:space="preserve">signed </w:t>
      </w:r>
      <w:r w:rsidRPr="00BA1975">
        <w:t>CI-CTU agreement</w:t>
      </w:r>
      <w:r w:rsidR="006C4D42" w:rsidRPr="00BA1975">
        <w:t xml:space="preserve"> </w:t>
      </w:r>
      <w:r w:rsidRPr="00BA1975">
        <w:t xml:space="preserve">outlining the duties to be undertaken by each party. </w:t>
      </w:r>
      <w:r>
        <w:t>S</w:t>
      </w:r>
      <w:r w:rsidR="006C4D42">
        <w:t>ee</w:t>
      </w:r>
      <w:r>
        <w:t xml:space="preserve"> also</w:t>
      </w:r>
      <w:r w:rsidR="00051D2D">
        <w:t xml:space="preserve"> the</w:t>
      </w:r>
      <w:r w:rsidR="006C4D42">
        <w:t xml:space="preserve"> </w:t>
      </w:r>
      <w:bookmarkStart w:id="12" w:name="_Hlk97244945"/>
      <w:r w:rsidR="006C4D42">
        <w:rPr>
          <w:rStyle w:val="ReferencestootherSOPsQCDsChar"/>
        </w:rPr>
        <w:t>Clinical Trial</w:t>
      </w:r>
      <w:r w:rsidR="0083677A">
        <w:rPr>
          <w:rStyle w:val="ReferencestootherSOPsQCDsChar"/>
        </w:rPr>
        <w:t>s</w:t>
      </w:r>
      <w:r w:rsidR="006C4D42">
        <w:rPr>
          <w:rStyle w:val="ReferencestootherSOPsQCDsChar"/>
        </w:rPr>
        <w:t xml:space="preserve"> Task Delegation Log</w:t>
      </w:r>
      <w:r w:rsidR="00051D2D">
        <w:rPr>
          <w:rStyle w:val="ReferencestootherSOPsQCDsChar"/>
        </w:rPr>
        <w:t xml:space="preserve"> (UoB-SPO-QCD-</w:t>
      </w:r>
      <w:r w:rsidR="004E5D1D">
        <w:rPr>
          <w:rStyle w:val="ReferencestootherSOPsQCDsChar"/>
        </w:rPr>
        <w:t>001</w:t>
      </w:r>
      <w:r w:rsidR="00051D2D">
        <w:rPr>
          <w:rStyle w:val="ReferencestootherSOPsQCDsChar"/>
        </w:rPr>
        <w:t>)</w:t>
      </w:r>
      <w:r w:rsidRPr="00FA4D2A">
        <w:rPr>
          <w:rStyle w:val="ReferencestootherSOPsQCDsChar"/>
        </w:rPr>
        <w:t xml:space="preserve"> </w:t>
      </w:r>
      <w:bookmarkEnd w:id="12"/>
      <w:r w:rsidRPr="00BA1975">
        <w:t>for a template</w:t>
      </w:r>
      <w:r w:rsidR="006C4D42">
        <w:t>.</w:t>
      </w:r>
      <w:r w:rsidR="00051D2D">
        <w:t xml:space="preserve"> Note that the design/format of the </w:t>
      </w:r>
      <w:r w:rsidR="004D6D08">
        <w:t>c</w:t>
      </w:r>
      <w:r w:rsidR="004D6D08" w:rsidRPr="00051D2D">
        <w:t xml:space="preserve">linical </w:t>
      </w:r>
      <w:r w:rsidR="004D6D08">
        <w:t>t</w:t>
      </w:r>
      <w:r w:rsidR="004D6D08" w:rsidRPr="00051D2D">
        <w:t xml:space="preserve">rial </w:t>
      </w:r>
      <w:r w:rsidR="004D6D08">
        <w:t>t</w:t>
      </w:r>
      <w:r w:rsidR="004D6D08" w:rsidRPr="00051D2D">
        <w:t xml:space="preserve">ask </w:t>
      </w:r>
      <w:r w:rsidR="004D6D08">
        <w:t>d</w:t>
      </w:r>
      <w:r w:rsidR="004D6D08" w:rsidRPr="00051D2D">
        <w:t xml:space="preserve">elegation </w:t>
      </w:r>
      <w:r w:rsidR="004D6D08">
        <w:t>l</w:t>
      </w:r>
      <w:r w:rsidR="004D6D08" w:rsidRPr="00051D2D">
        <w:t>og</w:t>
      </w:r>
      <w:r w:rsidR="004D6D08">
        <w:t xml:space="preserve"> </w:t>
      </w:r>
      <w:r w:rsidR="00051D2D">
        <w:t>is optional</w:t>
      </w:r>
      <w:r w:rsidR="0083677A">
        <w:t>,</w:t>
      </w:r>
      <w:r w:rsidR="00051D2D">
        <w:t xml:space="preserve"> but the content is mandatory. </w:t>
      </w:r>
    </w:p>
    <w:p w14:paraId="0FED5CB3" w14:textId="3C7773DA" w:rsidR="005E5157" w:rsidRDefault="006D1EBE" w:rsidP="005E5157">
      <w:pPr>
        <w:pStyle w:val="bullet2"/>
        <w:ind w:left="720" w:right="340" w:hanging="360"/>
      </w:pPr>
      <w:r>
        <w:t>For CTIMPs, a r</w:t>
      </w:r>
      <w:r w:rsidR="005E5157">
        <w:t xml:space="preserve">isk </w:t>
      </w:r>
      <w:r>
        <w:t>a</w:t>
      </w:r>
      <w:r w:rsidR="005E5157">
        <w:t>ssessment</w:t>
      </w:r>
      <w:r w:rsidR="007E5B49">
        <w:t>.</w:t>
      </w:r>
      <w:r>
        <w:t xml:space="preserve"> </w:t>
      </w:r>
      <w:r w:rsidR="00230359">
        <w:t xml:space="preserve">Note: </w:t>
      </w:r>
      <w:r>
        <w:t>R</w:t>
      </w:r>
      <w:r w:rsidR="00A90AC6">
        <w:t>E</w:t>
      </w:r>
      <w:r>
        <w:t>G</w:t>
      </w:r>
      <w:r w:rsidR="00A90AC6">
        <w:t>I</w:t>
      </w:r>
      <w:r>
        <w:t xml:space="preserve"> may also request a copy of the risk assessment for non-</w:t>
      </w:r>
      <w:r w:rsidRPr="00E035EA">
        <w:t>CTIMPs and studies</w:t>
      </w:r>
      <w:r w:rsidRPr="00230359">
        <w:t>.</w:t>
      </w:r>
      <w:r>
        <w:t xml:space="preserve"> </w:t>
      </w:r>
      <w:r w:rsidR="00914F5B">
        <w:t>See also</w:t>
      </w:r>
      <w:r w:rsidR="00051D2D">
        <w:t xml:space="preserve"> the</w:t>
      </w:r>
      <w:r w:rsidR="00914F5B">
        <w:t xml:space="preserve"> </w:t>
      </w:r>
      <w:bookmarkStart w:id="13" w:name="_Hlk97246532"/>
      <w:r w:rsidR="00914F5B" w:rsidRPr="0009224E">
        <w:rPr>
          <w:rStyle w:val="ReferencestootherSOPsQCDsChar"/>
        </w:rPr>
        <w:t>Project Oversight and Quality Management</w:t>
      </w:r>
      <w:bookmarkEnd w:id="13"/>
      <w:r w:rsidR="00051D2D">
        <w:rPr>
          <w:rStyle w:val="ReferencestootherSOPsQCDsChar"/>
        </w:rPr>
        <w:t xml:space="preserve"> SOP (</w:t>
      </w:r>
      <w:r w:rsidR="00051D2D" w:rsidRPr="0009224E">
        <w:rPr>
          <w:rStyle w:val="ReferencestootherSOPsQCDsChar"/>
        </w:rPr>
        <w:t>UoB-POS-SOP-001</w:t>
      </w:r>
      <w:r w:rsidR="00051D2D">
        <w:rPr>
          <w:rStyle w:val="ReferencestootherSOPsQCDsChar"/>
        </w:rPr>
        <w:t>)</w:t>
      </w:r>
      <w:r w:rsidR="00914F5B">
        <w:t>.</w:t>
      </w:r>
    </w:p>
    <w:p w14:paraId="200A0204" w14:textId="14DF25B0" w:rsidR="005E5157" w:rsidRDefault="005E5157" w:rsidP="005E5157">
      <w:pPr>
        <w:pStyle w:val="bullet2"/>
        <w:ind w:left="720" w:right="340" w:hanging="360"/>
      </w:pPr>
      <w:r>
        <w:t xml:space="preserve">Essential </w:t>
      </w:r>
      <w:r w:rsidR="00837D99">
        <w:t xml:space="preserve">documents </w:t>
      </w:r>
      <w:r w:rsidR="002D1824">
        <w:t xml:space="preserve">including </w:t>
      </w:r>
      <w:r w:rsidR="00837D99">
        <w:t xml:space="preserve">participant information sheet </w:t>
      </w:r>
      <w:r w:rsidR="002D1824">
        <w:t>(PIS</w:t>
      </w:r>
      <w:r w:rsidR="003A1112">
        <w:t xml:space="preserve">), </w:t>
      </w:r>
      <w:r w:rsidR="00837D99">
        <w:t xml:space="preserve">informed consent form </w:t>
      </w:r>
      <w:r w:rsidR="002D1824">
        <w:t>(ICF)</w:t>
      </w:r>
      <w:r w:rsidR="003A1112">
        <w:t xml:space="preserve"> and any other participant-facing documents, e.g. posters</w:t>
      </w:r>
      <w:r w:rsidR="002D1824">
        <w:t>.</w:t>
      </w:r>
      <w:r w:rsidR="00E908AA">
        <w:t xml:space="preserve"> See</w:t>
      </w:r>
      <w:r w:rsidR="00914F5B">
        <w:t xml:space="preserve"> also</w:t>
      </w:r>
      <w:r w:rsidR="00051D2D">
        <w:t xml:space="preserve"> the</w:t>
      </w:r>
      <w:r w:rsidR="00E908AA">
        <w:t xml:space="preserve"> </w:t>
      </w:r>
      <w:r w:rsidR="00E908AA" w:rsidRPr="00A818E9">
        <w:rPr>
          <w:rStyle w:val="ReferencestootherSOPsQCDsChar"/>
        </w:rPr>
        <w:t>Essential Documents Checklist</w:t>
      </w:r>
      <w:r w:rsidR="00051D2D">
        <w:rPr>
          <w:rStyle w:val="ReferencestootherSOPsQCDsChar"/>
        </w:rPr>
        <w:t xml:space="preserve"> (</w:t>
      </w:r>
      <w:r w:rsidR="00051D2D" w:rsidRPr="00A818E9">
        <w:rPr>
          <w:rStyle w:val="ReferencestootherSOPsQCDsChar"/>
        </w:rPr>
        <w:t>UoB-ESD-QCD-00</w:t>
      </w:r>
      <w:r w:rsidR="002E6934">
        <w:rPr>
          <w:rStyle w:val="ReferencestootherSOPsQCDsChar"/>
        </w:rPr>
        <w:t>5</w:t>
      </w:r>
      <w:r w:rsidR="00051D2D">
        <w:rPr>
          <w:rStyle w:val="ReferencestootherSOPsQCDsChar"/>
        </w:rPr>
        <w:t>)</w:t>
      </w:r>
      <w:r w:rsidR="00E908AA" w:rsidRPr="00A818E9">
        <w:rPr>
          <w:rStyle w:val="ReferencestootherSOPsQCDsChar"/>
        </w:rPr>
        <w:t xml:space="preserve"> </w:t>
      </w:r>
      <w:r w:rsidR="00E908AA">
        <w:t>for further details.</w:t>
      </w:r>
    </w:p>
    <w:p w14:paraId="3AFC15C4" w14:textId="4AA88B96" w:rsidR="005E5157" w:rsidRDefault="00CC6BBB" w:rsidP="005E5157">
      <w:pPr>
        <w:pStyle w:val="bullet2"/>
        <w:ind w:left="720" w:right="340" w:hanging="360"/>
      </w:pPr>
      <w:r>
        <w:t>Curriculum Vitae (</w:t>
      </w:r>
      <w:r w:rsidR="005E5157">
        <w:t>CV</w:t>
      </w:r>
      <w:r>
        <w:t>)</w:t>
      </w:r>
      <w:r w:rsidR="005E5157">
        <w:t xml:space="preserve"> for the CI</w:t>
      </w:r>
      <w:r w:rsidR="007E5B49">
        <w:t>.</w:t>
      </w:r>
    </w:p>
    <w:p w14:paraId="66FBB82C" w14:textId="5CD5E2FC" w:rsidR="007670BB" w:rsidRDefault="00865A20" w:rsidP="00E035EA">
      <w:pPr>
        <w:pStyle w:val="bullet2"/>
        <w:ind w:left="720" w:right="340" w:hanging="360"/>
      </w:pPr>
      <w:r w:rsidRPr="00192CA3">
        <w:t>For</w:t>
      </w:r>
      <w:r>
        <w:t xml:space="preserve"> </w:t>
      </w:r>
      <w:r w:rsidR="0025375E">
        <w:t xml:space="preserve">clinical research </w:t>
      </w:r>
      <w:r>
        <w:t xml:space="preserve">involving the NHS/NHS sites, an </w:t>
      </w:r>
      <w:hyperlink r:id="rId28" w:tooltip="Link to HRA information about Organisation Information Document and Schedule of Events" w:history="1">
        <w:r w:rsidR="00B27C19" w:rsidRPr="002879D1">
          <w:rPr>
            <w:rStyle w:val="Hyperlink"/>
          </w:rPr>
          <w:t>Organisation Information Document</w:t>
        </w:r>
        <w:r w:rsidR="007670BB" w:rsidRPr="00B27C19">
          <w:rPr>
            <w:rStyle w:val="Hyperlink"/>
          </w:rPr>
          <w:t xml:space="preserve"> and </w:t>
        </w:r>
        <w:r w:rsidR="00B27C19" w:rsidRPr="002879D1">
          <w:rPr>
            <w:rStyle w:val="Hyperlink"/>
          </w:rPr>
          <w:t>Schedule of E</w:t>
        </w:r>
        <w:r w:rsidR="00B27C19" w:rsidRPr="00A818E9">
          <w:rPr>
            <w:rStyle w:val="Hyperlink"/>
          </w:rPr>
          <w:t>vents</w:t>
        </w:r>
      </w:hyperlink>
      <w:r w:rsidR="007670BB" w:rsidRPr="00B27C19">
        <w:t>.</w:t>
      </w:r>
    </w:p>
    <w:p w14:paraId="13DBF6AD" w14:textId="6A260C5C" w:rsidR="0093320B" w:rsidRDefault="0093320B" w:rsidP="005E5157">
      <w:pPr>
        <w:pStyle w:val="bullet2"/>
        <w:ind w:left="720" w:right="340" w:hanging="360"/>
      </w:pPr>
      <w:r>
        <w:t>Evidence of appropriate training on human tissue regulations if collecting/using human tissue samples is involved. Examples of relevant training include:</w:t>
      </w:r>
    </w:p>
    <w:p w14:paraId="47D654AC" w14:textId="1F493DE1" w:rsidR="00F32418" w:rsidRDefault="008804B8" w:rsidP="0093320B">
      <w:pPr>
        <w:pStyle w:val="bullet3"/>
      </w:pPr>
      <w:hyperlink r:id="rId29" w:tooltip="Link to MRC online Human Tissue Act training" w:history="1">
        <w:r w:rsidR="00330E09">
          <w:rPr>
            <w:rStyle w:val="Hyperlink"/>
          </w:rPr>
          <w:t xml:space="preserve">Medical Research Council (MRC) online </w:t>
        </w:r>
        <w:r w:rsidR="009A4671">
          <w:rPr>
            <w:rStyle w:val="Hyperlink"/>
          </w:rPr>
          <w:t>‘</w:t>
        </w:r>
        <w:r w:rsidR="0083677A">
          <w:rPr>
            <w:rStyle w:val="Hyperlink"/>
          </w:rPr>
          <w:t>Research &amp; Human Tissue Legislation’</w:t>
        </w:r>
      </w:hyperlink>
    </w:p>
    <w:p w14:paraId="0884A790" w14:textId="57D7B123" w:rsidR="008C5CCF" w:rsidRDefault="008804B8" w:rsidP="001E6436">
      <w:pPr>
        <w:pStyle w:val="bullet3"/>
      </w:pPr>
      <w:hyperlink r:id="rId30" w:tooltip="Link to HRA Research invoving human tissue training" w:history="1">
        <w:r w:rsidR="0028599B">
          <w:rPr>
            <w:rStyle w:val="Hyperlink"/>
          </w:rPr>
          <w:t xml:space="preserve">HRA </w:t>
        </w:r>
        <w:r w:rsidR="009A4671">
          <w:rPr>
            <w:rStyle w:val="Hyperlink"/>
          </w:rPr>
          <w:t>online ‘</w:t>
        </w:r>
        <w:r w:rsidR="0028599B">
          <w:rPr>
            <w:rStyle w:val="Hyperlink"/>
          </w:rPr>
          <w:t>Research involving human tissu</w:t>
        </w:r>
        <w:r w:rsidR="009A4671">
          <w:rPr>
            <w:rStyle w:val="Hyperlink"/>
          </w:rPr>
          <w:t>e’</w:t>
        </w:r>
      </w:hyperlink>
      <w:r w:rsidR="00330E09">
        <w:t>.</w:t>
      </w:r>
    </w:p>
    <w:p w14:paraId="52DB9A17" w14:textId="6C8D883B" w:rsidR="005E5157" w:rsidRDefault="005E5157" w:rsidP="005E5157">
      <w:pPr>
        <w:pStyle w:val="bullet2"/>
        <w:ind w:left="720" w:right="340" w:hanging="360"/>
      </w:pPr>
      <w:r>
        <w:t xml:space="preserve">The expected recruitment </w:t>
      </w:r>
      <w:proofErr w:type="gramStart"/>
      <w:r>
        <w:t>start</w:t>
      </w:r>
      <w:proofErr w:type="gramEnd"/>
      <w:r>
        <w:t xml:space="preserve"> date and </w:t>
      </w:r>
      <w:r w:rsidR="00B171D4">
        <w:t xml:space="preserve">project </w:t>
      </w:r>
      <w:r>
        <w:t>completion date</w:t>
      </w:r>
      <w:r w:rsidR="007E5B49">
        <w:t>.</w:t>
      </w:r>
    </w:p>
    <w:p w14:paraId="4DB35679" w14:textId="161766CF" w:rsidR="005E5157" w:rsidRDefault="00C57563" w:rsidP="005E5157">
      <w:pPr>
        <w:pStyle w:val="bullet2"/>
        <w:ind w:left="720" w:right="340" w:hanging="360"/>
      </w:pPr>
      <w:r>
        <w:t xml:space="preserve">Confirmation as to the role the UoB will undertake. If </w:t>
      </w:r>
      <w:r w:rsidR="005E5157">
        <w:t xml:space="preserve">the UoB </w:t>
      </w:r>
      <w:r>
        <w:t xml:space="preserve">will act </w:t>
      </w:r>
      <w:r w:rsidR="005E5157">
        <w:t xml:space="preserve">only </w:t>
      </w:r>
      <w:r>
        <w:t>as a</w:t>
      </w:r>
      <w:r w:rsidR="005E5157">
        <w:t xml:space="preserve"> </w:t>
      </w:r>
      <w:r w:rsidR="00837D99">
        <w:t>c</w:t>
      </w:r>
      <w:r w:rsidR="005E5157">
        <w:t xml:space="preserve">oordinating </w:t>
      </w:r>
      <w:r w:rsidR="00837D99">
        <w:t>c</w:t>
      </w:r>
      <w:r w:rsidR="005E5157">
        <w:t xml:space="preserve">entre, </w:t>
      </w:r>
      <w:r>
        <w:t>the external sponsor’s details will be provided</w:t>
      </w:r>
      <w:r w:rsidR="001C0598">
        <w:t>.</w:t>
      </w:r>
      <w:r w:rsidR="00C804B3">
        <w:t xml:space="preserve"> </w:t>
      </w:r>
      <w:r w:rsidR="001C0598">
        <w:t>E</w:t>
      </w:r>
      <w:r w:rsidR="00C804B3">
        <w:t xml:space="preserve">vidence of </w:t>
      </w:r>
      <w:r w:rsidR="004D6D08">
        <w:t xml:space="preserve">an </w:t>
      </w:r>
      <w:r w:rsidR="00C804B3">
        <w:t xml:space="preserve">agreement </w:t>
      </w:r>
      <w:r w:rsidR="00560A68">
        <w:t xml:space="preserve">between the coordinating centre and external sponsor, </w:t>
      </w:r>
      <w:r w:rsidR="001C0598">
        <w:t>detailing each party’s responsibilities</w:t>
      </w:r>
      <w:r w:rsidR="00560A68">
        <w:t xml:space="preserve">, </w:t>
      </w:r>
      <w:r w:rsidR="001C0598">
        <w:t>will also be given.</w:t>
      </w:r>
    </w:p>
    <w:p w14:paraId="1EE750B5" w14:textId="07EAE973" w:rsidR="005E5157" w:rsidRDefault="005E5157" w:rsidP="005E5157">
      <w:pPr>
        <w:pStyle w:val="NumberlistforSOPs"/>
        <w:numPr>
          <w:ilvl w:val="0"/>
          <w:numId w:val="12"/>
        </w:numPr>
      </w:pPr>
      <w:r>
        <w:t>The R</w:t>
      </w:r>
      <w:r w:rsidR="00A90AC6">
        <w:t>E</w:t>
      </w:r>
      <w:r>
        <w:t>G</w:t>
      </w:r>
      <w:r w:rsidR="00A90AC6">
        <w:t>I</w:t>
      </w:r>
      <w:r>
        <w:t xml:space="preserve"> will ascertain if </w:t>
      </w:r>
      <w:r w:rsidR="00B41EF4">
        <w:t>s</w:t>
      </w:r>
      <w:r>
        <w:t>ponsorship can be provided</w:t>
      </w:r>
      <w:r w:rsidR="002E6934">
        <w:t>, with reference to the</w:t>
      </w:r>
      <w:r>
        <w:t xml:space="preserve"> </w:t>
      </w:r>
      <w:bookmarkStart w:id="14" w:name="_Hlk97244958"/>
      <w:r w:rsidRPr="00C50074">
        <w:rPr>
          <w:rStyle w:val="ReferencestootherSOPsQCDsChar"/>
        </w:rPr>
        <w:t>Sponsor Review Tool</w:t>
      </w:r>
      <w:r w:rsidR="002E6934">
        <w:rPr>
          <w:rStyle w:val="ReferencestootherSOPsQCDsChar"/>
        </w:rPr>
        <w:t xml:space="preserve"> (</w:t>
      </w:r>
      <w:r w:rsidR="002E6934" w:rsidRPr="00C50074">
        <w:rPr>
          <w:rStyle w:val="ReferencestootherSOPsQCDsChar"/>
        </w:rPr>
        <w:t>UoB-</w:t>
      </w:r>
      <w:r w:rsidR="002E6934">
        <w:rPr>
          <w:rStyle w:val="ReferencestootherSOPsQCDsChar"/>
        </w:rPr>
        <w:t>SPO</w:t>
      </w:r>
      <w:r w:rsidR="002E6934" w:rsidRPr="00C50074">
        <w:rPr>
          <w:rStyle w:val="ReferencestootherSOPsQCDsChar"/>
        </w:rPr>
        <w:t>-QCD-001</w:t>
      </w:r>
      <w:r w:rsidR="002E6934">
        <w:rPr>
          <w:rStyle w:val="ReferencestootherSOPsQCDsChar"/>
        </w:rPr>
        <w:t>)</w:t>
      </w:r>
      <w:r>
        <w:t xml:space="preserve"> </w:t>
      </w:r>
      <w:bookmarkEnd w:id="14"/>
      <w:r>
        <w:t>as outline</w:t>
      </w:r>
      <w:r w:rsidR="00CC1475">
        <w:t>d</w:t>
      </w:r>
      <w:r>
        <w:t xml:space="preserve"> in</w:t>
      </w:r>
      <w:r w:rsidR="002E6934">
        <w:t xml:space="preserve"> the</w:t>
      </w:r>
      <w:r>
        <w:t xml:space="preserve"> </w:t>
      </w:r>
      <w:bookmarkStart w:id="15" w:name="_Hlk97244967"/>
      <w:r>
        <w:rPr>
          <w:rStyle w:val="ReferencestootherSOPsQCDsChar"/>
        </w:rPr>
        <w:t xml:space="preserve">Sponsor </w:t>
      </w:r>
      <w:r w:rsidR="002E6934">
        <w:rPr>
          <w:rStyle w:val="ReferencestootherSOPsQCDsChar"/>
        </w:rPr>
        <w:t>O</w:t>
      </w:r>
      <w:r w:rsidRPr="00286A32">
        <w:rPr>
          <w:rStyle w:val="ReferencestootherSOPsQCDsChar"/>
        </w:rPr>
        <w:t>versight</w:t>
      </w:r>
      <w:r>
        <w:rPr>
          <w:rStyle w:val="ReferencestootherSOPsQCDsChar"/>
        </w:rPr>
        <w:t xml:space="preserve"> of </w:t>
      </w:r>
      <w:r w:rsidR="002E6934">
        <w:rPr>
          <w:rStyle w:val="ReferencestootherSOPsQCDsChar"/>
        </w:rPr>
        <w:t>C</w:t>
      </w:r>
      <w:r>
        <w:rPr>
          <w:rStyle w:val="ReferencestootherSOPsQCDsChar"/>
        </w:rPr>
        <w:t xml:space="preserve">linical </w:t>
      </w:r>
      <w:r w:rsidR="002E6934">
        <w:rPr>
          <w:rStyle w:val="ReferencestootherSOPsQCDsChar"/>
        </w:rPr>
        <w:t>Research</w:t>
      </w:r>
      <w:bookmarkEnd w:id="15"/>
      <w:r w:rsidR="00560A68">
        <w:rPr>
          <w:rStyle w:val="ReferencestootherSOPsQCDsChar"/>
        </w:rPr>
        <w:t xml:space="preserve"> SOP</w:t>
      </w:r>
      <w:r w:rsidR="002E6934">
        <w:rPr>
          <w:rStyle w:val="ReferencestootherSOPsQCDsChar"/>
        </w:rPr>
        <w:t xml:space="preserve"> (</w:t>
      </w:r>
      <w:r w:rsidR="002E6934" w:rsidRPr="00286A32">
        <w:rPr>
          <w:rStyle w:val="ReferencestootherSOPsQCDsChar"/>
        </w:rPr>
        <w:t>U</w:t>
      </w:r>
      <w:r w:rsidR="002E6934">
        <w:rPr>
          <w:rStyle w:val="ReferencestootherSOPsQCDsChar"/>
        </w:rPr>
        <w:t>oB-SPO-SOP-001</w:t>
      </w:r>
      <w:proofErr w:type="gramStart"/>
      <w:r w:rsidR="002E6934">
        <w:rPr>
          <w:rStyle w:val="ReferencestootherSOPsQCDsChar"/>
        </w:rPr>
        <w:t>)</w:t>
      </w:r>
      <w:r w:rsidR="007F5E15">
        <w:t>,</w:t>
      </w:r>
      <w:r w:rsidR="00865A20">
        <w:t xml:space="preserve"> and</w:t>
      </w:r>
      <w:proofErr w:type="gramEnd"/>
      <w:r w:rsidR="00865A20">
        <w:t xml:space="preserve"> </w:t>
      </w:r>
      <w:r w:rsidR="00560A68">
        <w:t xml:space="preserve">will </w:t>
      </w:r>
      <w:r w:rsidR="00865A20">
        <w:t xml:space="preserve">authorise </w:t>
      </w:r>
      <w:r w:rsidR="007E0F7D" w:rsidRPr="007E0F7D">
        <w:t xml:space="preserve">the IRAS form </w:t>
      </w:r>
      <w:r w:rsidR="00560A68">
        <w:t>electronically</w:t>
      </w:r>
      <w:r w:rsidR="007942E2">
        <w:t>.</w:t>
      </w:r>
    </w:p>
    <w:p w14:paraId="3089C426" w14:textId="35B63C22" w:rsidR="00116FD3" w:rsidRDefault="00B04FB6" w:rsidP="004E73A1">
      <w:pPr>
        <w:pStyle w:val="NumberlistforSOPs"/>
        <w:numPr>
          <w:ilvl w:val="0"/>
          <w:numId w:val="12"/>
        </w:numPr>
      </w:pPr>
      <w:r>
        <w:t>The R</w:t>
      </w:r>
      <w:r w:rsidR="00A90AC6">
        <w:t>E</w:t>
      </w:r>
      <w:r>
        <w:t>G</w:t>
      </w:r>
      <w:r w:rsidR="00A90AC6">
        <w:t>I</w:t>
      </w:r>
      <w:r>
        <w:t xml:space="preserve"> will send the CI a </w:t>
      </w:r>
      <w:r w:rsidR="00837D99">
        <w:t>‘s</w:t>
      </w:r>
      <w:r>
        <w:t xml:space="preserve">ponsor </w:t>
      </w:r>
      <w:r w:rsidR="00837D99">
        <w:t>p</w:t>
      </w:r>
      <w:r>
        <w:t>ack</w:t>
      </w:r>
      <w:r w:rsidR="00837D99">
        <w:t>’</w:t>
      </w:r>
      <w:r>
        <w:t>.</w:t>
      </w:r>
      <w:r w:rsidR="007D67A5">
        <w:t xml:space="preserve"> </w:t>
      </w:r>
      <w:r>
        <w:t>This will include a letter con</w:t>
      </w:r>
      <w:r w:rsidR="00A2627D">
        <w:t>firming</w:t>
      </w:r>
      <w:r>
        <w:t xml:space="preserve"> </w:t>
      </w:r>
      <w:r w:rsidR="008330D1">
        <w:t xml:space="preserve">the project’s </w:t>
      </w:r>
      <w:r>
        <w:t>insurance.</w:t>
      </w:r>
    </w:p>
    <w:p w14:paraId="1DBC7347" w14:textId="623CEEF0" w:rsidR="007A1C86" w:rsidRDefault="00116FD3" w:rsidP="00A818E9">
      <w:pPr>
        <w:pStyle w:val="bullet2"/>
      </w:pPr>
      <w:r>
        <w:t xml:space="preserve">For projects that </w:t>
      </w:r>
      <w:r w:rsidR="007A1C86">
        <w:t>do</w:t>
      </w:r>
      <w:r w:rsidR="009E57ED">
        <w:t xml:space="preserve"> </w:t>
      </w:r>
      <w:r w:rsidR="007A1C86">
        <w:t>n</w:t>
      </w:r>
      <w:r w:rsidR="009E57ED">
        <w:t>o</w:t>
      </w:r>
      <w:r w:rsidR="007A1C86">
        <w:t xml:space="preserve">t </w:t>
      </w:r>
      <w:r>
        <w:t>fall under the UoB’s standard insurance</w:t>
      </w:r>
      <w:r w:rsidR="001D2D47">
        <w:t>,</w:t>
      </w:r>
      <w:r w:rsidR="00DD0ED0">
        <w:t xml:space="preserve"> a certificate will be issued </w:t>
      </w:r>
      <w:r w:rsidR="001D2D47">
        <w:t>and</w:t>
      </w:r>
      <w:r w:rsidR="00DD0ED0">
        <w:t xml:space="preserve"> filed in the S/TMF.</w:t>
      </w:r>
    </w:p>
    <w:p w14:paraId="72B4521F" w14:textId="7C3EF5EB" w:rsidR="007A1C86" w:rsidRDefault="00DD0ED0" w:rsidP="001456C1">
      <w:pPr>
        <w:pStyle w:val="bullet2"/>
      </w:pPr>
      <w:r>
        <w:t>For projects that fall under the UoB’s standard insurance</w:t>
      </w:r>
      <w:r w:rsidR="00116FD3">
        <w:t xml:space="preserve">, an </w:t>
      </w:r>
      <w:hyperlink r:id="rId31" w:tooltip="Link to information about clinical trials insurance at UoB with link to insurance certificate" w:history="1">
        <w:r w:rsidR="00116FD3" w:rsidRPr="00BC375A">
          <w:rPr>
            <w:rStyle w:val="Hyperlink"/>
          </w:rPr>
          <w:t>insurance certificate</w:t>
        </w:r>
      </w:hyperlink>
      <w:r w:rsidR="00116FD3">
        <w:t xml:space="preserve"> will be available to download </w:t>
      </w:r>
      <w:r w:rsidR="00593144">
        <w:t>where required</w:t>
      </w:r>
      <w:r w:rsidR="00116FD3">
        <w:t>.</w:t>
      </w:r>
      <w:r w:rsidR="00B04FB6">
        <w:t xml:space="preserve"> </w:t>
      </w:r>
      <w:r w:rsidR="001D2D47">
        <w:t xml:space="preserve">The </w:t>
      </w:r>
      <w:r w:rsidR="00593144">
        <w:t>R</w:t>
      </w:r>
      <w:r w:rsidR="00A90AC6">
        <w:t>E</w:t>
      </w:r>
      <w:r w:rsidR="00593144">
        <w:t>G</w:t>
      </w:r>
      <w:r w:rsidR="00A90AC6">
        <w:t>I</w:t>
      </w:r>
      <w:r w:rsidR="00593144">
        <w:t xml:space="preserve"> will retain a copy of the insurance certificate within the </w:t>
      </w:r>
      <w:r w:rsidR="00837D99">
        <w:t>s</w:t>
      </w:r>
      <w:r w:rsidR="00593144">
        <w:t>ponsor</w:t>
      </w:r>
      <w:r w:rsidR="00837D99">
        <w:t>’s</w:t>
      </w:r>
      <w:r w:rsidR="00593144">
        <w:t xml:space="preserve"> file. </w:t>
      </w:r>
    </w:p>
    <w:p w14:paraId="633A607F" w14:textId="29031E98" w:rsidR="00C1726E" w:rsidRDefault="00C1726E" w:rsidP="00C1726E">
      <w:pPr>
        <w:pStyle w:val="Heading2"/>
      </w:pPr>
      <w:r>
        <w:t xml:space="preserve">Ethics and </w:t>
      </w:r>
      <w:r w:rsidR="00837D99">
        <w:t>external approvals</w:t>
      </w:r>
    </w:p>
    <w:p w14:paraId="193C562D" w14:textId="5EFECF20" w:rsidR="002510A5" w:rsidRDefault="00231330" w:rsidP="00FA4D2A">
      <w:pPr>
        <w:pStyle w:val="Numberlist"/>
      </w:pPr>
      <w:r>
        <w:t>F</w:t>
      </w:r>
      <w:r w:rsidR="00062013">
        <w:t xml:space="preserve">or </w:t>
      </w:r>
      <w:r w:rsidR="00062013" w:rsidRPr="00E035EA">
        <w:t>projects</w:t>
      </w:r>
      <w:r w:rsidR="00FE63CE">
        <w:t xml:space="preserve"> running internationally only (and not in the UK)</w:t>
      </w:r>
      <w:r>
        <w:t xml:space="preserve">, the CI (or delegate) is encouraged to seek </w:t>
      </w:r>
      <w:r w:rsidR="001D2D47">
        <w:t xml:space="preserve">an </w:t>
      </w:r>
      <w:r>
        <w:t>in</w:t>
      </w:r>
      <w:r w:rsidR="002510A5">
        <w:t>-</w:t>
      </w:r>
      <w:r>
        <w:t xml:space="preserve">country/local research ethics review and, where possible, </w:t>
      </w:r>
      <w:r w:rsidR="001D2D47">
        <w:t xml:space="preserve">the </w:t>
      </w:r>
      <w:r>
        <w:t>UoB will consider accepting the local research ethics review in place of a UoB review.</w:t>
      </w:r>
      <w:r w:rsidR="00FA4D2A">
        <w:t xml:space="preserve"> </w:t>
      </w:r>
      <w:r w:rsidR="009E57ED">
        <w:t xml:space="preserve">The CI (or delegate) will send the in-country documentation and approvals to the REGI who will work with the UoB REC co-chairs for review and approval. </w:t>
      </w:r>
    </w:p>
    <w:p w14:paraId="363C2CC0" w14:textId="6EEEEE39" w:rsidR="00A54B81" w:rsidRPr="007222B0" w:rsidRDefault="002510A5" w:rsidP="008A03F7">
      <w:pPr>
        <w:pStyle w:val="bullet2"/>
      </w:pPr>
      <w:r>
        <w:t xml:space="preserve">Some countries may require </w:t>
      </w:r>
      <w:r w:rsidR="001D2D47">
        <w:t xml:space="preserve">a </w:t>
      </w:r>
      <w:r>
        <w:t xml:space="preserve">UoB research ethics review prior to/in addition to </w:t>
      </w:r>
      <w:r w:rsidR="001D2D47">
        <w:t xml:space="preserve">an </w:t>
      </w:r>
      <w:r>
        <w:t>in-country ethics review</w:t>
      </w:r>
      <w:r w:rsidR="001D2D47">
        <w:t>.</w:t>
      </w:r>
      <w:r w:rsidR="00172B19">
        <w:t xml:space="preserve"> </w:t>
      </w:r>
      <w:r w:rsidR="001D2D47">
        <w:t>I</w:t>
      </w:r>
      <w:r>
        <w:t xml:space="preserve">n such cases, the CI (or delegate) will </w:t>
      </w:r>
      <w:proofErr w:type="gramStart"/>
      <w:r>
        <w:t>submit an application</w:t>
      </w:r>
      <w:proofErr w:type="gramEnd"/>
      <w:r>
        <w:t xml:space="preserve"> </w:t>
      </w:r>
      <w:r w:rsidR="001D2D47">
        <w:t>for a</w:t>
      </w:r>
      <w:r>
        <w:t xml:space="preserve"> UoB research ethics review as well as seeking</w:t>
      </w:r>
      <w:r w:rsidR="001D2D47">
        <w:t xml:space="preserve"> an</w:t>
      </w:r>
      <w:r>
        <w:t xml:space="preserve"> in</w:t>
      </w:r>
      <w:r w:rsidR="001D2D47">
        <w:t>-</w:t>
      </w:r>
      <w:r>
        <w:t>country ethics review.</w:t>
      </w:r>
      <w:r w:rsidR="00062013">
        <w:t xml:space="preserve"> </w:t>
      </w:r>
    </w:p>
    <w:p w14:paraId="1F887ECB" w14:textId="4CD92830" w:rsidR="006B3522" w:rsidRDefault="00E17782" w:rsidP="006B3522">
      <w:pPr>
        <w:pStyle w:val="NumberlistforSOPs"/>
        <w:numPr>
          <w:ilvl w:val="0"/>
          <w:numId w:val="12"/>
        </w:numPr>
      </w:pPr>
      <w:r>
        <w:t>T</w:t>
      </w:r>
      <w:r w:rsidR="006B3522">
        <w:t xml:space="preserve">he CI (or delegate) will </w:t>
      </w:r>
      <w:r w:rsidR="006B3522" w:rsidRPr="00286A32">
        <w:t>submi</w:t>
      </w:r>
      <w:r w:rsidR="00572B91">
        <w:t>t</w:t>
      </w:r>
      <w:r w:rsidR="006B3522" w:rsidRPr="00286A32">
        <w:t xml:space="preserve"> </w:t>
      </w:r>
      <w:r w:rsidR="001D2D47">
        <w:t xml:space="preserve">a request </w:t>
      </w:r>
      <w:r w:rsidR="006B3522" w:rsidRPr="00286A32">
        <w:t xml:space="preserve">to the </w:t>
      </w:r>
      <w:r w:rsidR="008330D1">
        <w:t>relevant</w:t>
      </w:r>
      <w:r w:rsidR="008330D1" w:rsidRPr="00286A32">
        <w:t xml:space="preserve"> </w:t>
      </w:r>
      <w:r w:rsidR="006B3522">
        <w:t xml:space="preserve">authorities </w:t>
      </w:r>
      <w:r w:rsidR="006B3522" w:rsidRPr="00286A32">
        <w:t>to obtain a</w:t>
      </w:r>
      <w:r w:rsidR="006B3522">
        <w:t xml:space="preserve"> REC</w:t>
      </w:r>
      <w:r w:rsidR="006B3522" w:rsidRPr="00286A32">
        <w:t xml:space="preserve"> favourable ethical opinion and </w:t>
      </w:r>
      <w:r w:rsidR="006B3522">
        <w:t xml:space="preserve">regulatory </w:t>
      </w:r>
      <w:r w:rsidR="006B3522" w:rsidRPr="00286A32">
        <w:t>approval</w:t>
      </w:r>
      <w:r w:rsidR="00572B91">
        <w:t xml:space="preserve"> </w:t>
      </w:r>
      <w:r w:rsidR="006B3522" w:rsidRPr="00286A32">
        <w:t xml:space="preserve">to begin the </w:t>
      </w:r>
      <w:r w:rsidR="00FB2C85">
        <w:t>project</w:t>
      </w:r>
      <w:r w:rsidR="006B3522">
        <w:t xml:space="preserve">. </w:t>
      </w:r>
      <w:r w:rsidR="00071650">
        <w:t xml:space="preserve">Note: </w:t>
      </w:r>
      <w:r w:rsidR="008330D1">
        <w:t xml:space="preserve">for </w:t>
      </w:r>
      <w:r w:rsidR="0079213C">
        <w:t xml:space="preserve">all </w:t>
      </w:r>
      <w:r w:rsidR="00071650">
        <w:t>applications</w:t>
      </w:r>
      <w:r w:rsidR="0079213C">
        <w:t xml:space="preserve">, other than projects undergoing </w:t>
      </w:r>
      <w:r w:rsidR="00417B9A">
        <w:t xml:space="preserve">a </w:t>
      </w:r>
      <w:r w:rsidR="0079213C">
        <w:t>UoB ethics review, submissions</w:t>
      </w:r>
      <w:r w:rsidR="00071650">
        <w:t xml:space="preserve"> will be made within IRAS</w:t>
      </w:r>
      <w:r w:rsidR="00850825">
        <w:t xml:space="preserve"> or the </w:t>
      </w:r>
      <w:hyperlink r:id="rId32" w:tooltip="Link to HRA webpage about Combined Review" w:history="1">
        <w:r w:rsidR="00745CB0">
          <w:rPr>
            <w:rStyle w:val="Hyperlink"/>
          </w:rPr>
          <w:t>c</w:t>
        </w:r>
        <w:r w:rsidR="00850825" w:rsidRPr="008E74F4">
          <w:rPr>
            <w:rStyle w:val="Hyperlink"/>
          </w:rPr>
          <w:t xml:space="preserve">ombined </w:t>
        </w:r>
        <w:r w:rsidR="00745CB0">
          <w:rPr>
            <w:rStyle w:val="Hyperlink"/>
          </w:rPr>
          <w:t>r</w:t>
        </w:r>
        <w:r w:rsidR="00745CB0" w:rsidRPr="008E74F4">
          <w:rPr>
            <w:rStyle w:val="Hyperlink"/>
          </w:rPr>
          <w:t xml:space="preserve">eview </w:t>
        </w:r>
        <w:r w:rsidR="003D30A5" w:rsidRPr="008E74F4">
          <w:rPr>
            <w:rStyle w:val="Hyperlink"/>
          </w:rPr>
          <w:t>process</w:t>
        </w:r>
      </w:hyperlink>
      <w:r w:rsidR="00572B91">
        <w:t>. The types of approval require</w:t>
      </w:r>
      <w:r w:rsidR="0062543A">
        <w:t>d</w:t>
      </w:r>
      <w:r w:rsidR="00572B91">
        <w:t xml:space="preserve"> m</w:t>
      </w:r>
      <w:r w:rsidR="006B3522">
        <w:t>ay include</w:t>
      </w:r>
      <w:r w:rsidR="00745CB0">
        <w:t xml:space="preserve"> those listed below.</w:t>
      </w:r>
    </w:p>
    <w:p w14:paraId="5274F8ED" w14:textId="5211C3D4" w:rsidR="006B3522" w:rsidRDefault="006B3522" w:rsidP="006B3522">
      <w:pPr>
        <w:pStyle w:val="bullet2"/>
        <w:ind w:left="720" w:right="340" w:hanging="360"/>
      </w:pPr>
      <w:r>
        <w:t>REC favourable opinion</w:t>
      </w:r>
      <w:r w:rsidR="006337C8">
        <w:t>.</w:t>
      </w:r>
    </w:p>
    <w:p w14:paraId="5C7DFCD8" w14:textId="4BC331C4" w:rsidR="008B2EBC" w:rsidRDefault="008B2EBC" w:rsidP="00A818E9">
      <w:pPr>
        <w:pStyle w:val="bullet3"/>
      </w:pPr>
      <w:r>
        <w:t xml:space="preserve">For </w:t>
      </w:r>
      <w:r w:rsidR="00572B91">
        <w:t xml:space="preserve">clinical research </w:t>
      </w:r>
      <w:r w:rsidR="00850825">
        <w:t>only</w:t>
      </w:r>
      <w:r w:rsidR="00680136">
        <w:t xml:space="preserve"> taking place in a community setting (including the university)</w:t>
      </w:r>
      <w:r w:rsidR="00850825">
        <w:t xml:space="preserve"> </w:t>
      </w:r>
      <w:r w:rsidRPr="00A818E9">
        <w:t>involving human participants</w:t>
      </w:r>
      <w:r w:rsidR="00850825">
        <w:t xml:space="preserve"> (unless </w:t>
      </w:r>
      <w:r w:rsidR="00680136">
        <w:t xml:space="preserve">a </w:t>
      </w:r>
      <w:r w:rsidR="00850825">
        <w:t xml:space="preserve">CTIMP or work with human tissue where a </w:t>
      </w:r>
      <w:r w:rsidR="00133C4B">
        <w:t xml:space="preserve">Human Tissue Authority (HTA) </w:t>
      </w:r>
      <w:r w:rsidR="004B6E28">
        <w:t xml:space="preserve">licence </w:t>
      </w:r>
      <w:r w:rsidR="00850825">
        <w:t>exemption is needed)</w:t>
      </w:r>
      <w:r w:rsidRPr="00A818E9">
        <w:t xml:space="preserve">, NHS members of staff or work deemed to be </w:t>
      </w:r>
      <w:r w:rsidR="00417B9A">
        <w:rPr>
          <w:rFonts w:cs="Calibri"/>
        </w:rPr>
        <w:t>‛</w:t>
      </w:r>
      <w:r w:rsidRPr="00A818E9">
        <w:t>service evaluation</w:t>
      </w:r>
      <w:r w:rsidR="00417B9A">
        <w:t>’</w:t>
      </w:r>
      <w:r w:rsidRPr="00A818E9">
        <w:t xml:space="preserve"> by the NHS, ethical approval will be via one of UoB</w:t>
      </w:r>
      <w:r w:rsidR="00572B91">
        <w:t xml:space="preserve"> </w:t>
      </w:r>
      <w:proofErr w:type="spellStart"/>
      <w:r w:rsidR="00572B91">
        <w:t>RECs</w:t>
      </w:r>
      <w:r w:rsidRPr="00A818E9">
        <w:t>.</w:t>
      </w:r>
      <w:proofErr w:type="spellEnd"/>
    </w:p>
    <w:p w14:paraId="0E927928" w14:textId="57FDA193" w:rsidR="00923759" w:rsidRDefault="008B2EBC" w:rsidP="00923759">
      <w:pPr>
        <w:pStyle w:val="bullet3"/>
      </w:pPr>
      <w:r>
        <w:lastRenderedPageBreak/>
        <w:t xml:space="preserve">For </w:t>
      </w:r>
      <w:r w:rsidR="00572B91">
        <w:t xml:space="preserve">clinical research </w:t>
      </w:r>
      <w:r>
        <w:t>involving NHS patients/carers</w:t>
      </w:r>
      <w:r w:rsidR="00133C4B">
        <w:t>, their data or tissue</w:t>
      </w:r>
      <w:r>
        <w:t>, participants with mental incapacity,</w:t>
      </w:r>
      <w:r w:rsidR="00CC0744">
        <w:t xml:space="preserve"> </w:t>
      </w:r>
      <w:r w:rsidR="00572B91">
        <w:t xml:space="preserve">and </w:t>
      </w:r>
      <w:r w:rsidR="009C03D1">
        <w:t>the</w:t>
      </w:r>
      <w:r w:rsidR="00CC0744">
        <w:t xml:space="preserve"> </w:t>
      </w:r>
      <w:r w:rsidR="009C03D1">
        <w:t xml:space="preserve">storage of </w:t>
      </w:r>
      <w:r w:rsidR="00CC0744">
        <w:t>human tissue</w:t>
      </w:r>
      <w:r w:rsidR="00133C4B">
        <w:t xml:space="preserve"> where a HTA licence exemption is needed</w:t>
      </w:r>
      <w:r w:rsidR="00CC0744">
        <w:t>, ethical approval will</w:t>
      </w:r>
      <w:r w:rsidR="00572B91">
        <w:t xml:space="preserve"> form part of the HRA approval process</w:t>
      </w:r>
      <w:r w:rsidR="00CC0744">
        <w:t>.</w:t>
      </w:r>
    </w:p>
    <w:p w14:paraId="6994443D" w14:textId="658CFA3C" w:rsidR="00226E9B" w:rsidRDefault="00226E9B" w:rsidP="00923759">
      <w:pPr>
        <w:pStyle w:val="bullet3"/>
      </w:pPr>
      <w:r>
        <w:t xml:space="preserve">For some </w:t>
      </w:r>
      <w:r w:rsidR="00572B91">
        <w:t xml:space="preserve">clinical research </w:t>
      </w:r>
      <w:r>
        <w:t>that do</w:t>
      </w:r>
      <w:r w:rsidR="009C03D1">
        <w:t>es</w:t>
      </w:r>
      <w:r>
        <w:t xml:space="preserve"> not require HRA </w:t>
      </w:r>
      <w:r w:rsidR="00A134C9">
        <w:t>approval</w:t>
      </w:r>
      <w:r>
        <w:t xml:space="preserve">, for example tissue banks and research databases, or research taking place outside of the NHS such as </w:t>
      </w:r>
      <w:r w:rsidR="00A134C9">
        <w:t xml:space="preserve">phase </w:t>
      </w:r>
      <w:r>
        <w:t xml:space="preserve">1 trials in healthy volunteers, REC </w:t>
      </w:r>
      <w:r w:rsidR="00572B91">
        <w:t xml:space="preserve">approval </w:t>
      </w:r>
      <w:r>
        <w:t>may still be required.</w:t>
      </w:r>
    </w:p>
    <w:p w14:paraId="0EDA61CC" w14:textId="41E78AE2" w:rsidR="005D3912" w:rsidRDefault="005D3912" w:rsidP="00A818E9">
      <w:pPr>
        <w:pStyle w:val="bullet3"/>
      </w:pPr>
      <w:r>
        <w:t xml:space="preserve">Gene therapy trials will be submitted to </w:t>
      </w:r>
      <w:r w:rsidR="00A134C9">
        <w:t xml:space="preserve">the </w:t>
      </w:r>
      <w:r>
        <w:t xml:space="preserve">Gene Therapy Advisory Committee (GTAC), rather than a standard REC. See the </w:t>
      </w:r>
      <w:hyperlink r:id="rId33" w:tooltip="Link to HRA information regarding Gene Therapy Advisory Committee" w:history="1">
        <w:r w:rsidRPr="005D3912">
          <w:rPr>
            <w:rStyle w:val="Hyperlink"/>
          </w:rPr>
          <w:t>HRA</w:t>
        </w:r>
      </w:hyperlink>
      <w:r>
        <w:t xml:space="preserve"> for further details.</w:t>
      </w:r>
    </w:p>
    <w:p w14:paraId="6C7E8B5D" w14:textId="3F190C8C" w:rsidR="006B3522" w:rsidRPr="00A818E9" w:rsidRDefault="008804B8" w:rsidP="006B3522">
      <w:pPr>
        <w:pStyle w:val="bullet2"/>
        <w:ind w:left="720" w:right="340" w:hanging="360"/>
        <w:rPr>
          <w:rStyle w:val="Hyperlink"/>
          <w:color w:val="auto"/>
          <w:u w:val="none"/>
        </w:rPr>
      </w:pPr>
      <w:hyperlink r:id="rId34" w:tooltip="Link to information about HRA Approval" w:history="1">
        <w:r w:rsidR="009C03D1">
          <w:rPr>
            <w:rStyle w:val="Hyperlink"/>
          </w:rPr>
          <w:t>HRA approval</w:t>
        </w:r>
      </w:hyperlink>
      <w:r w:rsidR="009C03D1">
        <w:rPr>
          <w:rStyle w:val="Hyperlink"/>
        </w:rPr>
        <w:t xml:space="preserve"> </w:t>
      </w:r>
    </w:p>
    <w:p w14:paraId="1F5B9AAE" w14:textId="27319125" w:rsidR="00221798" w:rsidRDefault="00221798" w:rsidP="00A818E9">
      <w:pPr>
        <w:pStyle w:val="bullet3"/>
      </w:pPr>
      <w:r>
        <w:t>Note: for most applications to the HRA, the REC review will form part of the overall HR</w:t>
      </w:r>
      <w:r w:rsidR="001D5A9F">
        <w:t>A</w:t>
      </w:r>
      <w:r w:rsidR="00226E9B">
        <w:t xml:space="preserve"> </w:t>
      </w:r>
      <w:r w:rsidR="001A21B5">
        <w:t>a</w:t>
      </w:r>
      <w:r>
        <w:t>pproval process</w:t>
      </w:r>
      <w:r w:rsidR="00226E9B">
        <w:t>.</w:t>
      </w:r>
    </w:p>
    <w:p w14:paraId="20D28E45" w14:textId="321CCEAF" w:rsidR="00C11C1A" w:rsidRDefault="00C441BA" w:rsidP="006B3522">
      <w:pPr>
        <w:pStyle w:val="bullet2"/>
        <w:ind w:left="720" w:right="340" w:hanging="360"/>
      </w:pPr>
      <w:r>
        <w:t xml:space="preserve">For CTIMPs, </w:t>
      </w:r>
      <w:r w:rsidR="00DD1C9C">
        <w:t>clinical t</w:t>
      </w:r>
      <w:r w:rsidR="006B3522">
        <w:t xml:space="preserve">rial </w:t>
      </w:r>
      <w:r w:rsidR="00DD1C9C">
        <w:t>a</w:t>
      </w:r>
      <w:r w:rsidR="006B3522">
        <w:t xml:space="preserve">uthorisation (CTA) </w:t>
      </w:r>
      <w:r>
        <w:t>via the combined review process.</w:t>
      </w:r>
    </w:p>
    <w:p w14:paraId="42EBA30B" w14:textId="6CB62126" w:rsidR="006B3522" w:rsidRDefault="001A21B5" w:rsidP="00A818E9">
      <w:pPr>
        <w:pStyle w:val="bullet3"/>
      </w:pPr>
      <w:r>
        <w:t>A</w:t>
      </w:r>
      <w:r w:rsidR="006B3522" w:rsidRPr="00286A32">
        <w:t xml:space="preserve"> </w:t>
      </w:r>
      <w:r w:rsidR="006B3522">
        <w:t>C</w:t>
      </w:r>
      <w:r w:rsidR="00071650">
        <w:t>TA</w:t>
      </w:r>
      <w:r>
        <w:t xml:space="preserve"> is required</w:t>
      </w:r>
      <w:r w:rsidR="006B3522" w:rsidRPr="00286A32">
        <w:t xml:space="preserve"> for each country in which the research is being conducted. For </w:t>
      </w:r>
      <w:r>
        <w:t>CTIMPs</w:t>
      </w:r>
      <w:r w:rsidRPr="00286A32">
        <w:t xml:space="preserve"> </w:t>
      </w:r>
      <w:r w:rsidR="006B3522" w:rsidRPr="00286A32">
        <w:t>conducted in the UK</w:t>
      </w:r>
      <w:r w:rsidR="009C03D1">
        <w:t>,</w:t>
      </w:r>
      <w:r>
        <w:t xml:space="preserve"> </w:t>
      </w:r>
      <w:r w:rsidR="006B3522" w:rsidRPr="00286A32">
        <w:t>relevant documentation needs to be submitted to the MHRA to obtain a CTA</w:t>
      </w:r>
      <w:r w:rsidR="006337C8">
        <w:t>.</w:t>
      </w:r>
    </w:p>
    <w:p w14:paraId="1C00A265" w14:textId="5035BDD8" w:rsidR="005F1DDC" w:rsidRDefault="00585F77" w:rsidP="002424B1">
      <w:pPr>
        <w:pStyle w:val="bullet3"/>
      </w:pPr>
      <w:r>
        <w:t xml:space="preserve">For CTIMPs submitted to the MHRA under the Notification Scheme, an assessment of the </w:t>
      </w:r>
      <w:r w:rsidR="001359FB">
        <w:t>investigational medicinal p</w:t>
      </w:r>
      <w:r w:rsidR="001359FB" w:rsidRPr="007A3B9D">
        <w:t>roduct</w:t>
      </w:r>
      <w:r w:rsidR="001359FB">
        <w:t xml:space="preserve"> </w:t>
      </w:r>
      <w:r>
        <w:t xml:space="preserve">(IMP) risk category and a safety monitoring plan </w:t>
      </w:r>
      <w:r w:rsidRPr="00EA371B">
        <w:t xml:space="preserve">are expected to be </w:t>
      </w:r>
      <w:r w:rsidRPr="00A818E9">
        <w:t>included with the notification.</w:t>
      </w:r>
    </w:p>
    <w:p w14:paraId="64DAA347" w14:textId="45E74A9A" w:rsidR="006B3522" w:rsidRDefault="006B3522" w:rsidP="007144ED">
      <w:pPr>
        <w:pStyle w:val="bullet2"/>
      </w:pPr>
      <w:r w:rsidRPr="004425F9">
        <w:t>Adm</w:t>
      </w:r>
      <w:r>
        <w:t>inistration of Radioactive Substance</w:t>
      </w:r>
      <w:r w:rsidR="00710CC8">
        <w:t>s</w:t>
      </w:r>
      <w:r>
        <w:t xml:space="preserve"> Advisory Committee</w:t>
      </w:r>
      <w:r w:rsidR="00575AB8">
        <w:t xml:space="preserve"> (ARSAC) certification</w:t>
      </w:r>
      <w:r>
        <w:t xml:space="preserve"> – consider the </w:t>
      </w:r>
      <w:hyperlink r:id="rId35" w:tooltip="Link to Ionising Radiation (Medical Exposure) Regulations 2000" w:history="1">
        <w:r w:rsidRPr="00785EBE">
          <w:rPr>
            <w:rStyle w:val="Hyperlink"/>
          </w:rPr>
          <w:t>Ionising Radiation (Medical Exposure) Regulations 2000</w:t>
        </w:r>
      </w:hyperlink>
      <w:r>
        <w:t xml:space="preserve"> requirements</w:t>
      </w:r>
      <w:r w:rsidR="00657781">
        <w:t xml:space="preserve"> and see also the </w:t>
      </w:r>
      <w:hyperlink r:id="rId36" w:tooltip="Link to HRA information about ARSAC guidelines" w:history="1">
        <w:r w:rsidR="00657781" w:rsidRPr="00657781">
          <w:rPr>
            <w:rStyle w:val="Hyperlink"/>
          </w:rPr>
          <w:t>new licensing system for administration of radioactive substances</w:t>
        </w:r>
      </w:hyperlink>
      <w:r w:rsidR="00657781">
        <w:t>.</w:t>
      </w:r>
    </w:p>
    <w:p w14:paraId="616E01BC" w14:textId="4441412D" w:rsidR="006E296B" w:rsidRDefault="006E296B" w:rsidP="00A818E9">
      <w:pPr>
        <w:pStyle w:val="bullet3"/>
      </w:pPr>
      <w:r>
        <w:t xml:space="preserve">Studies involving </w:t>
      </w:r>
      <w:r w:rsidR="005749E6">
        <w:t xml:space="preserve">ionising radiation research exposure </w:t>
      </w:r>
      <w:r w:rsidR="00BD2228">
        <w:t xml:space="preserve">(e.g. </w:t>
      </w:r>
      <w:r w:rsidR="002A64EA">
        <w:t>bone density</w:t>
      </w:r>
      <w:r w:rsidR="00CB7A76">
        <w:t xml:space="preserve"> scans</w:t>
      </w:r>
      <w:r w:rsidR="002A64EA">
        <w:t xml:space="preserve"> </w:t>
      </w:r>
      <w:r w:rsidR="00CB7A76">
        <w:t>or d</w:t>
      </w:r>
      <w:r w:rsidR="00CB7A76" w:rsidRPr="00CB7A76">
        <w:t>ual-energy X-ray absorptiometry</w:t>
      </w:r>
      <w:r w:rsidR="00FC36F3">
        <w:t xml:space="preserve"> (</w:t>
      </w:r>
      <w:r w:rsidR="00BD2228">
        <w:t>D</w:t>
      </w:r>
      <w:r w:rsidR="002A64EA">
        <w:t>E</w:t>
      </w:r>
      <w:r w:rsidR="00BD2228">
        <w:t>XA</w:t>
      </w:r>
      <w:r w:rsidR="002A64EA">
        <w:t>)</w:t>
      </w:r>
      <w:r w:rsidR="00BD2228">
        <w:t xml:space="preserve"> </w:t>
      </w:r>
      <w:r w:rsidR="00C85584">
        <w:t>and</w:t>
      </w:r>
      <w:r w:rsidR="00BD2228">
        <w:t xml:space="preserve"> </w:t>
      </w:r>
      <w:r w:rsidR="00FC36F3">
        <w:t>c</w:t>
      </w:r>
      <w:r w:rsidR="002A64EA">
        <w:t xml:space="preserve">omputerised </w:t>
      </w:r>
      <w:r w:rsidR="00FC36F3">
        <w:t>t</w:t>
      </w:r>
      <w:r w:rsidR="002A64EA">
        <w:t>omography (CT)</w:t>
      </w:r>
      <w:r w:rsidR="00BD2228">
        <w:t xml:space="preserve"> scans) </w:t>
      </w:r>
      <w:r w:rsidR="005749E6">
        <w:t xml:space="preserve">may be eligible to apply for </w:t>
      </w:r>
      <w:hyperlink r:id="rId37" w:tooltip="LInk to HRA information about radiation assurance" w:history="1">
        <w:r w:rsidR="005749E6" w:rsidRPr="00BD2228">
          <w:rPr>
            <w:rStyle w:val="Hyperlink"/>
          </w:rPr>
          <w:t>Radiation Assurance</w:t>
        </w:r>
      </w:hyperlink>
      <w:r w:rsidR="00C46C29">
        <w:t xml:space="preserve">. This is a process designed to ensure that study documents detailing information about radiation exposure are clearly set out </w:t>
      </w:r>
      <w:r w:rsidR="00906157">
        <w:t>early</w:t>
      </w:r>
      <w:r w:rsidR="00C85584">
        <w:t xml:space="preserve"> </w:t>
      </w:r>
      <w:r w:rsidR="00906157">
        <w:t>in the regulatory</w:t>
      </w:r>
      <w:r w:rsidR="0007102E">
        <w:t>-</w:t>
      </w:r>
      <w:r w:rsidR="00906157">
        <w:t>approvals pathway.</w:t>
      </w:r>
    </w:p>
    <w:p w14:paraId="79B7B321" w14:textId="537F2121" w:rsidR="00E05EF5" w:rsidRDefault="0007102E" w:rsidP="006B3522">
      <w:pPr>
        <w:pStyle w:val="bullet2"/>
        <w:ind w:left="720" w:right="340" w:hanging="360"/>
      </w:pPr>
      <w:r>
        <w:t xml:space="preserve">The </w:t>
      </w:r>
      <w:r w:rsidR="00E05EF5">
        <w:t xml:space="preserve">Confidentiality Advisory Group (CAG) for </w:t>
      </w:r>
      <w:r w:rsidR="00C85584">
        <w:t xml:space="preserve">projects </w:t>
      </w:r>
      <w:r w:rsidR="00E05EF5">
        <w:t>that intend to access confidential pat</w:t>
      </w:r>
      <w:r w:rsidR="00523AB7">
        <w:t>ient</w:t>
      </w:r>
      <w:r w:rsidR="00E05EF5">
        <w:t xml:space="preserve"> </w:t>
      </w:r>
      <w:r w:rsidR="00523AB7">
        <w:t>information without consent</w:t>
      </w:r>
      <w:r w:rsidR="008428AB">
        <w:t>.</w:t>
      </w:r>
    </w:p>
    <w:p w14:paraId="63713B3E" w14:textId="404C8A5A" w:rsidR="00C1393D" w:rsidRDefault="008804B8" w:rsidP="006B3522">
      <w:pPr>
        <w:pStyle w:val="bullet2"/>
        <w:ind w:left="720" w:right="340" w:hanging="360"/>
      </w:pPr>
      <w:hyperlink r:id="rId38" w:tooltip="Link to HRA website info about pharmacy assurance" w:history="1">
        <w:r w:rsidR="00C1393D" w:rsidRPr="00EA4EF7">
          <w:rPr>
            <w:rStyle w:val="Hyperlink"/>
          </w:rPr>
          <w:t>Pharmacy Assurance</w:t>
        </w:r>
      </w:hyperlink>
      <w:r w:rsidR="008428AB">
        <w:t>.</w:t>
      </w:r>
    </w:p>
    <w:p w14:paraId="4BAD4ABD" w14:textId="013647C6" w:rsidR="00C1393D" w:rsidRDefault="00C1393D" w:rsidP="00A818E9">
      <w:pPr>
        <w:pStyle w:val="bullet3"/>
      </w:pPr>
      <w:r>
        <w:t xml:space="preserve">At the time of writing, this is currently going through a </w:t>
      </w:r>
      <w:r w:rsidR="000A1427">
        <w:t xml:space="preserve">phased </w:t>
      </w:r>
      <w:r>
        <w:t xml:space="preserve">roll-out for which </w:t>
      </w:r>
      <w:r w:rsidR="009A4671">
        <w:t xml:space="preserve">multi-centre site trials/studies may be </w:t>
      </w:r>
      <w:r>
        <w:t xml:space="preserve">eligible </w:t>
      </w:r>
      <w:r w:rsidRPr="00095CF5">
        <w:t>to</w:t>
      </w:r>
      <w:r>
        <w:t xml:space="preserve"> </w:t>
      </w:r>
      <w:r w:rsidR="009A4671">
        <w:t>submit</w:t>
      </w:r>
      <w:r>
        <w:t xml:space="preserve">. </w:t>
      </w:r>
    </w:p>
    <w:p w14:paraId="326D3A60" w14:textId="5AFFED92" w:rsidR="00081270" w:rsidRDefault="00081270" w:rsidP="0094697F">
      <w:pPr>
        <w:pStyle w:val="Numberlist"/>
      </w:pPr>
      <w:r>
        <w:t>The CI (or delegate) will need to consider what other appro</w:t>
      </w:r>
      <w:r w:rsidR="002D4F50">
        <w:t xml:space="preserve">vals are required in addition to </w:t>
      </w:r>
      <w:r w:rsidR="001A21B5">
        <w:t>the applicable ethical and regulatory approval. F</w:t>
      </w:r>
      <w:r w:rsidR="00B664B2">
        <w:t xml:space="preserve">or example; applying for </w:t>
      </w:r>
      <w:hyperlink r:id="rId39" w:tooltip="Link to information about the NIHR CRN Portfolio" w:history="1">
        <w:r w:rsidR="00B664B2" w:rsidRPr="008E29D1">
          <w:rPr>
            <w:rStyle w:val="Hyperlink"/>
          </w:rPr>
          <w:t>NIHR C</w:t>
        </w:r>
        <w:r w:rsidR="00B664B2">
          <w:rPr>
            <w:rStyle w:val="Hyperlink"/>
          </w:rPr>
          <w:t xml:space="preserve">linical </w:t>
        </w:r>
        <w:r w:rsidR="00B664B2" w:rsidRPr="008E29D1">
          <w:rPr>
            <w:rStyle w:val="Hyperlink"/>
          </w:rPr>
          <w:t>R</w:t>
        </w:r>
        <w:r w:rsidR="00B664B2">
          <w:rPr>
            <w:rStyle w:val="Hyperlink"/>
          </w:rPr>
          <w:t xml:space="preserve">esearch </w:t>
        </w:r>
        <w:r w:rsidR="00B664B2" w:rsidRPr="008E29D1">
          <w:rPr>
            <w:rStyle w:val="Hyperlink"/>
          </w:rPr>
          <w:t>N</w:t>
        </w:r>
        <w:r w:rsidR="00B664B2">
          <w:rPr>
            <w:rStyle w:val="Hyperlink"/>
          </w:rPr>
          <w:t>etwork (CRN)</w:t>
        </w:r>
        <w:r w:rsidR="00B664B2" w:rsidRPr="008E29D1">
          <w:rPr>
            <w:rStyle w:val="Hyperlink"/>
          </w:rPr>
          <w:t xml:space="preserve"> portfolio adoption</w:t>
        </w:r>
      </w:hyperlink>
      <w:r w:rsidR="00B664B2" w:rsidRPr="00A818E9">
        <w:rPr>
          <w:rStyle w:val="Hyperlink"/>
          <w:color w:val="auto"/>
          <w:u w:val="none"/>
        </w:rPr>
        <w:t>.</w:t>
      </w:r>
      <w:r w:rsidR="00CF4736">
        <w:rPr>
          <w:rStyle w:val="Hyperlink"/>
          <w:color w:val="auto"/>
          <w:u w:val="none"/>
        </w:rPr>
        <w:t xml:space="preserve"> </w:t>
      </w:r>
      <w:r w:rsidR="00B664B2">
        <w:rPr>
          <w:rStyle w:val="Hyperlink"/>
          <w:color w:val="auto"/>
          <w:u w:val="none"/>
        </w:rPr>
        <w:t xml:space="preserve">See also </w:t>
      </w:r>
      <w:bookmarkStart w:id="16" w:name="_Hlk97244994"/>
      <w:r w:rsidR="002E6934">
        <w:rPr>
          <w:rStyle w:val="Hyperlink"/>
          <w:color w:val="auto"/>
          <w:u w:val="none"/>
        </w:rPr>
        <w:t xml:space="preserve">the </w:t>
      </w:r>
      <w:r w:rsidR="0083677A">
        <w:rPr>
          <w:rStyle w:val="ReferencestootherSOPsQCDsChar"/>
        </w:rPr>
        <w:t xml:space="preserve">Investigator </w:t>
      </w:r>
      <w:r w:rsidR="00B664B2" w:rsidRPr="0094697F">
        <w:rPr>
          <w:rStyle w:val="ReferencestootherSOPsQCDsChar"/>
        </w:rPr>
        <w:t>Site Management</w:t>
      </w:r>
      <w:r w:rsidR="002E6934">
        <w:rPr>
          <w:rStyle w:val="ReferencestootherSOPsQCDsChar"/>
        </w:rPr>
        <w:t xml:space="preserve"> SOP (</w:t>
      </w:r>
      <w:r w:rsidR="002E6934" w:rsidRPr="0094697F">
        <w:rPr>
          <w:rStyle w:val="ReferencestootherSOPsQCDsChar"/>
        </w:rPr>
        <w:t>UoB-SMA-SOP-001</w:t>
      </w:r>
      <w:r w:rsidR="002E6934">
        <w:rPr>
          <w:rStyle w:val="ReferencestootherSOPsQCDsChar"/>
        </w:rPr>
        <w:t>)</w:t>
      </w:r>
      <w:r w:rsidR="00B664B2">
        <w:rPr>
          <w:rStyle w:val="Hyperlink"/>
          <w:color w:val="auto"/>
          <w:u w:val="none"/>
        </w:rPr>
        <w:t xml:space="preserve"> </w:t>
      </w:r>
      <w:bookmarkEnd w:id="16"/>
      <w:r w:rsidR="00B664B2">
        <w:rPr>
          <w:rStyle w:val="Hyperlink"/>
          <w:color w:val="auto"/>
          <w:u w:val="none"/>
        </w:rPr>
        <w:t xml:space="preserve">for information specific to </w:t>
      </w:r>
      <w:r w:rsidR="00C85584">
        <w:rPr>
          <w:rStyle w:val="Hyperlink"/>
          <w:color w:val="auto"/>
          <w:u w:val="none"/>
        </w:rPr>
        <w:t xml:space="preserve">investigator </w:t>
      </w:r>
      <w:r w:rsidR="00B664B2">
        <w:rPr>
          <w:rStyle w:val="Hyperlink"/>
          <w:color w:val="auto"/>
          <w:u w:val="none"/>
        </w:rPr>
        <w:t>site set-up.</w:t>
      </w:r>
    </w:p>
    <w:p w14:paraId="7F3C954F" w14:textId="2219718A" w:rsidR="009E667C" w:rsidRDefault="009E667C" w:rsidP="00CB7A76">
      <w:pPr>
        <w:pStyle w:val="Numberlist"/>
      </w:pPr>
      <w:r>
        <w:t xml:space="preserve">For projects undergoing UoB </w:t>
      </w:r>
      <w:r w:rsidR="001A21B5">
        <w:t xml:space="preserve">REC </w:t>
      </w:r>
      <w:r>
        <w:t>review, the CI (or delegate) will complete</w:t>
      </w:r>
      <w:r w:rsidR="00BB3D28">
        <w:t xml:space="preserve"> </w:t>
      </w:r>
      <w:r w:rsidR="00605DB8">
        <w:t xml:space="preserve">the </w:t>
      </w:r>
      <w:r w:rsidR="00F237D7">
        <w:t>research ethics re</w:t>
      </w:r>
      <w:r w:rsidR="00C81602">
        <w:t>view</w:t>
      </w:r>
      <w:r w:rsidR="00F237D7">
        <w:t xml:space="preserve"> process </w:t>
      </w:r>
      <w:r w:rsidR="00EC735B">
        <w:t xml:space="preserve">(see point 2 above), </w:t>
      </w:r>
      <w:r w:rsidR="00BB3D28">
        <w:t>and</w:t>
      </w:r>
      <w:r w:rsidR="00605DB8">
        <w:t xml:space="preserve"> </w:t>
      </w:r>
      <w:r w:rsidR="00605DB8" w:rsidRPr="008A3C32">
        <w:t>as part of this their project will be reviewed via the appropriate UoB REC workstream</w:t>
      </w:r>
      <w:r w:rsidR="00AA2660">
        <w:t>.</w:t>
      </w:r>
      <w:r w:rsidR="00106665">
        <w:t xml:space="preserve"> Note: </w:t>
      </w:r>
      <w:r w:rsidR="002E6934">
        <w:t>c</w:t>
      </w:r>
      <w:r w:rsidR="00383073">
        <w:t xml:space="preserve">ertain </w:t>
      </w:r>
      <w:r w:rsidR="00106665">
        <w:t>UoB</w:t>
      </w:r>
      <w:r w:rsidR="00CC093D">
        <w:t xml:space="preserve"> REC</w:t>
      </w:r>
      <w:r w:rsidR="00FF6BEE">
        <w:t>-</w:t>
      </w:r>
      <w:r w:rsidR="00CC093D">
        <w:t>approved</w:t>
      </w:r>
      <w:r w:rsidR="00106665">
        <w:t xml:space="preserve"> projects </w:t>
      </w:r>
      <w:r w:rsidR="00383073">
        <w:t>will be</w:t>
      </w:r>
      <w:r w:rsidR="00106665">
        <w:t xml:space="preserve"> </w:t>
      </w:r>
      <w:r w:rsidR="00383073">
        <w:t>requir</w:t>
      </w:r>
      <w:r w:rsidR="00106665">
        <w:t xml:space="preserve">ed to work to the </w:t>
      </w:r>
      <w:bookmarkStart w:id="17" w:name="_Hlk97245003"/>
      <w:r w:rsidR="00106665" w:rsidRPr="00A818E9">
        <w:rPr>
          <w:rStyle w:val="ReferencestootherSOPsQCDsChar"/>
        </w:rPr>
        <w:t>UoB Principles of GCP for Clinical Research</w:t>
      </w:r>
      <w:bookmarkEnd w:id="17"/>
      <w:r w:rsidR="002E6934">
        <w:rPr>
          <w:rStyle w:val="ReferencestootherSOPsQCDsChar"/>
        </w:rPr>
        <w:t xml:space="preserve"> (</w:t>
      </w:r>
      <w:r w:rsidR="002E6934" w:rsidRPr="00A818E9">
        <w:rPr>
          <w:rStyle w:val="ReferencestootherSOPsQCDsChar"/>
        </w:rPr>
        <w:t>UoB-GCP-POL-001</w:t>
      </w:r>
      <w:r w:rsidR="002E6934">
        <w:rPr>
          <w:rStyle w:val="ReferencestootherSOPsQCDsChar"/>
        </w:rPr>
        <w:t>)</w:t>
      </w:r>
      <w:r w:rsidR="00CC46BA">
        <w:t>.</w:t>
      </w:r>
      <w:r w:rsidR="00C85584" w:rsidRPr="00CB7A76">
        <w:t xml:space="preserve"> </w:t>
      </w:r>
      <w:r w:rsidR="00CC46BA">
        <w:t xml:space="preserve">Where required, </w:t>
      </w:r>
      <w:r w:rsidR="00C85584">
        <w:t xml:space="preserve">the </w:t>
      </w:r>
      <w:r w:rsidR="00A90AC6">
        <w:t>REGI</w:t>
      </w:r>
      <w:r w:rsidR="006135AC">
        <w:t xml:space="preserve"> will inform the </w:t>
      </w:r>
      <w:r w:rsidR="00C85584">
        <w:t xml:space="preserve">CI (or delegate) of this requirement </w:t>
      </w:r>
      <w:r w:rsidR="00C85584" w:rsidRPr="00CB7A76">
        <w:t>at the time of review</w:t>
      </w:r>
      <w:r w:rsidR="00106665">
        <w:t>.</w:t>
      </w:r>
    </w:p>
    <w:p w14:paraId="0F0115EC" w14:textId="45258F94" w:rsidR="00BD6684" w:rsidRDefault="00BD6684" w:rsidP="006B3522">
      <w:pPr>
        <w:pStyle w:val="NumberlistforSOPs"/>
        <w:numPr>
          <w:ilvl w:val="0"/>
          <w:numId w:val="12"/>
        </w:numPr>
      </w:pPr>
      <w:r>
        <w:t>The CI (or delegate) will copy the R</w:t>
      </w:r>
      <w:r w:rsidR="00A90AC6">
        <w:t>E</w:t>
      </w:r>
      <w:r>
        <w:t>G</w:t>
      </w:r>
      <w:r w:rsidR="00A90AC6">
        <w:t>I</w:t>
      </w:r>
      <w:r>
        <w:t xml:space="preserve"> into all formal correspondence with the REC, HRA and MHRA.</w:t>
      </w:r>
    </w:p>
    <w:p w14:paraId="286A2370" w14:textId="128D46DE" w:rsidR="006B3522" w:rsidRDefault="006B3522" w:rsidP="006B3522">
      <w:pPr>
        <w:pStyle w:val="NumberlistforSOPs"/>
        <w:numPr>
          <w:ilvl w:val="0"/>
          <w:numId w:val="12"/>
        </w:numPr>
      </w:pPr>
      <w:r>
        <w:t xml:space="preserve">Upon receipt of correspondence from the </w:t>
      </w:r>
      <w:r w:rsidR="00B258EE">
        <w:t>relevant</w:t>
      </w:r>
      <w:r w:rsidR="00B258EE" w:rsidRPr="00286A32">
        <w:t xml:space="preserve"> </w:t>
      </w:r>
      <w:r>
        <w:t xml:space="preserve">authorities, the CI (or delegate) will review the letters to ensure they refer to the correct </w:t>
      </w:r>
      <w:r w:rsidR="000E184A">
        <w:t>project</w:t>
      </w:r>
      <w:r>
        <w:t xml:space="preserve"> and documentation sent for approval and that any further requests or provisos are dealt with</w:t>
      </w:r>
      <w:r w:rsidR="00B258EE" w:rsidRPr="00B258EE">
        <w:t xml:space="preserve"> </w:t>
      </w:r>
      <w:r w:rsidR="00B258EE">
        <w:t>appropriately</w:t>
      </w:r>
      <w:r w:rsidR="004D56A8">
        <w:t>.</w:t>
      </w:r>
    </w:p>
    <w:p w14:paraId="0ADE38DD" w14:textId="53B2961B" w:rsidR="006B3522" w:rsidRDefault="006B3522" w:rsidP="006B3522">
      <w:pPr>
        <w:pStyle w:val="NumberlistforSOPs"/>
        <w:numPr>
          <w:ilvl w:val="0"/>
          <w:numId w:val="12"/>
        </w:numPr>
      </w:pPr>
      <w:r>
        <w:t>The CI (or</w:t>
      </w:r>
      <w:r w:rsidRPr="003E6FAE">
        <w:t xml:space="preserve"> delegat</w:t>
      </w:r>
      <w:r>
        <w:t xml:space="preserve">e) will ensure a clear audit trail of the documents submitted to the approval bodies (the </w:t>
      </w:r>
      <w:r w:rsidR="001A2CB6">
        <w:t xml:space="preserve">full application </w:t>
      </w:r>
      <w:r>
        <w:t xml:space="preserve">and related approval letters) is maintained in the </w:t>
      </w:r>
      <w:r w:rsidR="004A1C61">
        <w:t>S/</w:t>
      </w:r>
      <w:r>
        <w:t xml:space="preserve">TMF, with a copy of the relevant documentation in the </w:t>
      </w:r>
      <w:r w:rsidR="00FF6BEE">
        <w:t>site file</w:t>
      </w:r>
      <w:r>
        <w:t>(s</w:t>
      </w:r>
      <w:r w:rsidR="00F43115">
        <w:t xml:space="preserve">). They will ensure </w:t>
      </w:r>
      <w:r w:rsidR="007D5BD4">
        <w:t>all involved (both within the team and at site) are aware that approval by the relevant body(</w:t>
      </w:r>
      <w:proofErr w:type="spellStart"/>
      <w:r w:rsidR="007D5BD4">
        <w:t>ies</w:t>
      </w:r>
      <w:proofErr w:type="spellEnd"/>
      <w:r w:rsidR="007D5BD4">
        <w:t>) has been obtained.</w:t>
      </w:r>
      <w:r w:rsidR="00D15F92">
        <w:t xml:space="preserve"> Note</w:t>
      </w:r>
      <w:r w:rsidR="00CC46BA">
        <w:t>:</w:t>
      </w:r>
      <w:r w:rsidR="00D15F92">
        <w:t xml:space="preserve"> copies </w:t>
      </w:r>
      <w:r w:rsidR="004934B8">
        <w:t xml:space="preserve">of </w:t>
      </w:r>
      <w:r w:rsidR="009F1E4B">
        <w:t>any associated emails or records of updates provided at project team meetings</w:t>
      </w:r>
      <w:r w:rsidR="004934B8">
        <w:t xml:space="preserve"> will also be maintained</w:t>
      </w:r>
      <w:r w:rsidR="009F1E4B">
        <w:t>.</w:t>
      </w:r>
    </w:p>
    <w:p w14:paraId="6743DF57" w14:textId="035BC6BF" w:rsidR="00914CDE" w:rsidRDefault="00914CDE" w:rsidP="00EA2F8A">
      <w:pPr>
        <w:pStyle w:val="Heading3"/>
      </w:pPr>
      <w:r>
        <w:t>Maintenance of sponsorship and approvals</w:t>
      </w:r>
    </w:p>
    <w:p w14:paraId="5D14241A" w14:textId="39A74B23" w:rsidR="002E3CD5" w:rsidRDefault="004B079F" w:rsidP="004B079F">
      <w:r>
        <w:t>F</w:t>
      </w:r>
      <w:r w:rsidRPr="004B079F">
        <w:t xml:space="preserve">or any project amendments, </w:t>
      </w:r>
      <w:r>
        <w:t xml:space="preserve">please </w:t>
      </w:r>
      <w:r w:rsidRPr="004B079F">
        <w:t xml:space="preserve">refer to the amendments section below. </w:t>
      </w:r>
      <w:r>
        <w:t xml:space="preserve">For adverse event reporting (including annual progress reports and </w:t>
      </w:r>
      <w:r w:rsidRPr="004B079F">
        <w:t xml:space="preserve">Development Safety Update Report </w:t>
      </w:r>
      <w:r>
        <w:t xml:space="preserve">(for CTIMPs)), please see the </w:t>
      </w:r>
      <w:r w:rsidRPr="000F1F35">
        <w:rPr>
          <w:rStyle w:val="ReferencestootherSOPsQCDsChar"/>
        </w:rPr>
        <w:lastRenderedPageBreak/>
        <w:t>Adverse Event Reporting SOP (UoB-AES-SOP-001)</w:t>
      </w:r>
      <w:r>
        <w:t xml:space="preserve">. For </w:t>
      </w:r>
      <w:r w:rsidRPr="004B079F">
        <w:t>project closure requirements</w:t>
      </w:r>
      <w:r>
        <w:t>, please see the</w:t>
      </w:r>
      <w:r w:rsidRPr="004B079F">
        <w:t xml:space="preserve"> </w:t>
      </w:r>
      <w:r w:rsidRPr="000F1F35">
        <w:rPr>
          <w:rStyle w:val="ReferencestootherSOPsQCDsChar"/>
        </w:rPr>
        <w:t>Project Closure SOP (UoB-CLO-SOP-001)</w:t>
      </w:r>
      <w:r>
        <w:t>.</w:t>
      </w:r>
      <w:r w:rsidR="009F5937">
        <w:t xml:space="preserve"> </w:t>
      </w:r>
    </w:p>
    <w:p w14:paraId="4B4F8F9B" w14:textId="11BA185A" w:rsidR="00A47C09" w:rsidRDefault="00A47C09" w:rsidP="00752BF9">
      <w:pPr>
        <w:pStyle w:val="Heading2"/>
      </w:pPr>
      <w:r>
        <w:t>Registration on a public database</w:t>
      </w:r>
    </w:p>
    <w:p w14:paraId="2B44EC12" w14:textId="05355916" w:rsidR="001965EF" w:rsidRPr="001965EF" w:rsidRDefault="008075BF" w:rsidP="00864A5F">
      <w:r>
        <w:t>All HRA</w:t>
      </w:r>
      <w:r w:rsidR="00FF6BEE">
        <w:t>-</w:t>
      </w:r>
      <w:r>
        <w:t>approved clinical research requires registration on a public database. See</w:t>
      </w:r>
      <w:r w:rsidR="002E6934">
        <w:t xml:space="preserve"> the</w:t>
      </w:r>
      <w:r>
        <w:t xml:space="preserve"> </w:t>
      </w:r>
      <w:bookmarkStart w:id="18" w:name="_Hlk97245034"/>
      <w:r w:rsidR="00657763">
        <w:rPr>
          <w:rStyle w:val="ReferencestootherSOPsQCDsChar"/>
        </w:rPr>
        <w:t xml:space="preserve">UoB </w:t>
      </w:r>
      <w:r w:rsidRPr="001E1A72">
        <w:rPr>
          <w:rStyle w:val="ReferencestootherSOPsQCDsChar"/>
        </w:rPr>
        <w:t>Principles of GCP for Clinical Research</w:t>
      </w:r>
      <w:bookmarkEnd w:id="18"/>
      <w:r w:rsidR="002E6934">
        <w:rPr>
          <w:rStyle w:val="ReferencestootherSOPsQCDsChar"/>
        </w:rPr>
        <w:t xml:space="preserve"> (</w:t>
      </w:r>
      <w:r w:rsidR="002E6934" w:rsidRPr="001E1A72">
        <w:rPr>
          <w:rStyle w:val="ReferencestootherSOPsQCDsChar"/>
        </w:rPr>
        <w:t>UoB-GCP-POL-001</w:t>
      </w:r>
      <w:r w:rsidR="002E6934">
        <w:rPr>
          <w:rStyle w:val="ReferencestootherSOPsQCDsChar"/>
        </w:rPr>
        <w:t>)</w:t>
      </w:r>
      <w:r>
        <w:t>.</w:t>
      </w:r>
      <w:r w:rsidR="009F5937">
        <w:t xml:space="preserve"> Note: this section is not applicable </w:t>
      </w:r>
      <w:r w:rsidR="00CE2C94">
        <w:t xml:space="preserve">to </w:t>
      </w:r>
      <w:r w:rsidR="009F5937">
        <w:t>UoB REC projects</w:t>
      </w:r>
      <w:r w:rsidR="00757AE2">
        <w:t xml:space="preserve"> working to the UoB Principles of GCP for Clinical Research, although registration may be a requirement outside of the UoB </w:t>
      </w:r>
      <w:r w:rsidR="00F43115">
        <w:t xml:space="preserve">QMS </w:t>
      </w:r>
      <w:r w:rsidR="00757AE2">
        <w:t>e.g. required by the funder.</w:t>
      </w:r>
    </w:p>
    <w:p w14:paraId="7180EFA6" w14:textId="48F5BBE1" w:rsidR="008732A5" w:rsidRDefault="002A6992" w:rsidP="009265C1">
      <w:pPr>
        <w:pStyle w:val="Numberlist"/>
      </w:pPr>
      <w:r>
        <w:t>The CI (or delegate) will register all c</w:t>
      </w:r>
      <w:r w:rsidR="00A47C09" w:rsidRPr="00A47C09">
        <w:t xml:space="preserve">linical research involving human participants </w:t>
      </w:r>
      <w:r w:rsidR="006A203F">
        <w:t>o</w:t>
      </w:r>
      <w:r w:rsidR="00A47C09" w:rsidRPr="00A47C09">
        <w:t>n a publicly accessible database before recruitment of the first participant</w:t>
      </w:r>
      <w:r w:rsidR="00D71525">
        <w:t xml:space="preserve"> or at least within six weeks</w:t>
      </w:r>
      <w:r w:rsidR="00E1635B">
        <w:t xml:space="preserve"> of the first participant recruited</w:t>
      </w:r>
      <w:r w:rsidR="00A47C09" w:rsidRPr="00A47C09">
        <w:t>.</w:t>
      </w:r>
      <w:r w:rsidR="00E31D09">
        <w:t xml:space="preserve"> </w:t>
      </w:r>
      <w:r w:rsidR="00BC104E">
        <w:t xml:space="preserve">The database will be in accordance with the </w:t>
      </w:r>
      <w:hyperlink r:id="rId40" w:tooltip="UoB position statement on clinical research registration (PDF – 218 KB)" w:history="1">
        <w:r w:rsidR="00BC104E" w:rsidRPr="00290957">
          <w:rPr>
            <w:rStyle w:val="Hyperlink"/>
          </w:rPr>
          <w:t>UoB position statement on clinical research registratio</w:t>
        </w:r>
        <w:r w:rsidR="00176BA5">
          <w:rPr>
            <w:rStyle w:val="Hyperlink"/>
          </w:rPr>
          <w:t>n (PDF – 218 KB)</w:t>
        </w:r>
      </w:hyperlink>
      <w:r w:rsidR="00BC104E">
        <w:t xml:space="preserve">. </w:t>
      </w:r>
    </w:p>
    <w:p w14:paraId="09D52692" w14:textId="03976387" w:rsidR="00BC104E" w:rsidRDefault="00BC104E" w:rsidP="008732A5">
      <w:pPr>
        <w:pStyle w:val="bullet2"/>
      </w:pPr>
      <w:r>
        <w:t xml:space="preserve">See also </w:t>
      </w:r>
      <w:hyperlink r:id="rId41" w:tooltip="Link tHRA research registration and research project identifiers " w:history="1">
        <w:r w:rsidR="003D30A5" w:rsidRPr="003D30A5">
          <w:rPr>
            <w:rStyle w:val="Hyperlink"/>
          </w:rPr>
          <w:t>HRA research registration and research project identifiers</w:t>
        </w:r>
      </w:hyperlink>
      <w:r w:rsidR="003D30A5">
        <w:t xml:space="preserve"> for details on automatic ISRCTN registration via the HRA. </w:t>
      </w:r>
    </w:p>
    <w:p w14:paraId="46B18EA1" w14:textId="0B3BAA9C" w:rsidR="008732A5" w:rsidRDefault="008732A5" w:rsidP="008732A5">
      <w:pPr>
        <w:pStyle w:val="bullet2"/>
      </w:pPr>
      <w:r>
        <w:t xml:space="preserve">Apart from adult </w:t>
      </w:r>
      <w:r w:rsidR="00CE2C94">
        <w:t xml:space="preserve">phase </w:t>
      </w:r>
      <w:r>
        <w:t>1 studies, a</w:t>
      </w:r>
      <w:r w:rsidRPr="00A47C09">
        <w:t>ll CTIMPs</w:t>
      </w:r>
      <w:r>
        <w:t xml:space="preserve"> that have sites in the European Union (EU)</w:t>
      </w:r>
      <w:r w:rsidRPr="00A47C09">
        <w:t xml:space="preserve"> will be registered on the </w:t>
      </w:r>
      <w:hyperlink r:id="rId42" w:tooltip="Link to EudraCT database" w:history="1">
        <w:r w:rsidRPr="00DA58F6">
          <w:rPr>
            <w:rStyle w:val="Hyperlink"/>
          </w:rPr>
          <w:t>EudraCT database</w:t>
        </w:r>
      </w:hyperlink>
      <w:r w:rsidRPr="00A47C09">
        <w:t xml:space="preserve"> and </w:t>
      </w:r>
      <w:r>
        <w:t>obtain a EudraCT number</w:t>
      </w:r>
      <w:r w:rsidRPr="00A47C09">
        <w:t>.</w:t>
      </w:r>
      <w:r>
        <w:t xml:space="preserve"> For these trials, the procedural point is met by registering the trial onto this database and no further action needs to be taken.</w:t>
      </w:r>
    </w:p>
    <w:p w14:paraId="7421CC2F" w14:textId="70EED0BA" w:rsidR="00A47C09" w:rsidRPr="00A47C09" w:rsidRDefault="008732A5" w:rsidP="008732A5">
      <w:pPr>
        <w:pStyle w:val="Numberlist"/>
      </w:pPr>
      <w:r>
        <w:t xml:space="preserve"> </w:t>
      </w:r>
      <w:r w:rsidR="006E77B8">
        <w:t xml:space="preserve">As a minimum, </w:t>
      </w:r>
      <w:r>
        <w:t xml:space="preserve">the CI (or delegate) </w:t>
      </w:r>
      <w:r w:rsidR="006E77B8">
        <w:t>will include</w:t>
      </w:r>
      <w:r w:rsidR="00417CD8">
        <w:t xml:space="preserve"> the following on the public database</w:t>
      </w:r>
      <w:r w:rsidR="00290957">
        <w:t xml:space="preserve"> and will keep information updated</w:t>
      </w:r>
      <w:r w:rsidR="006E77B8">
        <w:t xml:space="preserve"> (as per the </w:t>
      </w:r>
      <w:hyperlink r:id="rId43" w:tooltip="Link to UoB Code of Practice for Research" w:history="1">
        <w:r w:rsidR="00176BA5" w:rsidRPr="00E648D8">
          <w:rPr>
            <w:rStyle w:val="Hyperlink"/>
          </w:rPr>
          <w:t>UoB Code of Practice for Research (PDF - 479 KB)</w:t>
        </w:r>
      </w:hyperlink>
      <w:r w:rsidR="006E77B8">
        <w:t>):</w:t>
      </w:r>
    </w:p>
    <w:p w14:paraId="7C99095D" w14:textId="56926264" w:rsidR="006E77B8" w:rsidRDefault="00CE2C94" w:rsidP="00A47C09">
      <w:pPr>
        <w:pStyle w:val="bullet2"/>
      </w:pPr>
      <w:r>
        <w:t xml:space="preserve">a </w:t>
      </w:r>
      <w:r w:rsidR="006E77B8">
        <w:t>summary of the project protocol before the first participant is recruited</w:t>
      </w:r>
      <w:r w:rsidR="00D71525">
        <w:t>, or at least within six weeks</w:t>
      </w:r>
      <w:r w:rsidR="00E1635B">
        <w:t xml:space="preserve"> of the first participant recruited. </w:t>
      </w:r>
    </w:p>
    <w:p w14:paraId="78C8A0E0" w14:textId="396849F3" w:rsidR="006E77B8" w:rsidRDefault="00CE2C94" w:rsidP="00A47C09">
      <w:pPr>
        <w:pStyle w:val="bullet2"/>
      </w:pPr>
      <w:r>
        <w:t xml:space="preserve">a </w:t>
      </w:r>
      <w:r w:rsidR="006E77B8">
        <w:t>summary of results within one year</w:t>
      </w:r>
      <w:r w:rsidR="00D71525">
        <w:t xml:space="preserve"> (6 months for paediatric projects)</w:t>
      </w:r>
      <w:r w:rsidR="006E77B8">
        <w:t xml:space="preserve"> of </w:t>
      </w:r>
      <w:r w:rsidR="00575706">
        <w:t xml:space="preserve">the </w:t>
      </w:r>
      <w:r w:rsidR="00C57607">
        <w:t>project</w:t>
      </w:r>
      <w:r w:rsidR="00575706">
        <w:t>’s</w:t>
      </w:r>
      <w:r w:rsidR="00C57607">
        <w:t xml:space="preserve"> </w:t>
      </w:r>
      <w:r w:rsidR="006E77B8">
        <w:t>completion</w:t>
      </w:r>
      <w:r w:rsidR="003F1AE5">
        <w:t>.</w:t>
      </w:r>
      <w:r w:rsidR="00E1635B">
        <w:t xml:space="preserve"> See also the </w:t>
      </w:r>
      <w:r w:rsidR="00E1635B" w:rsidRPr="000F1F35">
        <w:rPr>
          <w:rStyle w:val="ReferencestootherSOPsQCDsChar"/>
        </w:rPr>
        <w:t>Project Closure SOP (UoB-CLO-SOP-001)</w:t>
      </w:r>
      <w:r w:rsidR="00E1635B">
        <w:t xml:space="preserve"> for further details. </w:t>
      </w:r>
    </w:p>
    <w:p w14:paraId="1D78B3CC" w14:textId="0F20DE20" w:rsidR="00757AE2" w:rsidRDefault="00616BE3" w:rsidP="000F1F35">
      <w:pPr>
        <w:pStyle w:val="Numberlist"/>
      </w:pPr>
      <w:r>
        <w:t xml:space="preserve">When preparing the IRAS application, the CI (or delegate) </w:t>
      </w:r>
      <w:r w:rsidR="00D20C8F">
        <w:t>will</w:t>
      </w:r>
      <w:r>
        <w:t xml:space="preserve"> include the registry number</w:t>
      </w:r>
      <w:r w:rsidR="00417CD8">
        <w:t xml:space="preserve"> relating to the public database</w:t>
      </w:r>
      <w:r w:rsidR="00757AE2">
        <w:t>, if know at the time of submission</w:t>
      </w:r>
      <w:r w:rsidR="00290957">
        <w:t xml:space="preserve">. </w:t>
      </w:r>
    </w:p>
    <w:p w14:paraId="79FDB7CC" w14:textId="4ABCDEC4" w:rsidR="00E1635B" w:rsidRPr="00E1635B" w:rsidRDefault="00757AE2" w:rsidP="000F1F35">
      <w:pPr>
        <w:pStyle w:val="bullet2"/>
      </w:pPr>
      <w:r>
        <w:t xml:space="preserve">For transparency, it is strongly recommended that the REC/regulatory body is informed of </w:t>
      </w:r>
      <w:r w:rsidR="00F43115">
        <w:t xml:space="preserve">the </w:t>
      </w:r>
      <w:r>
        <w:t xml:space="preserve">registry number if </w:t>
      </w:r>
      <w:r w:rsidR="00F43115">
        <w:t xml:space="preserve">it is </w:t>
      </w:r>
      <w:r>
        <w:t>not know</w:t>
      </w:r>
      <w:r w:rsidR="00F43115">
        <w:t>n</w:t>
      </w:r>
      <w:r>
        <w:t xml:space="preserve"> at the time of submission. </w:t>
      </w:r>
    </w:p>
    <w:p w14:paraId="7193328B" w14:textId="23E17B16" w:rsidR="00C1726E" w:rsidRDefault="00C1726E" w:rsidP="00C1726E">
      <w:pPr>
        <w:pStyle w:val="Heading2"/>
      </w:pPr>
      <w:r>
        <w:t>Amendments</w:t>
      </w:r>
    </w:p>
    <w:p w14:paraId="1C3BD13D" w14:textId="4D3DB1F5" w:rsidR="00CE090F" w:rsidRPr="00A01997" w:rsidRDefault="00CE090F" w:rsidP="00864A5F">
      <w:r>
        <w:t>Amendments are changes to the protocol, supporting documents</w:t>
      </w:r>
      <w:r w:rsidR="00724093">
        <w:t>,</w:t>
      </w:r>
      <w:r>
        <w:t xml:space="preserve"> or any other information</w:t>
      </w:r>
      <w:r w:rsidR="00724093">
        <w:t xml:space="preserve"> (including participant-facing documents)</w:t>
      </w:r>
      <w:r>
        <w:t xml:space="preserve"> that ha</w:t>
      </w:r>
      <w:r w:rsidR="006D750A">
        <w:t>ve</w:t>
      </w:r>
      <w:r>
        <w:t xml:space="preserve"> received </w:t>
      </w:r>
      <w:r w:rsidR="006D750A">
        <w:t xml:space="preserve">external </w:t>
      </w:r>
      <w:r>
        <w:t>approval</w:t>
      </w:r>
      <w:r w:rsidR="006D750A">
        <w:t xml:space="preserve">, for example </w:t>
      </w:r>
      <w:r w:rsidR="00087031">
        <w:t xml:space="preserve">from </w:t>
      </w:r>
      <w:r w:rsidR="006D750A">
        <w:t>the MHRA, HRA or REC</w:t>
      </w:r>
      <w:r>
        <w:t>.</w:t>
      </w:r>
      <w:r w:rsidR="00DE50DA">
        <w:t xml:space="preserve"> </w:t>
      </w:r>
    </w:p>
    <w:p w14:paraId="7B6E67C9" w14:textId="290FD971" w:rsidR="0051254B" w:rsidRDefault="0051254B" w:rsidP="0051254B">
      <w:pPr>
        <w:pStyle w:val="Numberlist"/>
      </w:pPr>
      <w:r>
        <w:t>The CI (or delegate) will i</w:t>
      </w:r>
      <w:r w:rsidRPr="007D0715">
        <w:t xml:space="preserve">dentify how changes in the </w:t>
      </w:r>
      <w:r w:rsidR="00161E67">
        <w:t>project</w:t>
      </w:r>
      <w:r w:rsidR="003400ED">
        <w:t>,</w:t>
      </w:r>
      <w:r w:rsidRPr="007D0715">
        <w:t xml:space="preserve"> </w:t>
      </w:r>
      <w:r w:rsidR="003400ED">
        <w:t xml:space="preserve">from those originally </w:t>
      </w:r>
      <w:r w:rsidR="00226084">
        <w:t>approved by the review body(</w:t>
      </w:r>
      <w:proofErr w:type="spellStart"/>
      <w:r w:rsidR="00226084">
        <w:t>ies</w:t>
      </w:r>
      <w:proofErr w:type="spellEnd"/>
      <w:r w:rsidR="00226084">
        <w:t>)</w:t>
      </w:r>
      <w:r w:rsidR="003400ED">
        <w:t xml:space="preserve">, </w:t>
      </w:r>
      <w:r w:rsidRPr="007D0715">
        <w:t>will impact on previously agreed res</w:t>
      </w:r>
      <w:r>
        <w:t>ources, roles and/or procedures</w:t>
      </w:r>
      <w:r w:rsidR="00087031">
        <w:t xml:space="preserve">. These </w:t>
      </w:r>
      <w:r w:rsidR="009029B8">
        <w:t xml:space="preserve">may </w:t>
      </w:r>
      <w:r>
        <w:t>includ</w:t>
      </w:r>
      <w:r w:rsidR="009029B8">
        <w:t>e,</w:t>
      </w:r>
      <w:r>
        <w:t xml:space="preserve"> but </w:t>
      </w:r>
      <w:r w:rsidR="00087031">
        <w:t xml:space="preserve">are </w:t>
      </w:r>
      <w:r>
        <w:t>not limited to:</w:t>
      </w:r>
    </w:p>
    <w:p w14:paraId="55909250" w14:textId="32AE64C3" w:rsidR="0051254B" w:rsidRPr="0051254B" w:rsidRDefault="00CE2C94" w:rsidP="0051254B">
      <w:pPr>
        <w:pStyle w:val="bullet2"/>
      </w:pPr>
      <w:r>
        <w:t>s</w:t>
      </w:r>
      <w:r w:rsidRPr="0051254B">
        <w:t>ponsorship</w:t>
      </w:r>
    </w:p>
    <w:p w14:paraId="2649F07D" w14:textId="5EE7725D" w:rsidR="0051254B" w:rsidRPr="0051254B" w:rsidRDefault="00CE2C94" w:rsidP="0051254B">
      <w:pPr>
        <w:pStyle w:val="bullet2"/>
      </w:pPr>
      <w:r>
        <w:t>i</w:t>
      </w:r>
      <w:r w:rsidRPr="0051254B">
        <w:t xml:space="preserve">nsurance </w:t>
      </w:r>
      <w:r w:rsidR="0051254B" w:rsidRPr="0051254B">
        <w:t>and indemnity cover</w:t>
      </w:r>
    </w:p>
    <w:p w14:paraId="0C43710A" w14:textId="77777777" w:rsidR="00290957" w:rsidRDefault="00290957" w:rsidP="0051254B">
      <w:pPr>
        <w:pStyle w:val="bullet2"/>
      </w:pPr>
      <w:r>
        <w:t xml:space="preserve">risk assessment </w:t>
      </w:r>
    </w:p>
    <w:p w14:paraId="7D9BB4B0" w14:textId="0B63BC82" w:rsidR="0051254B" w:rsidRPr="0051254B" w:rsidRDefault="00CE2C94" w:rsidP="0051254B">
      <w:pPr>
        <w:pStyle w:val="bullet2"/>
      </w:pPr>
      <w:r>
        <w:t>c</w:t>
      </w:r>
      <w:r w:rsidRPr="00391A52">
        <w:t>ontracts</w:t>
      </w:r>
      <w:r w:rsidRPr="0051254B">
        <w:t xml:space="preserve"> </w:t>
      </w:r>
      <w:r w:rsidR="0051254B" w:rsidRPr="0051254B">
        <w:t xml:space="preserve">and </w:t>
      </w:r>
      <w:r>
        <w:t>a</w:t>
      </w:r>
      <w:r w:rsidRPr="0051254B">
        <w:t>greement</w:t>
      </w:r>
      <w:r w:rsidR="00087031">
        <w:t>s</w:t>
      </w:r>
    </w:p>
    <w:p w14:paraId="596FB680" w14:textId="0BBBD60D" w:rsidR="0051254B" w:rsidRPr="0051254B" w:rsidRDefault="00CE2C94" w:rsidP="0051254B">
      <w:pPr>
        <w:pStyle w:val="bullet2"/>
      </w:pPr>
      <w:r>
        <w:t>project</w:t>
      </w:r>
      <w:r w:rsidRPr="0051254B">
        <w:t xml:space="preserve"> </w:t>
      </w:r>
      <w:r w:rsidR="0051254B" w:rsidRPr="0051254B">
        <w:t>supplies and labelling procedures</w:t>
      </w:r>
    </w:p>
    <w:p w14:paraId="2DB9425D" w14:textId="6F0C0D7F" w:rsidR="0051254B" w:rsidRPr="0051254B" w:rsidRDefault="00CE2C94" w:rsidP="0051254B">
      <w:pPr>
        <w:pStyle w:val="bullet2"/>
      </w:pPr>
      <w:r>
        <w:t>h</w:t>
      </w:r>
      <w:r w:rsidRPr="0051254B">
        <w:t>uman</w:t>
      </w:r>
      <w:r w:rsidR="00087031">
        <w:t>-</w:t>
      </w:r>
      <w:r w:rsidR="004334DB">
        <w:t>t</w:t>
      </w:r>
      <w:r w:rsidR="0051254B" w:rsidRPr="0051254B">
        <w:t>issue</w:t>
      </w:r>
      <w:r w:rsidR="00087031">
        <w:t>-</w:t>
      </w:r>
      <w:r w:rsidR="0051254B" w:rsidRPr="0051254B">
        <w:t>collection procedures</w:t>
      </w:r>
    </w:p>
    <w:p w14:paraId="3733B8E9" w14:textId="3C6EBE7E" w:rsidR="0051254B" w:rsidRDefault="00901E6B" w:rsidP="0051254B">
      <w:pPr>
        <w:pStyle w:val="bullet2"/>
      </w:pPr>
      <w:r>
        <w:t>p</w:t>
      </w:r>
      <w:r w:rsidRPr="0051254B">
        <w:t>rimary</w:t>
      </w:r>
      <w:r w:rsidR="0051254B" w:rsidRPr="0051254B">
        <w:t>/secondary endpoint and exploratory assessment</w:t>
      </w:r>
      <w:r w:rsidR="00087031">
        <w:t>s</w:t>
      </w:r>
      <w:r w:rsidR="0051254B" w:rsidRPr="0051254B">
        <w:t xml:space="preserve"> performed in a research laboratory</w:t>
      </w:r>
      <w:r w:rsidR="007B74EA">
        <w:t>.</w:t>
      </w:r>
    </w:p>
    <w:p w14:paraId="668E442F" w14:textId="19B28298" w:rsidR="0015383B" w:rsidRDefault="0015383B" w:rsidP="00782AA7">
      <w:r>
        <w:t xml:space="preserve">Note: points </w:t>
      </w:r>
      <w:r w:rsidR="00190886">
        <w:t>2</w:t>
      </w:r>
      <w:r w:rsidR="000F1F35">
        <w:t>2</w:t>
      </w:r>
      <w:r w:rsidRPr="00EB5069">
        <w:t>-</w:t>
      </w:r>
      <w:r w:rsidR="00EB5069">
        <w:t>2</w:t>
      </w:r>
      <w:r w:rsidR="000F1F35">
        <w:t>5</w:t>
      </w:r>
      <w:r>
        <w:t xml:space="preserve"> (inclusive) are not applicable to clinical research with favourable opinion fr</w:t>
      </w:r>
      <w:r w:rsidR="00A67AED">
        <w:t>o</w:t>
      </w:r>
      <w:r>
        <w:t>m a UoB REC.</w:t>
      </w:r>
    </w:p>
    <w:p w14:paraId="38841675" w14:textId="6D75BF9F" w:rsidR="009E00E7" w:rsidRPr="001A2FDF" w:rsidRDefault="004E5130" w:rsidP="00544AA2">
      <w:pPr>
        <w:pStyle w:val="Numberlist"/>
      </w:pPr>
      <w:r w:rsidRPr="001A2FDF">
        <w:t>T</w:t>
      </w:r>
      <w:r w:rsidR="00544AA2" w:rsidRPr="001A2FDF">
        <w:t xml:space="preserve">he CI (or delegate) will document </w:t>
      </w:r>
      <w:r w:rsidR="00FB5682" w:rsidRPr="001A2FDF">
        <w:t>the substantialness of any necessary amendments</w:t>
      </w:r>
      <w:r w:rsidR="00544AA2" w:rsidRPr="001A2FDF">
        <w:t xml:space="preserve"> </w:t>
      </w:r>
      <w:r w:rsidR="00F57293" w:rsidRPr="001A2FDF">
        <w:t xml:space="preserve">and subsequent submission requirements, including the justification, in the S/TMF. </w:t>
      </w:r>
    </w:p>
    <w:p w14:paraId="1632F7BD" w14:textId="52E0CF9B" w:rsidR="00965413" w:rsidRPr="001A2FDF" w:rsidRDefault="009E00E7" w:rsidP="00782AA7">
      <w:pPr>
        <w:pStyle w:val="bullet2"/>
      </w:pPr>
      <w:r w:rsidRPr="001A2FDF">
        <w:t xml:space="preserve">For </w:t>
      </w:r>
      <w:r w:rsidR="00965413" w:rsidRPr="001A2FDF">
        <w:t xml:space="preserve">further information and </w:t>
      </w:r>
      <w:r w:rsidRPr="001A2FDF">
        <w:t xml:space="preserve">guidance, please refer to </w:t>
      </w:r>
      <w:hyperlink r:id="rId44" w:tooltip="HRA examples of substantial and non-substantial amendments" w:history="1">
        <w:r w:rsidRPr="001A2FDF">
          <w:rPr>
            <w:rStyle w:val="Hyperlink"/>
          </w:rPr>
          <w:t>HRA examples of substantial and non-substantial amendments</w:t>
        </w:r>
      </w:hyperlink>
      <w:r w:rsidR="00965413" w:rsidRPr="001A2FDF">
        <w:t xml:space="preserve"> and also communication from the </w:t>
      </w:r>
      <w:hyperlink r:id="rId45" w:tooltip="Link to European Commission detailed guidance on the request to the competent authorities for the authorisation of a CTIMP, notiification of substantial amendment and declaration of end of trial" w:history="1">
        <w:r w:rsidR="00734C1A" w:rsidRPr="001A2FDF">
          <w:rPr>
            <w:rStyle w:val="Hyperlink"/>
          </w:rPr>
          <w:t>European Commission (PDF - 878 KB)</w:t>
        </w:r>
      </w:hyperlink>
      <w:r w:rsidR="00965413" w:rsidRPr="001A2FDF">
        <w:rPr>
          <w:rStyle w:val="Hyperlink"/>
        </w:rPr>
        <w:t>.</w:t>
      </w:r>
    </w:p>
    <w:p w14:paraId="1BFA4A9B" w14:textId="158951B7" w:rsidR="00DE50DA" w:rsidRPr="001A2FDF" w:rsidRDefault="00174416" w:rsidP="00E1635B">
      <w:pPr>
        <w:pStyle w:val="Numberlist"/>
      </w:pPr>
      <w:r w:rsidRPr="001A2FDF">
        <w:t>T</w:t>
      </w:r>
      <w:r w:rsidR="00F10B04" w:rsidRPr="001A2FDF">
        <w:t xml:space="preserve">he CI (or delegate) will submit </w:t>
      </w:r>
      <w:r w:rsidR="00310E55" w:rsidRPr="001A2FDF">
        <w:t>all</w:t>
      </w:r>
      <w:r w:rsidR="00430DF5" w:rsidRPr="001A2FDF">
        <w:t xml:space="preserve"> </w:t>
      </w:r>
      <w:r w:rsidR="00F10B04" w:rsidRPr="001A2FDF">
        <w:t>amendment</w:t>
      </w:r>
      <w:r w:rsidR="00310E55" w:rsidRPr="001A2FDF">
        <w:t>s (both substantial and non-sub</w:t>
      </w:r>
      <w:r w:rsidR="0008239C" w:rsidRPr="001A2FDF">
        <w:t>s</w:t>
      </w:r>
      <w:r w:rsidR="00310E55" w:rsidRPr="001A2FDF">
        <w:t>tantial)</w:t>
      </w:r>
      <w:r w:rsidR="005B7BDC" w:rsidRPr="001A2FDF">
        <w:t xml:space="preserve"> to the R</w:t>
      </w:r>
      <w:r w:rsidR="00A90AC6" w:rsidRPr="001A2FDF">
        <w:t>E</w:t>
      </w:r>
      <w:r w:rsidR="005B7BDC" w:rsidRPr="001A2FDF">
        <w:t>G</w:t>
      </w:r>
      <w:r w:rsidR="00A90AC6" w:rsidRPr="001A2FDF">
        <w:t>I</w:t>
      </w:r>
      <w:r w:rsidR="005B7BDC" w:rsidRPr="001A2FDF">
        <w:t xml:space="preserve"> for review prior to online submission </w:t>
      </w:r>
      <w:r w:rsidR="00D339BF" w:rsidRPr="001A2FDF">
        <w:t xml:space="preserve">via the </w:t>
      </w:r>
      <w:hyperlink r:id="rId46" w:tooltip="Link to information about the IRAS Amendment Tool" w:history="1">
        <w:r w:rsidR="00D339BF" w:rsidRPr="001A2FDF">
          <w:rPr>
            <w:rStyle w:val="Hyperlink"/>
          </w:rPr>
          <w:t>IRAS Amendment Tool</w:t>
        </w:r>
      </w:hyperlink>
      <w:r w:rsidR="00F10B04" w:rsidRPr="001A2FDF">
        <w:t>.</w:t>
      </w:r>
    </w:p>
    <w:p w14:paraId="21057A77" w14:textId="4B60AC29" w:rsidR="0045268F" w:rsidRPr="001A2FDF" w:rsidRDefault="0045268F" w:rsidP="009E57ED">
      <w:pPr>
        <w:pStyle w:val="bullet2"/>
      </w:pPr>
      <w:r w:rsidRPr="001A2FDF">
        <w:t xml:space="preserve">For non-substantial amendments, </w:t>
      </w:r>
      <w:r w:rsidR="00113D2E" w:rsidRPr="001A2FDF">
        <w:t xml:space="preserve">the UoB CTUs </w:t>
      </w:r>
      <w:r w:rsidRPr="001A2FDF">
        <w:t>may lock the IRAS amendment tool. In all other cases,</w:t>
      </w:r>
      <w:r w:rsidR="00247079" w:rsidRPr="001A2FDF">
        <w:t xml:space="preserve"> </w:t>
      </w:r>
      <w:r w:rsidRPr="001A2FDF">
        <w:t>this will be done by the REGI.</w:t>
      </w:r>
      <w:r w:rsidR="008B4F58" w:rsidRPr="001A2FDF">
        <w:t xml:space="preserve"> </w:t>
      </w:r>
      <w:r w:rsidR="00247079" w:rsidRPr="001A2FDF">
        <w:t>Where the IRAS amendment tool is locked by a UoB CTU, a copy of the amendment package will be sent to REGI at the time of submission to the review body(</w:t>
      </w:r>
      <w:proofErr w:type="spellStart"/>
      <w:r w:rsidR="00247079" w:rsidRPr="001A2FDF">
        <w:t>ies</w:t>
      </w:r>
      <w:proofErr w:type="spellEnd"/>
      <w:r w:rsidR="00247079" w:rsidRPr="001A2FDF">
        <w:t>)</w:t>
      </w:r>
      <w:r w:rsidR="00256C6A" w:rsidRPr="001A2FDF">
        <w:t xml:space="preserve"> with confirmation that the substantiality assessment has been conducted</w:t>
      </w:r>
      <w:r w:rsidR="00247079" w:rsidRPr="001A2FDF">
        <w:t xml:space="preserve">. </w:t>
      </w:r>
    </w:p>
    <w:p w14:paraId="340EEDF4" w14:textId="3ECB7BEF" w:rsidR="00AC771E" w:rsidRDefault="006427FF" w:rsidP="00E55FE2">
      <w:pPr>
        <w:pStyle w:val="bullet2"/>
      </w:pPr>
      <w:r>
        <w:lastRenderedPageBreak/>
        <w:t xml:space="preserve">For </w:t>
      </w:r>
      <w:r w:rsidR="00AC771E">
        <w:t xml:space="preserve">CAG applications, it is expected that they will be notified of </w:t>
      </w:r>
      <w:r w:rsidR="00B575EA">
        <w:t xml:space="preserve">any </w:t>
      </w:r>
      <w:r w:rsidR="00AC771E">
        <w:t xml:space="preserve">amendments </w:t>
      </w:r>
      <w:r>
        <w:t xml:space="preserve">made </w:t>
      </w:r>
      <w:r w:rsidR="00AC771E">
        <w:t>to the information provided in the original application.</w:t>
      </w:r>
      <w:r w:rsidR="008145DD">
        <w:t xml:space="preserve"> For further information see </w:t>
      </w:r>
      <w:hyperlink r:id="rId47" w:tooltip="Link to submitting amendments to CAG" w:history="1">
        <w:r w:rsidR="008145DD" w:rsidRPr="008145DD">
          <w:rPr>
            <w:rStyle w:val="Hyperlink"/>
          </w:rPr>
          <w:t>Submitting amendments to CAG</w:t>
        </w:r>
      </w:hyperlink>
      <w:r w:rsidR="008145DD">
        <w:t xml:space="preserve">. </w:t>
      </w:r>
    </w:p>
    <w:p w14:paraId="6DBCB45B" w14:textId="2846CA4C" w:rsidR="00FC73D0" w:rsidRDefault="00FC73D0" w:rsidP="00E55FE2">
      <w:pPr>
        <w:pStyle w:val="bullet2"/>
      </w:pPr>
      <w:r>
        <w:t xml:space="preserve">ARSAC will require notification of any changes regarding the administration of radioactive substances </w:t>
      </w:r>
      <w:r w:rsidR="006427FF">
        <w:t xml:space="preserve">that </w:t>
      </w:r>
      <w:r>
        <w:t xml:space="preserve">may affect the approval given. See </w:t>
      </w:r>
      <w:hyperlink r:id="rId48" w:tooltip="Link to notifying amendments to ARSAC" w:history="1">
        <w:r w:rsidRPr="00FC73D0">
          <w:rPr>
            <w:rStyle w:val="Hyperlink"/>
          </w:rPr>
          <w:t>Notifying amendments to ARSAC</w:t>
        </w:r>
      </w:hyperlink>
      <w:r>
        <w:t xml:space="preserve"> for further information</w:t>
      </w:r>
      <w:r w:rsidR="007C29F5">
        <w:t>.</w:t>
      </w:r>
    </w:p>
    <w:p w14:paraId="38606DAB" w14:textId="09BA7FEF" w:rsidR="00E05EF5" w:rsidRDefault="009D1802" w:rsidP="00AC771E">
      <w:pPr>
        <w:pStyle w:val="Numberlist"/>
      </w:pPr>
      <w:r>
        <w:t>For clinical investigations of medical devices, the CI (or delegate) will notify MHRA Devices of all proposed changes (including those classified as non-substantial</w:t>
      </w:r>
      <w:r w:rsidR="000B49C6">
        <w:t xml:space="preserve"> amendments) and await a letter of no objection from MHRA Devices before implementing them.</w:t>
      </w:r>
      <w:r w:rsidR="00F01275">
        <w:t xml:space="preserve"> Please see </w:t>
      </w:r>
      <w:hyperlink r:id="rId49" w:anchor="4" w:tooltip="Link to information about Notifying amendments to MHRA Devices" w:history="1">
        <w:r w:rsidR="00F01275" w:rsidRPr="00F01275">
          <w:rPr>
            <w:rStyle w:val="Hyperlink"/>
          </w:rPr>
          <w:t>Notifying amendments to MHRA Devices</w:t>
        </w:r>
      </w:hyperlink>
      <w:r w:rsidR="00F01275">
        <w:t xml:space="preserve"> for further information.</w:t>
      </w:r>
    </w:p>
    <w:p w14:paraId="07AEE127" w14:textId="098D0720" w:rsidR="00F70761" w:rsidRDefault="00F968D5" w:rsidP="00AC771E">
      <w:pPr>
        <w:pStyle w:val="Numberlist"/>
      </w:pPr>
      <w:r>
        <w:t xml:space="preserve">For CTIMPs and clinical investigations of medical devices, </w:t>
      </w:r>
      <w:r w:rsidR="00292EB9">
        <w:t xml:space="preserve">the CI (or delegate) will notify the REC of substantial amendments prior to receiving favourable opinion </w:t>
      </w:r>
      <w:r>
        <w:t xml:space="preserve">where, exceptionally, </w:t>
      </w:r>
      <w:r w:rsidR="00292EB9">
        <w:t xml:space="preserve">significant changes are requested by the MHRA </w:t>
      </w:r>
      <w:r>
        <w:t>as part of the regulatory</w:t>
      </w:r>
      <w:r w:rsidR="00292EB9">
        <w:t xml:space="preserve"> approval</w:t>
      </w:r>
      <w:r>
        <w:t xml:space="preserve"> process</w:t>
      </w:r>
      <w:r w:rsidR="00292EB9">
        <w:t xml:space="preserve"> </w:t>
      </w:r>
      <w:r>
        <w:t>and these</w:t>
      </w:r>
      <w:r w:rsidR="00292EB9">
        <w:t xml:space="preserve"> changes</w:t>
      </w:r>
      <w:r>
        <w:t xml:space="preserve"> are relevant to ethical review.</w:t>
      </w:r>
    </w:p>
    <w:p w14:paraId="6E5CF23A" w14:textId="1F5E4DC1" w:rsidR="00A055C0" w:rsidRPr="00703177" w:rsidRDefault="004E1800" w:rsidP="00A055C0">
      <w:pPr>
        <w:pStyle w:val="Numberlist"/>
      </w:pPr>
      <w:r w:rsidRPr="00AE74E8">
        <w:t xml:space="preserve">For UoB </w:t>
      </w:r>
      <w:r w:rsidR="00493500">
        <w:t>REC</w:t>
      </w:r>
      <w:r w:rsidR="00675528">
        <w:t>-</w:t>
      </w:r>
      <w:r>
        <w:t xml:space="preserve">approved </w:t>
      </w:r>
      <w:r w:rsidRPr="00AE74E8">
        <w:t>projects, the CI (or delegate)</w:t>
      </w:r>
      <w:r>
        <w:t xml:space="preserve"> will complete </w:t>
      </w:r>
      <w:r w:rsidR="00A15D66">
        <w:t xml:space="preserve">the research ethics </w:t>
      </w:r>
      <w:r w:rsidR="00CF2584">
        <w:t>review</w:t>
      </w:r>
      <w:r w:rsidR="00A15D66">
        <w:t xml:space="preserve"> </w:t>
      </w:r>
      <w:r w:rsidR="00605DB8">
        <w:t xml:space="preserve">process </w:t>
      </w:r>
      <w:r w:rsidR="00605DB8" w:rsidRPr="00703177">
        <w:t>and as part of this, their amendment will be reviewed via the appropriate UoB REC workstream.</w:t>
      </w:r>
    </w:p>
    <w:p w14:paraId="1574168F" w14:textId="5ED8D8C4" w:rsidR="0051254B" w:rsidRDefault="00CF2584" w:rsidP="00A055C0">
      <w:pPr>
        <w:pStyle w:val="Numberlist"/>
      </w:pPr>
      <w:r>
        <w:t>T</w:t>
      </w:r>
      <w:r w:rsidR="0051254B">
        <w:t>he CI (or delegate) will</w:t>
      </w:r>
      <w:r w:rsidR="00A055C0">
        <w:t xml:space="preserve"> </w:t>
      </w:r>
      <w:r w:rsidRPr="00CF2584">
        <w:t>not implement any changes until the relevant approvals are in place</w:t>
      </w:r>
      <w:r>
        <w:t xml:space="preserve">. </w:t>
      </w:r>
      <w:r w:rsidR="006D081A">
        <w:t>Some e</w:t>
      </w:r>
      <w:r>
        <w:t>xception</w:t>
      </w:r>
      <w:r w:rsidR="006D081A">
        <w:t>s</w:t>
      </w:r>
      <w:r>
        <w:t xml:space="preserve"> to this may exist (e.g. for urgent safety measures).</w:t>
      </w:r>
    </w:p>
    <w:p w14:paraId="19CE48B6" w14:textId="4000C81F" w:rsidR="00D1242C" w:rsidRDefault="00692DFA" w:rsidP="003615C9">
      <w:pPr>
        <w:pStyle w:val="bullet1"/>
        <w:numPr>
          <w:ilvl w:val="0"/>
          <w:numId w:val="0"/>
        </w:numPr>
        <w:ind w:left="340" w:hanging="340"/>
      </w:pPr>
      <w:r w:rsidRPr="003615C9">
        <w:rPr>
          <w:rFonts w:ascii="Gill Sans MT" w:hAnsi="Gill Sans MT" w:cs="Tahoma"/>
          <w:bCs/>
          <w:color w:val="943634"/>
          <w:kern w:val="32"/>
          <w:sz w:val="28"/>
          <w:szCs w:val="28"/>
        </w:rPr>
        <w:t>List of expected outputs</w:t>
      </w:r>
    </w:p>
    <w:p w14:paraId="51CE4D26" w14:textId="140113D6" w:rsidR="00284A08" w:rsidRDefault="00284A08" w:rsidP="00284A08">
      <w:pPr>
        <w:pStyle w:val="bullet1"/>
      </w:pPr>
      <w:r>
        <w:t xml:space="preserve">Evidence of required contracts and agreements in place (including a </w:t>
      </w:r>
      <w:r w:rsidR="006D081A">
        <w:t>s</w:t>
      </w:r>
      <w:r>
        <w:t xml:space="preserve">ite </w:t>
      </w:r>
      <w:r w:rsidR="006D081A">
        <w:t>a</w:t>
      </w:r>
      <w:r>
        <w:t>greement where appropriate).</w:t>
      </w:r>
    </w:p>
    <w:p w14:paraId="727291E7" w14:textId="7546FBDB" w:rsidR="00284A08" w:rsidRDefault="00284A08" w:rsidP="00284A08">
      <w:pPr>
        <w:pStyle w:val="bullet1"/>
      </w:pPr>
      <w:r>
        <w:t>Evidence of REC favourable ethical opinion and other regulatory approvals e.g. CTA for CTIMPs, HRA approval and R&amp;D approval for clinical research involving the NHS/NHS sites.</w:t>
      </w:r>
    </w:p>
    <w:p w14:paraId="305448B9" w14:textId="38E70623" w:rsidR="00284A08" w:rsidRDefault="00284A08" w:rsidP="00634B48">
      <w:pPr>
        <w:pStyle w:val="bullet1"/>
      </w:pPr>
      <w:r>
        <w:t xml:space="preserve">Documented evidence of </w:t>
      </w:r>
      <w:r w:rsidR="00533A93">
        <w:t>the required</w:t>
      </w:r>
      <w:r w:rsidR="00675528">
        <w:t xml:space="preserve"> </w:t>
      </w:r>
      <w:r>
        <w:t>approvals for any amendments to the project</w:t>
      </w:r>
      <w:r w:rsidR="00551331">
        <w:t xml:space="preserve">, and </w:t>
      </w:r>
      <w:r w:rsidR="00533A93">
        <w:t>evidence that the amendments have been implemented.</w:t>
      </w:r>
      <w:r>
        <w:t xml:space="preserve"> </w:t>
      </w:r>
    </w:p>
    <w:p w14:paraId="2C76BA26" w14:textId="77777777" w:rsidR="00284A08" w:rsidRDefault="00284A08" w:rsidP="00284A08">
      <w:pPr>
        <w:pStyle w:val="bullet1"/>
      </w:pPr>
      <w:r>
        <w:t>In addition, for HRA approved clinical research:</w:t>
      </w:r>
    </w:p>
    <w:p w14:paraId="4651A102" w14:textId="3C76B2EF" w:rsidR="00284A08" w:rsidRDefault="0057610F" w:rsidP="00284A08">
      <w:pPr>
        <w:pStyle w:val="bullet2"/>
      </w:pPr>
      <w:r>
        <w:t xml:space="preserve">evidence </w:t>
      </w:r>
      <w:r w:rsidR="00284A08">
        <w:t xml:space="preserve">of an independent expert (“peer”) review of the research proposal or protocol prior to submission to </w:t>
      </w:r>
      <w:r w:rsidR="00675528">
        <w:t xml:space="preserve">the </w:t>
      </w:r>
      <w:r w:rsidR="00284A08">
        <w:t>REC</w:t>
      </w:r>
    </w:p>
    <w:p w14:paraId="61D00E95" w14:textId="52B7C218" w:rsidR="00284A08" w:rsidRDefault="0057610F" w:rsidP="00284A08">
      <w:pPr>
        <w:pStyle w:val="bullet2"/>
      </w:pPr>
      <w:r>
        <w:t xml:space="preserve">documented </w:t>
      </w:r>
      <w:r w:rsidR="00284A08">
        <w:t>evidence of sponsorship approval and appropriate insurance (except where</w:t>
      </w:r>
      <w:r w:rsidR="00284A08" w:rsidRPr="005F6F9E">
        <w:t xml:space="preserve"> projects fall</w:t>
      </w:r>
      <w:r w:rsidR="00284A08">
        <w:t xml:space="preserve"> </w:t>
      </w:r>
      <w:r w:rsidR="00284A08" w:rsidRPr="005F6F9E">
        <w:t>under the UoB’s standard</w:t>
      </w:r>
      <w:r w:rsidR="00284A08">
        <w:t xml:space="preserve"> ‘clinical trial’</w:t>
      </w:r>
      <w:r w:rsidR="00284A08" w:rsidRPr="005F6F9E">
        <w:t xml:space="preserve"> insurance</w:t>
      </w:r>
      <w:r w:rsidR="00284A08">
        <w:t>)</w:t>
      </w:r>
    </w:p>
    <w:p w14:paraId="74B39560" w14:textId="34C1B48F" w:rsidR="009E57ED" w:rsidRDefault="009E57ED" w:rsidP="009E57ED">
      <w:pPr>
        <w:pStyle w:val="bullet2"/>
      </w:pPr>
      <w:r>
        <w:t>a signed CI declaration, or a</w:t>
      </w:r>
      <w:r w:rsidR="00113D2E">
        <w:t>n</w:t>
      </w:r>
      <w:r>
        <w:t xml:space="preserve"> </w:t>
      </w:r>
      <w:r w:rsidR="00113D2E">
        <w:t xml:space="preserve">external </w:t>
      </w:r>
      <w:r>
        <w:t xml:space="preserve">CI </w:t>
      </w:r>
      <w:r w:rsidR="00113D2E">
        <w:t>a</w:t>
      </w:r>
      <w:r>
        <w:t>greement where the project is UoB-sponsored with an external CI</w:t>
      </w:r>
    </w:p>
    <w:p w14:paraId="05CC4E9D" w14:textId="22237392" w:rsidR="00284A08" w:rsidRDefault="0057610F" w:rsidP="00284A08">
      <w:pPr>
        <w:pStyle w:val="bullet2"/>
      </w:pPr>
      <w:r>
        <w:t xml:space="preserve">evidence </w:t>
      </w:r>
      <w:r w:rsidR="00284A08">
        <w:t>of registration on a public register</w:t>
      </w:r>
      <w:r w:rsidR="009B446A" w:rsidRPr="009B446A">
        <w:t xml:space="preserve"> </w:t>
      </w:r>
      <w:r w:rsidR="009B446A">
        <w:t xml:space="preserve">in accordance with the UoB position statement on clinical research registration </w:t>
      </w:r>
    </w:p>
    <w:p w14:paraId="524B7442" w14:textId="2E70F208" w:rsidR="00551331" w:rsidRDefault="0057610F" w:rsidP="00284A08">
      <w:pPr>
        <w:pStyle w:val="bullet2"/>
      </w:pPr>
      <w:r>
        <w:t xml:space="preserve">where </w:t>
      </w:r>
      <w:r w:rsidR="00551331">
        <w:t xml:space="preserve">an amendment is required, </w:t>
      </w:r>
      <w:r w:rsidR="00551331" w:rsidRPr="00551331">
        <w:t>documented evidence of a substantiality assessment in the S/TMF.</w:t>
      </w:r>
    </w:p>
    <w:p w14:paraId="48A267D7" w14:textId="2C34BD70" w:rsidR="004528E5" w:rsidRDefault="004528E5" w:rsidP="00634B48">
      <w:pPr>
        <w:pStyle w:val="bullet1"/>
      </w:pPr>
      <w:r>
        <w:t xml:space="preserve">For UoB sponsored projects managed by a </w:t>
      </w:r>
      <w:r w:rsidRPr="00551331">
        <w:t xml:space="preserve">UoB CTU, </w:t>
      </w:r>
      <w:r>
        <w:t xml:space="preserve">evidence of </w:t>
      </w:r>
      <w:r w:rsidRPr="00551331">
        <w:t>a signed CI-CTU agreement outlining the duties to be undertaken by each party</w:t>
      </w:r>
      <w:r>
        <w:t>.</w:t>
      </w:r>
    </w:p>
    <w:p w14:paraId="107F8968" w14:textId="755F4F01" w:rsidR="004528E5" w:rsidRPr="004528E5" w:rsidRDefault="004528E5" w:rsidP="004528E5">
      <w:pPr>
        <w:pStyle w:val="bullet1"/>
      </w:pPr>
      <w:r>
        <w:t>For externally sponsored clinical research, d</w:t>
      </w:r>
      <w:r w:rsidRPr="004528E5">
        <w:t xml:space="preserve">ocumented evidence of duties undertaken by UoB staff e.g. via </w:t>
      </w:r>
      <w:r>
        <w:t xml:space="preserve">a </w:t>
      </w:r>
      <w:r w:rsidRPr="004528E5">
        <w:t xml:space="preserve">contract, </w:t>
      </w:r>
      <w:r>
        <w:t xml:space="preserve">the </w:t>
      </w:r>
      <w:r w:rsidRPr="004528E5">
        <w:t xml:space="preserve">protocol or </w:t>
      </w:r>
      <w:r>
        <w:t xml:space="preserve">a </w:t>
      </w:r>
      <w:r w:rsidRPr="004528E5">
        <w:t>delegation of duties log</w:t>
      </w:r>
      <w:r>
        <w:t>, with a copy sent to R</w:t>
      </w:r>
      <w:r w:rsidR="00A90AC6">
        <w:t>E</w:t>
      </w:r>
      <w:r>
        <w:t>G</w:t>
      </w:r>
      <w:r w:rsidR="00A90AC6">
        <w:t>I</w:t>
      </w:r>
      <w:r>
        <w:t xml:space="preserve">. </w:t>
      </w:r>
    </w:p>
    <w:p w14:paraId="3371013F" w14:textId="3E01DC4C" w:rsidR="007B4836" w:rsidRDefault="007B4836">
      <w:pPr>
        <w:pStyle w:val="Heading1"/>
      </w:pPr>
      <w:r w:rsidRPr="006561C0">
        <w:t>Related</w:t>
      </w:r>
      <w:r>
        <w:t xml:space="preserve"> documents</w:t>
      </w:r>
      <w:bookmarkEnd w:id="2"/>
    </w:p>
    <w:p w14:paraId="3BEE1C4F" w14:textId="2472C0FA" w:rsidR="00474205" w:rsidRDefault="00474205" w:rsidP="006213F7">
      <w:pPr>
        <w:pStyle w:val="bullet1"/>
      </w:pPr>
      <w:r>
        <w:t>UoB-AES-SOP-001 Adverse Event Reporting</w:t>
      </w:r>
    </w:p>
    <w:p w14:paraId="6161F16A" w14:textId="73D359F4" w:rsidR="00117F0C" w:rsidRDefault="00117F0C" w:rsidP="006213F7">
      <w:pPr>
        <w:pStyle w:val="bullet1"/>
      </w:pPr>
      <w:r>
        <w:t>UoB-CLO-SOP-001 Project Closure</w:t>
      </w:r>
    </w:p>
    <w:p w14:paraId="0E2EE9D1" w14:textId="031D4EF0" w:rsidR="0083677A" w:rsidRDefault="0083677A" w:rsidP="006213F7">
      <w:pPr>
        <w:pStyle w:val="bullet1"/>
      </w:pPr>
      <w:r>
        <w:t>UoB-CQM-POL-001 Clinical Research Quality Manual</w:t>
      </w:r>
    </w:p>
    <w:p w14:paraId="166A00BE" w14:textId="3F1DAF46" w:rsidR="0083677A" w:rsidRDefault="0083677A" w:rsidP="006213F7">
      <w:pPr>
        <w:pStyle w:val="bullet1"/>
      </w:pPr>
      <w:r>
        <w:t>UoB-DEF-POL-001 UoB Clinical Research Definitions</w:t>
      </w:r>
    </w:p>
    <w:p w14:paraId="3E3984BA" w14:textId="119A20C7" w:rsidR="002E6934" w:rsidRDefault="002E6934" w:rsidP="006213F7">
      <w:pPr>
        <w:pStyle w:val="bullet1"/>
      </w:pPr>
      <w:r>
        <w:t>UoB-ESD-QCD-005 Essential Document</w:t>
      </w:r>
      <w:r w:rsidR="0083677A">
        <w:t>s</w:t>
      </w:r>
      <w:r>
        <w:t xml:space="preserve"> Checklist</w:t>
      </w:r>
    </w:p>
    <w:p w14:paraId="3E4B373F" w14:textId="10418FE2" w:rsidR="00C81B7F" w:rsidRDefault="00C81B7F" w:rsidP="006213F7">
      <w:pPr>
        <w:pStyle w:val="bullet1"/>
      </w:pPr>
      <w:r>
        <w:t>UoB-ESD-SOP-001 Essential Documents Development and Maintenance</w:t>
      </w:r>
    </w:p>
    <w:p w14:paraId="1FAC4A95" w14:textId="77777777" w:rsidR="00474205" w:rsidRDefault="00474205" w:rsidP="006213F7">
      <w:pPr>
        <w:pStyle w:val="bullet1"/>
      </w:pPr>
      <w:r>
        <w:t>UoB-GCP-POL-001 UoB Principles of GCP for Clinical Research</w:t>
      </w:r>
    </w:p>
    <w:p w14:paraId="2FB5F4B2" w14:textId="2B8F3733" w:rsidR="00474205" w:rsidRDefault="00474205" w:rsidP="006213F7">
      <w:pPr>
        <w:pStyle w:val="bullet1"/>
      </w:pPr>
      <w:r w:rsidRPr="00914F5B">
        <w:t>UoB-POS-SOP-001 Project Oversight and Quality Management</w:t>
      </w:r>
    </w:p>
    <w:p w14:paraId="30456224" w14:textId="2F173E0E" w:rsidR="002E6934" w:rsidRDefault="002E6934" w:rsidP="006213F7">
      <w:pPr>
        <w:pStyle w:val="bullet1"/>
      </w:pPr>
      <w:r>
        <w:t>UoB-PRV-SOP-001 Peer Review</w:t>
      </w:r>
    </w:p>
    <w:p w14:paraId="558AECE4" w14:textId="3EFB317D" w:rsidR="00852D88" w:rsidRDefault="00852D88" w:rsidP="006213F7">
      <w:pPr>
        <w:pStyle w:val="bullet1"/>
      </w:pPr>
      <w:r>
        <w:t xml:space="preserve">UoB-SMA-SOP-001 </w:t>
      </w:r>
      <w:r w:rsidR="0083677A">
        <w:t xml:space="preserve">Investigator </w:t>
      </w:r>
      <w:r>
        <w:t>Site Management</w:t>
      </w:r>
    </w:p>
    <w:p w14:paraId="141D61F0" w14:textId="63D4BEE0" w:rsidR="002E6934" w:rsidRDefault="002E6934" w:rsidP="006213F7">
      <w:pPr>
        <w:pStyle w:val="bullet1"/>
      </w:pPr>
      <w:r>
        <w:lastRenderedPageBreak/>
        <w:t>UoB-SPO-QCD-001 Clinical Trials Task Delegation Log</w:t>
      </w:r>
    </w:p>
    <w:p w14:paraId="73AB8F08" w14:textId="6E718FBB" w:rsidR="002E6934" w:rsidRDefault="002E6934" w:rsidP="006213F7">
      <w:pPr>
        <w:pStyle w:val="bullet1"/>
      </w:pPr>
      <w:r>
        <w:t>UoB-SPO-QCD-002 Sponsor Review Tool</w:t>
      </w:r>
    </w:p>
    <w:p w14:paraId="10AB1EDA" w14:textId="439D9ED4" w:rsidR="002E6934" w:rsidRDefault="002E6934" w:rsidP="006213F7">
      <w:pPr>
        <w:pStyle w:val="bullet1"/>
      </w:pPr>
      <w:r>
        <w:t>UoB-SPO-SOP-001 Sponsor Oversight of Clinical Research</w:t>
      </w:r>
    </w:p>
    <w:p w14:paraId="50B1A7E1" w14:textId="3CF9C4BE" w:rsidR="00FA2705" w:rsidRDefault="00051D2D" w:rsidP="00DA19A3">
      <w:pPr>
        <w:rPr>
          <w:lang w:eastAsia="en-GB"/>
        </w:rPr>
      </w:pPr>
      <w:bookmarkStart w:id="19" w:name="_Hlk129872723"/>
      <w:r w:rsidRPr="00051D2D">
        <w:t>Access</w:t>
      </w:r>
      <w:r>
        <w:t xml:space="preserve"> to the full UoB QMS for clinical research is available via the </w:t>
      </w:r>
      <w:hyperlink r:id="rId50" w:tooltip="Website for the Clinical Research Compliance Team" w:history="1">
        <w:r>
          <w:rPr>
            <w:rStyle w:val="Hyperlink"/>
            <w:lang w:eastAsia="en-GB"/>
          </w:rPr>
          <w:t>CRCT website</w:t>
        </w:r>
      </w:hyperlink>
      <w:r>
        <w:rPr>
          <w:lang w:eastAsia="en-GB"/>
        </w:rPr>
        <w:t>.</w:t>
      </w:r>
      <w:bookmarkEnd w:id="19"/>
    </w:p>
    <w:p w14:paraId="4A8255C1" w14:textId="0D63523C" w:rsidR="007B4836" w:rsidRDefault="007B4836">
      <w:pPr>
        <w:pStyle w:val="Heading1"/>
      </w:pPr>
      <w:r w:rsidRPr="005D17F6">
        <w:t>References</w:t>
      </w:r>
      <w:r w:rsidR="005F0420">
        <w:t xml:space="preserve"> and </w:t>
      </w:r>
      <w:r w:rsidR="00C81B7F">
        <w:t>f</w:t>
      </w:r>
      <w:r w:rsidR="005F0420">
        <w:t>rameworks</w:t>
      </w:r>
      <w:r>
        <w:t xml:space="preserve"> </w:t>
      </w:r>
    </w:p>
    <w:p w14:paraId="0FDD1449" w14:textId="096A163D" w:rsidR="00690280" w:rsidRDefault="00690280" w:rsidP="00690280">
      <w:pPr>
        <w:pStyle w:val="bullet1"/>
      </w:pPr>
      <w:r>
        <w:t xml:space="preserve">Annual Progress Report: </w:t>
      </w:r>
      <w:hyperlink r:id="rId51" w:tooltip="Link to HRA information about progress reports" w:history="1">
        <w:r w:rsidRPr="006D4C9E">
          <w:rPr>
            <w:rStyle w:val="Hyperlink"/>
          </w:rPr>
          <w:t>https://www.hra.nhs.uk/approvals-amendments/managing-your-approval/progress-reports/</w:t>
        </w:r>
      </w:hyperlink>
      <w:r>
        <w:t xml:space="preserve"> </w:t>
      </w:r>
    </w:p>
    <w:p w14:paraId="1CB66B09" w14:textId="021B0ECF" w:rsidR="00690280" w:rsidRDefault="00690280" w:rsidP="002149C8">
      <w:pPr>
        <w:pStyle w:val="bullet1"/>
      </w:pPr>
      <w:r>
        <w:t>Data Protection Act (2018):</w:t>
      </w:r>
      <w:r w:rsidRPr="00295DC3">
        <w:t xml:space="preserve"> </w:t>
      </w:r>
      <w:hyperlink r:id="rId52" w:tooltip="Link to the Data Protection Act 2018" w:history="1">
        <w:r w:rsidRPr="009708AB">
          <w:rPr>
            <w:rStyle w:val="Hyperlink"/>
          </w:rPr>
          <w:t>http://www.legislation.gov.uk/ukpga/2018/12/contents/enacted</w:t>
        </w:r>
      </w:hyperlink>
      <w:r>
        <w:t xml:space="preserve"> </w:t>
      </w:r>
    </w:p>
    <w:p w14:paraId="6724AD1A" w14:textId="6313BA98" w:rsidR="00AE0376" w:rsidRDefault="00AE0376" w:rsidP="00AE0376">
      <w:pPr>
        <w:pStyle w:val="bullet1"/>
      </w:pPr>
      <w:r>
        <w:t xml:space="preserve">Equality Act (2010): </w:t>
      </w:r>
      <w:hyperlink r:id="rId53" w:tooltip="Link to Equality Act 2010" w:history="1">
        <w:r w:rsidRPr="00AE0376">
          <w:rPr>
            <w:rStyle w:val="Hyperlink"/>
          </w:rPr>
          <w:t>https://www.legislation.gov.uk/ukpga/2010/15/contents</w:t>
        </w:r>
      </w:hyperlink>
    </w:p>
    <w:p w14:paraId="1D34F8B6" w14:textId="06EA372F" w:rsidR="00690280" w:rsidRDefault="00323164" w:rsidP="00690280">
      <w:pPr>
        <w:pStyle w:val="bullet1"/>
      </w:pPr>
      <w:r w:rsidRPr="00323164">
        <w:t xml:space="preserve">EudraCT Registration: </w:t>
      </w:r>
      <w:hyperlink r:id="rId54" w:tooltip="Link to EudraCT registration" w:history="1">
        <w:r w:rsidRPr="009A09DF">
          <w:rPr>
            <w:rStyle w:val="Hyperlink"/>
          </w:rPr>
          <w:t>https://eudract.ema.europa.eu/eudract-web/index.faces</w:t>
        </w:r>
      </w:hyperlink>
    </w:p>
    <w:p w14:paraId="72834002" w14:textId="3C1C0BDC" w:rsidR="00563261" w:rsidRDefault="00563261" w:rsidP="00690280">
      <w:pPr>
        <w:pStyle w:val="bullet1"/>
      </w:pPr>
      <w:r>
        <w:t>European Commission (2010)</w:t>
      </w:r>
      <w:r w:rsidR="00954B63">
        <w:t xml:space="preserve"> - </w:t>
      </w:r>
      <w:r>
        <w:t xml:space="preserve">Detailed guidance on the request to the competent authorities for authorisation of a clinical trial </w:t>
      </w:r>
      <w:r w:rsidR="00954B63">
        <w:t xml:space="preserve">of </w:t>
      </w:r>
      <w:r>
        <w:t xml:space="preserve">a medicinal product for human use, the notification of substantial amendments and the declaration of the end of a trial: </w:t>
      </w:r>
      <w:hyperlink r:id="rId55" w:tooltip="Link to European Commission detailed guidance on request to competent authorities for authorisation of a clinical trial on a medicinal product for human use" w:history="1">
        <w:r w:rsidRPr="00563261">
          <w:rPr>
            <w:rStyle w:val="Hyperlink"/>
          </w:rPr>
          <w:t>https://eur-lex.europa.eu/LexUriServ/LexUriServ.do?uri=OJ:C:2010:082:0001:0019:EN:PDF</w:t>
        </w:r>
      </w:hyperlink>
    </w:p>
    <w:p w14:paraId="24A7EE5C" w14:textId="06A71B23" w:rsidR="0022778B" w:rsidRPr="00DF5173" w:rsidRDefault="00690280" w:rsidP="00690280">
      <w:pPr>
        <w:pStyle w:val="bullet1"/>
        <w:rPr>
          <w:rStyle w:val="Hyperlink"/>
          <w:color w:val="auto"/>
          <w:u w:val="none"/>
        </w:rPr>
      </w:pPr>
      <w:r>
        <w:t>European Committee (2006)</w:t>
      </w:r>
      <w:r w:rsidR="00954B63">
        <w:t xml:space="preserve"> - </w:t>
      </w:r>
      <w:r w:rsidRPr="000E3CE7">
        <w:t xml:space="preserve">Recommendation </w:t>
      </w:r>
      <w:r w:rsidR="00954B63" w:rsidRPr="000E3CE7">
        <w:t>o</w:t>
      </w:r>
      <w:r w:rsidR="00954B63">
        <w:t>n</w:t>
      </w:r>
      <w:r w:rsidR="00954B63" w:rsidRPr="000E3CE7">
        <w:t xml:space="preserve"> </w:t>
      </w:r>
      <w:r w:rsidRPr="000E3CE7">
        <w:t xml:space="preserve">the content of the </w:t>
      </w:r>
      <w:r w:rsidR="00954B63">
        <w:t>t</w:t>
      </w:r>
      <w:r>
        <w:t xml:space="preserve">rial </w:t>
      </w:r>
      <w:r w:rsidR="00954B63">
        <w:t xml:space="preserve">master file </w:t>
      </w:r>
      <w:r>
        <w:t xml:space="preserve">and </w:t>
      </w:r>
      <w:r w:rsidR="00954B63">
        <w:t>archiving</w:t>
      </w:r>
      <w:r w:rsidRPr="000E3CE7">
        <w:t xml:space="preserve">: </w:t>
      </w:r>
      <w:hyperlink r:id="rId56" w:tooltip="Link to European Committee recommendation on the content of the trial master file and archiving" w:history="1">
        <w:r w:rsidR="0028097D" w:rsidRPr="0028097D">
          <w:rPr>
            <w:rStyle w:val="Hyperlink"/>
          </w:rPr>
          <w:t>https://ec.europa.eu/health/sites/default/files/files/eudralex/vol-10/v10_chap5_en.pdf</w:t>
        </w:r>
      </w:hyperlink>
    </w:p>
    <w:p w14:paraId="143619B0" w14:textId="6B033200" w:rsidR="00690280" w:rsidRPr="000E3CE7" w:rsidRDefault="0022778B" w:rsidP="0022778B">
      <w:pPr>
        <w:pStyle w:val="bullet1"/>
      </w:pPr>
      <w:r w:rsidRPr="00DF5173">
        <w:t xml:space="preserve">Freedom of Information Act </w:t>
      </w:r>
      <w:r>
        <w:t xml:space="preserve">(2000): </w:t>
      </w:r>
      <w:hyperlink r:id="rId57" w:tooltip="link to Freedom of Information Act (2000)" w:history="1">
        <w:r w:rsidRPr="0022778B">
          <w:rPr>
            <w:rStyle w:val="Hyperlink"/>
          </w:rPr>
          <w:t>https://www.legislation.gov.uk/ukpga/2000/36/contents</w:t>
        </w:r>
      </w:hyperlink>
    </w:p>
    <w:p w14:paraId="7A8437EC" w14:textId="024C673F" w:rsidR="00690280" w:rsidRDefault="00690280" w:rsidP="00690280">
      <w:pPr>
        <w:pStyle w:val="bullet1"/>
      </w:pPr>
      <w:r w:rsidRPr="006E3D35">
        <w:t>HRA</w:t>
      </w:r>
      <w:r w:rsidR="00DF652B">
        <w:t>’s</w:t>
      </w:r>
      <w:r w:rsidRPr="006E3D35">
        <w:t xml:space="preserve"> approval process: </w:t>
      </w:r>
      <w:hyperlink r:id="rId58" w:tooltip="Link to HRA Approval process" w:history="1">
        <w:r w:rsidRPr="006E3D35">
          <w:rPr>
            <w:rStyle w:val="Hyperlink"/>
          </w:rPr>
          <w:t>http://www.hra.nhs.uk/about-the-hra/our-plans-and-projects/assessment-approval/</w:t>
        </w:r>
      </w:hyperlink>
      <w:r w:rsidRPr="006E3D35">
        <w:t xml:space="preserve"> </w:t>
      </w:r>
    </w:p>
    <w:p w14:paraId="2E3BEE0A" w14:textId="143805A5" w:rsidR="00D914F9" w:rsidRDefault="00D914F9" w:rsidP="00690280">
      <w:pPr>
        <w:pStyle w:val="bullet1"/>
      </w:pPr>
      <w:r>
        <w:t xml:space="preserve">HRA combined review service: </w:t>
      </w:r>
      <w:hyperlink r:id="rId59" w:tooltip="Link to HRA information about combined review service" w:history="1">
        <w:r w:rsidRPr="00D914F9">
          <w:rPr>
            <w:rStyle w:val="Hyperlink"/>
          </w:rPr>
          <w:t>https://www.hra.nhs.uk/planning-and-improving-research/policies-standards-legislation/clinical-trials-investigational-medicinal-products-ctimps/combined-ways-working-pilot/</w:t>
        </w:r>
      </w:hyperlink>
    </w:p>
    <w:p w14:paraId="3D624169" w14:textId="3120009D" w:rsidR="00690280" w:rsidRDefault="00690280" w:rsidP="00690280">
      <w:pPr>
        <w:pStyle w:val="bullet1"/>
        <w:rPr>
          <w:rStyle w:val="Hyperlink"/>
        </w:rPr>
      </w:pPr>
      <w:r>
        <w:t>HRA e</w:t>
      </w:r>
      <w:r w:rsidRPr="005F4A23">
        <w:t>xamples of substantial and non-substantial amendments</w:t>
      </w:r>
      <w:r>
        <w:t xml:space="preserve">: </w:t>
      </w:r>
      <w:hyperlink r:id="rId60" w:tooltip="Link to HRA examples of substantial and non-substantial amendments" w:history="1">
        <w:r w:rsidRPr="00165E04">
          <w:rPr>
            <w:rStyle w:val="Hyperlink"/>
          </w:rPr>
          <w:t>https://www.hra.nhs.uk/approvals-amendments/amending-approval/examples-of-substantial-and-non-substantial-amendments/</w:t>
        </w:r>
      </w:hyperlink>
    </w:p>
    <w:p w14:paraId="33C4569C" w14:textId="6DEB8928" w:rsidR="00062580" w:rsidRDefault="00062580" w:rsidP="00690280">
      <w:pPr>
        <w:pStyle w:val="bullet1"/>
        <w:rPr>
          <w:rStyle w:val="Hyperlink"/>
        </w:rPr>
      </w:pPr>
      <w:r>
        <w:t>HRA New licensing system for administration of radioactive substances:</w:t>
      </w:r>
      <w:r>
        <w:rPr>
          <w:rStyle w:val="Hyperlink"/>
        </w:rPr>
        <w:t xml:space="preserve"> </w:t>
      </w:r>
      <w:hyperlink r:id="rId61" w:tooltip="Link to HRA information about ARSAC guidelines" w:history="1">
        <w:r w:rsidR="001B4D64">
          <w:rPr>
            <w:rStyle w:val="Hyperlink"/>
          </w:rPr>
          <w:t>https://www.hra.nhs.uk/about-us/news-updates/new-licensing-system-administration-radioactive-substances/</w:t>
        </w:r>
      </w:hyperlink>
    </w:p>
    <w:p w14:paraId="7D74298A" w14:textId="0ECA747D" w:rsidR="00690280" w:rsidRDefault="00690280" w:rsidP="00690280">
      <w:pPr>
        <w:pStyle w:val="bullet1"/>
        <w:rPr>
          <w:rStyle w:val="Hyperlink"/>
        </w:rPr>
      </w:pPr>
      <w:r>
        <w:t xml:space="preserve">HRA </w:t>
      </w:r>
      <w:r w:rsidR="00FE31F3">
        <w:t xml:space="preserve">Organisation Information Document </w:t>
      </w:r>
      <w:r>
        <w:t xml:space="preserve">and Schedule of Events: </w:t>
      </w:r>
      <w:hyperlink r:id="rId62" w:tooltip="Link to HRA information about Organisation Information Document and Schedule of Events" w:history="1">
        <w:r w:rsidRPr="00A7783B">
          <w:rPr>
            <w:rStyle w:val="Hyperlink"/>
          </w:rPr>
          <w:t>https://www.hra.nhs.uk/planning-and-improving-research/research-planning/prepare-study-documentation/</w:t>
        </w:r>
      </w:hyperlink>
    </w:p>
    <w:p w14:paraId="1EDE689B" w14:textId="37A331F6" w:rsidR="000A1C3E" w:rsidRDefault="000A1C3E" w:rsidP="00176BA5">
      <w:pPr>
        <w:pStyle w:val="bullet1"/>
        <w:rPr>
          <w:rStyle w:val="Hyperlink"/>
        </w:rPr>
      </w:pPr>
      <w:r>
        <w:t>HRA Pharmacy Assurance:</w:t>
      </w:r>
      <w:r w:rsidR="00176BA5">
        <w:t xml:space="preserve"> </w:t>
      </w:r>
      <w:hyperlink r:id="rId63" w:tooltip="Link to HRA Pharmacy Assurance" w:history="1">
        <w:r w:rsidR="00176BA5" w:rsidRPr="00AC09B9">
          <w:rPr>
            <w:rStyle w:val="Hyperlink"/>
          </w:rPr>
          <w:t>https://www.hra.nhs.uk/approvals-amendments/what-approvals-do-i-need/technical-assurances/pharmacy-assurance/</w:t>
        </w:r>
      </w:hyperlink>
      <w:r w:rsidR="00176BA5">
        <w:rPr>
          <w:rStyle w:val="Hyperlink"/>
        </w:rPr>
        <w:t xml:space="preserve"> </w:t>
      </w:r>
      <w:r w:rsidR="00DF652B" w:rsidDel="00DF652B">
        <w:t xml:space="preserve"> </w:t>
      </w:r>
    </w:p>
    <w:p w14:paraId="7F3D69F1" w14:textId="75860268" w:rsidR="00062580" w:rsidRPr="006032E4" w:rsidRDefault="00062580" w:rsidP="00690280">
      <w:pPr>
        <w:pStyle w:val="bullet1"/>
        <w:rPr>
          <w:rStyle w:val="Hyperlink"/>
        </w:rPr>
      </w:pPr>
      <w:r>
        <w:t>HRA Radiation Assurance:</w:t>
      </w:r>
      <w:r>
        <w:rPr>
          <w:rStyle w:val="Hyperlink"/>
        </w:rPr>
        <w:t xml:space="preserve"> </w:t>
      </w:r>
      <w:hyperlink r:id="rId64" w:tooltip="Link to HRA Radiation Assurance information" w:history="1">
        <w:r w:rsidRPr="00062580">
          <w:rPr>
            <w:rStyle w:val="Hyperlink"/>
          </w:rPr>
          <w:t>https://www.hra.nhs.uk/approvals-amendments/what-approvals-do-i-need/technical-assurances/radiation-assurance/</w:t>
        </w:r>
      </w:hyperlink>
    </w:p>
    <w:p w14:paraId="24A8B9A6" w14:textId="4A840798" w:rsidR="003D30A5" w:rsidRDefault="003D30A5" w:rsidP="00690280">
      <w:pPr>
        <w:pStyle w:val="bullet1"/>
      </w:pPr>
      <w:r w:rsidRPr="003D30A5">
        <w:t>HRA research registration and research project identifiers</w:t>
      </w:r>
      <w:r>
        <w:t xml:space="preserve">: </w:t>
      </w:r>
      <w:hyperlink r:id="rId65" w:tooltip="Link to HRA research registration and research project identifiers" w:history="1">
        <w:r w:rsidRPr="003D30A5">
          <w:rPr>
            <w:rStyle w:val="Hyperlink"/>
          </w:rPr>
          <w:t>https://www.hra.nhs.uk/planning-and-improving-research/research-planning/research-registration-research-project-identifiers/</w:t>
        </w:r>
      </w:hyperlink>
    </w:p>
    <w:p w14:paraId="6C6A8F83" w14:textId="2AD4114E" w:rsidR="00690280" w:rsidRDefault="00690280" w:rsidP="00690280">
      <w:pPr>
        <w:pStyle w:val="bullet1"/>
      </w:pPr>
      <w:r>
        <w:t xml:space="preserve">Human Tissue Act (2004): </w:t>
      </w:r>
      <w:hyperlink r:id="rId66" w:tooltip="Link to Human Tissue Act 2004" w:history="1">
        <w:r w:rsidRPr="005E5A6C">
          <w:rPr>
            <w:rStyle w:val="Hyperlink"/>
          </w:rPr>
          <w:t>http://www.legislation.gov.uk/ukpga/2004/30/contents</w:t>
        </w:r>
      </w:hyperlink>
    </w:p>
    <w:p w14:paraId="4F108282" w14:textId="61FCB326" w:rsidR="00690280" w:rsidRDefault="00690280" w:rsidP="00690280">
      <w:pPr>
        <w:pStyle w:val="bullet1"/>
      </w:pPr>
      <w:r>
        <w:t xml:space="preserve">ICH-GCP: </w:t>
      </w:r>
      <w:hyperlink r:id="rId67" w:tooltip="Link to ICH website" w:history="1">
        <w:r w:rsidR="003438EC" w:rsidRPr="003438EC">
          <w:rPr>
            <w:rStyle w:val="Hyperlink"/>
          </w:rPr>
          <w:t>https://www.ich.org/</w:t>
        </w:r>
      </w:hyperlink>
    </w:p>
    <w:p w14:paraId="476BA10C" w14:textId="24C41FD8" w:rsidR="00690280" w:rsidRPr="006032E4" w:rsidRDefault="00690280" w:rsidP="00690280">
      <w:pPr>
        <w:pStyle w:val="bullet1"/>
        <w:rPr>
          <w:rStyle w:val="Hyperlink"/>
        </w:rPr>
      </w:pPr>
      <w:r>
        <w:t xml:space="preserve">IRAS: </w:t>
      </w:r>
      <w:hyperlink r:id="rId68" w:tooltip="ink to IRAS website" w:history="1">
        <w:r w:rsidRPr="00165E04">
          <w:rPr>
            <w:rStyle w:val="Hyperlink"/>
          </w:rPr>
          <w:t>https://www.myresearchproject.org.uk/</w:t>
        </w:r>
      </w:hyperlink>
    </w:p>
    <w:p w14:paraId="124F2957" w14:textId="0AC08748" w:rsidR="00EB686E" w:rsidRDefault="00EB686E" w:rsidP="00690280">
      <w:pPr>
        <w:pStyle w:val="bullet1"/>
      </w:pPr>
      <w:r>
        <w:t xml:space="preserve">IRAS Amendment Tool: </w:t>
      </w:r>
      <w:hyperlink r:id="rId69" w:tooltip="Link to IRAS Amendment Tool" w:history="1">
        <w:r w:rsidRPr="00EB686E">
          <w:rPr>
            <w:rStyle w:val="Hyperlink"/>
          </w:rPr>
          <w:t>https://www.myresearchproject.org.uk/help/hlpamendments.aspx</w:t>
        </w:r>
      </w:hyperlink>
    </w:p>
    <w:p w14:paraId="070E31D0" w14:textId="37FEDB6C" w:rsidR="00690280" w:rsidRDefault="00690280" w:rsidP="00690280">
      <w:pPr>
        <w:pStyle w:val="bullet1"/>
      </w:pPr>
      <w:r w:rsidRPr="00785EBE">
        <w:t>Ionising Radiation (Medical Exposure) Regulations 2000</w:t>
      </w:r>
      <w:r>
        <w:t xml:space="preserve">: </w:t>
      </w:r>
      <w:hyperlink r:id="rId70" w:tooltip="Link to Ionising Radiation Regulations 2000" w:history="1">
        <w:r w:rsidRPr="0031755F">
          <w:rPr>
            <w:rStyle w:val="Hyperlink"/>
          </w:rPr>
          <w:t>http://www.legislation.gov.uk/uksi/2000/1059/contents/made</w:t>
        </w:r>
      </w:hyperlink>
      <w:r>
        <w:t xml:space="preserve"> </w:t>
      </w:r>
    </w:p>
    <w:p w14:paraId="4699B3FB" w14:textId="105F082B" w:rsidR="00690280" w:rsidRDefault="00690280" w:rsidP="00690280">
      <w:pPr>
        <w:pStyle w:val="bullet1"/>
      </w:pPr>
      <w:r>
        <w:t xml:space="preserve">Medical Devices Act 2002: </w:t>
      </w:r>
      <w:hyperlink r:id="rId71" w:tooltip="Link to Medical Devices Act 2002" w:history="1">
        <w:r w:rsidRPr="00165E04">
          <w:rPr>
            <w:rStyle w:val="Hyperlink"/>
          </w:rPr>
          <w:t>http://www.legislation.gov.uk/uksi/2002/618/contents/made</w:t>
        </w:r>
      </w:hyperlink>
    </w:p>
    <w:p w14:paraId="6F1DDB22" w14:textId="45072F6D" w:rsidR="00690280" w:rsidRPr="00C56915" w:rsidRDefault="00690280">
      <w:pPr>
        <w:pStyle w:val="bullet1"/>
        <w:rPr>
          <w:rStyle w:val="Hyperlink"/>
          <w:lang w:val="nl-NL"/>
        </w:rPr>
      </w:pPr>
      <w:r>
        <w:t xml:space="preserve">Medicines for Human Use (Clinical Trials) Regulations 2004: </w:t>
      </w:r>
      <w:hyperlink r:id="rId72" w:tooltip="Link to Medicines for Human Use (Clinical Trials) Regulations 2004 and amendments" w:history="1">
        <w:r w:rsidRPr="00165E04">
          <w:rPr>
            <w:rStyle w:val="Hyperlink"/>
          </w:rPr>
          <w:t>http://www.legislation.gov.uk/uksi/2004/1031/contents/made</w:t>
        </w:r>
      </w:hyperlink>
    </w:p>
    <w:p w14:paraId="676C9D49" w14:textId="25E538B9" w:rsidR="00690280" w:rsidRDefault="00690280" w:rsidP="00690280">
      <w:pPr>
        <w:pStyle w:val="bullet1"/>
      </w:pPr>
      <w:r w:rsidRPr="000E3CE7">
        <w:t xml:space="preserve">MHRA webpage containing </w:t>
      </w:r>
      <w:r w:rsidR="00E90BA2">
        <w:t>information about when to apply for a CTA</w:t>
      </w:r>
      <w:r w:rsidRPr="000E3CE7">
        <w:t xml:space="preserve">: 'Clinical trials for medicines; apply for authorisation in the UK': </w:t>
      </w:r>
      <w:hyperlink r:id="rId73" w:tooltip="Link to MHRA webpage containing information about when to apply for a CTA" w:history="1">
        <w:r w:rsidRPr="000E3CE7">
          <w:rPr>
            <w:rStyle w:val="Hyperlink"/>
          </w:rPr>
          <w:t>https://www.gov.uk/guidance/clinical-trials-for-medicines-apply-for-authorisation-in-the-uk</w:t>
        </w:r>
      </w:hyperlink>
      <w:r w:rsidRPr="000E3CE7">
        <w:t xml:space="preserve"> </w:t>
      </w:r>
    </w:p>
    <w:p w14:paraId="65BDE98C" w14:textId="12C03F6B" w:rsidR="00603289" w:rsidRDefault="00603289" w:rsidP="00690280">
      <w:pPr>
        <w:pStyle w:val="bullet1"/>
      </w:pPr>
      <w:r>
        <w:t xml:space="preserve">MHRA website containing </w:t>
      </w:r>
      <w:r w:rsidR="004212F6">
        <w:t xml:space="preserve">guidance on managing authorisation for clinical trials for medicines: </w:t>
      </w:r>
      <w:hyperlink r:id="rId74" w:tooltip="Link to MHRA website with guidance on managing authorisation for clinical trials for medicines" w:history="1">
        <w:r w:rsidR="004212F6" w:rsidRPr="004212F6">
          <w:rPr>
            <w:rStyle w:val="Hyperlink"/>
          </w:rPr>
          <w:t>https://www.gov.uk/guidance/clinical-trials-for-medicines-manage-your-authorisation-report-safety-issues#apply-to-change-your-trials-protocol-or-documentation</w:t>
        </w:r>
      </w:hyperlink>
      <w:r>
        <w:t xml:space="preserve"> </w:t>
      </w:r>
    </w:p>
    <w:p w14:paraId="29089303" w14:textId="744DAACF" w:rsidR="00062580" w:rsidRPr="000E3CE7" w:rsidRDefault="00315EBC" w:rsidP="005C11B6">
      <w:pPr>
        <w:pStyle w:val="bullet1"/>
      </w:pPr>
      <w:r>
        <w:lastRenderedPageBreak/>
        <w:t>MRC Regulatory Support Learning Management System</w:t>
      </w:r>
      <w:r w:rsidR="00745DE6">
        <w:t xml:space="preserve"> -</w:t>
      </w:r>
      <w:r>
        <w:t xml:space="preserve"> </w:t>
      </w:r>
      <w:r w:rsidR="00745DE6">
        <w:t>r</w:t>
      </w:r>
      <w:r>
        <w:t xml:space="preserve">esearch and human tissue legislation training: </w:t>
      </w:r>
      <w:hyperlink r:id="rId75" w:tooltip="Link to MRC Ressearch and human tissue legislation training" w:history="1">
        <w:r w:rsidRPr="00315EBC">
          <w:rPr>
            <w:rStyle w:val="Hyperlink"/>
          </w:rPr>
          <w:t>https://byglearning.com/mrcrsc-lms/course/index.php?categoryid=1</w:t>
        </w:r>
      </w:hyperlink>
    </w:p>
    <w:p w14:paraId="18F35961" w14:textId="6CA43A3E" w:rsidR="00690280" w:rsidRDefault="00690280" w:rsidP="00690280">
      <w:pPr>
        <w:pStyle w:val="bullet1"/>
        <w:rPr>
          <w:rStyle w:val="Hyperlink"/>
        </w:rPr>
      </w:pPr>
      <w:r>
        <w:t>NIHR CRN portfolio adoption:</w:t>
      </w:r>
      <w:r>
        <w:rPr>
          <w:rStyle w:val="Hyperlink"/>
        </w:rPr>
        <w:t xml:space="preserve"> </w:t>
      </w:r>
      <w:hyperlink r:id="rId76" w:tooltip="Link to NIHR CRN Portfolio " w:history="1">
        <w:r w:rsidR="00F76AA2">
          <w:rPr>
            <w:rStyle w:val="Hyperlink"/>
          </w:rPr>
          <w:t>https://www.nihr.ac.uk/researchers/collaborations-services-and-support-for-your-research/run-your-study/crn-portfolio.htm</w:t>
        </w:r>
      </w:hyperlink>
      <w:r>
        <w:rPr>
          <w:rStyle w:val="Hyperlink"/>
        </w:rPr>
        <w:t xml:space="preserve"> </w:t>
      </w:r>
    </w:p>
    <w:p w14:paraId="270B3C06" w14:textId="2AB3DC5B" w:rsidR="00690280" w:rsidRPr="001F08C8" w:rsidRDefault="00690280" w:rsidP="00690280">
      <w:pPr>
        <w:pStyle w:val="bullet1"/>
      </w:pPr>
      <w:r w:rsidRPr="001F08C8">
        <w:t xml:space="preserve">Reflection paper for laboratories that perform the analyses or evaluation of clinical trial samples (2012), European Medical Agency: </w:t>
      </w:r>
      <w:hyperlink r:id="rId77" w:tooltip="Link to reflection paper for laboratories that perform analyses or evaluation of clinical samples" w:history="1">
        <w:r w:rsidRPr="001F08C8">
          <w:rPr>
            <w:rStyle w:val="Hyperlink"/>
          </w:rPr>
          <w:t>www.ema.europa.eu/docs/en_GB/document_library/Regulatory_and_procedural_guideline/2012/05/WC500127124.pdf</w:t>
        </w:r>
      </w:hyperlink>
    </w:p>
    <w:p w14:paraId="750A75C3" w14:textId="5DC8CFE7" w:rsidR="00690280" w:rsidRDefault="00690280" w:rsidP="00690280">
      <w:pPr>
        <w:pStyle w:val="bullet1"/>
      </w:pPr>
      <w:r w:rsidRPr="001F08C8">
        <w:t xml:space="preserve">Risk-adapted Approaches to the Management of Clinical Trials of Investigational Medicinal Products – MRC/DH/MHRA Joint Project; October 2011: </w:t>
      </w:r>
      <w:hyperlink r:id="rId78" w:tooltip="Link to Risk-adapted approaches to the management of CTIMPs" w:history="1">
        <w:r w:rsidRPr="001F08C8">
          <w:rPr>
            <w:rStyle w:val="Hyperlink"/>
          </w:rPr>
          <w:t>https://assets.publishing.service.gov.uk/government/uploads/system/uploads/attachment_data/file/343677/Risk-adapted_approaches_to_the_management_of_clinical_trials_of_investigational_medicinal_products.pdf</w:t>
        </w:r>
      </w:hyperlink>
      <w:r>
        <w:t xml:space="preserve"> </w:t>
      </w:r>
    </w:p>
    <w:p w14:paraId="25865459" w14:textId="3DE42F21" w:rsidR="00690280" w:rsidRDefault="00690280" w:rsidP="00690280">
      <w:pPr>
        <w:pStyle w:val="bullet1"/>
      </w:pPr>
      <w:r>
        <w:t xml:space="preserve">UK Policy Framework for Health and Social Care Research: </w:t>
      </w:r>
      <w:hyperlink r:id="rId79" w:tooltip="Link to UK Policy Framework for Health and Social Care" w:history="1">
        <w:r w:rsidRPr="00165E04">
          <w:rPr>
            <w:rStyle w:val="Hyperlink"/>
          </w:rPr>
          <w:t>https://www.hra.nhs.uk/planning-and-improving-research/policies-standards-legislation/uk-policy-framework-health-social-care-research/</w:t>
        </w:r>
      </w:hyperlink>
    </w:p>
    <w:p w14:paraId="75CA2076" w14:textId="70E62201" w:rsidR="00176BA5" w:rsidRPr="00176BA5" w:rsidRDefault="00176BA5" w:rsidP="00176BA5">
      <w:pPr>
        <w:pStyle w:val="bullet1"/>
      </w:pPr>
      <w:r>
        <w:t xml:space="preserve">UoB clinical trials insurance: </w:t>
      </w:r>
      <w:hyperlink r:id="rId80" w:tooltip="UoB clinical trials insurance" w:history="1">
        <w:r w:rsidRPr="00AC09B9">
          <w:rPr>
            <w:rStyle w:val="Hyperlink"/>
          </w:rPr>
          <w:t>https://intranet.birmingham.ac.uk/finance/insurance/liability/clinical-trials.aspx</w:t>
        </w:r>
      </w:hyperlink>
      <w:r>
        <w:t xml:space="preserve"> </w:t>
      </w:r>
    </w:p>
    <w:p w14:paraId="6C01F29F" w14:textId="166D2FA9" w:rsidR="00690280" w:rsidRPr="00176BA5" w:rsidRDefault="00690280">
      <w:pPr>
        <w:pStyle w:val="bullet1"/>
        <w:rPr>
          <w:color w:val="0000FF"/>
          <w:u w:val="single"/>
        </w:rPr>
      </w:pPr>
      <w:r>
        <w:t xml:space="preserve">UoB Code of Practice for Research: </w:t>
      </w:r>
      <w:hyperlink r:id="rId81" w:tooltip="Link to UoB Code of Practice for Research" w:history="1">
        <w:r w:rsidR="00391A52">
          <w:rPr>
            <w:rStyle w:val="Hyperlink"/>
          </w:rPr>
          <w:t>https://www.birmingham.ac.uk/Documents/university/legal/research.pdf?_ga=2.18709945.18907887.1620818109-190571737.1615802495</w:t>
        </w:r>
      </w:hyperlink>
      <w:r>
        <w:t xml:space="preserve"> </w:t>
      </w:r>
    </w:p>
    <w:p w14:paraId="129F6D38" w14:textId="3726525D" w:rsidR="00176BA5" w:rsidRPr="00176BA5" w:rsidRDefault="00176BA5" w:rsidP="00176BA5">
      <w:pPr>
        <w:pStyle w:val="bullet1"/>
      </w:pPr>
      <w:r w:rsidRPr="00176BA5">
        <w:t>UoB position statement on clinical research registration</w:t>
      </w:r>
      <w:r>
        <w:t xml:space="preserve">: </w:t>
      </w:r>
      <w:hyperlink r:id="rId82" w:tooltip="UoB position statement on clinical research registration" w:history="1">
        <w:r w:rsidRPr="00AC09B9">
          <w:rPr>
            <w:rStyle w:val="Hyperlink"/>
          </w:rPr>
          <w:t>https://www.birmingham.ac.uk/documents/college-mds/crct/uob-position-papers/uob-position-paper-clinical-research-registration-v1.0-vd-14-jan-2021.pdf</w:t>
        </w:r>
      </w:hyperlink>
      <w:r>
        <w:t xml:space="preserve"> </w:t>
      </w:r>
    </w:p>
    <w:p w14:paraId="106118CE" w14:textId="13126C10" w:rsidR="00E67AA8" w:rsidRPr="009E57ED" w:rsidRDefault="00E67AA8">
      <w:pPr>
        <w:pStyle w:val="bullet1"/>
        <w:rPr>
          <w:color w:val="0000FF"/>
          <w:u w:val="single"/>
        </w:rPr>
      </w:pPr>
      <w:r>
        <w:t xml:space="preserve">UoB Research Ethics: </w:t>
      </w:r>
      <w:hyperlink r:id="rId83" w:tooltip="Lnk to UoB intranet page about Research ethics" w:history="1">
        <w:r w:rsidR="00745DE6" w:rsidRPr="005F2BE1">
          <w:rPr>
            <w:rStyle w:val="Hyperlink"/>
          </w:rPr>
          <w:t>https://intranet.birmingham.ac.uk/finance/rss/ethics-and-governance/research-ethics/index.aspx</w:t>
        </w:r>
      </w:hyperlink>
    </w:p>
    <w:p w14:paraId="3F326E06" w14:textId="0233718E" w:rsidR="009A4671" w:rsidRPr="009C4F2C" w:rsidRDefault="009A4671">
      <w:pPr>
        <w:pStyle w:val="bullet1"/>
        <w:rPr>
          <w:color w:val="0000FF"/>
          <w:u w:val="single"/>
        </w:rPr>
      </w:pPr>
      <w:r>
        <w:t>UoB Research Ethics Review Process:</w:t>
      </w:r>
      <w:r>
        <w:rPr>
          <w:color w:val="0000FF"/>
          <w:u w:val="single"/>
        </w:rPr>
        <w:t xml:space="preserve"> </w:t>
      </w:r>
      <w:hyperlink r:id="rId84" w:tooltip="Link to the UoB Research Ethics Review Process" w:history="1">
        <w:r w:rsidRPr="0048658B">
          <w:rPr>
            <w:rStyle w:val="Hyperlink"/>
          </w:rPr>
          <w:t>https://www.birmingham.ac.uk/research/research-integrity/research-ethics-and-integrity.aspx</w:t>
        </w:r>
      </w:hyperlink>
      <w:r>
        <w:rPr>
          <w:color w:val="0000FF"/>
          <w:u w:val="single"/>
        </w:rPr>
        <w:t xml:space="preserve"> </w:t>
      </w:r>
    </w:p>
    <w:p w14:paraId="26238B57" w14:textId="7157F340" w:rsidR="008A23B1" w:rsidRPr="00703177" w:rsidRDefault="00690280">
      <w:pPr>
        <w:pStyle w:val="bullet1"/>
        <w:rPr>
          <w:rStyle w:val="Hyperlink"/>
          <w:color w:val="auto"/>
          <w:u w:val="none"/>
        </w:rPr>
      </w:pPr>
      <w:r>
        <w:t xml:space="preserve">UoB </w:t>
      </w:r>
      <w:r w:rsidR="00745DE6">
        <w:t>s</w:t>
      </w:r>
      <w:r>
        <w:t xml:space="preserve">ponsor </w:t>
      </w:r>
      <w:r w:rsidR="00745DE6">
        <w:t>p</w:t>
      </w:r>
      <w:r>
        <w:t xml:space="preserve">rocess: </w:t>
      </w:r>
      <w:hyperlink r:id="rId85" w:tooltip="Link to UoB website about applying for sponsorship" w:history="1">
        <w:r w:rsidRPr="00165E04">
          <w:rPr>
            <w:rStyle w:val="Hyperlink"/>
          </w:rPr>
          <w:t>https://intranet.birmingham.ac.uk/finance/RSS/Research-Support-Group/Research-Governance/How-to-apply-for-UoB-Sponsorship.aspx</w:t>
        </w:r>
      </w:hyperlink>
    </w:p>
    <w:p w14:paraId="78235CB3" w14:textId="511955DD" w:rsidR="00176BA5" w:rsidRPr="001A2FDF" w:rsidRDefault="001A2FDF" w:rsidP="003700DF">
      <w:pPr>
        <w:pStyle w:val="bullet1"/>
        <w:sectPr w:rsidR="00176BA5" w:rsidRPr="001A2FDF" w:rsidSect="003A24EB">
          <w:headerReference w:type="even" r:id="rId86"/>
          <w:headerReference w:type="default" r:id="rId87"/>
          <w:footerReference w:type="even" r:id="rId88"/>
          <w:footerReference w:type="default" r:id="rId89"/>
          <w:headerReference w:type="first" r:id="rId90"/>
          <w:footerReference w:type="first" r:id="rId91"/>
          <w:pgSz w:w="11907" w:h="16839" w:code="9"/>
          <w:pgMar w:top="1440" w:right="1440" w:bottom="1440" w:left="1440" w:header="567" w:footer="397" w:gutter="0"/>
          <w:pgBorders>
            <w:top w:val="single" w:sz="12" w:space="3" w:color="943634"/>
            <w:bottom w:val="single" w:sz="12" w:space="3" w:color="943634"/>
          </w:pgBorders>
          <w:cols w:space="708"/>
          <w:docGrid w:linePitch="360"/>
        </w:sectPr>
      </w:pPr>
      <w:r w:rsidRPr="001A2FDF">
        <w:rPr>
          <w:rFonts w:eastAsiaTheme="minorHAnsi"/>
        </w:rPr>
        <w:t xml:space="preserve">UoB </w:t>
      </w:r>
      <w:proofErr w:type="spellStart"/>
      <w:r w:rsidR="008A23B1" w:rsidRPr="001A2FDF">
        <w:rPr>
          <w:rFonts w:eastAsiaTheme="minorHAnsi"/>
        </w:rPr>
        <w:t>Worktribe</w:t>
      </w:r>
      <w:proofErr w:type="spellEnd"/>
      <w:r w:rsidRPr="001A2FDF">
        <w:rPr>
          <w:rFonts w:eastAsiaTheme="minorHAnsi"/>
        </w:rPr>
        <w:t xml:space="preserve"> (via research systems &amp; data)</w:t>
      </w:r>
      <w:r w:rsidR="008A23B1" w:rsidRPr="001A2FDF">
        <w:rPr>
          <w:rFonts w:eastAsiaTheme="minorHAnsi"/>
        </w:rPr>
        <w:t>:</w:t>
      </w:r>
      <w:r w:rsidRPr="001A2FDF">
        <w:t xml:space="preserve"> </w:t>
      </w:r>
      <w:hyperlink r:id="rId92" w:tooltip="Link to UoB Worktribe" w:history="1">
        <w:r w:rsidRPr="001A2FDF">
          <w:rPr>
            <w:rStyle w:val="Hyperlink"/>
          </w:rPr>
          <w:t>https://intranet.birmingham.ac.uk/rssd/systems-data/index.aspx</w:t>
        </w:r>
      </w:hyperlink>
      <w:r w:rsidRPr="001A2FDF">
        <w:t xml:space="preserve"> </w:t>
      </w:r>
    </w:p>
    <w:p w14:paraId="4FA65C57" w14:textId="056E62AF" w:rsidR="00B10C05" w:rsidRDefault="00B10C05">
      <w:pPr>
        <w:pStyle w:val="Heading1"/>
      </w:pPr>
      <w:r w:rsidRPr="00522ABB">
        <w:lastRenderedPageBreak/>
        <w:t>Abbreviations</w:t>
      </w:r>
      <w:r>
        <w:t xml:space="preserve"> and </w:t>
      </w:r>
      <w:r w:rsidR="00C81B7F">
        <w:t>d</w:t>
      </w:r>
      <w:r>
        <w:t>efinitions</w:t>
      </w:r>
    </w:p>
    <w:tbl>
      <w:tblPr>
        <w:tblStyle w:val="TableGrid"/>
        <w:tblW w:w="0" w:type="auto"/>
        <w:tblBorders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  <w:tblCaption w:val="Abbreviations and Definitions"/>
        <w:tblDescription w:val="List of abbreviations and Definitions used in this document."/>
      </w:tblPr>
      <w:tblGrid>
        <w:gridCol w:w="2462"/>
        <w:gridCol w:w="6555"/>
      </w:tblGrid>
      <w:tr w:rsidR="00CC61A6" w14:paraId="433A8A96" w14:textId="77777777" w:rsidTr="004C621A">
        <w:trPr>
          <w:cantSplit/>
          <w:tblHeader/>
        </w:trPr>
        <w:tc>
          <w:tcPr>
            <w:tcW w:w="2462" w:type="dxa"/>
            <w:vAlign w:val="center"/>
          </w:tcPr>
          <w:p w14:paraId="3C314E9F" w14:textId="77777777" w:rsidR="00CC61A6" w:rsidRPr="003D5BFC" w:rsidRDefault="00CC61A6" w:rsidP="00043513">
            <w:pPr>
              <w:pStyle w:val="Heading2"/>
            </w:pPr>
            <w:r w:rsidRPr="003D5BFC">
              <w:t>Term</w:t>
            </w:r>
          </w:p>
        </w:tc>
        <w:tc>
          <w:tcPr>
            <w:tcW w:w="6555" w:type="dxa"/>
            <w:vAlign w:val="center"/>
          </w:tcPr>
          <w:p w14:paraId="4AA1FB82" w14:textId="77777777" w:rsidR="00CC61A6" w:rsidRPr="003D5BFC" w:rsidRDefault="00CC61A6" w:rsidP="00043513">
            <w:pPr>
              <w:pStyle w:val="Heading2"/>
            </w:pPr>
            <w:r w:rsidRPr="003D5BFC">
              <w:t>Description</w:t>
            </w:r>
          </w:p>
        </w:tc>
      </w:tr>
      <w:tr w:rsidR="00070B6F" w14:paraId="67B3BB63" w14:textId="77777777" w:rsidTr="004C621A">
        <w:trPr>
          <w:cantSplit/>
        </w:trPr>
        <w:tc>
          <w:tcPr>
            <w:tcW w:w="2462" w:type="dxa"/>
          </w:tcPr>
          <w:p w14:paraId="7647419F" w14:textId="5083B3E1" w:rsidR="00070B6F" w:rsidRDefault="00070B6F" w:rsidP="004C621A">
            <w:pPr>
              <w:pStyle w:val="AbbreviationsDefinitionsTerm"/>
            </w:pPr>
            <w:r>
              <w:t>AER</w:t>
            </w:r>
          </w:p>
        </w:tc>
        <w:tc>
          <w:tcPr>
            <w:tcW w:w="6555" w:type="dxa"/>
          </w:tcPr>
          <w:p w14:paraId="26AD76CF" w14:textId="4CA8B296" w:rsidR="00070B6F" w:rsidRDefault="00070B6F" w:rsidP="004C621A">
            <w:r>
              <w:t xml:space="preserve">Application </w:t>
            </w:r>
            <w:r w:rsidR="0057610F">
              <w:t>for ethical review</w:t>
            </w:r>
          </w:p>
        </w:tc>
      </w:tr>
      <w:tr w:rsidR="00070B6F" w14:paraId="0A2035A1" w14:textId="77777777" w:rsidTr="004C621A">
        <w:trPr>
          <w:cantSplit/>
        </w:trPr>
        <w:tc>
          <w:tcPr>
            <w:tcW w:w="2462" w:type="dxa"/>
          </w:tcPr>
          <w:p w14:paraId="6BF0DDBC" w14:textId="522E5C1C" w:rsidR="00070B6F" w:rsidRDefault="00070B6F" w:rsidP="004C621A">
            <w:pPr>
              <w:pStyle w:val="AbbreviationsDefinitionsTerm"/>
            </w:pPr>
            <w:r>
              <w:t>APR</w:t>
            </w:r>
          </w:p>
        </w:tc>
        <w:tc>
          <w:tcPr>
            <w:tcW w:w="6555" w:type="dxa"/>
          </w:tcPr>
          <w:p w14:paraId="127769BD" w14:textId="40B7A3DE" w:rsidR="00070B6F" w:rsidRDefault="00070B6F" w:rsidP="004C621A">
            <w:r>
              <w:t xml:space="preserve">Annual </w:t>
            </w:r>
            <w:r w:rsidR="0057610F">
              <w:t>progress report</w:t>
            </w:r>
          </w:p>
        </w:tc>
      </w:tr>
      <w:tr w:rsidR="002975AC" w14:paraId="286F9F80" w14:textId="77777777" w:rsidTr="004C621A">
        <w:trPr>
          <w:cantSplit/>
        </w:trPr>
        <w:tc>
          <w:tcPr>
            <w:tcW w:w="2462" w:type="dxa"/>
          </w:tcPr>
          <w:p w14:paraId="26701E2C" w14:textId="23A5D3A1" w:rsidR="002975AC" w:rsidRDefault="002975AC" w:rsidP="004C621A">
            <w:pPr>
              <w:pStyle w:val="AbbreviationsDefinitionsTerm"/>
            </w:pPr>
            <w:r>
              <w:t>ARSAC</w:t>
            </w:r>
          </w:p>
        </w:tc>
        <w:tc>
          <w:tcPr>
            <w:tcW w:w="6555" w:type="dxa"/>
          </w:tcPr>
          <w:p w14:paraId="36424C23" w14:textId="39368FB1" w:rsidR="002975AC" w:rsidRDefault="002975AC" w:rsidP="004C621A">
            <w:r>
              <w:t>Administration of Radioactive Substance Advisory Committee</w:t>
            </w:r>
          </w:p>
        </w:tc>
      </w:tr>
      <w:tr w:rsidR="004C621A" w14:paraId="22715993" w14:textId="77777777" w:rsidTr="00DF5173">
        <w:trPr>
          <w:cantSplit/>
        </w:trPr>
        <w:tc>
          <w:tcPr>
            <w:tcW w:w="2462" w:type="dxa"/>
          </w:tcPr>
          <w:p w14:paraId="37E36699" w14:textId="45959A81" w:rsidR="004C621A" w:rsidRPr="00043513" w:rsidRDefault="004C621A" w:rsidP="004C621A">
            <w:pPr>
              <w:pStyle w:val="AbbreviationsDefinitionsTerm"/>
            </w:pPr>
            <w:r>
              <w:t>CA</w:t>
            </w:r>
          </w:p>
        </w:tc>
        <w:tc>
          <w:tcPr>
            <w:tcW w:w="6555" w:type="dxa"/>
          </w:tcPr>
          <w:p w14:paraId="29E3C7B6" w14:textId="60165A95" w:rsidR="004C621A" w:rsidRPr="00A11FDD" w:rsidRDefault="004C621A" w:rsidP="004C621A">
            <w:r>
              <w:t xml:space="preserve">Competent </w:t>
            </w:r>
            <w:r w:rsidR="0057610F">
              <w:t>authority</w:t>
            </w:r>
          </w:p>
        </w:tc>
      </w:tr>
      <w:tr w:rsidR="0020419B" w14:paraId="1214B0BC" w14:textId="77777777" w:rsidTr="004C621A">
        <w:trPr>
          <w:cantSplit/>
        </w:trPr>
        <w:tc>
          <w:tcPr>
            <w:tcW w:w="2462" w:type="dxa"/>
          </w:tcPr>
          <w:p w14:paraId="7BB9D61F" w14:textId="0F31AB44" w:rsidR="0020419B" w:rsidRDefault="0020419B" w:rsidP="004C621A">
            <w:pPr>
              <w:pStyle w:val="AbbreviationsDefinitionsTerm"/>
            </w:pPr>
            <w:r>
              <w:t>CAG</w:t>
            </w:r>
          </w:p>
        </w:tc>
        <w:tc>
          <w:tcPr>
            <w:tcW w:w="6555" w:type="dxa"/>
          </w:tcPr>
          <w:p w14:paraId="23586B2F" w14:textId="7ADA22B4" w:rsidR="0020419B" w:rsidRDefault="0020419B" w:rsidP="004C621A">
            <w:r>
              <w:t>Confidentiality Advisory Group</w:t>
            </w:r>
          </w:p>
        </w:tc>
      </w:tr>
      <w:tr w:rsidR="004C621A" w14:paraId="7594B68A" w14:textId="77777777" w:rsidTr="00DF5173">
        <w:trPr>
          <w:cantSplit/>
        </w:trPr>
        <w:tc>
          <w:tcPr>
            <w:tcW w:w="2462" w:type="dxa"/>
          </w:tcPr>
          <w:p w14:paraId="3054E5FB" w14:textId="3162C253" w:rsidR="004C621A" w:rsidRPr="00043513" w:rsidRDefault="004C621A" w:rsidP="004C621A">
            <w:pPr>
              <w:pStyle w:val="AbbreviationsDefinitionsTerm"/>
            </w:pPr>
            <w:r w:rsidRPr="00A05F70">
              <w:t>CI</w:t>
            </w:r>
            <w:r>
              <w:t xml:space="preserve"> </w:t>
            </w:r>
          </w:p>
        </w:tc>
        <w:tc>
          <w:tcPr>
            <w:tcW w:w="6555" w:type="dxa"/>
          </w:tcPr>
          <w:p w14:paraId="4407AD6B" w14:textId="549DE549" w:rsidR="004C621A" w:rsidRDefault="00952A9C">
            <w:r>
              <w:rPr>
                <w:rFonts w:eastAsia="Calibri"/>
              </w:rPr>
              <w:t xml:space="preserve">Chief </w:t>
            </w:r>
            <w:r w:rsidR="0057610F">
              <w:rPr>
                <w:rFonts w:eastAsia="Calibri"/>
              </w:rPr>
              <w:t>i</w:t>
            </w:r>
            <w:r>
              <w:rPr>
                <w:rFonts w:eastAsia="Calibri"/>
              </w:rPr>
              <w:t xml:space="preserve">nvestigator </w:t>
            </w:r>
          </w:p>
        </w:tc>
      </w:tr>
      <w:tr w:rsidR="004C621A" w14:paraId="0043D6CF" w14:textId="77777777" w:rsidTr="00DF5173">
        <w:trPr>
          <w:cantSplit/>
        </w:trPr>
        <w:tc>
          <w:tcPr>
            <w:tcW w:w="2462" w:type="dxa"/>
          </w:tcPr>
          <w:p w14:paraId="0EA56A6E" w14:textId="5BB2DCD4" w:rsidR="004C621A" w:rsidRPr="00043513" w:rsidRDefault="004C621A" w:rsidP="004C621A">
            <w:pPr>
              <w:pStyle w:val="AbbreviationsDefinitionsTerm"/>
            </w:pPr>
            <w:r w:rsidRPr="0083686D">
              <w:t xml:space="preserve">Clinical </w:t>
            </w:r>
            <w:r w:rsidR="0057610F">
              <w:t>t</w:t>
            </w:r>
            <w:r w:rsidR="0057610F" w:rsidRPr="0083686D">
              <w:t xml:space="preserve">rial </w:t>
            </w:r>
            <w:r w:rsidR="0057610F">
              <w:t>a</w:t>
            </w:r>
            <w:r w:rsidR="0057610F" w:rsidRPr="0083686D">
              <w:t xml:space="preserve">uthorisation </w:t>
            </w:r>
            <w:r w:rsidRPr="0083686D">
              <w:t>(CTA)</w:t>
            </w:r>
          </w:p>
        </w:tc>
        <w:tc>
          <w:tcPr>
            <w:tcW w:w="6555" w:type="dxa"/>
            <w:vAlign w:val="center"/>
          </w:tcPr>
          <w:p w14:paraId="7AF0BB06" w14:textId="6AEAFC1A" w:rsidR="004C621A" w:rsidRPr="0027215E" w:rsidRDefault="004C621A" w:rsidP="004C621A">
            <w:r w:rsidRPr="006D57DE">
              <w:rPr>
                <w:lang w:eastAsia="en-GB"/>
              </w:rPr>
              <w:t xml:space="preserve">The regulatory approval for a clinical trial of an </w:t>
            </w:r>
            <w:r w:rsidR="0057610F">
              <w:rPr>
                <w:lang w:eastAsia="en-GB"/>
              </w:rPr>
              <w:t>i</w:t>
            </w:r>
            <w:r w:rsidRPr="006D57DE">
              <w:rPr>
                <w:lang w:eastAsia="en-GB"/>
              </w:rPr>
              <w:t xml:space="preserve">nvestigational </w:t>
            </w:r>
            <w:r w:rsidR="0057610F">
              <w:rPr>
                <w:lang w:eastAsia="en-GB"/>
              </w:rPr>
              <w:t>m</w:t>
            </w:r>
            <w:r w:rsidRPr="006D57DE">
              <w:rPr>
                <w:lang w:eastAsia="en-GB"/>
              </w:rPr>
              <w:t xml:space="preserve">edicinal </w:t>
            </w:r>
            <w:r w:rsidR="0057610F">
              <w:rPr>
                <w:lang w:eastAsia="en-GB"/>
              </w:rPr>
              <w:t>p</w:t>
            </w:r>
            <w:r w:rsidRPr="006D57DE">
              <w:rPr>
                <w:lang w:eastAsia="en-GB"/>
              </w:rPr>
              <w:t>roduct, issued by the MHRA</w:t>
            </w:r>
          </w:p>
        </w:tc>
      </w:tr>
      <w:tr w:rsidR="004674C7" w14:paraId="359CB074" w14:textId="77777777" w:rsidTr="004C621A">
        <w:trPr>
          <w:cantSplit/>
        </w:trPr>
        <w:tc>
          <w:tcPr>
            <w:tcW w:w="2462" w:type="dxa"/>
          </w:tcPr>
          <w:p w14:paraId="7D5FA056" w14:textId="12266900" w:rsidR="004674C7" w:rsidRPr="0083686D" w:rsidRDefault="004674C7" w:rsidP="004C621A">
            <w:pPr>
              <w:pStyle w:val="AbbreviationsDefinitionsTerm"/>
            </w:pPr>
            <w:r>
              <w:t>CRCT</w:t>
            </w:r>
          </w:p>
        </w:tc>
        <w:tc>
          <w:tcPr>
            <w:tcW w:w="6555" w:type="dxa"/>
            <w:vAlign w:val="center"/>
          </w:tcPr>
          <w:p w14:paraId="58970B63" w14:textId="775AE1D5" w:rsidR="004674C7" w:rsidRPr="006D57DE" w:rsidRDefault="004674C7" w:rsidP="004C621A">
            <w:pPr>
              <w:rPr>
                <w:lang w:eastAsia="en-GB"/>
              </w:rPr>
            </w:pPr>
            <w:r>
              <w:rPr>
                <w:lang w:eastAsia="en-GB"/>
              </w:rPr>
              <w:t>Clinical Research Compliance Team</w:t>
            </w:r>
          </w:p>
        </w:tc>
      </w:tr>
      <w:tr w:rsidR="006A0E09" w14:paraId="67E284F5" w14:textId="66932520" w:rsidTr="004C621A">
        <w:trPr>
          <w:cantSplit/>
        </w:trPr>
        <w:tc>
          <w:tcPr>
            <w:tcW w:w="2462" w:type="dxa"/>
          </w:tcPr>
          <w:p w14:paraId="6A8B3C52" w14:textId="2CB47BFD" w:rsidR="006A0E09" w:rsidRDefault="006A0E09" w:rsidP="004C621A">
            <w:pPr>
              <w:pStyle w:val="AbbreviationsDefinitionsTerm"/>
            </w:pPr>
            <w:r>
              <w:t>CT</w:t>
            </w:r>
            <w:r w:rsidR="00CB7A76">
              <w:t xml:space="preserve"> scan</w:t>
            </w:r>
          </w:p>
        </w:tc>
        <w:tc>
          <w:tcPr>
            <w:tcW w:w="6555" w:type="dxa"/>
            <w:vAlign w:val="center"/>
          </w:tcPr>
          <w:p w14:paraId="7A960248" w14:textId="066EDFFA" w:rsidR="006A0E09" w:rsidRDefault="006A0E09" w:rsidP="004C621A">
            <w:pPr>
              <w:rPr>
                <w:lang w:eastAsia="en-GB"/>
              </w:rPr>
            </w:pPr>
            <w:r>
              <w:rPr>
                <w:lang w:eastAsia="en-GB"/>
              </w:rPr>
              <w:t xml:space="preserve">Computerised </w:t>
            </w:r>
            <w:r w:rsidR="00CB7A76">
              <w:rPr>
                <w:lang w:eastAsia="en-GB"/>
              </w:rPr>
              <w:t>t</w:t>
            </w:r>
            <w:r>
              <w:rPr>
                <w:lang w:eastAsia="en-GB"/>
              </w:rPr>
              <w:t>omography</w:t>
            </w:r>
            <w:r w:rsidR="00CB7A76">
              <w:rPr>
                <w:lang w:eastAsia="en-GB"/>
              </w:rPr>
              <w:t xml:space="preserve"> scan</w:t>
            </w:r>
          </w:p>
        </w:tc>
      </w:tr>
      <w:tr w:rsidR="004C621A" w14:paraId="6931CC88" w14:textId="77777777" w:rsidTr="00DF5173">
        <w:trPr>
          <w:cantSplit/>
        </w:trPr>
        <w:tc>
          <w:tcPr>
            <w:tcW w:w="2462" w:type="dxa"/>
          </w:tcPr>
          <w:p w14:paraId="45947FF7" w14:textId="6759C409" w:rsidR="004C621A" w:rsidRPr="00043513" w:rsidRDefault="004C621A" w:rsidP="004C621A">
            <w:pPr>
              <w:pStyle w:val="AbbreviationsDefinitionsTerm"/>
            </w:pPr>
            <w:r>
              <w:t>CTIMP</w:t>
            </w:r>
          </w:p>
        </w:tc>
        <w:tc>
          <w:tcPr>
            <w:tcW w:w="6555" w:type="dxa"/>
            <w:vAlign w:val="center"/>
          </w:tcPr>
          <w:p w14:paraId="6CFE0C7B" w14:textId="59B6C859" w:rsidR="004C621A" w:rsidRPr="00966A73" w:rsidRDefault="004C621A" w:rsidP="004C621A">
            <w:r w:rsidRPr="0083686D">
              <w:t xml:space="preserve">Clinical </w:t>
            </w:r>
            <w:r w:rsidR="003A525E">
              <w:t>t</w:t>
            </w:r>
            <w:r w:rsidR="003A525E" w:rsidRPr="0083686D">
              <w:t xml:space="preserve">rial </w:t>
            </w:r>
            <w:r w:rsidRPr="0083686D">
              <w:t xml:space="preserve">of an </w:t>
            </w:r>
            <w:r w:rsidR="003A525E">
              <w:t>i</w:t>
            </w:r>
            <w:r w:rsidR="003A525E" w:rsidRPr="0083686D">
              <w:t xml:space="preserve">nvestigational </w:t>
            </w:r>
            <w:r w:rsidR="003A525E">
              <w:t>m</w:t>
            </w:r>
            <w:r w:rsidR="003A525E" w:rsidRPr="0083686D">
              <w:t xml:space="preserve">edicinal </w:t>
            </w:r>
            <w:r w:rsidR="003A525E">
              <w:t>p</w:t>
            </w:r>
            <w:r w:rsidR="003A525E" w:rsidRPr="0083686D">
              <w:t>roduct</w:t>
            </w:r>
            <w:r w:rsidRPr="0083686D">
              <w:t>(s)</w:t>
            </w:r>
          </w:p>
        </w:tc>
      </w:tr>
      <w:tr w:rsidR="004C621A" w14:paraId="5E95D862" w14:textId="77777777" w:rsidTr="00DF5173">
        <w:trPr>
          <w:cantSplit/>
        </w:trPr>
        <w:tc>
          <w:tcPr>
            <w:tcW w:w="2462" w:type="dxa"/>
          </w:tcPr>
          <w:p w14:paraId="3680755E" w14:textId="36361E17" w:rsidR="004C621A" w:rsidRPr="00043513" w:rsidRDefault="004C621A" w:rsidP="004C621A">
            <w:pPr>
              <w:pStyle w:val="AbbreviationsDefinitionsTerm"/>
            </w:pPr>
            <w:r>
              <w:t>CTU</w:t>
            </w:r>
          </w:p>
        </w:tc>
        <w:tc>
          <w:tcPr>
            <w:tcW w:w="6555" w:type="dxa"/>
          </w:tcPr>
          <w:p w14:paraId="79236991" w14:textId="752BF040" w:rsidR="004C621A" w:rsidRPr="00A11FDD" w:rsidRDefault="004C621A" w:rsidP="004C621A">
            <w:r>
              <w:t xml:space="preserve">Clinical </w:t>
            </w:r>
            <w:r w:rsidR="003A525E">
              <w:t>t</w:t>
            </w:r>
            <w:r>
              <w:t xml:space="preserve">rials </w:t>
            </w:r>
            <w:r w:rsidR="003A525E">
              <w:t>unit</w:t>
            </w:r>
          </w:p>
        </w:tc>
      </w:tr>
      <w:tr w:rsidR="00207889" w14:paraId="7DF0C9AA" w14:textId="77777777" w:rsidTr="004C621A">
        <w:trPr>
          <w:cantSplit/>
          <w:trHeight w:val="70"/>
        </w:trPr>
        <w:tc>
          <w:tcPr>
            <w:tcW w:w="2462" w:type="dxa"/>
          </w:tcPr>
          <w:p w14:paraId="5A64BB7C" w14:textId="4C7A6AC4" w:rsidR="00207889" w:rsidRPr="00A05F70" w:rsidRDefault="00207889" w:rsidP="004C621A">
            <w:pPr>
              <w:pStyle w:val="AbbreviationsDefinitionsTerm"/>
            </w:pPr>
            <w:r>
              <w:t>CV</w:t>
            </w:r>
          </w:p>
        </w:tc>
        <w:tc>
          <w:tcPr>
            <w:tcW w:w="6555" w:type="dxa"/>
          </w:tcPr>
          <w:p w14:paraId="65796A52" w14:textId="31ACC5A8" w:rsidR="00207889" w:rsidRPr="00BD1740" w:rsidRDefault="00207889" w:rsidP="004C621A">
            <w:r>
              <w:t xml:space="preserve">Curriculum </w:t>
            </w:r>
            <w:r w:rsidR="003A525E">
              <w:t>vitae</w:t>
            </w:r>
          </w:p>
        </w:tc>
      </w:tr>
      <w:tr w:rsidR="0039367F" w14:paraId="7C78F422" w14:textId="77777777" w:rsidTr="004C621A">
        <w:trPr>
          <w:cantSplit/>
          <w:trHeight w:val="70"/>
        </w:trPr>
        <w:tc>
          <w:tcPr>
            <w:tcW w:w="2462" w:type="dxa"/>
          </w:tcPr>
          <w:p w14:paraId="1CB4252D" w14:textId="2C343980" w:rsidR="0039367F" w:rsidRDefault="0039367F" w:rsidP="004C621A">
            <w:pPr>
              <w:pStyle w:val="AbbreviationsDefinitionsTerm"/>
            </w:pPr>
            <w:proofErr w:type="spellStart"/>
            <w:r>
              <w:t>CWoW</w:t>
            </w:r>
            <w:proofErr w:type="spellEnd"/>
          </w:p>
        </w:tc>
        <w:tc>
          <w:tcPr>
            <w:tcW w:w="6555" w:type="dxa"/>
          </w:tcPr>
          <w:p w14:paraId="46030238" w14:textId="3DE2DEDB" w:rsidR="0039367F" w:rsidRDefault="0039367F" w:rsidP="004C621A">
            <w:r>
              <w:t>Combined Ways of Working, now known as the combined review process</w:t>
            </w:r>
          </w:p>
        </w:tc>
      </w:tr>
      <w:tr w:rsidR="006A0E09" w14:paraId="3E3275FC" w14:textId="77777777" w:rsidTr="004C621A">
        <w:trPr>
          <w:cantSplit/>
          <w:trHeight w:val="70"/>
        </w:trPr>
        <w:tc>
          <w:tcPr>
            <w:tcW w:w="2462" w:type="dxa"/>
          </w:tcPr>
          <w:p w14:paraId="7ABD242D" w14:textId="4DBB18DF" w:rsidR="006A0E09" w:rsidRDefault="006A0E09" w:rsidP="004C621A">
            <w:pPr>
              <w:pStyle w:val="AbbreviationsDefinitionsTerm"/>
            </w:pPr>
            <w:r>
              <w:t>DEXA scan</w:t>
            </w:r>
          </w:p>
        </w:tc>
        <w:tc>
          <w:tcPr>
            <w:tcW w:w="6555" w:type="dxa"/>
          </w:tcPr>
          <w:p w14:paraId="4521D699" w14:textId="3F06FBF8" w:rsidR="006A0E09" w:rsidRDefault="00CB7A76" w:rsidP="004C621A">
            <w:r w:rsidRPr="00CB7A76">
              <w:t>Dual-energy X-ray absorptiometry</w:t>
            </w:r>
            <w:r>
              <w:t xml:space="preserve"> scan</w:t>
            </w:r>
          </w:p>
        </w:tc>
      </w:tr>
      <w:tr w:rsidR="004C621A" w14:paraId="6B78F917" w14:textId="77777777" w:rsidTr="004C621A">
        <w:trPr>
          <w:cantSplit/>
          <w:trHeight w:val="70"/>
        </w:trPr>
        <w:tc>
          <w:tcPr>
            <w:tcW w:w="2462" w:type="dxa"/>
          </w:tcPr>
          <w:p w14:paraId="01489604" w14:textId="1F648ADE" w:rsidR="004C621A" w:rsidRDefault="004C621A" w:rsidP="004C621A">
            <w:pPr>
              <w:pStyle w:val="AbbreviationsDefinitionsTerm"/>
            </w:pPr>
            <w:r w:rsidRPr="00A03A6A">
              <w:t>E</w:t>
            </w:r>
            <w:r w:rsidR="00912A1C">
              <w:t>R</w:t>
            </w:r>
            <w:r w:rsidRPr="00A03A6A">
              <w:t>N</w:t>
            </w:r>
          </w:p>
        </w:tc>
        <w:tc>
          <w:tcPr>
            <w:tcW w:w="6555" w:type="dxa"/>
          </w:tcPr>
          <w:p w14:paraId="58AFCDDA" w14:textId="22B2BD73" w:rsidR="004C621A" w:rsidRPr="006D57DE" w:rsidRDefault="004C621A" w:rsidP="004C621A">
            <w:pPr>
              <w:rPr>
                <w:lang w:eastAsia="en-GB"/>
              </w:rPr>
            </w:pPr>
            <w:r>
              <w:t xml:space="preserve">Ethics </w:t>
            </w:r>
            <w:r w:rsidR="003A525E">
              <w:t>registration number</w:t>
            </w:r>
          </w:p>
        </w:tc>
      </w:tr>
      <w:tr w:rsidR="004C621A" w14:paraId="748450D4" w14:textId="77777777" w:rsidTr="004C621A">
        <w:trPr>
          <w:cantSplit/>
          <w:trHeight w:val="70"/>
        </w:trPr>
        <w:tc>
          <w:tcPr>
            <w:tcW w:w="2462" w:type="dxa"/>
          </w:tcPr>
          <w:p w14:paraId="791B872B" w14:textId="131DDAB1" w:rsidR="004C621A" w:rsidRPr="00A03A6A" w:rsidRDefault="004C621A" w:rsidP="004C621A">
            <w:pPr>
              <w:pStyle w:val="AbbreviationsDefinitionsTerm"/>
            </w:pPr>
            <w:r>
              <w:t>EudraCT</w:t>
            </w:r>
          </w:p>
        </w:tc>
        <w:tc>
          <w:tcPr>
            <w:tcW w:w="6555" w:type="dxa"/>
          </w:tcPr>
          <w:p w14:paraId="301D70FC" w14:textId="1DBFDC71" w:rsidR="004C621A" w:rsidRDefault="004C621A" w:rsidP="004C621A">
            <w:r w:rsidRPr="0003447C">
              <w:rPr>
                <w:lang w:val="en-US"/>
              </w:rPr>
              <w:t xml:space="preserve">European </w:t>
            </w:r>
            <w:r w:rsidR="003A525E">
              <w:rPr>
                <w:lang w:val="en-US"/>
              </w:rPr>
              <w:t xml:space="preserve">Union Drug Regulating Authorities </w:t>
            </w:r>
            <w:r w:rsidRPr="0003447C">
              <w:rPr>
                <w:lang w:val="en-US"/>
              </w:rPr>
              <w:t xml:space="preserve">Clinical </w:t>
            </w:r>
            <w:r w:rsidR="00895206">
              <w:rPr>
                <w:lang w:val="en-US"/>
              </w:rPr>
              <w:t>T</w:t>
            </w:r>
            <w:r w:rsidRPr="0003447C">
              <w:rPr>
                <w:lang w:val="en-US"/>
              </w:rPr>
              <w:t>rials Database</w:t>
            </w:r>
          </w:p>
        </w:tc>
      </w:tr>
      <w:tr w:rsidR="00895206" w14:paraId="1B2A1601" w14:textId="77777777" w:rsidTr="004C621A">
        <w:trPr>
          <w:cantSplit/>
          <w:trHeight w:val="70"/>
        </w:trPr>
        <w:tc>
          <w:tcPr>
            <w:tcW w:w="2462" w:type="dxa"/>
          </w:tcPr>
          <w:p w14:paraId="32B2CC4E" w14:textId="336E4F56" w:rsidR="00895206" w:rsidRDefault="00895206" w:rsidP="004C621A">
            <w:pPr>
              <w:pStyle w:val="AbbreviationsDefinitionsTerm"/>
            </w:pPr>
            <w:r>
              <w:t>EU</w:t>
            </w:r>
          </w:p>
        </w:tc>
        <w:tc>
          <w:tcPr>
            <w:tcW w:w="6555" w:type="dxa"/>
          </w:tcPr>
          <w:p w14:paraId="1054AAD3" w14:textId="6D42A7BD" w:rsidR="00895206" w:rsidRPr="0003447C" w:rsidRDefault="00895206" w:rsidP="004C621A">
            <w:pPr>
              <w:rPr>
                <w:lang w:val="en-US"/>
              </w:rPr>
            </w:pPr>
            <w:r>
              <w:rPr>
                <w:lang w:val="en-US"/>
              </w:rPr>
              <w:t>European Union</w:t>
            </w:r>
          </w:p>
        </w:tc>
      </w:tr>
      <w:tr w:rsidR="004C621A" w14:paraId="3ADC3049" w14:textId="77777777" w:rsidTr="004C621A">
        <w:trPr>
          <w:cantSplit/>
          <w:trHeight w:val="70"/>
        </w:trPr>
        <w:tc>
          <w:tcPr>
            <w:tcW w:w="2462" w:type="dxa"/>
          </w:tcPr>
          <w:p w14:paraId="235C132C" w14:textId="1789F1D6" w:rsidR="004C621A" w:rsidRDefault="004C621A" w:rsidP="004C621A">
            <w:pPr>
              <w:pStyle w:val="AbbreviationsDefinitionsTerm"/>
            </w:pPr>
            <w:r w:rsidRPr="004C266A">
              <w:t>GCP</w:t>
            </w:r>
          </w:p>
        </w:tc>
        <w:tc>
          <w:tcPr>
            <w:tcW w:w="6555" w:type="dxa"/>
          </w:tcPr>
          <w:p w14:paraId="1E5841AC" w14:textId="1422CB6C" w:rsidR="004C621A" w:rsidRPr="0003447C" w:rsidRDefault="00C96614" w:rsidP="004C621A">
            <w:pPr>
              <w:rPr>
                <w:lang w:val="en-US"/>
              </w:rPr>
            </w:pPr>
            <w:r>
              <w:rPr>
                <w:lang w:val="en-US"/>
              </w:rPr>
              <w:t>Good Clinical Practice</w:t>
            </w:r>
          </w:p>
        </w:tc>
      </w:tr>
      <w:tr w:rsidR="002909F4" w14:paraId="4178ED93" w14:textId="77777777" w:rsidTr="004C621A">
        <w:trPr>
          <w:cantSplit/>
          <w:trHeight w:val="70"/>
        </w:trPr>
        <w:tc>
          <w:tcPr>
            <w:tcW w:w="2462" w:type="dxa"/>
          </w:tcPr>
          <w:p w14:paraId="572974C0" w14:textId="1A66A27F" w:rsidR="002909F4" w:rsidRPr="004C266A" w:rsidRDefault="002909F4" w:rsidP="004C621A">
            <w:pPr>
              <w:pStyle w:val="AbbreviationsDefinitionsTerm"/>
            </w:pPr>
            <w:r>
              <w:t>GTAC</w:t>
            </w:r>
          </w:p>
        </w:tc>
        <w:tc>
          <w:tcPr>
            <w:tcW w:w="6555" w:type="dxa"/>
          </w:tcPr>
          <w:p w14:paraId="6C70E11C" w14:textId="573F0AB9" w:rsidR="002909F4" w:rsidRDefault="002909F4" w:rsidP="004C621A">
            <w:pPr>
              <w:rPr>
                <w:lang w:val="en-US"/>
              </w:rPr>
            </w:pPr>
            <w:r>
              <w:t>Gene Therapy Advisory Committee</w:t>
            </w:r>
          </w:p>
        </w:tc>
      </w:tr>
      <w:tr w:rsidR="009A2B4B" w14:paraId="2EA0FA76" w14:textId="77777777" w:rsidTr="004C621A">
        <w:trPr>
          <w:cantSplit/>
          <w:trHeight w:val="70"/>
        </w:trPr>
        <w:tc>
          <w:tcPr>
            <w:tcW w:w="2462" w:type="dxa"/>
          </w:tcPr>
          <w:p w14:paraId="46A97341" w14:textId="2FAB4C73" w:rsidR="009A2B4B" w:rsidRPr="004C266A" w:rsidRDefault="009A2B4B" w:rsidP="004C621A">
            <w:pPr>
              <w:pStyle w:val="AbbreviationsDefinitionsTerm"/>
            </w:pPr>
            <w:r>
              <w:t>HRA</w:t>
            </w:r>
          </w:p>
        </w:tc>
        <w:tc>
          <w:tcPr>
            <w:tcW w:w="6555" w:type="dxa"/>
          </w:tcPr>
          <w:p w14:paraId="6DB75E13" w14:textId="5D5A5FAA" w:rsidR="009A2B4B" w:rsidRPr="004C266A" w:rsidRDefault="009A2B4B" w:rsidP="004C621A">
            <w:pPr>
              <w:rPr>
                <w:lang w:val="en-US"/>
              </w:rPr>
            </w:pPr>
            <w:r>
              <w:rPr>
                <w:lang w:val="en-US"/>
              </w:rPr>
              <w:t>Health Research Authority</w:t>
            </w:r>
          </w:p>
        </w:tc>
      </w:tr>
      <w:tr w:rsidR="004C621A" w14:paraId="6AADE1AD" w14:textId="77777777" w:rsidTr="004C621A">
        <w:trPr>
          <w:cantSplit/>
          <w:trHeight w:val="70"/>
        </w:trPr>
        <w:tc>
          <w:tcPr>
            <w:tcW w:w="2462" w:type="dxa"/>
          </w:tcPr>
          <w:p w14:paraId="2B52BFC7" w14:textId="082945C6" w:rsidR="004C621A" w:rsidRPr="00A118A8" w:rsidRDefault="004C621A" w:rsidP="004C621A">
            <w:pPr>
              <w:pStyle w:val="AbbreviationsDefinitionsTerm"/>
            </w:pPr>
            <w:r w:rsidRPr="006334E2">
              <w:t>ICF</w:t>
            </w:r>
          </w:p>
        </w:tc>
        <w:tc>
          <w:tcPr>
            <w:tcW w:w="6555" w:type="dxa"/>
          </w:tcPr>
          <w:p w14:paraId="20940C70" w14:textId="1F5AEFC0" w:rsidR="004C621A" w:rsidRPr="00A118A8" w:rsidRDefault="004C621A" w:rsidP="004C621A">
            <w:r w:rsidRPr="006334E2">
              <w:rPr>
                <w:lang w:val="en-US"/>
              </w:rPr>
              <w:t xml:space="preserve">Informed </w:t>
            </w:r>
            <w:r w:rsidR="003A525E">
              <w:rPr>
                <w:lang w:val="en-US"/>
              </w:rPr>
              <w:t>c</w:t>
            </w:r>
            <w:r w:rsidRPr="006334E2">
              <w:rPr>
                <w:lang w:val="en-US"/>
              </w:rPr>
              <w:t xml:space="preserve">onsent </w:t>
            </w:r>
            <w:r w:rsidR="003A525E">
              <w:rPr>
                <w:lang w:val="en-US"/>
              </w:rPr>
              <w:t>f</w:t>
            </w:r>
            <w:r w:rsidRPr="006334E2">
              <w:rPr>
                <w:lang w:val="en-US"/>
              </w:rPr>
              <w:t xml:space="preserve">orm </w:t>
            </w:r>
          </w:p>
        </w:tc>
      </w:tr>
      <w:tr w:rsidR="004C621A" w14:paraId="4F212062" w14:textId="77777777" w:rsidTr="004C621A">
        <w:trPr>
          <w:cantSplit/>
          <w:trHeight w:val="70"/>
        </w:trPr>
        <w:tc>
          <w:tcPr>
            <w:tcW w:w="2462" w:type="dxa"/>
          </w:tcPr>
          <w:p w14:paraId="4C531D02" w14:textId="60A9717A" w:rsidR="004C621A" w:rsidRPr="006334E2" w:rsidRDefault="00CB6130" w:rsidP="004C621A">
            <w:pPr>
              <w:pStyle w:val="AbbreviationsDefinitionsTerm"/>
            </w:pPr>
            <w:r>
              <w:t>IMP</w:t>
            </w:r>
          </w:p>
        </w:tc>
        <w:tc>
          <w:tcPr>
            <w:tcW w:w="6555" w:type="dxa"/>
          </w:tcPr>
          <w:p w14:paraId="2B8CAEF8" w14:textId="357901C6" w:rsidR="004C621A" w:rsidRPr="006334E2" w:rsidRDefault="00CB6130" w:rsidP="004C621A">
            <w:pPr>
              <w:rPr>
                <w:lang w:val="en-US"/>
              </w:rPr>
            </w:pPr>
            <w:r>
              <w:t xml:space="preserve">Investigational </w:t>
            </w:r>
            <w:r w:rsidR="003A525E">
              <w:t>m</w:t>
            </w:r>
            <w:r>
              <w:t xml:space="preserve">edicinal </w:t>
            </w:r>
            <w:r w:rsidR="003A525E">
              <w:t>p</w:t>
            </w:r>
            <w:r>
              <w:t>roduct</w:t>
            </w:r>
          </w:p>
        </w:tc>
      </w:tr>
      <w:tr w:rsidR="004C621A" w14:paraId="5E75A86F" w14:textId="77777777" w:rsidTr="004C621A">
        <w:trPr>
          <w:cantSplit/>
          <w:trHeight w:val="70"/>
        </w:trPr>
        <w:tc>
          <w:tcPr>
            <w:tcW w:w="2462" w:type="dxa"/>
          </w:tcPr>
          <w:p w14:paraId="24E7DC0B" w14:textId="62CB9A0A" w:rsidR="004C621A" w:rsidRPr="006334E2" w:rsidRDefault="004C621A" w:rsidP="004C621A">
            <w:pPr>
              <w:pStyle w:val="AbbreviationsDefinitionsTerm"/>
            </w:pPr>
            <w:r>
              <w:t>IRAS</w:t>
            </w:r>
          </w:p>
        </w:tc>
        <w:tc>
          <w:tcPr>
            <w:tcW w:w="6555" w:type="dxa"/>
          </w:tcPr>
          <w:p w14:paraId="6DF155CE" w14:textId="0184BC6F" w:rsidR="004C621A" w:rsidRPr="006334E2" w:rsidRDefault="004C621A" w:rsidP="004C621A">
            <w:r>
              <w:t>Integrated Research Application System</w:t>
            </w:r>
          </w:p>
        </w:tc>
      </w:tr>
      <w:tr w:rsidR="004C621A" w14:paraId="184D5ADA" w14:textId="77777777" w:rsidTr="004C621A">
        <w:trPr>
          <w:cantSplit/>
          <w:trHeight w:val="70"/>
        </w:trPr>
        <w:tc>
          <w:tcPr>
            <w:tcW w:w="2462" w:type="dxa"/>
          </w:tcPr>
          <w:p w14:paraId="1C3553D7" w14:textId="6AA32726" w:rsidR="004C621A" w:rsidRDefault="004C621A" w:rsidP="004C621A">
            <w:pPr>
              <w:pStyle w:val="AbbreviationsDefinitionsTerm"/>
            </w:pPr>
            <w:r w:rsidRPr="00A05F70">
              <w:t>MHRA</w:t>
            </w:r>
          </w:p>
        </w:tc>
        <w:tc>
          <w:tcPr>
            <w:tcW w:w="6555" w:type="dxa"/>
          </w:tcPr>
          <w:p w14:paraId="44DE1EB8" w14:textId="61BF4346" w:rsidR="004C621A" w:rsidRDefault="004C621A" w:rsidP="004C621A">
            <w:r w:rsidRPr="00BD1740">
              <w:rPr>
                <w:rFonts w:eastAsia="Calibri"/>
              </w:rPr>
              <w:t>Medicines and Healthcare products Regulatory Agency</w:t>
            </w:r>
          </w:p>
        </w:tc>
      </w:tr>
      <w:tr w:rsidR="00BE1746" w14:paraId="5A62AA10" w14:textId="77777777" w:rsidTr="004C621A">
        <w:trPr>
          <w:cantSplit/>
          <w:trHeight w:val="70"/>
        </w:trPr>
        <w:tc>
          <w:tcPr>
            <w:tcW w:w="2462" w:type="dxa"/>
          </w:tcPr>
          <w:p w14:paraId="06C80D24" w14:textId="086880CA" w:rsidR="00BE1746" w:rsidRDefault="00BE1746" w:rsidP="004C621A">
            <w:pPr>
              <w:pStyle w:val="AbbreviationsDefinitionsTerm"/>
            </w:pPr>
            <w:r>
              <w:t>MRC</w:t>
            </w:r>
          </w:p>
        </w:tc>
        <w:tc>
          <w:tcPr>
            <w:tcW w:w="6555" w:type="dxa"/>
          </w:tcPr>
          <w:p w14:paraId="43ACE1E3" w14:textId="4389CB27" w:rsidR="00BE1746" w:rsidRPr="00A118A8" w:rsidRDefault="00BE1746" w:rsidP="004C621A">
            <w:pPr>
              <w:rPr>
                <w:rFonts w:eastAsia="Calibri"/>
              </w:rPr>
            </w:pPr>
            <w:r>
              <w:rPr>
                <w:rFonts w:eastAsia="Calibri"/>
              </w:rPr>
              <w:t>Medical Research Council</w:t>
            </w:r>
          </w:p>
        </w:tc>
      </w:tr>
      <w:tr w:rsidR="004C621A" w14:paraId="64A4EAFE" w14:textId="77777777" w:rsidTr="004C621A">
        <w:trPr>
          <w:cantSplit/>
          <w:trHeight w:val="70"/>
        </w:trPr>
        <w:tc>
          <w:tcPr>
            <w:tcW w:w="2462" w:type="dxa"/>
          </w:tcPr>
          <w:p w14:paraId="40914B8C" w14:textId="25D811E1" w:rsidR="004C621A" w:rsidRDefault="004C621A" w:rsidP="004C621A">
            <w:pPr>
              <w:pStyle w:val="AbbreviationsDefinitionsTerm"/>
            </w:pPr>
            <w:r>
              <w:t>NIHR</w:t>
            </w:r>
          </w:p>
        </w:tc>
        <w:tc>
          <w:tcPr>
            <w:tcW w:w="6555" w:type="dxa"/>
          </w:tcPr>
          <w:p w14:paraId="210C0191" w14:textId="6D32A506" w:rsidR="004C621A" w:rsidRPr="00A118A8" w:rsidRDefault="004C621A" w:rsidP="004C621A">
            <w:pPr>
              <w:rPr>
                <w:rFonts w:eastAsia="Calibri"/>
              </w:rPr>
            </w:pPr>
            <w:r>
              <w:t>National Institute for Health Research</w:t>
            </w:r>
          </w:p>
        </w:tc>
      </w:tr>
      <w:tr w:rsidR="00A708A9" w14:paraId="4EA60725" w14:textId="77777777" w:rsidTr="004C621A">
        <w:trPr>
          <w:cantSplit/>
          <w:trHeight w:val="70"/>
        </w:trPr>
        <w:tc>
          <w:tcPr>
            <w:tcW w:w="2462" w:type="dxa"/>
          </w:tcPr>
          <w:p w14:paraId="5B1097F7" w14:textId="3B6C3169" w:rsidR="00A708A9" w:rsidRDefault="00A708A9" w:rsidP="004C621A">
            <w:pPr>
              <w:pStyle w:val="AbbreviationsDefinitionsTerm"/>
            </w:pPr>
            <w:r>
              <w:t>Non-CTIMP</w:t>
            </w:r>
          </w:p>
        </w:tc>
        <w:tc>
          <w:tcPr>
            <w:tcW w:w="6555" w:type="dxa"/>
          </w:tcPr>
          <w:p w14:paraId="26A2CD2D" w14:textId="145E09E4" w:rsidR="00A708A9" w:rsidRDefault="00A708A9" w:rsidP="004C621A">
            <w:r>
              <w:t xml:space="preserve">Any clinical trial </w:t>
            </w:r>
            <w:r w:rsidR="003A525E">
              <w:t xml:space="preserve">that </w:t>
            </w:r>
            <w:r>
              <w:t>is not a CTIMP</w:t>
            </w:r>
          </w:p>
        </w:tc>
      </w:tr>
      <w:tr w:rsidR="004C621A" w14:paraId="68F84520" w14:textId="77777777" w:rsidTr="004C621A">
        <w:trPr>
          <w:cantSplit/>
          <w:trHeight w:val="70"/>
        </w:trPr>
        <w:tc>
          <w:tcPr>
            <w:tcW w:w="2462" w:type="dxa"/>
          </w:tcPr>
          <w:p w14:paraId="3C669F38" w14:textId="650240EF" w:rsidR="004C621A" w:rsidRDefault="004C621A" w:rsidP="004C621A">
            <w:pPr>
              <w:pStyle w:val="AbbreviationsDefinitionsTerm"/>
            </w:pPr>
            <w:r w:rsidRPr="006334E2">
              <w:t>P</w:t>
            </w:r>
            <w:r w:rsidR="00BD17D8">
              <w:t>I</w:t>
            </w:r>
            <w:r w:rsidRPr="006334E2">
              <w:t>S</w:t>
            </w:r>
          </w:p>
        </w:tc>
        <w:tc>
          <w:tcPr>
            <w:tcW w:w="6555" w:type="dxa"/>
          </w:tcPr>
          <w:p w14:paraId="47F6FA97" w14:textId="195245D8" w:rsidR="004C621A" w:rsidRDefault="004C621A" w:rsidP="004C621A">
            <w:r w:rsidRPr="006334E2">
              <w:t xml:space="preserve">Participant </w:t>
            </w:r>
            <w:r w:rsidR="003A525E">
              <w:t>i</w:t>
            </w:r>
            <w:r w:rsidR="003A525E" w:rsidRPr="006334E2">
              <w:t xml:space="preserve">nformation </w:t>
            </w:r>
            <w:r w:rsidR="003A525E">
              <w:t>s</w:t>
            </w:r>
            <w:r w:rsidRPr="006334E2">
              <w:t>heet</w:t>
            </w:r>
          </w:p>
        </w:tc>
      </w:tr>
      <w:tr w:rsidR="00157064" w14:paraId="3D9AD688" w14:textId="77777777" w:rsidTr="004C621A">
        <w:trPr>
          <w:cantSplit/>
          <w:trHeight w:val="70"/>
        </w:trPr>
        <w:tc>
          <w:tcPr>
            <w:tcW w:w="2462" w:type="dxa"/>
          </w:tcPr>
          <w:p w14:paraId="3D9240AB" w14:textId="3F7D4069" w:rsidR="00157064" w:rsidRPr="006334E2" w:rsidRDefault="00157064" w:rsidP="004C621A">
            <w:pPr>
              <w:pStyle w:val="AbbreviationsDefinitionsTerm"/>
            </w:pPr>
            <w:r>
              <w:t>PI</w:t>
            </w:r>
          </w:p>
        </w:tc>
        <w:tc>
          <w:tcPr>
            <w:tcW w:w="6555" w:type="dxa"/>
          </w:tcPr>
          <w:p w14:paraId="2EC7AF3F" w14:textId="5395E6A9" w:rsidR="00157064" w:rsidRPr="006334E2" w:rsidRDefault="00157064" w:rsidP="004C621A">
            <w:r>
              <w:t xml:space="preserve">Principal </w:t>
            </w:r>
            <w:r w:rsidR="003A525E">
              <w:t>i</w:t>
            </w:r>
            <w:r>
              <w:t>nvestigator</w:t>
            </w:r>
          </w:p>
        </w:tc>
      </w:tr>
      <w:tr w:rsidR="00530510" w14:paraId="6F9E0156" w14:textId="77777777" w:rsidTr="004C621A">
        <w:trPr>
          <w:cantSplit/>
          <w:trHeight w:val="70"/>
        </w:trPr>
        <w:tc>
          <w:tcPr>
            <w:tcW w:w="2462" w:type="dxa"/>
          </w:tcPr>
          <w:p w14:paraId="62809CAE" w14:textId="511BD7D0" w:rsidR="00530510" w:rsidRDefault="00530510" w:rsidP="004C621A">
            <w:pPr>
              <w:pStyle w:val="AbbreviationsDefinitionsTerm"/>
            </w:pPr>
            <w:r>
              <w:t>PGR</w:t>
            </w:r>
          </w:p>
        </w:tc>
        <w:tc>
          <w:tcPr>
            <w:tcW w:w="6555" w:type="dxa"/>
          </w:tcPr>
          <w:p w14:paraId="7B07A6FC" w14:textId="67504850" w:rsidR="00530510" w:rsidRDefault="00530510" w:rsidP="004C621A">
            <w:r>
              <w:t xml:space="preserve">Postgraduate </w:t>
            </w:r>
            <w:r w:rsidR="003A525E">
              <w:t>r</w:t>
            </w:r>
            <w:r>
              <w:t>esearch</w:t>
            </w:r>
            <w:r w:rsidR="00502216">
              <w:t>er</w:t>
            </w:r>
          </w:p>
        </w:tc>
      </w:tr>
      <w:tr w:rsidR="008B49F8" w14:paraId="27FDD78D" w14:textId="77777777" w:rsidTr="004C621A">
        <w:trPr>
          <w:cantSplit/>
          <w:trHeight w:val="70"/>
        </w:trPr>
        <w:tc>
          <w:tcPr>
            <w:tcW w:w="2462" w:type="dxa"/>
          </w:tcPr>
          <w:p w14:paraId="31A780FD" w14:textId="5B40CF67" w:rsidR="008B49F8" w:rsidRDefault="008B49F8" w:rsidP="004C621A">
            <w:pPr>
              <w:pStyle w:val="AbbreviationsDefinitionsTerm"/>
            </w:pPr>
            <w:r>
              <w:t>QMS</w:t>
            </w:r>
          </w:p>
        </w:tc>
        <w:tc>
          <w:tcPr>
            <w:tcW w:w="6555" w:type="dxa"/>
          </w:tcPr>
          <w:p w14:paraId="020C2BED" w14:textId="0F509F9A" w:rsidR="008B49F8" w:rsidRDefault="008B49F8" w:rsidP="004C621A">
            <w:r>
              <w:t xml:space="preserve">Quality </w:t>
            </w:r>
            <w:r w:rsidR="003A525E">
              <w:t>m</w:t>
            </w:r>
            <w:r>
              <w:t xml:space="preserve">anagement </w:t>
            </w:r>
            <w:r w:rsidR="003A525E">
              <w:t>s</w:t>
            </w:r>
            <w:r>
              <w:t>ystem</w:t>
            </w:r>
          </w:p>
        </w:tc>
      </w:tr>
      <w:tr w:rsidR="009F319F" w14:paraId="6283B1F7" w14:textId="77777777" w:rsidTr="004C621A">
        <w:trPr>
          <w:cantSplit/>
          <w:trHeight w:val="70"/>
        </w:trPr>
        <w:tc>
          <w:tcPr>
            <w:tcW w:w="2462" w:type="dxa"/>
          </w:tcPr>
          <w:p w14:paraId="4D6B4C95" w14:textId="1921162B" w:rsidR="009F319F" w:rsidRDefault="009F319F" w:rsidP="004C621A">
            <w:pPr>
              <w:pStyle w:val="AbbreviationsDefinitionsTerm"/>
            </w:pPr>
            <w:r>
              <w:t>RDB</w:t>
            </w:r>
          </w:p>
        </w:tc>
        <w:tc>
          <w:tcPr>
            <w:tcW w:w="6555" w:type="dxa"/>
          </w:tcPr>
          <w:p w14:paraId="2865C001" w14:textId="23079404" w:rsidR="009F319F" w:rsidRDefault="009F319F" w:rsidP="004C621A">
            <w:r>
              <w:t xml:space="preserve">Research </w:t>
            </w:r>
            <w:r w:rsidR="003A525E">
              <w:t>d</w:t>
            </w:r>
            <w:r>
              <w:t>atabase</w:t>
            </w:r>
          </w:p>
        </w:tc>
      </w:tr>
      <w:tr w:rsidR="004C621A" w14:paraId="53CA2CC6" w14:textId="77777777" w:rsidTr="004C621A">
        <w:trPr>
          <w:cantSplit/>
          <w:trHeight w:val="70"/>
        </w:trPr>
        <w:tc>
          <w:tcPr>
            <w:tcW w:w="2462" w:type="dxa"/>
          </w:tcPr>
          <w:p w14:paraId="2631483F" w14:textId="0E2486CB" w:rsidR="004C621A" w:rsidRPr="006334E2" w:rsidRDefault="004C621A" w:rsidP="004C621A">
            <w:pPr>
              <w:pStyle w:val="AbbreviationsDefinitionsTerm"/>
            </w:pPr>
            <w:r>
              <w:t>REC</w:t>
            </w:r>
          </w:p>
        </w:tc>
        <w:tc>
          <w:tcPr>
            <w:tcW w:w="6555" w:type="dxa"/>
          </w:tcPr>
          <w:p w14:paraId="4BAD5607" w14:textId="6DBAE9AC" w:rsidR="004C621A" w:rsidRPr="006334E2" w:rsidRDefault="004C621A" w:rsidP="004C621A">
            <w:r>
              <w:t xml:space="preserve">Research </w:t>
            </w:r>
            <w:r w:rsidR="00DC254F">
              <w:t>e</w:t>
            </w:r>
            <w:r>
              <w:t xml:space="preserve">thics </w:t>
            </w:r>
            <w:r w:rsidR="00DC254F">
              <w:t>c</w:t>
            </w:r>
            <w:r>
              <w:t>ommittee</w:t>
            </w:r>
          </w:p>
        </w:tc>
      </w:tr>
      <w:tr w:rsidR="00A90AC6" w14:paraId="292058AB" w14:textId="77777777" w:rsidTr="004C621A">
        <w:trPr>
          <w:cantSplit/>
          <w:trHeight w:val="70"/>
        </w:trPr>
        <w:tc>
          <w:tcPr>
            <w:tcW w:w="2462" w:type="dxa"/>
          </w:tcPr>
          <w:p w14:paraId="01977D59" w14:textId="1D6A1F63" w:rsidR="00A90AC6" w:rsidRDefault="00A90AC6" w:rsidP="004C621A">
            <w:pPr>
              <w:pStyle w:val="AbbreviationsDefinitionsTerm"/>
            </w:pPr>
            <w:r>
              <w:lastRenderedPageBreak/>
              <w:t>REGI</w:t>
            </w:r>
          </w:p>
        </w:tc>
        <w:tc>
          <w:tcPr>
            <w:tcW w:w="6555" w:type="dxa"/>
          </w:tcPr>
          <w:p w14:paraId="2BB06506" w14:textId="1B0A7482" w:rsidR="00A90AC6" w:rsidRDefault="00A90AC6" w:rsidP="004C621A">
            <w:r>
              <w:t>Research Ethics, Governance &amp; integrity Team</w:t>
            </w:r>
          </w:p>
        </w:tc>
      </w:tr>
      <w:tr w:rsidR="004C621A" w14:paraId="42E178B9" w14:textId="77777777" w:rsidTr="004C621A">
        <w:trPr>
          <w:cantSplit/>
          <w:trHeight w:val="70"/>
        </w:trPr>
        <w:tc>
          <w:tcPr>
            <w:tcW w:w="2462" w:type="dxa"/>
          </w:tcPr>
          <w:p w14:paraId="2B90E154" w14:textId="36A369BD" w:rsidR="004C621A" w:rsidRDefault="004C621A" w:rsidP="004C621A">
            <w:pPr>
              <w:pStyle w:val="AbbreviationsDefinitionsTerm"/>
            </w:pPr>
            <w:r>
              <w:t>R</w:t>
            </w:r>
            <w:r w:rsidR="009F319F">
              <w:t>G</w:t>
            </w:r>
            <w:r>
              <w:t xml:space="preserve"> </w:t>
            </w:r>
            <w:r w:rsidR="00DC254F">
              <w:t>n</w:t>
            </w:r>
            <w:r>
              <w:t>umber</w:t>
            </w:r>
          </w:p>
        </w:tc>
        <w:tc>
          <w:tcPr>
            <w:tcW w:w="6555" w:type="dxa"/>
          </w:tcPr>
          <w:p w14:paraId="702126FC" w14:textId="2E161AA8" w:rsidR="004C621A" w:rsidRDefault="004C621A" w:rsidP="004C621A">
            <w:r>
              <w:t xml:space="preserve">Research </w:t>
            </w:r>
            <w:r w:rsidR="00DC254F">
              <w:t>g</w:t>
            </w:r>
            <w:r>
              <w:t xml:space="preserve">overnance </w:t>
            </w:r>
            <w:r w:rsidR="00DC254F">
              <w:t>n</w:t>
            </w:r>
            <w:r>
              <w:t xml:space="preserve">umber; the number that the Research Governance Team will assign to any project put forward for UoB </w:t>
            </w:r>
            <w:r w:rsidR="00DC254F">
              <w:t>s</w:t>
            </w:r>
            <w:r>
              <w:t>ponsorship</w:t>
            </w:r>
          </w:p>
        </w:tc>
      </w:tr>
      <w:tr w:rsidR="004C621A" w14:paraId="225E95F1" w14:textId="77777777" w:rsidTr="004C621A">
        <w:trPr>
          <w:cantSplit/>
          <w:trHeight w:val="70"/>
        </w:trPr>
        <w:tc>
          <w:tcPr>
            <w:tcW w:w="2462" w:type="dxa"/>
          </w:tcPr>
          <w:p w14:paraId="50F1503E" w14:textId="6E4E046E" w:rsidR="004C621A" w:rsidRDefault="004C621A" w:rsidP="004C621A">
            <w:pPr>
              <w:pStyle w:val="AbbreviationsDefinitionsTerm"/>
            </w:pPr>
            <w:r>
              <w:t>RT</w:t>
            </w:r>
            <w:r w:rsidR="005E1650">
              <w:t>B</w:t>
            </w:r>
          </w:p>
        </w:tc>
        <w:tc>
          <w:tcPr>
            <w:tcW w:w="6555" w:type="dxa"/>
          </w:tcPr>
          <w:p w14:paraId="54A03D5A" w14:textId="039CD29E" w:rsidR="004C621A" w:rsidRDefault="004C621A" w:rsidP="004C621A">
            <w:r w:rsidRPr="00BD1740">
              <w:t>Research</w:t>
            </w:r>
            <w:r w:rsidR="005E1650">
              <w:t xml:space="preserve"> </w:t>
            </w:r>
            <w:r w:rsidR="00DC254F">
              <w:t>t</w:t>
            </w:r>
            <w:r w:rsidR="005E1650">
              <w:t xml:space="preserve">issue </w:t>
            </w:r>
            <w:r w:rsidR="00DC254F">
              <w:t>b</w:t>
            </w:r>
            <w:r w:rsidR="005E1650">
              <w:t>ank</w:t>
            </w:r>
          </w:p>
        </w:tc>
      </w:tr>
      <w:tr w:rsidR="004C621A" w14:paraId="35DAF10A" w14:textId="77777777" w:rsidTr="004C621A">
        <w:trPr>
          <w:cantSplit/>
          <w:trHeight w:val="70"/>
        </w:trPr>
        <w:tc>
          <w:tcPr>
            <w:tcW w:w="2462" w:type="dxa"/>
          </w:tcPr>
          <w:p w14:paraId="1C0EC7DD" w14:textId="052B7E63" w:rsidR="004C621A" w:rsidRDefault="002549ED" w:rsidP="004C621A">
            <w:pPr>
              <w:pStyle w:val="AbbreviationsDefinitionsTerm"/>
            </w:pPr>
            <w:r>
              <w:t>SAE</w:t>
            </w:r>
          </w:p>
        </w:tc>
        <w:tc>
          <w:tcPr>
            <w:tcW w:w="6555" w:type="dxa"/>
          </w:tcPr>
          <w:p w14:paraId="7E163ACE" w14:textId="2A5CD334" w:rsidR="004C621A" w:rsidRPr="00BD1740" w:rsidRDefault="002549ED" w:rsidP="004C621A">
            <w:r>
              <w:t xml:space="preserve">Serious </w:t>
            </w:r>
            <w:r w:rsidR="00DC254F">
              <w:t>a</w:t>
            </w:r>
            <w:r>
              <w:t xml:space="preserve">dverse </w:t>
            </w:r>
            <w:r w:rsidR="00DC254F">
              <w:t>e</w:t>
            </w:r>
            <w:r>
              <w:t>vent</w:t>
            </w:r>
          </w:p>
        </w:tc>
      </w:tr>
      <w:tr w:rsidR="004C621A" w14:paraId="71149597" w14:textId="77777777" w:rsidTr="004C621A">
        <w:trPr>
          <w:cantSplit/>
          <w:trHeight w:val="70"/>
        </w:trPr>
        <w:tc>
          <w:tcPr>
            <w:tcW w:w="2462" w:type="dxa"/>
          </w:tcPr>
          <w:p w14:paraId="677D4AA1" w14:textId="775A4434" w:rsidR="004C621A" w:rsidRPr="00A118A8" w:rsidRDefault="004C621A" w:rsidP="004C621A">
            <w:pPr>
              <w:pStyle w:val="AbbreviationsDefinitionsTerm"/>
            </w:pPr>
            <w:r>
              <w:t>S</w:t>
            </w:r>
            <w:r w:rsidR="00E833EA">
              <w:t>A</w:t>
            </w:r>
            <w:r>
              <w:t>F</w:t>
            </w:r>
          </w:p>
        </w:tc>
        <w:tc>
          <w:tcPr>
            <w:tcW w:w="6555" w:type="dxa"/>
          </w:tcPr>
          <w:p w14:paraId="4CA50098" w14:textId="670ACB74" w:rsidR="004C621A" w:rsidRPr="00A118A8" w:rsidRDefault="004C621A" w:rsidP="004C621A">
            <w:r>
              <w:t>UoB Ethical Review of Research Self-Assessment Form</w:t>
            </w:r>
          </w:p>
        </w:tc>
      </w:tr>
      <w:tr w:rsidR="00CF0D40" w14:paraId="110DFA25" w14:textId="77777777" w:rsidTr="004C621A">
        <w:trPr>
          <w:cantSplit/>
          <w:trHeight w:val="70"/>
        </w:trPr>
        <w:tc>
          <w:tcPr>
            <w:tcW w:w="2462" w:type="dxa"/>
          </w:tcPr>
          <w:p w14:paraId="55708525" w14:textId="26DE34E3" w:rsidR="00CF0D40" w:rsidRDefault="00CF0D40" w:rsidP="004C621A">
            <w:pPr>
              <w:pStyle w:val="AbbreviationsDefinitionsTerm"/>
            </w:pPr>
            <w:r>
              <w:t>SOP</w:t>
            </w:r>
          </w:p>
        </w:tc>
        <w:tc>
          <w:tcPr>
            <w:tcW w:w="6555" w:type="dxa"/>
          </w:tcPr>
          <w:p w14:paraId="58B0C8A3" w14:textId="34DACDF5" w:rsidR="00CF0D40" w:rsidRDefault="00CF0D40" w:rsidP="004C621A">
            <w:r>
              <w:t xml:space="preserve">Standard </w:t>
            </w:r>
            <w:r w:rsidR="00DC254F">
              <w:t>o</w:t>
            </w:r>
            <w:r>
              <w:t xml:space="preserve">perating </w:t>
            </w:r>
            <w:r w:rsidR="00DC254F">
              <w:t>p</w:t>
            </w:r>
            <w:r>
              <w:t>rocedure</w:t>
            </w:r>
          </w:p>
        </w:tc>
      </w:tr>
      <w:tr w:rsidR="004C621A" w14:paraId="38CDDE48" w14:textId="77777777" w:rsidTr="004C621A">
        <w:trPr>
          <w:cantSplit/>
          <w:trHeight w:val="70"/>
        </w:trPr>
        <w:tc>
          <w:tcPr>
            <w:tcW w:w="2462" w:type="dxa"/>
          </w:tcPr>
          <w:p w14:paraId="74CA42E3" w14:textId="491C087E" w:rsidR="004C621A" w:rsidRDefault="004C621A" w:rsidP="004C621A">
            <w:pPr>
              <w:pStyle w:val="AbbreviationsDefinitionsTerm"/>
            </w:pPr>
            <w:r>
              <w:t xml:space="preserve">Site </w:t>
            </w:r>
            <w:r w:rsidR="00DC254F">
              <w:t>f</w:t>
            </w:r>
            <w:r>
              <w:t>ile</w:t>
            </w:r>
          </w:p>
        </w:tc>
        <w:tc>
          <w:tcPr>
            <w:tcW w:w="6555" w:type="dxa"/>
          </w:tcPr>
          <w:p w14:paraId="0E74FB00" w14:textId="6E8B0CE8" w:rsidR="004C621A" w:rsidRPr="0072221E" w:rsidRDefault="005624A6" w:rsidP="004C621A">
            <w:r w:rsidRPr="002E53DC">
              <w:rPr>
                <w:rFonts w:asciiTheme="minorHAnsi" w:hAnsiTheme="minorHAnsi" w:cstheme="minorHAnsi"/>
              </w:rPr>
              <w:t xml:space="preserve">The </w:t>
            </w:r>
            <w:r w:rsidR="00DC254F">
              <w:rPr>
                <w:rFonts w:asciiTheme="minorHAnsi" w:hAnsiTheme="minorHAnsi" w:cstheme="minorHAnsi"/>
              </w:rPr>
              <w:t>s</w:t>
            </w:r>
            <w:r w:rsidRPr="002E53DC">
              <w:rPr>
                <w:rFonts w:asciiTheme="minorHAnsi" w:hAnsiTheme="minorHAnsi" w:cstheme="minorHAnsi"/>
              </w:rPr>
              <w:t xml:space="preserve">ite </w:t>
            </w:r>
            <w:r w:rsidR="00DC254F">
              <w:rPr>
                <w:rFonts w:asciiTheme="minorHAnsi" w:hAnsiTheme="minorHAnsi" w:cstheme="minorHAnsi"/>
              </w:rPr>
              <w:t>f</w:t>
            </w:r>
            <w:r w:rsidRPr="002E53DC">
              <w:rPr>
                <w:rFonts w:asciiTheme="minorHAnsi" w:hAnsiTheme="minorHAnsi" w:cstheme="minorHAnsi"/>
              </w:rPr>
              <w:t xml:space="preserve">ile contains all essential documents held by </w:t>
            </w:r>
            <w:r w:rsidR="00DC254F">
              <w:rPr>
                <w:rFonts w:asciiTheme="minorHAnsi" w:hAnsiTheme="minorHAnsi" w:cstheme="minorHAnsi"/>
              </w:rPr>
              <w:t>p</w:t>
            </w:r>
            <w:r w:rsidRPr="002E53DC">
              <w:rPr>
                <w:rFonts w:asciiTheme="minorHAnsi" w:hAnsiTheme="minorHAnsi" w:cstheme="minorHAnsi"/>
              </w:rPr>
              <w:t xml:space="preserve">rincipal </w:t>
            </w:r>
            <w:r w:rsidR="00DC254F">
              <w:rPr>
                <w:rFonts w:asciiTheme="minorHAnsi" w:hAnsiTheme="minorHAnsi" w:cstheme="minorHAnsi"/>
              </w:rPr>
              <w:t>i</w:t>
            </w:r>
            <w:r w:rsidRPr="002E53DC">
              <w:rPr>
                <w:rFonts w:asciiTheme="minorHAnsi" w:hAnsiTheme="minorHAnsi" w:cstheme="minorHAnsi"/>
              </w:rPr>
              <w:t xml:space="preserve">nvestigator(s) conducting a trial </w:t>
            </w:r>
            <w:r w:rsidR="00DC254F">
              <w:rPr>
                <w:rFonts w:asciiTheme="minorHAnsi" w:hAnsiTheme="minorHAnsi" w:cstheme="minorHAnsi"/>
              </w:rPr>
              <w:t>that</w:t>
            </w:r>
            <w:r w:rsidR="00DC254F" w:rsidRPr="002E53DC">
              <w:rPr>
                <w:rFonts w:asciiTheme="minorHAnsi" w:hAnsiTheme="minorHAnsi" w:cstheme="minorHAnsi"/>
              </w:rPr>
              <w:t xml:space="preserve"> </w:t>
            </w:r>
            <w:r w:rsidRPr="002E53DC">
              <w:rPr>
                <w:rFonts w:asciiTheme="minorHAnsi" w:hAnsiTheme="minorHAnsi" w:cstheme="minorHAnsi"/>
              </w:rPr>
              <w:t xml:space="preserve">individually and collectively permit the evaluation of the conduct of a trial and the quality of the data produced. Also known as the </w:t>
            </w:r>
            <w:r w:rsidR="00DC254F">
              <w:rPr>
                <w:rFonts w:asciiTheme="minorHAnsi" w:hAnsiTheme="minorHAnsi" w:cstheme="minorHAnsi"/>
              </w:rPr>
              <w:t>i</w:t>
            </w:r>
            <w:r w:rsidR="00DC254F" w:rsidRPr="002E53DC">
              <w:rPr>
                <w:rFonts w:asciiTheme="minorHAnsi" w:hAnsiTheme="minorHAnsi" w:cstheme="minorHAnsi"/>
              </w:rPr>
              <w:t xml:space="preserve">nvestigator </w:t>
            </w:r>
            <w:r w:rsidR="00DC254F">
              <w:rPr>
                <w:rFonts w:asciiTheme="minorHAnsi" w:hAnsiTheme="minorHAnsi" w:cstheme="minorHAnsi"/>
              </w:rPr>
              <w:t>s</w:t>
            </w:r>
            <w:r w:rsidRPr="002E53DC">
              <w:rPr>
                <w:rFonts w:asciiTheme="minorHAnsi" w:hAnsiTheme="minorHAnsi" w:cstheme="minorHAnsi"/>
              </w:rPr>
              <w:t xml:space="preserve">ite </w:t>
            </w:r>
            <w:r w:rsidR="00DC254F">
              <w:rPr>
                <w:rFonts w:asciiTheme="minorHAnsi" w:hAnsiTheme="minorHAnsi" w:cstheme="minorHAnsi"/>
              </w:rPr>
              <w:t>f</w:t>
            </w:r>
            <w:r w:rsidRPr="002E53DC">
              <w:rPr>
                <w:rFonts w:asciiTheme="minorHAnsi" w:hAnsiTheme="minorHAnsi" w:cstheme="minorHAnsi"/>
              </w:rPr>
              <w:t>ile (ISF).</w:t>
            </w:r>
          </w:p>
        </w:tc>
      </w:tr>
      <w:tr w:rsidR="004C621A" w14:paraId="558FFD9C" w14:textId="77777777" w:rsidTr="004C621A">
        <w:trPr>
          <w:cantSplit/>
          <w:trHeight w:val="70"/>
        </w:trPr>
        <w:tc>
          <w:tcPr>
            <w:tcW w:w="2462" w:type="dxa"/>
          </w:tcPr>
          <w:p w14:paraId="6EADDD71" w14:textId="45418FDC" w:rsidR="00F34C83" w:rsidRPr="00362535" w:rsidRDefault="00F34C83" w:rsidP="00F34C83">
            <w:pPr>
              <w:pStyle w:val="StyleDefinitionsabbreviationsLatinArialAfter0ptLi"/>
            </w:pPr>
            <w:r>
              <w:t>Study/</w:t>
            </w:r>
            <w:r w:rsidR="00DC254F">
              <w:t>t</w:t>
            </w:r>
            <w:r>
              <w:t>rial</w:t>
            </w:r>
            <w:r w:rsidRPr="00362535">
              <w:t xml:space="preserve"> </w:t>
            </w:r>
            <w:r w:rsidR="00DC254F">
              <w:t>m</w:t>
            </w:r>
            <w:r w:rsidRPr="00362535">
              <w:t xml:space="preserve">aster </w:t>
            </w:r>
            <w:r w:rsidR="00DC254F">
              <w:t>f</w:t>
            </w:r>
            <w:r w:rsidRPr="00362535">
              <w:t>ile</w:t>
            </w:r>
            <w:r>
              <w:t xml:space="preserve"> (S/TMF)</w:t>
            </w:r>
          </w:p>
          <w:p w14:paraId="38D59544" w14:textId="49F59DA7" w:rsidR="004C621A" w:rsidRDefault="004C621A" w:rsidP="004C621A">
            <w:pPr>
              <w:pStyle w:val="AbbreviationsDefinitionsTerm"/>
            </w:pPr>
          </w:p>
        </w:tc>
        <w:tc>
          <w:tcPr>
            <w:tcW w:w="6555" w:type="dxa"/>
          </w:tcPr>
          <w:p w14:paraId="74CC1D61" w14:textId="297D77E8" w:rsidR="004C621A" w:rsidRPr="0072221E" w:rsidRDefault="00F34C83" w:rsidP="004C621A">
            <w:r w:rsidRPr="007B40BA">
              <w:t xml:space="preserve">The </w:t>
            </w:r>
            <w:r w:rsidR="00DC254F">
              <w:t>s</w:t>
            </w:r>
            <w:r w:rsidRPr="007B40BA">
              <w:t>tudy</w:t>
            </w:r>
            <w:r>
              <w:t>/</w:t>
            </w:r>
            <w:r w:rsidR="00DC254F">
              <w:t>t</w:t>
            </w:r>
            <w:r>
              <w:t xml:space="preserve">rial </w:t>
            </w:r>
            <w:r w:rsidR="00DC254F">
              <w:t>m</w:t>
            </w:r>
            <w:r>
              <w:t xml:space="preserve">aster </w:t>
            </w:r>
            <w:r w:rsidR="00DC254F">
              <w:t>f</w:t>
            </w:r>
            <w:r>
              <w:t>ile consists of essential d</w:t>
            </w:r>
            <w:r w:rsidRPr="007B40BA">
              <w:t xml:space="preserve">ocuments kept at the </w:t>
            </w:r>
            <w:r w:rsidR="00DC254F">
              <w:t>s</w:t>
            </w:r>
            <w:r w:rsidRPr="007B40BA">
              <w:t>ponsor (or delegate) site</w:t>
            </w:r>
            <w:r w:rsidR="00DC254F">
              <w:t xml:space="preserve"> that</w:t>
            </w:r>
            <w:r w:rsidRPr="007B40BA">
              <w:t xml:space="preserve"> enable both the conduc</w:t>
            </w:r>
            <w:r>
              <w:t xml:space="preserve">t of a clinical study/trial </w:t>
            </w:r>
            <w:r w:rsidRPr="007B40BA">
              <w:t>and the quality of the data produced to be evaluated. The filing system can be in the form of a single file or a number of files</w:t>
            </w:r>
            <w:r w:rsidR="00DC254F">
              <w:t>, whichever i</w:t>
            </w:r>
            <w:r w:rsidRPr="007B40BA">
              <w:t>s deemed most appropriate.</w:t>
            </w:r>
          </w:p>
        </w:tc>
      </w:tr>
      <w:tr w:rsidR="004C621A" w14:paraId="42DF714B" w14:textId="77777777" w:rsidTr="004C621A">
        <w:trPr>
          <w:cantSplit/>
          <w:trHeight w:val="70"/>
        </w:trPr>
        <w:tc>
          <w:tcPr>
            <w:tcW w:w="2462" w:type="dxa"/>
          </w:tcPr>
          <w:p w14:paraId="12DDCA08" w14:textId="110A169A" w:rsidR="004C621A" w:rsidRDefault="004C621A" w:rsidP="004C621A">
            <w:pPr>
              <w:pStyle w:val="AbbreviationsDefinitionsTerm"/>
            </w:pPr>
            <w:r>
              <w:t>UKCRN</w:t>
            </w:r>
          </w:p>
        </w:tc>
        <w:tc>
          <w:tcPr>
            <w:tcW w:w="6555" w:type="dxa"/>
          </w:tcPr>
          <w:p w14:paraId="619C43BC" w14:textId="4B11C8F1" w:rsidR="004C621A" w:rsidRPr="0072221E" w:rsidRDefault="004C621A" w:rsidP="004C621A">
            <w:r>
              <w:t>UK Clinical Research Network</w:t>
            </w:r>
          </w:p>
        </w:tc>
      </w:tr>
      <w:tr w:rsidR="004C621A" w14:paraId="4FF95297" w14:textId="77777777" w:rsidTr="004C621A">
        <w:trPr>
          <w:cantSplit/>
          <w:trHeight w:val="70"/>
        </w:trPr>
        <w:tc>
          <w:tcPr>
            <w:tcW w:w="2462" w:type="dxa"/>
          </w:tcPr>
          <w:p w14:paraId="12C9303E" w14:textId="2AE2570E" w:rsidR="004C621A" w:rsidRDefault="004C621A" w:rsidP="004C621A">
            <w:pPr>
              <w:pStyle w:val="AbbreviationsDefinitionsTerm"/>
            </w:pPr>
            <w:r>
              <w:t>UoB</w:t>
            </w:r>
          </w:p>
        </w:tc>
        <w:tc>
          <w:tcPr>
            <w:tcW w:w="6555" w:type="dxa"/>
          </w:tcPr>
          <w:p w14:paraId="4B4C7A36" w14:textId="483272A7" w:rsidR="004C621A" w:rsidRDefault="004C621A" w:rsidP="004C621A">
            <w:r>
              <w:t>University of Birmingham</w:t>
            </w:r>
          </w:p>
        </w:tc>
      </w:tr>
      <w:tr w:rsidR="004C621A" w14:paraId="07124379" w14:textId="77777777" w:rsidTr="004C621A">
        <w:trPr>
          <w:cantSplit/>
          <w:trHeight w:val="70"/>
        </w:trPr>
        <w:tc>
          <w:tcPr>
            <w:tcW w:w="2462" w:type="dxa"/>
          </w:tcPr>
          <w:p w14:paraId="23E01F6D" w14:textId="4D6DC796" w:rsidR="004C621A" w:rsidRDefault="004C621A" w:rsidP="004C621A">
            <w:pPr>
              <w:pStyle w:val="AbbreviationsDefinitionsTerm"/>
            </w:pPr>
            <w:r>
              <w:t xml:space="preserve">UoB </w:t>
            </w:r>
            <w:r w:rsidR="00DC254F">
              <w:t>l</w:t>
            </w:r>
            <w:r>
              <w:t>ead</w:t>
            </w:r>
          </w:p>
        </w:tc>
        <w:tc>
          <w:tcPr>
            <w:tcW w:w="6555" w:type="dxa"/>
          </w:tcPr>
          <w:p w14:paraId="68224DDF" w14:textId="07241ECD" w:rsidR="004C621A" w:rsidRDefault="004C621A" w:rsidP="004C621A">
            <w:r w:rsidRPr="00A80207">
              <w:t xml:space="preserve">The UoB </w:t>
            </w:r>
            <w:r w:rsidR="00DC254F">
              <w:t>l</w:t>
            </w:r>
            <w:r w:rsidRPr="00A80207">
              <w:t xml:space="preserve">ead is a (senior) person in the UoB who takes responsibility for the conduct and delivery of those parts of the study </w:t>
            </w:r>
            <w:r w:rsidR="00DC254F">
              <w:t>that</w:t>
            </w:r>
            <w:r w:rsidR="00DC254F" w:rsidRPr="00A80207">
              <w:t xml:space="preserve"> </w:t>
            </w:r>
            <w:r w:rsidRPr="00A80207">
              <w:t xml:space="preserve">are either carried out at or managed/overseen by the UoB. Normally this would be an academic researcher, but in some </w:t>
            </w:r>
            <w:proofErr w:type="gramStart"/>
            <w:r w:rsidRPr="00A80207">
              <w:t>cases</w:t>
            </w:r>
            <w:proofErr w:type="gramEnd"/>
            <w:r w:rsidRPr="00A80207">
              <w:t xml:space="preserve"> it may be a senior member of a UKCRC</w:t>
            </w:r>
            <w:r w:rsidR="00DC254F">
              <w:t>-</w:t>
            </w:r>
            <w:r w:rsidRPr="00A80207">
              <w:t xml:space="preserve"> registered UoB CTU.</w:t>
            </w:r>
          </w:p>
        </w:tc>
      </w:tr>
    </w:tbl>
    <w:p w14:paraId="16DBCBB2" w14:textId="778A4FF0" w:rsidR="000374CB" w:rsidRDefault="00B10C05">
      <w:r w:rsidRPr="009C2C63">
        <w:t>See also the</w:t>
      </w:r>
      <w:r w:rsidR="00B33A8A">
        <w:t xml:space="preserve"> </w:t>
      </w:r>
      <w:hyperlink r:id="rId93" w:tooltip="Link to CRCT Glossary of Terms" w:history="1">
        <w:r w:rsidR="00B33A8A" w:rsidRPr="00B33A8A">
          <w:rPr>
            <w:rStyle w:val="Hyperlink"/>
          </w:rPr>
          <w:t>Glossary of Terms</w:t>
        </w:r>
      </w:hyperlink>
      <w:r w:rsidR="00B33A8A">
        <w:t>.</w:t>
      </w:r>
    </w:p>
    <w:p w14:paraId="09222909" w14:textId="77777777" w:rsidR="000374CB" w:rsidRDefault="000374CB"/>
    <w:sectPr w:rsidR="000374CB" w:rsidSect="003A24EB">
      <w:pgSz w:w="11907" w:h="16839" w:code="9"/>
      <w:pgMar w:top="1440" w:right="1440" w:bottom="1440" w:left="1440" w:header="567" w:footer="397" w:gutter="0"/>
      <w:pgBorders>
        <w:top w:val="single" w:sz="12" w:space="3" w:color="943634"/>
        <w:bottom w:val="single" w:sz="12" w:space="3" w:color="943634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A5B3F1" w14:textId="77777777" w:rsidR="003700DF" w:rsidRDefault="003700DF" w:rsidP="00F46DE6">
      <w:r>
        <w:separator/>
      </w:r>
    </w:p>
    <w:p w14:paraId="38F5128C" w14:textId="77777777" w:rsidR="003700DF" w:rsidRDefault="003700DF" w:rsidP="00F46DE6"/>
  </w:endnote>
  <w:endnote w:type="continuationSeparator" w:id="0">
    <w:p w14:paraId="0E9961FB" w14:textId="77777777" w:rsidR="003700DF" w:rsidRDefault="003700DF" w:rsidP="00F46DE6">
      <w:r>
        <w:continuationSeparator/>
      </w:r>
    </w:p>
    <w:p w14:paraId="2D509A19" w14:textId="77777777" w:rsidR="003700DF" w:rsidRDefault="003700DF" w:rsidP="00F46DE6"/>
  </w:endnote>
  <w:endnote w:type="continuationNotice" w:id="1">
    <w:p w14:paraId="6269356A" w14:textId="77777777" w:rsidR="003700DF" w:rsidRDefault="003700DF">
      <w:pPr>
        <w:spacing w:before="0"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old">
    <w:panose1 w:val="020B0704020202020204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ill Sans MT">
    <w:altName w:val="Gill Sans MT"/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555686" w14:textId="77777777" w:rsidR="003700DF" w:rsidRDefault="003700DF" w:rsidP="00276842">
    <w:pPr>
      <w:pStyle w:val="propertystatement"/>
    </w:pPr>
    <w:r w:rsidRPr="002D6577">
      <w:t xml:space="preserve">Property of </w:t>
    </w:r>
    <w:r>
      <w:t xml:space="preserve">the </w:t>
    </w:r>
    <w:r w:rsidRPr="002D6577">
      <w:t>University of Birmingham, Vincent Drive, Edgbaston, Birmingham, B15 2TT, United Kingdom</w:t>
    </w:r>
  </w:p>
  <w:p w14:paraId="12E4F9CC" w14:textId="77777777" w:rsidR="003700DF" w:rsidRPr="001348DC" w:rsidRDefault="003700DF" w:rsidP="00DD3075">
    <w:pPr>
      <w:pStyle w:val="propertystatement"/>
    </w:pPr>
    <w:r w:rsidRPr="001348DC">
      <w:t>Copies are only valid for 14 days and may be subject to amendment a</w:t>
    </w:r>
    <w:r>
      <w:t>t any time. For the latest version refer to:</w:t>
    </w:r>
    <w:r w:rsidRPr="001348DC">
      <w:t xml:space="preserve"> </w:t>
    </w:r>
  </w:p>
  <w:p w14:paraId="754FB38A" w14:textId="77777777" w:rsidR="003700DF" w:rsidRDefault="008804B8" w:rsidP="00DD3075">
    <w:pPr>
      <w:pStyle w:val="propertystatement"/>
    </w:pPr>
    <w:hyperlink r:id="rId1" w:history="1">
      <w:r w:rsidR="003700DF" w:rsidRPr="00D317E8">
        <w:rPr>
          <w:rStyle w:val="Hyperlink"/>
        </w:rPr>
        <w:t>http://www.birmingham.ac.uk/research/activity/mds/mds-rkto/governance/index.aspx</w:t>
      </w:r>
    </w:hyperlink>
  </w:p>
  <w:p w14:paraId="0DA7AA53" w14:textId="77777777" w:rsidR="003700DF" w:rsidRPr="002D6577" w:rsidRDefault="003700DF" w:rsidP="006B351B">
    <w:pPr>
      <w:pStyle w:val="Footer"/>
      <w:jc w:val="both"/>
      <w:rPr>
        <w:bCs/>
        <w:iCs/>
        <w:szCs w:val="28"/>
        <w:lang w:val="en-GB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2A839E" w14:textId="77777777" w:rsidR="003700DF" w:rsidRDefault="003700DF" w:rsidP="009E44AF">
    <w:pPr>
      <w:pStyle w:val="Footer"/>
      <w:jc w:val="center"/>
    </w:pPr>
    <w:r w:rsidRPr="002D6577">
      <w:t xml:space="preserve">Property of </w:t>
    </w:r>
    <w:r>
      <w:t xml:space="preserve">the </w:t>
    </w:r>
    <w:r w:rsidRPr="002D6577">
      <w:t>University of Birmingham, Vincent Drive, Edgbaston, Birmingham, B15 2TT, United Kingdom</w:t>
    </w:r>
    <w:r>
      <w:t>.</w:t>
    </w:r>
  </w:p>
  <w:p w14:paraId="2F081B2B" w14:textId="77777777" w:rsidR="003700DF" w:rsidRPr="001348DC" w:rsidRDefault="003700DF" w:rsidP="009E44AF">
    <w:pPr>
      <w:pStyle w:val="Footer"/>
      <w:jc w:val="center"/>
    </w:pPr>
    <w:r w:rsidRPr="001348DC">
      <w:t>Copies are only valid for 14 days and may be subject to amendment a</w:t>
    </w:r>
    <w:r>
      <w:t>t any time. For the latest version refer to:</w:t>
    </w:r>
  </w:p>
  <w:p w14:paraId="65071823" w14:textId="77777777" w:rsidR="003700DF" w:rsidRDefault="008804B8" w:rsidP="00D17200">
    <w:pPr>
      <w:pStyle w:val="propertystatement"/>
    </w:pPr>
    <w:hyperlink r:id="rId1" w:tooltip="Website for the Clinical Research Compliance Team" w:history="1">
      <w:r w:rsidR="003700DF">
        <w:rPr>
          <w:rStyle w:val="Hyperlink"/>
        </w:rPr>
        <w:t>birmingham.ac.uk/crct</w:t>
      </w:r>
    </w:hyperlink>
    <w:r w:rsidR="003700DF">
      <w:t xml:space="preserve"> </w:t>
    </w:r>
  </w:p>
  <w:p w14:paraId="5C35D68C" w14:textId="77777777" w:rsidR="003700DF" w:rsidRDefault="003700D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9C24E6" w14:textId="77777777" w:rsidR="003700DF" w:rsidRDefault="003700DF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Look w:val="00A0" w:firstRow="1" w:lastRow="0" w:firstColumn="1" w:lastColumn="0" w:noHBand="0" w:noVBand="0"/>
      <w:tblCaption w:val="Document Information"/>
      <w:tblDescription w:val="This includes the document code, version number, print date and page number. "/>
    </w:tblPr>
    <w:tblGrid>
      <w:gridCol w:w="1441"/>
      <w:gridCol w:w="3073"/>
      <w:gridCol w:w="3401"/>
      <w:gridCol w:w="1112"/>
    </w:tblGrid>
    <w:tr w:rsidR="003700DF" w:rsidRPr="002D6577" w14:paraId="63D2ECBA" w14:textId="77777777" w:rsidTr="003A24EB">
      <w:trPr>
        <w:trHeight w:val="148"/>
      </w:trPr>
      <w:tc>
        <w:tcPr>
          <w:tcW w:w="1441" w:type="dxa"/>
          <w:tcMar>
            <w:top w:w="0" w:type="dxa"/>
            <w:left w:w="57" w:type="dxa"/>
            <w:bottom w:w="0" w:type="dxa"/>
            <w:right w:w="57" w:type="dxa"/>
          </w:tcMar>
          <w:vAlign w:val="center"/>
        </w:tcPr>
        <w:p w14:paraId="5B83601E" w14:textId="77777777" w:rsidR="003700DF" w:rsidRPr="001C6EFB" w:rsidRDefault="003700DF" w:rsidP="00EB0A11">
          <w:pPr>
            <w:pStyle w:val="Footer"/>
          </w:pPr>
          <w:r w:rsidRPr="001C6EFB">
            <w:t>Document code:</w:t>
          </w:r>
        </w:p>
      </w:tc>
      <w:tc>
        <w:tcPr>
          <w:tcW w:w="3073" w:type="dxa"/>
          <w:tcMar>
            <w:top w:w="0" w:type="dxa"/>
            <w:left w:w="57" w:type="dxa"/>
            <w:bottom w:w="0" w:type="dxa"/>
            <w:right w:w="57" w:type="dxa"/>
          </w:tcMar>
          <w:vAlign w:val="center"/>
        </w:tcPr>
        <w:p w14:paraId="5A0B4F71" w14:textId="77777777" w:rsidR="003700DF" w:rsidRPr="001C6EFB" w:rsidRDefault="003700DF" w:rsidP="0060052C">
          <w:pPr>
            <w:pStyle w:val="Footer"/>
          </w:pPr>
          <w:r>
            <w:t>UoB-SET-SOP-001</w:t>
          </w:r>
        </w:p>
      </w:tc>
      <w:tc>
        <w:tcPr>
          <w:tcW w:w="3401" w:type="dxa"/>
          <w:tcMar>
            <w:top w:w="0" w:type="dxa"/>
            <w:left w:w="57" w:type="dxa"/>
            <w:bottom w:w="0" w:type="dxa"/>
            <w:right w:w="57" w:type="dxa"/>
          </w:tcMar>
          <w:vAlign w:val="center"/>
        </w:tcPr>
        <w:p w14:paraId="7EF37525" w14:textId="6C3F66DA" w:rsidR="003700DF" w:rsidRPr="00FB33BC" w:rsidRDefault="003700DF" w:rsidP="00474205">
          <w:pPr>
            <w:pStyle w:val="Footer"/>
            <w:jc w:val="right"/>
          </w:pPr>
          <w:r w:rsidRPr="001C6EFB">
            <w:t>Print Date:</w:t>
          </w:r>
        </w:p>
      </w:tc>
      <w:tc>
        <w:tcPr>
          <w:tcW w:w="1112" w:type="dxa"/>
          <w:tcMar>
            <w:top w:w="0" w:type="dxa"/>
            <w:left w:w="57" w:type="dxa"/>
            <w:bottom w:w="0" w:type="dxa"/>
            <w:right w:w="57" w:type="dxa"/>
          </w:tcMar>
          <w:vAlign w:val="center"/>
        </w:tcPr>
        <w:p w14:paraId="5CE1F723" w14:textId="61B1B983" w:rsidR="003700DF" w:rsidRPr="001C6EFB" w:rsidRDefault="003700DF" w:rsidP="00163F57">
          <w:pPr>
            <w:pStyle w:val="Footer"/>
            <w:jc w:val="right"/>
          </w:pPr>
          <w:r>
            <w:fldChar w:fldCharType="begin"/>
          </w:r>
          <w:r>
            <w:instrText xml:space="preserve"> DATE  \@ "dd-MMM-yyyy"  \* MERGEFORMAT </w:instrText>
          </w:r>
          <w:r>
            <w:fldChar w:fldCharType="separate"/>
          </w:r>
          <w:r w:rsidR="00533A93">
            <w:rPr>
              <w:noProof/>
            </w:rPr>
            <w:t>22-Nov-2023</w:t>
          </w:r>
          <w:r>
            <w:fldChar w:fldCharType="end"/>
          </w:r>
        </w:p>
      </w:tc>
    </w:tr>
    <w:tr w:rsidR="003700DF" w:rsidRPr="002D6577" w14:paraId="79A1E807" w14:textId="77777777" w:rsidTr="003A24EB">
      <w:tc>
        <w:tcPr>
          <w:tcW w:w="1441" w:type="dxa"/>
          <w:tcMar>
            <w:top w:w="0" w:type="dxa"/>
            <w:left w:w="57" w:type="dxa"/>
            <w:bottom w:w="0" w:type="dxa"/>
            <w:right w:w="57" w:type="dxa"/>
          </w:tcMar>
          <w:vAlign w:val="center"/>
        </w:tcPr>
        <w:p w14:paraId="2DD094CE" w14:textId="77777777" w:rsidR="003700DF" w:rsidRPr="001C6EFB" w:rsidRDefault="003700DF" w:rsidP="00EB0A11">
          <w:pPr>
            <w:pStyle w:val="Footer"/>
          </w:pPr>
          <w:r w:rsidRPr="001C6EFB">
            <w:t>Version no:</w:t>
          </w:r>
        </w:p>
      </w:tc>
      <w:tc>
        <w:tcPr>
          <w:tcW w:w="3073" w:type="dxa"/>
          <w:tcMar>
            <w:top w:w="0" w:type="dxa"/>
            <w:left w:w="57" w:type="dxa"/>
            <w:bottom w:w="0" w:type="dxa"/>
            <w:right w:w="57" w:type="dxa"/>
          </w:tcMar>
          <w:vAlign w:val="center"/>
        </w:tcPr>
        <w:p w14:paraId="35E978A1" w14:textId="4BB7EC8F" w:rsidR="003700DF" w:rsidRPr="001C6EFB" w:rsidRDefault="00533A93" w:rsidP="004E12B3">
          <w:pPr>
            <w:pStyle w:val="Footer"/>
          </w:pPr>
          <w:r>
            <w:t>2.0</w:t>
          </w:r>
        </w:p>
      </w:tc>
      <w:tc>
        <w:tcPr>
          <w:tcW w:w="3401" w:type="dxa"/>
          <w:tcMar>
            <w:top w:w="0" w:type="dxa"/>
            <w:left w:w="57" w:type="dxa"/>
            <w:bottom w:w="0" w:type="dxa"/>
            <w:right w:w="57" w:type="dxa"/>
          </w:tcMar>
          <w:vAlign w:val="center"/>
        </w:tcPr>
        <w:p w14:paraId="58C59180" w14:textId="77777777" w:rsidR="003700DF" w:rsidRPr="001C6EFB" w:rsidRDefault="003700DF" w:rsidP="00163F57">
          <w:pPr>
            <w:pStyle w:val="Footer"/>
            <w:jc w:val="right"/>
          </w:pPr>
          <w:r w:rsidRPr="001C6EFB">
            <w:t>Page:</w:t>
          </w:r>
        </w:p>
      </w:tc>
      <w:tc>
        <w:tcPr>
          <w:tcW w:w="1112" w:type="dxa"/>
          <w:tcMar>
            <w:top w:w="0" w:type="dxa"/>
            <w:left w:w="57" w:type="dxa"/>
            <w:bottom w:w="0" w:type="dxa"/>
            <w:right w:w="57" w:type="dxa"/>
          </w:tcMar>
          <w:vAlign w:val="center"/>
        </w:tcPr>
        <w:p w14:paraId="2E6BD39D" w14:textId="2E32F64F" w:rsidR="003700DF" w:rsidRPr="001C6EFB" w:rsidRDefault="003700DF" w:rsidP="0060052C">
          <w:pPr>
            <w:pStyle w:val="Footer"/>
            <w:jc w:val="right"/>
          </w:pPr>
          <w:r w:rsidRPr="001C6EFB">
            <w:t xml:space="preserve"> </w:t>
          </w:r>
          <w:r>
            <w:fldChar w:fldCharType="begin"/>
          </w:r>
          <w:r>
            <w:instrText xml:space="preserve"> PAGE   \* MERGEFORMAT </w:instrText>
          </w:r>
          <w:r>
            <w:fldChar w:fldCharType="separate"/>
          </w:r>
          <w:r>
            <w:rPr>
              <w:noProof/>
            </w:rPr>
            <w:t>9</w:t>
          </w:r>
          <w:r>
            <w:fldChar w:fldCharType="end"/>
          </w:r>
          <w:r w:rsidRPr="001C6EFB">
            <w:t xml:space="preserve"> of </w:t>
          </w:r>
          <w:fldSimple w:instr=" NUMPAGES   \* MERGEFORMAT ">
            <w:r>
              <w:rPr>
                <w:noProof/>
              </w:rPr>
              <w:t>11</w:t>
            </w:r>
          </w:fldSimple>
        </w:p>
      </w:tc>
    </w:tr>
  </w:tbl>
  <w:p w14:paraId="534F4502" w14:textId="77777777" w:rsidR="003700DF" w:rsidRPr="003A24EB" w:rsidRDefault="003700DF" w:rsidP="003A24EB">
    <w:pPr>
      <w:pStyle w:val="Footer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ECFC59" w14:textId="77777777" w:rsidR="003700DF" w:rsidRDefault="003700D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9ACD5F" w14:textId="77777777" w:rsidR="003700DF" w:rsidRDefault="003700DF" w:rsidP="00F46DE6">
      <w:r>
        <w:separator/>
      </w:r>
    </w:p>
    <w:p w14:paraId="5CC5921F" w14:textId="77777777" w:rsidR="003700DF" w:rsidRDefault="003700DF" w:rsidP="00F46DE6"/>
  </w:footnote>
  <w:footnote w:type="continuationSeparator" w:id="0">
    <w:p w14:paraId="2E1ADA7E" w14:textId="77777777" w:rsidR="003700DF" w:rsidRDefault="003700DF" w:rsidP="00F46DE6">
      <w:r>
        <w:continuationSeparator/>
      </w:r>
    </w:p>
    <w:p w14:paraId="573CEFDC" w14:textId="77777777" w:rsidR="003700DF" w:rsidRDefault="003700DF" w:rsidP="00F46DE6"/>
  </w:footnote>
  <w:footnote w:type="continuationNotice" w:id="1">
    <w:p w14:paraId="157B6EDE" w14:textId="77777777" w:rsidR="003700DF" w:rsidRDefault="003700DF">
      <w:pPr>
        <w:spacing w:before="0"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1D9D79" w14:textId="2406C90C" w:rsidR="003700DF" w:rsidRDefault="003700DF" w:rsidP="00A91AC7">
    <w:pPr>
      <w:pStyle w:val="propertystatement"/>
      <w:jc w:val="left"/>
    </w:pPr>
    <w:r w:rsidRPr="00F16569">
      <w:rPr>
        <w:noProof/>
        <w:lang w:eastAsia="en-GB"/>
      </w:rPr>
      <w:drawing>
        <wp:anchor distT="0" distB="0" distL="114300" distR="114300" simplePos="0" relativeHeight="251659264" behindDoc="0" locked="0" layoutInCell="1" allowOverlap="1" wp14:anchorId="1BD3DB68" wp14:editId="68FDADE2">
          <wp:simplePos x="0" y="0"/>
          <wp:positionH relativeFrom="column">
            <wp:posOffset>-302260</wp:posOffset>
          </wp:positionH>
          <wp:positionV relativeFrom="page">
            <wp:posOffset>1051560</wp:posOffset>
          </wp:positionV>
          <wp:extent cx="2703600" cy="1062000"/>
          <wp:effectExtent l="0" t="0" r="0" b="0"/>
          <wp:wrapNone/>
          <wp:docPr id="6" name="Picture 6" descr="The University of Birmingham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W_Marque_Black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703600" cy="10620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tbl>
    <w:tblPr>
      <w:tblStyle w:val="TableGrid"/>
      <w:tblpPr w:leftFromText="180" w:rightFromText="180" w:vertAnchor="text" w:horzAnchor="margin" w:tblpXSpec="right" w:tblpY="-88"/>
      <w:tblW w:w="0" w:type="auto"/>
      <w:tblBorders>
        <w:top w:val="single" w:sz="4" w:space="0" w:color="808080" w:themeColor="background1" w:themeShade="80"/>
        <w:left w:val="single" w:sz="4" w:space="0" w:color="808080" w:themeColor="background1" w:themeShade="80"/>
        <w:bottom w:val="single" w:sz="4" w:space="0" w:color="808080" w:themeColor="background1" w:themeShade="80"/>
        <w:right w:val="single" w:sz="4" w:space="0" w:color="808080" w:themeColor="background1" w:themeShade="80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  <w:tblCaption w:val="Document Information"/>
      <w:tblDescription w:val="This includes the document code, version number, effective date, print date and page number. "/>
    </w:tblPr>
    <w:tblGrid>
      <w:gridCol w:w="1668"/>
      <w:gridCol w:w="2310"/>
    </w:tblGrid>
    <w:tr w:rsidR="003700DF" w14:paraId="0B126629" w14:textId="77777777" w:rsidTr="00EB0A11">
      <w:trPr>
        <w:trHeight w:val="278"/>
        <w:tblHeader/>
      </w:trPr>
      <w:tc>
        <w:tcPr>
          <w:tcW w:w="1668" w:type="dxa"/>
          <w:vAlign w:val="center"/>
        </w:tcPr>
        <w:p w14:paraId="392EE8A0" w14:textId="77777777" w:rsidR="003700DF" w:rsidRDefault="003700DF" w:rsidP="00A91AC7">
          <w:pPr>
            <w:pStyle w:val="Footer"/>
          </w:pPr>
          <w:r w:rsidRPr="001C6EFB">
            <w:t>Document code:</w:t>
          </w:r>
        </w:p>
      </w:tc>
      <w:tc>
        <w:tcPr>
          <w:tcW w:w="2310" w:type="dxa"/>
          <w:vAlign w:val="center"/>
        </w:tcPr>
        <w:p w14:paraId="579F0868" w14:textId="77777777" w:rsidR="003700DF" w:rsidRDefault="003700DF" w:rsidP="00A91AC7">
          <w:pPr>
            <w:pStyle w:val="Footer"/>
            <w:jc w:val="right"/>
          </w:pPr>
          <w:r>
            <w:t>UoB-SET-SOP-001</w:t>
          </w:r>
        </w:p>
      </w:tc>
    </w:tr>
    <w:tr w:rsidR="003700DF" w14:paraId="0DDEF10C" w14:textId="77777777" w:rsidTr="00EB0A11">
      <w:trPr>
        <w:trHeight w:val="278"/>
      </w:trPr>
      <w:tc>
        <w:tcPr>
          <w:tcW w:w="1668" w:type="dxa"/>
          <w:vAlign w:val="center"/>
        </w:tcPr>
        <w:p w14:paraId="5BE5E758" w14:textId="77777777" w:rsidR="003700DF" w:rsidRDefault="003700DF" w:rsidP="00A91AC7">
          <w:pPr>
            <w:pStyle w:val="Footer"/>
          </w:pPr>
          <w:r w:rsidRPr="001C6EFB">
            <w:t>Version no:</w:t>
          </w:r>
        </w:p>
      </w:tc>
      <w:tc>
        <w:tcPr>
          <w:tcW w:w="2310" w:type="dxa"/>
          <w:vAlign w:val="center"/>
        </w:tcPr>
        <w:p w14:paraId="1DE8FA81" w14:textId="56ED604A" w:rsidR="003700DF" w:rsidRDefault="00533A93" w:rsidP="00062626">
          <w:pPr>
            <w:pStyle w:val="Footer"/>
            <w:jc w:val="right"/>
          </w:pPr>
          <w:r>
            <w:t>2.0</w:t>
          </w:r>
        </w:p>
      </w:tc>
    </w:tr>
    <w:tr w:rsidR="003700DF" w14:paraId="272364BD" w14:textId="77777777" w:rsidTr="00EB0A11">
      <w:trPr>
        <w:trHeight w:val="278"/>
      </w:trPr>
      <w:tc>
        <w:tcPr>
          <w:tcW w:w="1668" w:type="dxa"/>
          <w:vAlign w:val="center"/>
        </w:tcPr>
        <w:p w14:paraId="3CD20618" w14:textId="77777777" w:rsidR="003700DF" w:rsidRDefault="003700DF" w:rsidP="00A91AC7">
          <w:pPr>
            <w:pStyle w:val="Footer"/>
          </w:pPr>
          <w:r>
            <w:t>Effective date:</w:t>
          </w:r>
        </w:p>
      </w:tc>
      <w:tc>
        <w:tcPr>
          <w:tcW w:w="2310" w:type="dxa"/>
          <w:vAlign w:val="center"/>
        </w:tcPr>
        <w:p w14:paraId="60408B0D" w14:textId="6D46723A" w:rsidR="003700DF" w:rsidRDefault="00533A93" w:rsidP="00A91AC7">
          <w:pPr>
            <w:pStyle w:val="Footer"/>
            <w:jc w:val="right"/>
          </w:pPr>
          <w:r>
            <w:t>13-Dec-2023</w:t>
          </w:r>
        </w:p>
      </w:tc>
    </w:tr>
    <w:tr w:rsidR="003700DF" w14:paraId="08BF798C" w14:textId="77777777" w:rsidTr="00EB0A11">
      <w:trPr>
        <w:trHeight w:val="278"/>
      </w:trPr>
      <w:tc>
        <w:tcPr>
          <w:tcW w:w="1668" w:type="dxa"/>
          <w:vAlign w:val="center"/>
        </w:tcPr>
        <w:p w14:paraId="13DC7989" w14:textId="77777777" w:rsidR="003700DF" w:rsidRPr="001C6EFB" w:rsidRDefault="003700DF" w:rsidP="00A91AC7">
          <w:pPr>
            <w:pStyle w:val="Footer"/>
          </w:pPr>
          <w:r>
            <w:t>Print d</w:t>
          </w:r>
          <w:r w:rsidRPr="001C6EFB">
            <w:t>ate:</w:t>
          </w:r>
        </w:p>
      </w:tc>
      <w:tc>
        <w:tcPr>
          <w:tcW w:w="2310" w:type="dxa"/>
          <w:vAlign w:val="center"/>
        </w:tcPr>
        <w:p w14:paraId="0C2F2C34" w14:textId="01A10690" w:rsidR="003700DF" w:rsidRDefault="003700DF" w:rsidP="00A91AC7">
          <w:pPr>
            <w:pStyle w:val="Footer"/>
            <w:jc w:val="right"/>
          </w:pPr>
          <w:r>
            <w:fldChar w:fldCharType="begin"/>
          </w:r>
          <w:r>
            <w:instrText xml:space="preserve"> DATE  \@ "dd-MMM-yyyy"  \* MERGEFORMAT </w:instrText>
          </w:r>
          <w:r>
            <w:fldChar w:fldCharType="separate"/>
          </w:r>
          <w:r w:rsidR="000C7081">
            <w:rPr>
              <w:noProof/>
            </w:rPr>
            <w:t>22-Nov-2023</w:t>
          </w:r>
          <w:r>
            <w:fldChar w:fldCharType="end"/>
          </w:r>
        </w:p>
      </w:tc>
    </w:tr>
    <w:tr w:rsidR="003700DF" w14:paraId="38B69D35" w14:textId="77777777" w:rsidTr="00EB0A11">
      <w:trPr>
        <w:trHeight w:val="278"/>
      </w:trPr>
      <w:tc>
        <w:tcPr>
          <w:tcW w:w="1668" w:type="dxa"/>
          <w:vAlign w:val="center"/>
        </w:tcPr>
        <w:p w14:paraId="34A69B3E" w14:textId="77777777" w:rsidR="003700DF" w:rsidRPr="001C6EFB" w:rsidRDefault="003700DF" w:rsidP="00A91AC7">
          <w:pPr>
            <w:pStyle w:val="Footer"/>
          </w:pPr>
          <w:r w:rsidRPr="001C6EFB">
            <w:t>Page:</w:t>
          </w:r>
        </w:p>
      </w:tc>
      <w:tc>
        <w:tcPr>
          <w:tcW w:w="2310" w:type="dxa"/>
          <w:vAlign w:val="center"/>
        </w:tcPr>
        <w:p w14:paraId="769E79E1" w14:textId="26A71175" w:rsidR="003700DF" w:rsidRDefault="003700DF" w:rsidP="00A91AC7">
          <w:pPr>
            <w:pStyle w:val="Footer"/>
            <w:jc w:val="right"/>
          </w:pPr>
          <w:r>
            <w:fldChar w:fldCharType="begin"/>
          </w:r>
          <w:r>
            <w:instrText xml:space="preserve"> PAGE   \* MERGEFORMAT </w:instrText>
          </w:r>
          <w:r>
            <w:fldChar w:fldCharType="separate"/>
          </w:r>
          <w:r>
            <w:rPr>
              <w:noProof/>
            </w:rPr>
            <w:t>1</w:t>
          </w:r>
          <w:r>
            <w:fldChar w:fldCharType="end"/>
          </w:r>
          <w:r>
            <w:t xml:space="preserve"> of </w:t>
          </w:r>
          <w:fldSimple w:instr=" NUMPAGES   \* MERGEFORMAT ">
            <w:r>
              <w:rPr>
                <w:noProof/>
              </w:rPr>
              <w:t>11</w:t>
            </w:r>
          </w:fldSimple>
          <w:r w:rsidRPr="001C6EFB">
            <w:t xml:space="preserve"> </w:t>
          </w:r>
        </w:p>
      </w:tc>
    </w:tr>
  </w:tbl>
  <w:p w14:paraId="50B9C675" w14:textId="30DCDC93" w:rsidR="003700DF" w:rsidRDefault="003700DF" w:rsidP="00A91AC7">
    <w:pPr>
      <w:pStyle w:val="Header"/>
      <w:jc w:val="lef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01399E" w14:textId="77777777" w:rsidR="003700DF" w:rsidRDefault="003700DF" w:rsidP="00163F5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300226" w14:textId="12E22793" w:rsidR="003700DF" w:rsidRPr="002135BA" w:rsidRDefault="003700DF">
    <w:pPr>
      <w:pStyle w:val="Header"/>
    </w:pPr>
    <w:r w:rsidRPr="002135BA">
      <w:t>SOP</w:t>
    </w:r>
    <w:r>
      <w:t>: Project Set-up</w:t>
    </w:r>
  </w:p>
  <w:p w14:paraId="2ECF38FB" w14:textId="77777777" w:rsidR="003700DF" w:rsidRPr="001C75D5" w:rsidRDefault="003700DF">
    <w:pPr>
      <w:rPr>
        <w:noProof/>
        <w:sz w:val="8"/>
        <w:szCs w:val="8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701CAB" w14:textId="77777777" w:rsidR="003700DF" w:rsidRDefault="003700DF" w:rsidP="00163F5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4D03BE"/>
    <w:multiLevelType w:val="hybridMultilevel"/>
    <w:tmpl w:val="2768487A"/>
    <w:lvl w:ilvl="0" w:tplc="E2F8E9DC">
      <w:start w:val="1"/>
      <w:numFmt w:val="bullet"/>
      <w:pStyle w:val="bullet1"/>
      <w:lvlText w:val=""/>
      <w:lvlJc w:val="left"/>
      <w:pPr>
        <w:ind w:left="502" w:hanging="360"/>
      </w:pPr>
      <w:rPr>
        <w:rFonts w:ascii="Wingdings" w:hAnsi="Wingdings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A02114"/>
    <w:multiLevelType w:val="hybridMultilevel"/>
    <w:tmpl w:val="9CF614FC"/>
    <w:lvl w:ilvl="0" w:tplc="6C103476">
      <w:start w:val="1"/>
      <w:numFmt w:val="bullet"/>
      <w:pStyle w:val="Instructions-bullet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924B9B"/>
    <w:multiLevelType w:val="hybridMultilevel"/>
    <w:tmpl w:val="E3AE0E1C"/>
    <w:lvl w:ilvl="0" w:tplc="AD80755C">
      <w:start w:val="1"/>
      <w:numFmt w:val="bullet"/>
      <w:lvlText w:val=""/>
      <w:lvlJc w:val="left"/>
      <w:pPr>
        <w:ind w:left="360" w:hanging="360"/>
      </w:pPr>
      <w:rPr>
        <w:rFonts w:ascii="Wingdings" w:hAnsi="Wingdings" w:hint="default"/>
      </w:rPr>
    </w:lvl>
    <w:lvl w:ilvl="1" w:tplc="9DA081D6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C340FC4C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9CA1AA0"/>
    <w:multiLevelType w:val="hybridMultilevel"/>
    <w:tmpl w:val="37B47F5A"/>
    <w:lvl w:ilvl="0" w:tplc="F73C7BAE">
      <w:start w:val="1"/>
      <w:numFmt w:val="decimal"/>
      <w:lvlText w:val="%1.1.1.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6D65F9"/>
    <w:multiLevelType w:val="hybridMultilevel"/>
    <w:tmpl w:val="8D4CFD2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6B3EF8"/>
    <w:multiLevelType w:val="hybridMultilevel"/>
    <w:tmpl w:val="451A61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6181326"/>
    <w:multiLevelType w:val="hybridMultilevel"/>
    <w:tmpl w:val="75884F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65C4824"/>
    <w:multiLevelType w:val="hybridMultilevel"/>
    <w:tmpl w:val="C0E6E65C"/>
    <w:lvl w:ilvl="0" w:tplc="0CA8DBEA">
      <w:start w:val="1"/>
      <w:numFmt w:val="decimal"/>
      <w:pStyle w:val="Numberlist"/>
      <w:lvlText w:val="%1."/>
      <w:lvlJc w:val="left"/>
      <w:pPr>
        <w:ind w:left="36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7554898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85E497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BBAC87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6C441A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050A13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CAE014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0E67DE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53428E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D9A217D"/>
    <w:multiLevelType w:val="multilevel"/>
    <w:tmpl w:val="89004E84"/>
    <w:styleLink w:val="Style1"/>
    <w:lvl w:ilvl="0">
      <w:start w:val="1"/>
      <w:numFmt w:val="bullet"/>
      <w:lvlText w:val="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"/>
      <w:lvlJc w:val="left"/>
      <w:pPr>
        <w:ind w:left="108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15E1E45"/>
    <w:multiLevelType w:val="multilevel"/>
    <w:tmpl w:val="FF66B4B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0" w15:restartNumberingAfterBreak="0">
    <w:nsid w:val="3C443C74"/>
    <w:multiLevelType w:val="hybridMultilevel"/>
    <w:tmpl w:val="784A547C"/>
    <w:lvl w:ilvl="0" w:tplc="A814AD26">
      <w:start w:val="1"/>
      <w:numFmt w:val="bullet"/>
      <w:lvlText w:val=""/>
      <w:lvlJc w:val="left"/>
      <w:pPr>
        <w:ind w:left="36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40705812"/>
    <w:multiLevelType w:val="hybridMultilevel"/>
    <w:tmpl w:val="0980AC84"/>
    <w:lvl w:ilvl="0" w:tplc="F2C653CE">
      <w:start w:val="1"/>
      <w:numFmt w:val="decimal"/>
      <w:pStyle w:val="Instructions-numbered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BE549AB"/>
    <w:multiLevelType w:val="hybridMultilevel"/>
    <w:tmpl w:val="F90A8552"/>
    <w:lvl w:ilvl="0" w:tplc="818AEEF4">
      <w:start w:val="1"/>
      <w:numFmt w:val="bullet"/>
      <w:pStyle w:val="bullet3"/>
      <w:lvlText w:val=""/>
      <w:lvlJc w:val="left"/>
      <w:pPr>
        <w:tabs>
          <w:tab w:val="num" w:pos="1021"/>
        </w:tabs>
        <w:ind w:left="1021" w:hanging="341"/>
      </w:pPr>
      <w:rPr>
        <w:rFonts w:ascii="Wingdings" w:hAnsi="Wingdings" w:hint="default"/>
      </w:rPr>
    </w:lvl>
    <w:lvl w:ilvl="1" w:tplc="CFA20C1A" w:tentative="1">
      <w:start w:val="1"/>
      <w:numFmt w:val="lowerLetter"/>
      <w:lvlText w:val="%2."/>
      <w:lvlJc w:val="left"/>
      <w:pPr>
        <w:tabs>
          <w:tab w:val="num" w:pos="1780"/>
        </w:tabs>
        <w:ind w:left="17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500"/>
        </w:tabs>
        <w:ind w:left="25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3220"/>
        </w:tabs>
        <w:ind w:left="32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940"/>
        </w:tabs>
        <w:ind w:left="39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660"/>
        </w:tabs>
        <w:ind w:left="46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380"/>
        </w:tabs>
        <w:ind w:left="53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6100"/>
        </w:tabs>
        <w:ind w:left="61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820"/>
        </w:tabs>
        <w:ind w:left="6820" w:hanging="180"/>
      </w:pPr>
    </w:lvl>
  </w:abstractNum>
  <w:abstractNum w:abstractNumId="13" w15:restartNumberingAfterBreak="0">
    <w:nsid w:val="5DAF433B"/>
    <w:multiLevelType w:val="hybridMultilevel"/>
    <w:tmpl w:val="FA7CF612"/>
    <w:lvl w:ilvl="0" w:tplc="08090001">
      <w:numFmt w:val="bullet"/>
      <w:pStyle w:val="List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DB9A5D1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DB579D5"/>
    <w:multiLevelType w:val="hybridMultilevel"/>
    <w:tmpl w:val="FBC2FDFC"/>
    <w:lvl w:ilvl="0" w:tplc="295C39BE">
      <w:start w:val="1"/>
      <w:numFmt w:val="bullet"/>
      <w:pStyle w:val="bullet2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3E1C1D5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B814814"/>
    <w:multiLevelType w:val="multilevel"/>
    <w:tmpl w:val="70D4DC7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7D03340C"/>
    <w:multiLevelType w:val="multilevel"/>
    <w:tmpl w:val="4CEEBA0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943634" w:themeColor="accent2" w:themeShade="BF"/>
        <w:spacing w:val="0"/>
        <w:kern w:val="0"/>
        <w:position w:val="0"/>
        <w:sz w:val="24"/>
        <w:u w:val="none"/>
        <w:vertAlign w:val="baseline"/>
        <w:em w:val="none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b/>
        <w:i w:val="0"/>
        <w:caps w:val="0"/>
        <w:color w:val="0000FF"/>
        <w:sz w:val="22"/>
      </w:rPr>
    </w:lvl>
    <w:lvl w:ilvl="2">
      <w:start w:val="1"/>
      <w:numFmt w:val="decimal"/>
      <w:lvlText w:val="%1.%2.%3"/>
      <w:lvlJc w:val="left"/>
      <w:pPr>
        <w:tabs>
          <w:tab w:val="num" w:pos="680"/>
        </w:tabs>
        <w:ind w:left="680" w:hanging="680"/>
      </w:pPr>
      <w:rPr>
        <w:rFonts w:ascii="Arial" w:hAnsi="Arial" w:hint="default"/>
        <w:b/>
        <w:i w:val="0"/>
        <w:caps w:val="0"/>
        <w:sz w:val="20"/>
      </w:rPr>
    </w:lvl>
    <w:lvl w:ilvl="3">
      <w:start w:val="1"/>
      <w:numFmt w:val="decimal"/>
      <w:lvlText w:val="%1.%2.%3.%4"/>
      <w:lvlJc w:val="left"/>
      <w:pPr>
        <w:tabs>
          <w:tab w:val="num" w:pos="880"/>
        </w:tabs>
        <w:ind w:left="680" w:hanging="680"/>
      </w:pPr>
      <w:rPr>
        <w:rFonts w:ascii="Arial Bold" w:hAnsi="Arial Bold" w:hint="default"/>
        <w:b/>
        <w:i w:val="0"/>
        <w:sz w:val="20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num w:numId="1" w16cid:durableId="303391352">
    <w:abstractNumId w:val="8"/>
  </w:num>
  <w:num w:numId="2" w16cid:durableId="903878437">
    <w:abstractNumId w:val="10"/>
  </w:num>
  <w:num w:numId="3" w16cid:durableId="491794335">
    <w:abstractNumId w:val="0"/>
  </w:num>
  <w:num w:numId="4" w16cid:durableId="1880315475">
    <w:abstractNumId w:val="14"/>
  </w:num>
  <w:num w:numId="5" w16cid:durableId="596836807">
    <w:abstractNumId w:val="12"/>
  </w:num>
  <w:num w:numId="6" w16cid:durableId="1392999336">
    <w:abstractNumId w:val="15"/>
  </w:num>
  <w:num w:numId="7" w16cid:durableId="1903127703">
    <w:abstractNumId w:val="1"/>
  </w:num>
  <w:num w:numId="8" w16cid:durableId="258099897">
    <w:abstractNumId w:val="11"/>
  </w:num>
  <w:num w:numId="9" w16cid:durableId="741833754">
    <w:abstractNumId w:val="13"/>
  </w:num>
  <w:num w:numId="10" w16cid:durableId="1494370606">
    <w:abstractNumId w:val="16"/>
  </w:num>
  <w:num w:numId="11" w16cid:durableId="802381993">
    <w:abstractNumId w:val="3"/>
  </w:num>
  <w:num w:numId="12" w16cid:durableId="1967278232">
    <w:abstractNumId w:val="7"/>
  </w:num>
  <w:num w:numId="13" w16cid:durableId="1352027525">
    <w:abstractNumId w:val="2"/>
  </w:num>
  <w:num w:numId="14" w16cid:durableId="831027270">
    <w:abstractNumId w:val="9"/>
  </w:num>
  <w:num w:numId="15" w16cid:durableId="2107456779">
    <w:abstractNumId w:val="7"/>
  </w:num>
  <w:num w:numId="16" w16cid:durableId="47415156">
    <w:abstractNumId w:val="7"/>
  </w:num>
  <w:num w:numId="17" w16cid:durableId="1259214790">
    <w:abstractNumId w:val="0"/>
  </w:num>
  <w:num w:numId="18" w16cid:durableId="123501251">
    <w:abstractNumId w:val="5"/>
  </w:num>
  <w:num w:numId="19" w16cid:durableId="1041855729">
    <w:abstractNumId w:val="6"/>
  </w:num>
  <w:num w:numId="20" w16cid:durableId="29814600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bordersDoNotSurroundHeader/>
  <w:bordersDoNotSurroundFooter/>
  <w:proofState w:spelling="clean" w:grammar="clean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drawingGridHorizontalSpacing w:val="100"/>
  <w:displayHorizontalDrawingGridEvery w:val="2"/>
  <w:characterSpacingControl w:val="doNotCompress"/>
  <w:hdrShapeDefaults>
    <o:shapedefaults v:ext="edit" spidmax="8294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0DA2"/>
    <w:rsid w:val="00001923"/>
    <w:rsid w:val="00001A7E"/>
    <w:rsid w:val="00001FA1"/>
    <w:rsid w:val="0000251B"/>
    <w:rsid w:val="0000252D"/>
    <w:rsid w:val="000043AD"/>
    <w:rsid w:val="000048FD"/>
    <w:rsid w:val="000060AE"/>
    <w:rsid w:val="00006A80"/>
    <w:rsid w:val="0000706E"/>
    <w:rsid w:val="0001086D"/>
    <w:rsid w:val="00012800"/>
    <w:rsid w:val="00013432"/>
    <w:rsid w:val="0001377E"/>
    <w:rsid w:val="00013B08"/>
    <w:rsid w:val="000146F1"/>
    <w:rsid w:val="00014D24"/>
    <w:rsid w:val="00016CC7"/>
    <w:rsid w:val="000229C5"/>
    <w:rsid w:val="00023BC0"/>
    <w:rsid w:val="00024DFD"/>
    <w:rsid w:val="00026F74"/>
    <w:rsid w:val="00030187"/>
    <w:rsid w:val="00030E48"/>
    <w:rsid w:val="00031D84"/>
    <w:rsid w:val="00034FCE"/>
    <w:rsid w:val="00035993"/>
    <w:rsid w:val="000374CB"/>
    <w:rsid w:val="000379D7"/>
    <w:rsid w:val="00037C8E"/>
    <w:rsid w:val="000421FD"/>
    <w:rsid w:val="00043513"/>
    <w:rsid w:val="000437A7"/>
    <w:rsid w:val="00044A64"/>
    <w:rsid w:val="00044F65"/>
    <w:rsid w:val="000500A4"/>
    <w:rsid w:val="00050DA2"/>
    <w:rsid w:val="00051D2D"/>
    <w:rsid w:val="000534F1"/>
    <w:rsid w:val="00053A54"/>
    <w:rsid w:val="0005610D"/>
    <w:rsid w:val="00056940"/>
    <w:rsid w:val="00057D92"/>
    <w:rsid w:val="00057F94"/>
    <w:rsid w:val="00061CB1"/>
    <w:rsid w:val="00062013"/>
    <w:rsid w:val="00062580"/>
    <w:rsid w:val="00062626"/>
    <w:rsid w:val="00062A36"/>
    <w:rsid w:val="000639EF"/>
    <w:rsid w:val="00064262"/>
    <w:rsid w:val="00064F56"/>
    <w:rsid w:val="00070B6F"/>
    <w:rsid w:val="0007102E"/>
    <w:rsid w:val="00071582"/>
    <w:rsid w:val="00071650"/>
    <w:rsid w:val="00072AD5"/>
    <w:rsid w:val="00072F51"/>
    <w:rsid w:val="000737A8"/>
    <w:rsid w:val="00073F6A"/>
    <w:rsid w:val="0007480B"/>
    <w:rsid w:val="00075A9D"/>
    <w:rsid w:val="00076304"/>
    <w:rsid w:val="00076893"/>
    <w:rsid w:val="00077D41"/>
    <w:rsid w:val="00081270"/>
    <w:rsid w:val="0008235A"/>
    <w:rsid w:val="0008239C"/>
    <w:rsid w:val="00082E5A"/>
    <w:rsid w:val="00083C9D"/>
    <w:rsid w:val="0008599F"/>
    <w:rsid w:val="00086669"/>
    <w:rsid w:val="00087031"/>
    <w:rsid w:val="0009224E"/>
    <w:rsid w:val="0009369B"/>
    <w:rsid w:val="00095CF5"/>
    <w:rsid w:val="00095EFA"/>
    <w:rsid w:val="00097B78"/>
    <w:rsid w:val="000A085F"/>
    <w:rsid w:val="000A0DFF"/>
    <w:rsid w:val="000A1324"/>
    <w:rsid w:val="000A1427"/>
    <w:rsid w:val="000A1B0F"/>
    <w:rsid w:val="000A1C3E"/>
    <w:rsid w:val="000A2C6C"/>
    <w:rsid w:val="000A322D"/>
    <w:rsid w:val="000A32DA"/>
    <w:rsid w:val="000A3C02"/>
    <w:rsid w:val="000A5EA8"/>
    <w:rsid w:val="000A689B"/>
    <w:rsid w:val="000A7BE6"/>
    <w:rsid w:val="000A7BFD"/>
    <w:rsid w:val="000A7C3E"/>
    <w:rsid w:val="000B0F9C"/>
    <w:rsid w:val="000B138A"/>
    <w:rsid w:val="000B158B"/>
    <w:rsid w:val="000B1E3E"/>
    <w:rsid w:val="000B2EDB"/>
    <w:rsid w:val="000B442E"/>
    <w:rsid w:val="000B49C6"/>
    <w:rsid w:val="000B5620"/>
    <w:rsid w:val="000B65B5"/>
    <w:rsid w:val="000C3681"/>
    <w:rsid w:val="000C45B6"/>
    <w:rsid w:val="000C45CC"/>
    <w:rsid w:val="000C5087"/>
    <w:rsid w:val="000C54A1"/>
    <w:rsid w:val="000C622D"/>
    <w:rsid w:val="000C6C1D"/>
    <w:rsid w:val="000C6D9A"/>
    <w:rsid w:val="000C7081"/>
    <w:rsid w:val="000D1035"/>
    <w:rsid w:val="000D34E7"/>
    <w:rsid w:val="000D3D68"/>
    <w:rsid w:val="000D3E8C"/>
    <w:rsid w:val="000D4912"/>
    <w:rsid w:val="000D4E29"/>
    <w:rsid w:val="000D677A"/>
    <w:rsid w:val="000D70AA"/>
    <w:rsid w:val="000D71B2"/>
    <w:rsid w:val="000D7D37"/>
    <w:rsid w:val="000E184A"/>
    <w:rsid w:val="000E3ED6"/>
    <w:rsid w:val="000E7606"/>
    <w:rsid w:val="000F0176"/>
    <w:rsid w:val="000F018E"/>
    <w:rsid w:val="000F17E1"/>
    <w:rsid w:val="000F1961"/>
    <w:rsid w:val="000F1F35"/>
    <w:rsid w:val="000F2380"/>
    <w:rsid w:val="000F37BD"/>
    <w:rsid w:val="000F391A"/>
    <w:rsid w:val="000F3AE2"/>
    <w:rsid w:val="000F616B"/>
    <w:rsid w:val="000F668F"/>
    <w:rsid w:val="000F73E5"/>
    <w:rsid w:val="000F76BC"/>
    <w:rsid w:val="000F78AC"/>
    <w:rsid w:val="000F794D"/>
    <w:rsid w:val="00100541"/>
    <w:rsid w:val="00100C30"/>
    <w:rsid w:val="00100D71"/>
    <w:rsid w:val="00101773"/>
    <w:rsid w:val="00101B2B"/>
    <w:rsid w:val="00102110"/>
    <w:rsid w:val="00103CAD"/>
    <w:rsid w:val="00103FD0"/>
    <w:rsid w:val="0010425F"/>
    <w:rsid w:val="00104D42"/>
    <w:rsid w:val="00105091"/>
    <w:rsid w:val="001057FB"/>
    <w:rsid w:val="0010611F"/>
    <w:rsid w:val="001064D3"/>
    <w:rsid w:val="00106665"/>
    <w:rsid w:val="00106723"/>
    <w:rsid w:val="00107381"/>
    <w:rsid w:val="00107A57"/>
    <w:rsid w:val="0011044A"/>
    <w:rsid w:val="00110971"/>
    <w:rsid w:val="00110F90"/>
    <w:rsid w:val="00113D2E"/>
    <w:rsid w:val="00113E78"/>
    <w:rsid w:val="00114CFB"/>
    <w:rsid w:val="00116FD3"/>
    <w:rsid w:val="001179B6"/>
    <w:rsid w:val="00117F0C"/>
    <w:rsid w:val="001203F2"/>
    <w:rsid w:val="001206F6"/>
    <w:rsid w:val="00121F28"/>
    <w:rsid w:val="00122579"/>
    <w:rsid w:val="00124792"/>
    <w:rsid w:val="001251CA"/>
    <w:rsid w:val="00125667"/>
    <w:rsid w:val="001268A2"/>
    <w:rsid w:val="00127D56"/>
    <w:rsid w:val="001300C8"/>
    <w:rsid w:val="0013051D"/>
    <w:rsid w:val="0013059D"/>
    <w:rsid w:val="00130E43"/>
    <w:rsid w:val="00132A3E"/>
    <w:rsid w:val="00133862"/>
    <w:rsid w:val="00133C4B"/>
    <w:rsid w:val="00134690"/>
    <w:rsid w:val="00134766"/>
    <w:rsid w:val="001355AB"/>
    <w:rsid w:val="001359FB"/>
    <w:rsid w:val="00135E89"/>
    <w:rsid w:val="001445C0"/>
    <w:rsid w:val="001456C1"/>
    <w:rsid w:val="0014682E"/>
    <w:rsid w:val="00146C59"/>
    <w:rsid w:val="00150D71"/>
    <w:rsid w:val="0015383B"/>
    <w:rsid w:val="00153E58"/>
    <w:rsid w:val="00157064"/>
    <w:rsid w:val="00160029"/>
    <w:rsid w:val="0016142A"/>
    <w:rsid w:val="0016155E"/>
    <w:rsid w:val="00161E67"/>
    <w:rsid w:val="00163B7C"/>
    <w:rsid w:val="00163F57"/>
    <w:rsid w:val="001653F1"/>
    <w:rsid w:val="00165F48"/>
    <w:rsid w:val="001663B8"/>
    <w:rsid w:val="00166558"/>
    <w:rsid w:val="00166B5E"/>
    <w:rsid w:val="00167586"/>
    <w:rsid w:val="00170301"/>
    <w:rsid w:val="00171BA0"/>
    <w:rsid w:val="00172B19"/>
    <w:rsid w:val="00174416"/>
    <w:rsid w:val="001744FC"/>
    <w:rsid w:val="00174B60"/>
    <w:rsid w:val="00174E0E"/>
    <w:rsid w:val="00174E9C"/>
    <w:rsid w:val="00176BA5"/>
    <w:rsid w:val="00176D6E"/>
    <w:rsid w:val="001775A9"/>
    <w:rsid w:val="001817D4"/>
    <w:rsid w:val="00182896"/>
    <w:rsid w:val="00182C28"/>
    <w:rsid w:val="0018309A"/>
    <w:rsid w:val="00183C30"/>
    <w:rsid w:val="001841A1"/>
    <w:rsid w:val="00184BB7"/>
    <w:rsid w:val="00187C82"/>
    <w:rsid w:val="00190886"/>
    <w:rsid w:val="00190C93"/>
    <w:rsid w:val="0019121C"/>
    <w:rsid w:val="00192CA3"/>
    <w:rsid w:val="001938B4"/>
    <w:rsid w:val="00194EE8"/>
    <w:rsid w:val="00195717"/>
    <w:rsid w:val="00195929"/>
    <w:rsid w:val="00196565"/>
    <w:rsid w:val="001965EF"/>
    <w:rsid w:val="00196B91"/>
    <w:rsid w:val="001A024E"/>
    <w:rsid w:val="001A142E"/>
    <w:rsid w:val="001A21B5"/>
    <w:rsid w:val="001A25CC"/>
    <w:rsid w:val="001A26D3"/>
    <w:rsid w:val="001A2CB6"/>
    <w:rsid w:val="001A2FDF"/>
    <w:rsid w:val="001A3501"/>
    <w:rsid w:val="001A3F07"/>
    <w:rsid w:val="001A4718"/>
    <w:rsid w:val="001A544B"/>
    <w:rsid w:val="001A561F"/>
    <w:rsid w:val="001A71E9"/>
    <w:rsid w:val="001A7C94"/>
    <w:rsid w:val="001B079B"/>
    <w:rsid w:val="001B1C79"/>
    <w:rsid w:val="001B1E29"/>
    <w:rsid w:val="001B23FA"/>
    <w:rsid w:val="001B2717"/>
    <w:rsid w:val="001B30AD"/>
    <w:rsid w:val="001B3B91"/>
    <w:rsid w:val="001B412F"/>
    <w:rsid w:val="001B4D64"/>
    <w:rsid w:val="001B5617"/>
    <w:rsid w:val="001B6EA4"/>
    <w:rsid w:val="001C0598"/>
    <w:rsid w:val="001C2F68"/>
    <w:rsid w:val="001C314A"/>
    <w:rsid w:val="001C31A8"/>
    <w:rsid w:val="001C4964"/>
    <w:rsid w:val="001C5EFD"/>
    <w:rsid w:val="001C6EFB"/>
    <w:rsid w:val="001C75D5"/>
    <w:rsid w:val="001D0B50"/>
    <w:rsid w:val="001D1245"/>
    <w:rsid w:val="001D1273"/>
    <w:rsid w:val="001D17A5"/>
    <w:rsid w:val="001D1986"/>
    <w:rsid w:val="001D28AC"/>
    <w:rsid w:val="001D2D47"/>
    <w:rsid w:val="001D2D73"/>
    <w:rsid w:val="001D3366"/>
    <w:rsid w:val="001D356D"/>
    <w:rsid w:val="001D3B22"/>
    <w:rsid w:val="001D5A9F"/>
    <w:rsid w:val="001D67E1"/>
    <w:rsid w:val="001D6B29"/>
    <w:rsid w:val="001D7813"/>
    <w:rsid w:val="001D7EF4"/>
    <w:rsid w:val="001E0D77"/>
    <w:rsid w:val="001E1A72"/>
    <w:rsid w:val="001E1DE6"/>
    <w:rsid w:val="001E3B38"/>
    <w:rsid w:val="001E3D51"/>
    <w:rsid w:val="001E3F33"/>
    <w:rsid w:val="001E3F38"/>
    <w:rsid w:val="001E41A3"/>
    <w:rsid w:val="001E5DE6"/>
    <w:rsid w:val="001E6436"/>
    <w:rsid w:val="001E6B4D"/>
    <w:rsid w:val="001E7F42"/>
    <w:rsid w:val="001F08C8"/>
    <w:rsid w:val="001F1429"/>
    <w:rsid w:val="001F4FC3"/>
    <w:rsid w:val="001F5DC9"/>
    <w:rsid w:val="001F652E"/>
    <w:rsid w:val="001F6D32"/>
    <w:rsid w:val="001F7B4E"/>
    <w:rsid w:val="00200C8F"/>
    <w:rsid w:val="00202189"/>
    <w:rsid w:val="00202B8D"/>
    <w:rsid w:val="00203052"/>
    <w:rsid w:val="0020419B"/>
    <w:rsid w:val="0020434B"/>
    <w:rsid w:val="00204707"/>
    <w:rsid w:val="00205D67"/>
    <w:rsid w:val="00206578"/>
    <w:rsid w:val="00207889"/>
    <w:rsid w:val="002106E5"/>
    <w:rsid w:val="00210C1A"/>
    <w:rsid w:val="0021165B"/>
    <w:rsid w:val="00211B96"/>
    <w:rsid w:val="00212580"/>
    <w:rsid w:val="002135BA"/>
    <w:rsid w:val="00214550"/>
    <w:rsid w:val="002149C8"/>
    <w:rsid w:val="0022018B"/>
    <w:rsid w:val="00220406"/>
    <w:rsid w:val="00220513"/>
    <w:rsid w:val="00221798"/>
    <w:rsid w:val="002226DF"/>
    <w:rsid w:val="002227A2"/>
    <w:rsid w:val="0022356E"/>
    <w:rsid w:val="00226084"/>
    <w:rsid w:val="00226609"/>
    <w:rsid w:val="00226E9B"/>
    <w:rsid w:val="0022778B"/>
    <w:rsid w:val="002278F7"/>
    <w:rsid w:val="00230359"/>
    <w:rsid w:val="00231330"/>
    <w:rsid w:val="00231612"/>
    <w:rsid w:val="00232E92"/>
    <w:rsid w:val="002342C1"/>
    <w:rsid w:val="0023483C"/>
    <w:rsid w:val="002365F5"/>
    <w:rsid w:val="002423A7"/>
    <w:rsid w:val="002424B1"/>
    <w:rsid w:val="00242BB3"/>
    <w:rsid w:val="00243C51"/>
    <w:rsid w:val="002444DB"/>
    <w:rsid w:val="0024558E"/>
    <w:rsid w:val="0024670C"/>
    <w:rsid w:val="00247079"/>
    <w:rsid w:val="00247F23"/>
    <w:rsid w:val="00250233"/>
    <w:rsid w:val="002510A5"/>
    <w:rsid w:val="002518EA"/>
    <w:rsid w:val="00252077"/>
    <w:rsid w:val="00252127"/>
    <w:rsid w:val="002523F5"/>
    <w:rsid w:val="0025375E"/>
    <w:rsid w:val="002549E9"/>
    <w:rsid w:val="002549ED"/>
    <w:rsid w:val="00254B93"/>
    <w:rsid w:val="0025522A"/>
    <w:rsid w:val="00256C6A"/>
    <w:rsid w:val="002607AB"/>
    <w:rsid w:val="002615C0"/>
    <w:rsid w:val="00264399"/>
    <w:rsid w:val="0026538B"/>
    <w:rsid w:val="00266CBF"/>
    <w:rsid w:val="00267DAB"/>
    <w:rsid w:val="00270EA8"/>
    <w:rsid w:val="00272100"/>
    <w:rsid w:val="00272A90"/>
    <w:rsid w:val="00272AF7"/>
    <w:rsid w:val="00275BAE"/>
    <w:rsid w:val="00276048"/>
    <w:rsid w:val="00276842"/>
    <w:rsid w:val="0028097D"/>
    <w:rsid w:val="00281585"/>
    <w:rsid w:val="00281F2F"/>
    <w:rsid w:val="002822DF"/>
    <w:rsid w:val="00283F37"/>
    <w:rsid w:val="00284A08"/>
    <w:rsid w:val="0028599B"/>
    <w:rsid w:val="00286D73"/>
    <w:rsid w:val="00286F02"/>
    <w:rsid w:val="002879D1"/>
    <w:rsid w:val="00290957"/>
    <w:rsid w:val="002909F4"/>
    <w:rsid w:val="00290F8C"/>
    <w:rsid w:val="002925C4"/>
    <w:rsid w:val="00292C9F"/>
    <w:rsid w:val="00292EB9"/>
    <w:rsid w:val="002937FE"/>
    <w:rsid w:val="0029465A"/>
    <w:rsid w:val="002952B5"/>
    <w:rsid w:val="0029582C"/>
    <w:rsid w:val="00296879"/>
    <w:rsid w:val="002975AC"/>
    <w:rsid w:val="002A068A"/>
    <w:rsid w:val="002A11E3"/>
    <w:rsid w:val="002A27DC"/>
    <w:rsid w:val="002A330A"/>
    <w:rsid w:val="002A38A5"/>
    <w:rsid w:val="002A57C2"/>
    <w:rsid w:val="002A5FA6"/>
    <w:rsid w:val="002A64EA"/>
    <w:rsid w:val="002A6563"/>
    <w:rsid w:val="002A68D6"/>
    <w:rsid w:val="002A6992"/>
    <w:rsid w:val="002B016B"/>
    <w:rsid w:val="002B10B6"/>
    <w:rsid w:val="002B6888"/>
    <w:rsid w:val="002C0E28"/>
    <w:rsid w:val="002C439B"/>
    <w:rsid w:val="002C65A2"/>
    <w:rsid w:val="002C67A4"/>
    <w:rsid w:val="002C6C28"/>
    <w:rsid w:val="002C79A1"/>
    <w:rsid w:val="002C7C77"/>
    <w:rsid w:val="002D096E"/>
    <w:rsid w:val="002D11E5"/>
    <w:rsid w:val="002D1824"/>
    <w:rsid w:val="002D2229"/>
    <w:rsid w:val="002D4093"/>
    <w:rsid w:val="002D49D7"/>
    <w:rsid w:val="002D4F50"/>
    <w:rsid w:val="002D5812"/>
    <w:rsid w:val="002D6023"/>
    <w:rsid w:val="002D6577"/>
    <w:rsid w:val="002E2869"/>
    <w:rsid w:val="002E3060"/>
    <w:rsid w:val="002E3BB0"/>
    <w:rsid w:val="002E3CD5"/>
    <w:rsid w:val="002E6934"/>
    <w:rsid w:val="002E6AE2"/>
    <w:rsid w:val="002E6B86"/>
    <w:rsid w:val="002E721B"/>
    <w:rsid w:val="002E7A12"/>
    <w:rsid w:val="002F0ACA"/>
    <w:rsid w:val="002F281C"/>
    <w:rsid w:val="002F490C"/>
    <w:rsid w:val="002F5BA5"/>
    <w:rsid w:val="002F61DA"/>
    <w:rsid w:val="002F751E"/>
    <w:rsid w:val="002F787E"/>
    <w:rsid w:val="00301050"/>
    <w:rsid w:val="003012A0"/>
    <w:rsid w:val="003016D5"/>
    <w:rsid w:val="00304754"/>
    <w:rsid w:val="00306A3D"/>
    <w:rsid w:val="00307A05"/>
    <w:rsid w:val="00310B22"/>
    <w:rsid w:val="00310E55"/>
    <w:rsid w:val="00310F22"/>
    <w:rsid w:val="00312B17"/>
    <w:rsid w:val="00312F53"/>
    <w:rsid w:val="00314B72"/>
    <w:rsid w:val="00315D87"/>
    <w:rsid w:val="00315E87"/>
    <w:rsid w:val="00315EBC"/>
    <w:rsid w:val="0031673C"/>
    <w:rsid w:val="003173EB"/>
    <w:rsid w:val="00320348"/>
    <w:rsid w:val="0032079B"/>
    <w:rsid w:val="00323164"/>
    <w:rsid w:val="0032408C"/>
    <w:rsid w:val="00324A19"/>
    <w:rsid w:val="003275B3"/>
    <w:rsid w:val="00330250"/>
    <w:rsid w:val="00330E09"/>
    <w:rsid w:val="003313C3"/>
    <w:rsid w:val="00332BA8"/>
    <w:rsid w:val="00332F87"/>
    <w:rsid w:val="00333888"/>
    <w:rsid w:val="00333EF9"/>
    <w:rsid w:val="0033457E"/>
    <w:rsid w:val="00335A72"/>
    <w:rsid w:val="00335D05"/>
    <w:rsid w:val="00337B7A"/>
    <w:rsid w:val="003400ED"/>
    <w:rsid w:val="003415D5"/>
    <w:rsid w:val="0034199A"/>
    <w:rsid w:val="00342277"/>
    <w:rsid w:val="00342788"/>
    <w:rsid w:val="00342BCC"/>
    <w:rsid w:val="00342C1E"/>
    <w:rsid w:val="00342C71"/>
    <w:rsid w:val="00342CC7"/>
    <w:rsid w:val="00343541"/>
    <w:rsid w:val="003438EC"/>
    <w:rsid w:val="003440B1"/>
    <w:rsid w:val="003449B6"/>
    <w:rsid w:val="00345620"/>
    <w:rsid w:val="003478C4"/>
    <w:rsid w:val="00350A42"/>
    <w:rsid w:val="003522BC"/>
    <w:rsid w:val="00352FD6"/>
    <w:rsid w:val="003551B2"/>
    <w:rsid w:val="0035535C"/>
    <w:rsid w:val="00357AC5"/>
    <w:rsid w:val="003607CB"/>
    <w:rsid w:val="0036123A"/>
    <w:rsid w:val="003615C9"/>
    <w:rsid w:val="0036201D"/>
    <w:rsid w:val="003633DF"/>
    <w:rsid w:val="00363630"/>
    <w:rsid w:val="0036593A"/>
    <w:rsid w:val="00365D77"/>
    <w:rsid w:val="0036652B"/>
    <w:rsid w:val="00366696"/>
    <w:rsid w:val="003700DF"/>
    <w:rsid w:val="00371848"/>
    <w:rsid w:val="00374CE2"/>
    <w:rsid w:val="0037641D"/>
    <w:rsid w:val="00377E51"/>
    <w:rsid w:val="0038016D"/>
    <w:rsid w:val="00380579"/>
    <w:rsid w:val="00381B35"/>
    <w:rsid w:val="00383073"/>
    <w:rsid w:val="00384EE9"/>
    <w:rsid w:val="003854BD"/>
    <w:rsid w:val="0038588F"/>
    <w:rsid w:val="00386E5F"/>
    <w:rsid w:val="003876D0"/>
    <w:rsid w:val="00387EFA"/>
    <w:rsid w:val="00391A52"/>
    <w:rsid w:val="00391A7C"/>
    <w:rsid w:val="00392D40"/>
    <w:rsid w:val="0039367F"/>
    <w:rsid w:val="00393C4E"/>
    <w:rsid w:val="00395F1E"/>
    <w:rsid w:val="003973E4"/>
    <w:rsid w:val="003A09C3"/>
    <w:rsid w:val="003A1112"/>
    <w:rsid w:val="003A1879"/>
    <w:rsid w:val="003A2150"/>
    <w:rsid w:val="003A24EB"/>
    <w:rsid w:val="003A278C"/>
    <w:rsid w:val="003A2A2C"/>
    <w:rsid w:val="003A2E35"/>
    <w:rsid w:val="003A2FC3"/>
    <w:rsid w:val="003A4D84"/>
    <w:rsid w:val="003A525E"/>
    <w:rsid w:val="003A5879"/>
    <w:rsid w:val="003A640E"/>
    <w:rsid w:val="003A70FF"/>
    <w:rsid w:val="003B0005"/>
    <w:rsid w:val="003B15C9"/>
    <w:rsid w:val="003B1F55"/>
    <w:rsid w:val="003B2DA7"/>
    <w:rsid w:val="003B34FB"/>
    <w:rsid w:val="003B3557"/>
    <w:rsid w:val="003B56C0"/>
    <w:rsid w:val="003B6173"/>
    <w:rsid w:val="003B6C1B"/>
    <w:rsid w:val="003C04AD"/>
    <w:rsid w:val="003C21DD"/>
    <w:rsid w:val="003C2673"/>
    <w:rsid w:val="003C35EE"/>
    <w:rsid w:val="003C720C"/>
    <w:rsid w:val="003C73DD"/>
    <w:rsid w:val="003D25C9"/>
    <w:rsid w:val="003D30A5"/>
    <w:rsid w:val="003D42E3"/>
    <w:rsid w:val="003D4BD6"/>
    <w:rsid w:val="003D51DC"/>
    <w:rsid w:val="003D5850"/>
    <w:rsid w:val="003D671E"/>
    <w:rsid w:val="003D72A3"/>
    <w:rsid w:val="003D7997"/>
    <w:rsid w:val="003E073D"/>
    <w:rsid w:val="003E3CAC"/>
    <w:rsid w:val="003E6A20"/>
    <w:rsid w:val="003E7863"/>
    <w:rsid w:val="003F0145"/>
    <w:rsid w:val="003F1AE5"/>
    <w:rsid w:val="003F2345"/>
    <w:rsid w:val="003F252A"/>
    <w:rsid w:val="003F4E5F"/>
    <w:rsid w:val="003F601A"/>
    <w:rsid w:val="003F608D"/>
    <w:rsid w:val="003F64A9"/>
    <w:rsid w:val="003F6945"/>
    <w:rsid w:val="003F7147"/>
    <w:rsid w:val="003F7AD7"/>
    <w:rsid w:val="00400FEA"/>
    <w:rsid w:val="00401840"/>
    <w:rsid w:val="00402B01"/>
    <w:rsid w:val="00403449"/>
    <w:rsid w:val="00403B21"/>
    <w:rsid w:val="00404742"/>
    <w:rsid w:val="0040651B"/>
    <w:rsid w:val="0041121B"/>
    <w:rsid w:val="0041265B"/>
    <w:rsid w:val="00414858"/>
    <w:rsid w:val="004176AB"/>
    <w:rsid w:val="00417854"/>
    <w:rsid w:val="00417B9A"/>
    <w:rsid w:val="00417CD8"/>
    <w:rsid w:val="00420EB6"/>
    <w:rsid w:val="004212F6"/>
    <w:rsid w:val="00422024"/>
    <w:rsid w:val="00422A7E"/>
    <w:rsid w:val="00423176"/>
    <w:rsid w:val="004233AD"/>
    <w:rsid w:val="0042380D"/>
    <w:rsid w:val="00423E00"/>
    <w:rsid w:val="00424388"/>
    <w:rsid w:val="004243C4"/>
    <w:rsid w:val="00424574"/>
    <w:rsid w:val="00424C48"/>
    <w:rsid w:val="00424D85"/>
    <w:rsid w:val="00425A8B"/>
    <w:rsid w:val="00430DF5"/>
    <w:rsid w:val="00431633"/>
    <w:rsid w:val="00432B85"/>
    <w:rsid w:val="00432BD9"/>
    <w:rsid w:val="004334DB"/>
    <w:rsid w:val="00433584"/>
    <w:rsid w:val="004342B5"/>
    <w:rsid w:val="00434EB9"/>
    <w:rsid w:val="00435EAE"/>
    <w:rsid w:val="00436C19"/>
    <w:rsid w:val="00441DE6"/>
    <w:rsid w:val="004425F9"/>
    <w:rsid w:val="00445589"/>
    <w:rsid w:val="00445DD9"/>
    <w:rsid w:val="00446991"/>
    <w:rsid w:val="00446AA2"/>
    <w:rsid w:val="0044773A"/>
    <w:rsid w:val="00451DAC"/>
    <w:rsid w:val="0045268F"/>
    <w:rsid w:val="004528E5"/>
    <w:rsid w:val="00454205"/>
    <w:rsid w:val="0045459E"/>
    <w:rsid w:val="00461045"/>
    <w:rsid w:val="00462B5B"/>
    <w:rsid w:val="004647CF"/>
    <w:rsid w:val="004659F2"/>
    <w:rsid w:val="004667BC"/>
    <w:rsid w:val="004674C7"/>
    <w:rsid w:val="00467DA6"/>
    <w:rsid w:val="00467F74"/>
    <w:rsid w:val="00470EE4"/>
    <w:rsid w:val="00474205"/>
    <w:rsid w:val="004744BD"/>
    <w:rsid w:val="00474B7F"/>
    <w:rsid w:val="00475745"/>
    <w:rsid w:val="0047671E"/>
    <w:rsid w:val="00476DB0"/>
    <w:rsid w:val="004773E0"/>
    <w:rsid w:val="004810D9"/>
    <w:rsid w:val="0048194C"/>
    <w:rsid w:val="004838BE"/>
    <w:rsid w:val="00483971"/>
    <w:rsid w:val="00484BEE"/>
    <w:rsid w:val="00485E6A"/>
    <w:rsid w:val="0048641A"/>
    <w:rsid w:val="004934B8"/>
    <w:rsid w:val="00493500"/>
    <w:rsid w:val="00495E8F"/>
    <w:rsid w:val="00496E61"/>
    <w:rsid w:val="00497A4C"/>
    <w:rsid w:val="00497E87"/>
    <w:rsid w:val="004A1563"/>
    <w:rsid w:val="004A1C61"/>
    <w:rsid w:val="004A364B"/>
    <w:rsid w:val="004A4882"/>
    <w:rsid w:val="004A5EA0"/>
    <w:rsid w:val="004A6FC3"/>
    <w:rsid w:val="004A75B7"/>
    <w:rsid w:val="004A7D7F"/>
    <w:rsid w:val="004B03A3"/>
    <w:rsid w:val="004B079F"/>
    <w:rsid w:val="004B0C68"/>
    <w:rsid w:val="004B0C77"/>
    <w:rsid w:val="004B11A1"/>
    <w:rsid w:val="004B12C1"/>
    <w:rsid w:val="004B1A1C"/>
    <w:rsid w:val="004B3DB9"/>
    <w:rsid w:val="004B4B33"/>
    <w:rsid w:val="004B4FBC"/>
    <w:rsid w:val="004B6E28"/>
    <w:rsid w:val="004B7034"/>
    <w:rsid w:val="004C2253"/>
    <w:rsid w:val="004C366B"/>
    <w:rsid w:val="004C46FF"/>
    <w:rsid w:val="004C4992"/>
    <w:rsid w:val="004C526D"/>
    <w:rsid w:val="004C52C1"/>
    <w:rsid w:val="004C560A"/>
    <w:rsid w:val="004C5E89"/>
    <w:rsid w:val="004C621A"/>
    <w:rsid w:val="004C6631"/>
    <w:rsid w:val="004C75A4"/>
    <w:rsid w:val="004D05BE"/>
    <w:rsid w:val="004D1948"/>
    <w:rsid w:val="004D20E2"/>
    <w:rsid w:val="004D241A"/>
    <w:rsid w:val="004D56A8"/>
    <w:rsid w:val="004D5CA9"/>
    <w:rsid w:val="004D6D08"/>
    <w:rsid w:val="004E0354"/>
    <w:rsid w:val="004E12B3"/>
    <w:rsid w:val="004E14DD"/>
    <w:rsid w:val="004E1800"/>
    <w:rsid w:val="004E21EE"/>
    <w:rsid w:val="004E32A5"/>
    <w:rsid w:val="004E3393"/>
    <w:rsid w:val="004E4D87"/>
    <w:rsid w:val="004E5130"/>
    <w:rsid w:val="004E5613"/>
    <w:rsid w:val="004E5D1D"/>
    <w:rsid w:val="004E5F84"/>
    <w:rsid w:val="004E73A1"/>
    <w:rsid w:val="004E7EB2"/>
    <w:rsid w:val="004F03E0"/>
    <w:rsid w:val="004F06A6"/>
    <w:rsid w:val="004F1685"/>
    <w:rsid w:val="004F250C"/>
    <w:rsid w:val="004F28BC"/>
    <w:rsid w:val="004F3BF4"/>
    <w:rsid w:val="004F6A00"/>
    <w:rsid w:val="00500030"/>
    <w:rsid w:val="00500409"/>
    <w:rsid w:val="0050072A"/>
    <w:rsid w:val="00502216"/>
    <w:rsid w:val="005024F4"/>
    <w:rsid w:val="00502627"/>
    <w:rsid w:val="00502A82"/>
    <w:rsid w:val="005030FC"/>
    <w:rsid w:val="00507922"/>
    <w:rsid w:val="00510563"/>
    <w:rsid w:val="0051254B"/>
    <w:rsid w:val="00512BE1"/>
    <w:rsid w:val="00512C56"/>
    <w:rsid w:val="00513D20"/>
    <w:rsid w:val="00513DB5"/>
    <w:rsid w:val="005142C2"/>
    <w:rsid w:val="00515F0F"/>
    <w:rsid w:val="00516200"/>
    <w:rsid w:val="005164B4"/>
    <w:rsid w:val="00516EA6"/>
    <w:rsid w:val="005173B6"/>
    <w:rsid w:val="00517DAB"/>
    <w:rsid w:val="0052034F"/>
    <w:rsid w:val="00520669"/>
    <w:rsid w:val="005223BE"/>
    <w:rsid w:val="00522ABB"/>
    <w:rsid w:val="00523AB7"/>
    <w:rsid w:val="00524B45"/>
    <w:rsid w:val="00525CA4"/>
    <w:rsid w:val="00526A3C"/>
    <w:rsid w:val="00527B12"/>
    <w:rsid w:val="00527E78"/>
    <w:rsid w:val="00530510"/>
    <w:rsid w:val="005314B7"/>
    <w:rsid w:val="00533A93"/>
    <w:rsid w:val="005343E6"/>
    <w:rsid w:val="005354C1"/>
    <w:rsid w:val="00535FF3"/>
    <w:rsid w:val="0053612A"/>
    <w:rsid w:val="0053623B"/>
    <w:rsid w:val="00543C1B"/>
    <w:rsid w:val="00544880"/>
    <w:rsid w:val="00544AA2"/>
    <w:rsid w:val="0054615F"/>
    <w:rsid w:val="00547031"/>
    <w:rsid w:val="00547210"/>
    <w:rsid w:val="00551331"/>
    <w:rsid w:val="0055153E"/>
    <w:rsid w:val="005521EF"/>
    <w:rsid w:val="00553766"/>
    <w:rsid w:val="0055690A"/>
    <w:rsid w:val="00556B76"/>
    <w:rsid w:val="0055720D"/>
    <w:rsid w:val="00557F5D"/>
    <w:rsid w:val="00560750"/>
    <w:rsid w:val="00560A68"/>
    <w:rsid w:val="005622A7"/>
    <w:rsid w:val="005624A6"/>
    <w:rsid w:val="00563261"/>
    <w:rsid w:val="005636D5"/>
    <w:rsid w:val="00565986"/>
    <w:rsid w:val="00565D0D"/>
    <w:rsid w:val="005663EA"/>
    <w:rsid w:val="00567D92"/>
    <w:rsid w:val="005703E1"/>
    <w:rsid w:val="005708FE"/>
    <w:rsid w:val="00571788"/>
    <w:rsid w:val="00571A9B"/>
    <w:rsid w:val="00572B91"/>
    <w:rsid w:val="00573653"/>
    <w:rsid w:val="00573DA4"/>
    <w:rsid w:val="005744D9"/>
    <w:rsid w:val="005749E6"/>
    <w:rsid w:val="00574C3E"/>
    <w:rsid w:val="00575706"/>
    <w:rsid w:val="00575AB8"/>
    <w:rsid w:val="00575BB4"/>
    <w:rsid w:val="0057610F"/>
    <w:rsid w:val="00577D4D"/>
    <w:rsid w:val="00584121"/>
    <w:rsid w:val="0058476F"/>
    <w:rsid w:val="00584775"/>
    <w:rsid w:val="00585F77"/>
    <w:rsid w:val="005866EB"/>
    <w:rsid w:val="00586BCF"/>
    <w:rsid w:val="00586C5E"/>
    <w:rsid w:val="00586D1E"/>
    <w:rsid w:val="005870AD"/>
    <w:rsid w:val="0058716B"/>
    <w:rsid w:val="00587243"/>
    <w:rsid w:val="00587557"/>
    <w:rsid w:val="0059036E"/>
    <w:rsid w:val="00592B82"/>
    <w:rsid w:val="00592FFB"/>
    <w:rsid w:val="00593144"/>
    <w:rsid w:val="00593249"/>
    <w:rsid w:val="005948ED"/>
    <w:rsid w:val="005951E3"/>
    <w:rsid w:val="0059568E"/>
    <w:rsid w:val="005A0522"/>
    <w:rsid w:val="005A1486"/>
    <w:rsid w:val="005A1CF3"/>
    <w:rsid w:val="005A6461"/>
    <w:rsid w:val="005A65F4"/>
    <w:rsid w:val="005A6D16"/>
    <w:rsid w:val="005A76E2"/>
    <w:rsid w:val="005B014E"/>
    <w:rsid w:val="005B2B90"/>
    <w:rsid w:val="005B3042"/>
    <w:rsid w:val="005B5AA9"/>
    <w:rsid w:val="005B628C"/>
    <w:rsid w:val="005B7BDC"/>
    <w:rsid w:val="005C11B6"/>
    <w:rsid w:val="005C25EB"/>
    <w:rsid w:val="005C38BD"/>
    <w:rsid w:val="005C4BCE"/>
    <w:rsid w:val="005C7671"/>
    <w:rsid w:val="005C7A45"/>
    <w:rsid w:val="005C7E0F"/>
    <w:rsid w:val="005D085D"/>
    <w:rsid w:val="005D17F6"/>
    <w:rsid w:val="005D2EAD"/>
    <w:rsid w:val="005D321A"/>
    <w:rsid w:val="005D3912"/>
    <w:rsid w:val="005D40D9"/>
    <w:rsid w:val="005D4240"/>
    <w:rsid w:val="005E1650"/>
    <w:rsid w:val="005E1935"/>
    <w:rsid w:val="005E1BBA"/>
    <w:rsid w:val="005E1F7C"/>
    <w:rsid w:val="005E2321"/>
    <w:rsid w:val="005E24F7"/>
    <w:rsid w:val="005E5157"/>
    <w:rsid w:val="005E650F"/>
    <w:rsid w:val="005E7A83"/>
    <w:rsid w:val="005F0420"/>
    <w:rsid w:val="005F175F"/>
    <w:rsid w:val="005F1AD8"/>
    <w:rsid w:val="005F1DDC"/>
    <w:rsid w:val="005F4973"/>
    <w:rsid w:val="005F6F9E"/>
    <w:rsid w:val="005F7A50"/>
    <w:rsid w:val="00600106"/>
    <w:rsid w:val="0060052C"/>
    <w:rsid w:val="006031E9"/>
    <w:rsid w:val="00603289"/>
    <w:rsid w:val="00603870"/>
    <w:rsid w:val="00603F50"/>
    <w:rsid w:val="0060493A"/>
    <w:rsid w:val="00605D0B"/>
    <w:rsid w:val="00605DB8"/>
    <w:rsid w:val="00605E24"/>
    <w:rsid w:val="006119AC"/>
    <w:rsid w:val="006135AC"/>
    <w:rsid w:val="00613A01"/>
    <w:rsid w:val="006147A9"/>
    <w:rsid w:val="006158DB"/>
    <w:rsid w:val="00616BE3"/>
    <w:rsid w:val="00617659"/>
    <w:rsid w:val="006176B2"/>
    <w:rsid w:val="006213F7"/>
    <w:rsid w:val="006214B8"/>
    <w:rsid w:val="00624B79"/>
    <w:rsid w:val="0062543A"/>
    <w:rsid w:val="00625637"/>
    <w:rsid w:val="00626EB7"/>
    <w:rsid w:val="00627A8C"/>
    <w:rsid w:val="00630223"/>
    <w:rsid w:val="00630316"/>
    <w:rsid w:val="0063129B"/>
    <w:rsid w:val="0063295E"/>
    <w:rsid w:val="006337C8"/>
    <w:rsid w:val="006339B8"/>
    <w:rsid w:val="0063418A"/>
    <w:rsid w:val="00634338"/>
    <w:rsid w:val="00634B48"/>
    <w:rsid w:val="00636907"/>
    <w:rsid w:val="00636BD2"/>
    <w:rsid w:val="006372C5"/>
    <w:rsid w:val="00640296"/>
    <w:rsid w:val="00641BA4"/>
    <w:rsid w:val="006427FF"/>
    <w:rsid w:val="0064352A"/>
    <w:rsid w:val="0064360D"/>
    <w:rsid w:val="00643C8E"/>
    <w:rsid w:val="006452BA"/>
    <w:rsid w:val="006465EE"/>
    <w:rsid w:val="00646676"/>
    <w:rsid w:val="00652CFC"/>
    <w:rsid w:val="00653B3D"/>
    <w:rsid w:val="00654502"/>
    <w:rsid w:val="0065506C"/>
    <w:rsid w:val="00655BA9"/>
    <w:rsid w:val="0065615F"/>
    <w:rsid w:val="006561C0"/>
    <w:rsid w:val="00657763"/>
    <w:rsid w:val="00657781"/>
    <w:rsid w:val="00657D72"/>
    <w:rsid w:val="00660DC2"/>
    <w:rsid w:val="00662C60"/>
    <w:rsid w:val="00664185"/>
    <w:rsid w:val="0066505A"/>
    <w:rsid w:val="00665C13"/>
    <w:rsid w:val="00667194"/>
    <w:rsid w:val="00670599"/>
    <w:rsid w:val="00671E23"/>
    <w:rsid w:val="0067375A"/>
    <w:rsid w:val="00673C94"/>
    <w:rsid w:val="00675528"/>
    <w:rsid w:val="00675908"/>
    <w:rsid w:val="00675C77"/>
    <w:rsid w:val="00680136"/>
    <w:rsid w:val="00680C07"/>
    <w:rsid w:val="00681B43"/>
    <w:rsid w:val="00681C54"/>
    <w:rsid w:val="00684803"/>
    <w:rsid w:val="00684DA0"/>
    <w:rsid w:val="006851AF"/>
    <w:rsid w:val="00687C55"/>
    <w:rsid w:val="00690280"/>
    <w:rsid w:val="00690BFE"/>
    <w:rsid w:val="00692ACD"/>
    <w:rsid w:val="00692DFA"/>
    <w:rsid w:val="006941D1"/>
    <w:rsid w:val="006952F2"/>
    <w:rsid w:val="00695A9C"/>
    <w:rsid w:val="00695FDE"/>
    <w:rsid w:val="00696301"/>
    <w:rsid w:val="00696B18"/>
    <w:rsid w:val="006A057F"/>
    <w:rsid w:val="006A0673"/>
    <w:rsid w:val="006A0943"/>
    <w:rsid w:val="006A0E09"/>
    <w:rsid w:val="006A0FC3"/>
    <w:rsid w:val="006A1D16"/>
    <w:rsid w:val="006A1F66"/>
    <w:rsid w:val="006A203F"/>
    <w:rsid w:val="006A4250"/>
    <w:rsid w:val="006A52C2"/>
    <w:rsid w:val="006A5B18"/>
    <w:rsid w:val="006A653F"/>
    <w:rsid w:val="006A68FE"/>
    <w:rsid w:val="006A7199"/>
    <w:rsid w:val="006B0E53"/>
    <w:rsid w:val="006B0F59"/>
    <w:rsid w:val="006B270C"/>
    <w:rsid w:val="006B351B"/>
    <w:rsid w:val="006B3522"/>
    <w:rsid w:val="006B3A87"/>
    <w:rsid w:val="006B460A"/>
    <w:rsid w:val="006B5945"/>
    <w:rsid w:val="006B5DDE"/>
    <w:rsid w:val="006B66EE"/>
    <w:rsid w:val="006B6BFF"/>
    <w:rsid w:val="006C0879"/>
    <w:rsid w:val="006C3645"/>
    <w:rsid w:val="006C385D"/>
    <w:rsid w:val="006C4D42"/>
    <w:rsid w:val="006C5075"/>
    <w:rsid w:val="006C5287"/>
    <w:rsid w:val="006D055D"/>
    <w:rsid w:val="006D081A"/>
    <w:rsid w:val="006D100C"/>
    <w:rsid w:val="006D1EBE"/>
    <w:rsid w:val="006D411C"/>
    <w:rsid w:val="006D5F1C"/>
    <w:rsid w:val="006D750A"/>
    <w:rsid w:val="006E296B"/>
    <w:rsid w:val="006E32A4"/>
    <w:rsid w:val="006E39DA"/>
    <w:rsid w:val="006E3D7A"/>
    <w:rsid w:val="006E5291"/>
    <w:rsid w:val="006E57D8"/>
    <w:rsid w:val="006E5CD7"/>
    <w:rsid w:val="006E77B8"/>
    <w:rsid w:val="006F0C5B"/>
    <w:rsid w:val="006F30B1"/>
    <w:rsid w:val="006F6D5D"/>
    <w:rsid w:val="006F6EFF"/>
    <w:rsid w:val="0070094D"/>
    <w:rsid w:val="007029A2"/>
    <w:rsid w:val="00703177"/>
    <w:rsid w:val="00704478"/>
    <w:rsid w:val="00704E9B"/>
    <w:rsid w:val="00705FD1"/>
    <w:rsid w:val="00706152"/>
    <w:rsid w:val="007064B3"/>
    <w:rsid w:val="00707393"/>
    <w:rsid w:val="00710CC8"/>
    <w:rsid w:val="007129EC"/>
    <w:rsid w:val="00712A28"/>
    <w:rsid w:val="007144ED"/>
    <w:rsid w:val="00714ABF"/>
    <w:rsid w:val="00715858"/>
    <w:rsid w:val="00716A10"/>
    <w:rsid w:val="0071700F"/>
    <w:rsid w:val="00717B7A"/>
    <w:rsid w:val="0072053C"/>
    <w:rsid w:val="007207A6"/>
    <w:rsid w:val="007222B0"/>
    <w:rsid w:val="00722E54"/>
    <w:rsid w:val="00723685"/>
    <w:rsid w:val="00724093"/>
    <w:rsid w:val="0072425C"/>
    <w:rsid w:val="007265FC"/>
    <w:rsid w:val="00726D2D"/>
    <w:rsid w:val="00727E41"/>
    <w:rsid w:val="00730620"/>
    <w:rsid w:val="00731AE0"/>
    <w:rsid w:val="00731E89"/>
    <w:rsid w:val="007327DD"/>
    <w:rsid w:val="00733466"/>
    <w:rsid w:val="00734139"/>
    <w:rsid w:val="00734C1A"/>
    <w:rsid w:val="00734CF6"/>
    <w:rsid w:val="007363E6"/>
    <w:rsid w:val="0073720C"/>
    <w:rsid w:val="007375B9"/>
    <w:rsid w:val="00737B81"/>
    <w:rsid w:val="00741386"/>
    <w:rsid w:val="0074146D"/>
    <w:rsid w:val="007427DD"/>
    <w:rsid w:val="007430AC"/>
    <w:rsid w:val="0074351B"/>
    <w:rsid w:val="00743FCE"/>
    <w:rsid w:val="007444C5"/>
    <w:rsid w:val="00744805"/>
    <w:rsid w:val="00744D24"/>
    <w:rsid w:val="00745292"/>
    <w:rsid w:val="00745CB0"/>
    <w:rsid w:val="00745CB4"/>
    <w:rsid w:val="00745DE6"/>
    <w:rsid w:val="00746BB7"/>
    <w:rsid w:val="007502E3"/>
    <w:rsid w:val="00750F44"/>
    <w:rsid w:val="00752BF9"/>
    <w:rsid w:val="00752E2A"/>
    <w:rsid w:val="00753011"/>
    <w:rsid w:val="007540EC"/>
    <w:rsid w:val="00754D1F"/>
    <w:rsid w:val="00754ED1"/>
    <w:rsid w:val="0075629A"/>
    <w:rsid w:val="00756628"/>
    <w:rsid w:val="00756BE5"/>
    <w:rsid w:val="007573A9"/>
    <w:rsid w:val="00757628"/>
    <w:rsid w:val="00757AE2"/>
    <w:rsid w:val="00757CB4"/>
    <w:rsid w:val="007602C8"/>
    <w:rsid w:val="00760E2A"/>
    <w:rsid w:val="00761F87"/>
    <w:rsid w:val="007642D1"/>
    <w:rsid w:val="00764321"/>
    <w:rsid w:val="007655EC"/>
    <w:rsid w:val="00765A24"/>
    <w:rsid w:val="00765AAA"/>
    <w:rsid w:val="007668D7"/>
    <w:rsid w:val="00766C73"/>
    <w:rsid w:val="007670BB"/>
    <w:rsid w:val="0076718E"/>
    <w:rsid w:val="007702D4"/>
    <w:rsid w:val="00772453"/>
    <w:rsid w:val="00773E14"/>
    <w:rsid w:val="007764EB"/>
    <w:rsid w:val="00776B56"/>
    <w:rsid w:val="007776DD"/>
    <w:rsid w:val="00780134"/>
    <w:rsid w:val="00780DA8"/>
    <w:rsid w:val="00782AA7"/>
    <w:rsid w:val="0078349B"/>
    <w:rsid w:val="00790CBC"/>
    <w:rsid w:val="00791AC8"/>
    <w:rsid w:val="0079213C"/>
    <w:rsid w:val="00792EE0"/>
    <w:rsid w:val="00793E6F"/>
    <w:rsid w:val="0079417E"/>
    <w:rsid w:val="007942E2"/>
    <w:rsid w:val="007947CB"/>
    <w:rsid w:val="00794AB7"/>
    <w:rsid w:val="00796533"/>
    <w:rsid w:val="007A0986"/>
    <w:rsid w:val="007A1C86"/>
    <w:rsid w:val="007A29EE"/>
    <w:rsid w:val="007A39F7"/>
    <w:rsid w:val="007A3B9D"/>
    <w:rsid w:val="007A439D"/>
    <w:rsid w:val="007A44B0"/>
    <w:rsid w:val="007A489C"/>
    <w:rsid w:val="007A68F2"/>
    <w:rsid w:val="007A6E56"/>
    <w:rsid w:val="007B170E"/>
    <w:rsid w:val="007B2EC7"/>
    <w:rsid w:val="007B2EFE"/>
    <w:rsid w:val="007B4836"/>
    <w:rsid w:val="007B53E5"/>
    <w:rsid w:val="007B5831"/>
    <w:rsid w:val="007B58A5"/>
    <w:rsid w:val="007B5A6A"/>
    <w:rsid w:val="007B626C"/>
    <w:rsid w:val="007B6885"/>
    <w:rsid w:val="007B6BC5"/>
    <w:rsid w:val="007B6DB7"/>
    <w:rsid w:val="007B6E63"/>
    <w:rsid w:val="007B72E2"/>
    <w:rsid w:val="007B74EA"/>
    <w:rsid w:val="007C10CF"/>
    <w:rsid w:val="007C248F"/>
    <w:rsid w:val="007C29F5"/>
    <w:rsid w:val="007C2BD5"/>
    <w:rsid w:val="007C50E5"/>
    <w:rsid w:val="007C5977"/>
    <w:rsid w:val="007C5C93"/>
    <w:rsid w:val="007C6C90"/>
    <w:rsid w:val="007D0148"/>
    <w:rsid w:val="007D1053"/>
    <w:rsid w:val="007D29B0"/>
    <w:rsid w:val="007D2CED"/>
    <w:rsid w:val="007D33EE"/>
    <w:rsid w:val="007D3863"/>
    <w:rsid w:val="007D4B02"/>
    <w:rsid w:val="007D4C8F"/>
    <w:rsid w:val="007D5BD4"/>
    <w:rsid w:val="007D615A"/>
    <w:rsid w:val="007D67A5"/>
    <w:rsid w:val="007D68C1"/>
    <w:rsid w:val="007D757D"/>
    <w:rsid w:val="007D79E6"/>
    <w:rsid w:val="007D7FD3"/>
    <w:rsid w:val="007E04AF"/>
    <w:rsid w:val="007E0E38"/>
    <w:rsid w:val="007E0F7D"/>
    <w:rsid w:val="007E34AC"/>
    <w:rsid w:val="007E35CF"/>
    <w:rsid w:val="007E5B49"/>
    <w:rsid w:val="007E7792"/>
    <w:rsid w:val="007F12E2"/>
    <w:rsid w:val="007F21B7"/>
    <w:rsid w:val="007F256A"/>
    <w:rsid w:val="007F400B"/>
    <w:rsid w:val="007F5E15"/>
    <w:rsid w:val="007F62D4"/>
    <w:rsid w:val="007F722F"/>
    <w:rsid w:val="007F7292"/>
    <w:rsid w:val="007F73CA"/>
    <w:rsid w:val="008016C1"/>
    <w:rsid w:val="008017CE"/>
    <w:rsid w:val="00801AE0"/>
    <w:rsid w:val="00801BFC"/>
    <w:rsid w:val="0080244D"/>
    <w:rsid w:val="0080285C"/>
    <w:rsid w:val="00802A77"/>
    <w:rsid w:val="00802AE2"/>
    <w:rsid w:val="008036AB"/>
    <w:rsid w:val="0080371D"/>
    <w:rsid w:val="00803F0F"/>
    <w:rsid w:val="008042EB"/>
    <w:rsid w:val="008044C3"/>
    <w:rsid w:val="00804525"/>
    <w:rsid w:val="00804622"/>
    <w:rsid w:val="00804623"/>
    <w:rsid w:val="008051D0"/>
    <w:rsid w:val="00805B1C"/>
    <w:rsid w:val="00805CA9"/>
    <w:rsid w:val="00806553"/>
    <w:rsid w:val="008066D4"/>
    <w:rsid w:val="008075BF"/>
    <w:rsid w:val="008076E5"/>
    <w:rsid w:val="00811195"/>
    <w:rsid w:val="00811C80"/>
    <w:rsid w:val="008125A6"/>
    <w:rsid w:val="008129C1"/>
    <w:rsid w:val="00813075"/>
    <w:rsid w:val="00813CE8"/>
    <w:rsid w:val="00814346"/>
    <w:rsid w:val="008145DD"/>
    <w:rsid w:val="008146F6"/>
    <w:rsid w:val="00814EC7"/>
    <w:rsid w:val="00815021"/>
    <w:rsid w:val="00816007"/>
    <w:rsid w:val="0081603F"/>
    <w:rsid w:val="0081675C"/>
    <w:rsid w:val="00816CED"/>
    <w:rsid w:val="00817FDE"/>
    <w:rsid w:val="00821543"/>
    <w:rsid w:val="00822132"/>
    <w:rsid w:val="008235B1"/>
    <w:rsid w:val="0082534B"/>
    <w:rsid w:val="008253BC"/>
    <w:rsid w:val="0082795A"/>
    <w:rsid w:val="0083169E"/>
    <w:rsid w:val="00832412"/>
    <w:rsid w:val="00832CF0"/>
    <w:rsid w:val="008330D1"/>
    <w:rsid w:val="008340DF"/>
    <w:rsid w:val="00834888"/>
    <w:rsid w:val="00835FB9"/>
    <w:rsid w:val="0083677A"/>
    <w:rsid w:val="00837D99"/>
    <w:rsid w:val="008400D4"/>
    <w:rsid w:val="00840893"/>
    <w:rsid w:val="008424AF"/>
    <w:rsid w:val="008428AB"/>
    <w:rsid w:val="00842A84"/>
    <w:rsid w:val="008435EB"/>
    <w:rsid w:val="008435F5"/>
    <w:rsid w:val="00843964"/>
    <w:rsid w:val="00845ABB"/>
    <w:rsid w:val="00846268"/>
    <w:rsid w:val="0084773E"/>
    <w:rsid w:val="0085034D"/>
    <w:rsid w:val="00850825"/>
    <w:rsid w:val="00851971"/>
    <w:rsid w:val="00852323"/>
    <w:rsid w:val="00852D88"/>
    <w:rsid w:val="008551A6"/>
    <w:rsid w:val="00860FC1"/>
    <w:rsid w:val="00860FC2"/>
    <w:rsid w:val="00862713"/>
    <w:rsid w:val="00862C8C"/>
    <w:rsid w:val="00864335"/>
    <w:rsid w:val="008647F2"/>
    <w:rsid w:val="00864A5F"/>
    <w:rsid w:val="00865A20"/>
    <w:rsid w:val="00865FEC"/>
    <w:rsid w:val="008666B9"/>
    <w:rsid w:val="00870BB2"/>
    <w:rsid w:val="008715F3"/>
    <w:rsid w:val="008716AB"/>
    <w:rsid w:val="00871A6D"/>
    <w:rsid w:val="00871E04"/>
    <w:rsid w:val="008729D3"/>
    <w:rsid w:val="00872A50"/>
    <w:rsid w:val="008732A5"/>
    <w:rsid w:val="00873CBD"/>
    <w:rsid w:val="00875EAE"/>
    <w:rsid w:val="008760A4"/>
    <w:rsid w:val="008760E7"/>
    <w:rsid w:val="00876426"/>
    <w:rsid w:val="008766D7"/>
    <w:rsid w:val="00877658"/>
    <w:rsid w:val="008779EC"/>
    <w:rsid w:val="00877DD9"/>
    <w:rsid w:val="008804B8"/>
    <w:rsid w:val="008823B6"/>
    <w:rsid w:val="00882E40"/>
    <w:rsid w:val="008834EC"/>
    <w:rsid w:val="00883819"/>
    <w:rsid w:val="00883E1F"/>
    <w:rsid w:val="00886A0B"/>
    <w:rsid w:val="00886D10"/>
    <w:rsid w:val="00887959"/>
    <w:rsid w:val="00887CE2"/>
    <w:rsid w:val="00890ECB"/>
    <w:rsid w:val="00893B82"/>
    <w:rsid w:val="00893CC2"/>
    <w:rsid w:val="00895206"/>
    <w:rsid w:val="00897E71"/>
    <w:rsid w:val="008A0005"/>
    <w:rsid w:val="008A03F7"/>
    <w:rsid w:val="008A053A"/>
    <w:rsid w:val="008A11C5"/>
    <w:rsid w:val="008A23B1"/>
    <w:rsid w:val="008A3B89"/>
    <w:rsid w:val="008A3C32"/>
    <w:rsid w:val="008A41DE"/>
    <w:rsid w:val="008A5069"/>
    <w:rsid w:val="008A5826"/>
    <w:rsid w:val="008A682E"/>
    <w:rsid w:val="008A7373"/>
    <w:rsid w:val="008B1176"/>
    <w:rsid w:val="008B1C2E"/>
    <w:rsid w:val="008B2EBC"/>
    <w:rsid w:val="008B49F8"/>
    <w:rsid w:val="008B4B57"/>
    <w:rsid w:val="008B4DB5"/>
    <w:rsid w:val="008B4F58"/>
    <w:rsid w:val="008B5575"/>
    <w:rsid w:val="008B5A32"/>
    <w:rsid w:val="008B6B2A"/>
    <w:rsid w:val="008B7CE5"/>
    <w:rsid w:val="008C0049"/>
    <w:rsid w:val="008C2F7E"/>
    <w:rsid w:val="008C31B7"/>
    <w:rsid w:val="008C3FD9"/>
    <w:rsid w:val="008C5CCF"/>
    <w:rsid w:val="008C650F"/>
    <w:rsid w:val="008C71ED"/>
    <w:rsid w:val="008C75C7"/>
    <w:rsid w:val="008C7BEB"/>
    <w:rsid w:val="008C7D3B"/>
    <w:rsid w:val="008D31AF"/>
    <w:rsid w:val="008D5185"/>
    <w:rsid w:val="008D54DF"/>
    <w:rsid w:val="008D6846"/>
    <w:rsid w:val="008D6C84"/>
    <w:rsid w:val="008E0389"/>
    <w:rsid w:val="008E12D8"/>
    <w:rsid w:val="008E1DEC"/>
    <w:rsid w:val="008E2669"/>
    <w:rsid w:val="008E30FD"/>
    <w:rsid w:val="008E4568"/>
    <w:rsid w:val="008E466A"/>
    <w:rsid w:val="008E601E"/>
    <w:rsid w:val="008E6148"/>
    <w:rsid w:val="008E69BC"/>
    <w:rsid w:val="008E74F4"/>
    <w:rsid w:val="008E79D2"/>
    <w:rsid w:val="008F0D57"/>
    <w:rsid w:val="008F17D4"/>
    <w:rsid w:val="008F3DCA"/>
    <w:rsid w:val="008F40D0"/>
    <w:rsid w:val="008F507D"/>
    <w:rsid w:val="008F5FE0"/>
    <w:rsid w:val="008F795D"/>
    <w:rsid w:val="00901E6B"/>
    <w:rsid w:val="009029B8"/>
    <w:rsid w:val="00902F90"/>
    <w:rsid w:val="00905AD0"/>
    <w:rsid w:val="00906157"/>
    <w:rsid w:val="00906FFE"/>
    <w:rsid w:val="00907B94"/>
    <w:rsid w:val="00907D05"/>
    <w:rsid w:val="009108F0"/>
    <w:rsid w:val="00912A1C"/>
    <w:rsid w:val="00912EA6"/>
    <w:rsid w:val="00913142"/>
    <w:rsid w:val="0091437E"/>
    <w:rsid w:val="00914CDE"/>
    <w:rsid w:val="00914F5B"/>
    <w:rsid w:val="00914FF9"/>
    <w:rsid w:val="009155BE"/>
    <w:rsid w:val="00916076"/>
    <w:rsid w:val="009161CB"/>
    <w:rsid w:val="0091627A"/>
    <w:rsid w:val="00917401"/>
    <w:rsid w:val="009178F4"/>
    <w:rsid w:val="009212E1"/>
    <w:rsid w:val="0092184B"/>
    <w:rsid w:val="009218BC"/>
    <w:rsid w:val="00923759"/>
    <w:rsid w:val="00924799"/>
    <w:rsid w:val="009247BB"/>
    <w:rsid w:val="00924D26"/>
    <w:rsid w:val="00925CDA"/>
    <w:rsid w:val="009265C1"/>
    <w:rsid w:val="00931303"/>
    <w:rsid w:val="009330CE"/>
    <w:rsid w:val="0093320B"/>
    <w:rsid w:val="009333C8"/>
    <w:rsid w:val="00935ADD"/>
    <w:rsid w:val="00937647"/>
    <w:rsid w:val="00937A31"/>
    <w:rsid w:val="009412C3"/>
    <w:rsid w:val="0094272E"/>
    <w:rsid w:val="009448B8"/>
    <w:rsid w:val="00944A7E"/>
    <w:rsid w:val="0094547A"/>
    <w:rsid w:val="00945D65"/>
    <w:rsid w:val="0094639E"/>
    <w:rsid w:val="00946465"/>
    <w:rsid w:val="009467ED"/>
    <w:rsid w:val="0094697F"/>
    <w:rsid w:val="0094718F"/>
    <w:rsid w:val="00950D4F"/>
    <w:rsid w:val="00952A9C"/>
    <w:rsid w:val="00953E7F"/>
    <w:rsid w:val="0095485E"/>
    <w:rsid w:val="00954B63"/>
    <w:rsid w:val="00955EE1"/>
    <w:rsid w:val="00956AFD"/>
    <w:rsid w:val="00956F0A"/>
    <w:rsid w:val="009576BD"/>
    <w:rsid w:val="00960FD3"/>
    <w:rsid w:val="00961343"/>
    <w:rsid w:val="00962995"/>
    <w:rsid w:val="009644A1"/>
    <w:rsid w:val="00964777"/>
    <w:rsid w:val="00965413"/>
    <w:rsid w:val="0096562D"/>
    <w:rsid w:val="009665CF"/>
    <w:rsid w:val="00971826"/>
    <w:rsid w:val="009719C3"/>
    <w:rsid w:val="00971F1C"/>
    <w:rsid w:val="009725E3"/>
    <w:rsid w:val="009736B0"/>
    <w:rsid w:val="00975188"/>
    <w:rsid w:val="00980E7B"/>
    <w:rsid w:val="0098124B"/>
    <w:rsid w:val="00982575"/>
    <w:rsid w:val="00983431"/>
    <w:rsid w:val="00984F87"/>
    <w:rsid w:val="0098583E"/>
    <w:rsid w:val="00987641"/>
    <w:rsid w:val="00992A67"/>
    <w:rsid w:val="00993FA5"/>
    <w:rsid w:val="0099642D"/>
    <w:rsid w:val="0099679E"/>
    <w:rsid w:val="009A1BCC"/>
    <w:rsid w:val="009A2040"/>
    <w:rsid w:val="009A221B"/>
    <w:rsid w:val="009A2B4B"/>
    <w:rsid w:val="009A2D2B"/>
    <w:rsid w:val="009A338D"/>
    <w:rsid w:val="009A3446"/>
    <w:rsid w:val="009A3A6D"/>
    <w:rsid w:val="009A4652"/>
    <w:rsid w:val="009A4671"/>
    <w:rsid w:val="009A494A"/>
    <w:rsid w:val="009A5A21"/>
    <w:rsid w:val="009A6B43"/>
    <w:rsid w:val="009B0250"/>
    <w:rsid w:val="009B0301"/>
    <w:rsid w:val="009B031B"/>
    <w:rsid w:val="009B26BA"/>
    <w:rsid w:val="009B391D"/>
    <w:rsid w:val="009B4039"/>
    <w:rsid w:val="009B446A"/>
    <w:rsid w:val="009B6388"/>
    <w:rsid w:val="009B725B"/>
    <w:rsid w:val="009B75C3"/>
    <w:rsid w:val="009C03D1"/>
    <w:rsid w:val="009C1F16"/>
    <w:rsid w:val="009C2C63"/>
    <w:rsid w:val="009C3363"/>
    <w:rsid w:val="009C4257"/>
    <w:rsid w:val="009C4F2C"/>
    <w:rsid w:val="009C4FC4"/>
    <w:rsid w:val="009C52B9"/>
    <w:rsid w:val="009C5723"/>
    <w:rsid w:val="009C5B2C"/>
    <w:rsid w:val="009C737B"/>
    <w:rsid w:val="009D0F66"/>
    <w:rsid w:val="009D1802"/>
    <w:rsid w:val="009D1C87"/>
    <w:rsid w:val="009D2891"/>
    <w:rsid w:val="009D5C3C"/>
    <w:rsid w:val="009D6BAF"/>
    <w:rsid w:val="009D6F1F"/>
    <w:rsid w:val="009E00E7"/>
    <w:rsid w:val="009E08FF"/>
    <w:rsid w:val="009E11DD"/>
    <w:rsid w:val="009E2EDD"/>
    <w:rsid w:val="009E3D80"/>
    <w:rsid w:val="009E44AF"/>
    <w:rsid w:val="009E45A3"/>
    <w:rsid w:val="009E57ED"/>
    <w:rsid w:val="009E667C"/>
    <w:rsid w:val="009E7164"/>
    <w:rsid w:val="009E7F1F"/>
    <w:rsid w:val="009F0638"/>
    <w:rsid w:val="009F1369"/>
    <w:rsid w:val="009F1E4B"/>
    <w:rsid w:val="009F2F77"/>
    <w:rsid w:val="009F319F"/>
    <w:rsid w:val="009F4AC7"/>
    <w:rsid w:val="009F5937"/>
    <w:rsid w:val="009F627E"/>
    <w:rsid w:val="009F7513"/>
    <w:rsid w:val="00A00156"/>
    <w:rsid w:val="00A00BE8"/>
    <w:rsid w:val="00A01997"/>
    <w:rsid w:val="00A01C93"/>
    <w:rsid w:val="00A025FD"/>
    <w:rsid w:val="00A0271E"/>
    <w:rsid w:val="00A055C0"/>
    <w:rsid w:val="00A05817"/>
    <w:rsid w:val="00A06B2E"/>
    <w:rsid w:val="00A11FDD"/>
    <w:rsid w:val="00A123E1"/>
    <w:rsid w:val="00A134C9"/>
    <w:rsid w:val="00A13CB0"/>
    <w:rsid w:val="00A140D5"/>
    <w:rsid w:val="00A15D66"/>
    <w:rsid w:val="00A1702E"/>
    <w:rsid w:val="00A20F88"/>
    <w:rsid w:val="00A21EF3"/>
    <w:rsid w:val="00A245F7"/>
    <w:rsid w:val="00A2627D"/>
    <w:rsid w:val="00A26344"/>
    <w:rsid w:val="00A264AD"/>
    <w:rsid w:val="00A27AE3"/>
    <w:rsid w:val="00A306A4"/>
    <w:rsid w:val="00A308A4"/>
    <w:rsid w:val="00A31256"/>
    <w:rsid w:val="00A33D76"/>
    <w:rsid w:val="00A340FA"/>
    <w:rsid w:val="00A3465C"/>
    <w:rsid w:val="00A3579A"/>
    <w:rsid w:val="00A35E4F"/>
    <w:rsid w:val="00A35ED5"/>
    <w:rsid w:val="00A36850"/>
    <w:rsid w:val="00A37C8C"/>
    <w:rsid w:val="00A40BAA"/>
    <w:rsid w:val="00A4153A"/>
    <w:rsid w:val="00A42213"/>
    <w:rsid w:val="00A42718"/>
    <w:rsid w:val="00A46AE5"/>
    <w:rsid w:val="00A4725A"/>
    <w:rsid w:val="00A476AB"/>
    <w:rsid w:val="00A47C09"/>
    <w:rsid w:val="00A5240E"/>
    <w:rsid w:val="00A52CF6"/>
    <w:rsid w:val="00A5391E"/>
    <w:rsid w:val="00A5422B"/>
    <w:rsid w:val="00A54456"/>
    <w:rsid w:val="00A54B81"/>
    <w:rsid w:val="00A55594"/>
    <w:rsid w:val="00A55A06"/>
    <w:rsid w:val="00A5670C"/>
    <w:rsid w:val="00A57390"/>
    <w:rsid w:val="00A6082D"/>
    <w:rsid w:val="00A60B04"/>
    <w:rsid w:val="00A6324E"/>
    <w:rsid w:val="00A6339F"/>
    <w:rsid w:val="00A6426B"/>
    <w:rsid w:val="00A64B4F"/>
    <w:rsid w:val="00A66148"/>
    <w:rsid w:val="00A668FC"/>
    <w:rsid w:val="00A67AED"/>
    <w:rsid w:val="00A708A9"/>
    <w:rsid w:val="00A70D84"/>
    <w:rsid w:val="00A72211"/>
    <w:rsid w:val="00A74DB6"/>
    <w:rsid w:val="00A74E71"/>
    <w:rsid w:val="00A7704C"/>
    <w:rsid w:val="00A80207"/>
    <w:rsid w:val="00A818E9"/>
    <w:rsid w:val="00A822DC"/>
    <w:rsid w:val="00A82882"/>
    <w:rsid w:val="00A840EA"/>
    <w:rsid w:val="00A84701"/>
    <w:rsid w:val="00A85D31"/>
    <w:rsid w:val="00A8796B"/>
    <w:rsid w:val="00A87B25"/>
    <w:rsid w:val="00A90AC6"/>
    <w:rsid w:val="00A90FEB"/>
    <w:rsid w:val="00A91AC7"/>
    <w:rsid w:val="00A91BF7"/>
    <w:rsid w:val="00A934D9"/>
    <w:rsid w:val="00A93988"/>
    <w:rsid w:val="00A9456D"/>
    <w:rsid w:val="00A957F1"/>
    <w:rsid w:val="00A95C65"/>
    <w:rsid w:val="00A9664E"/>
    <w:rsid w:val="00AA12B7"/>
    <w:rsid w:val="00AA1665"/>
    <w:rsid w:val="00AA1B64"/>
    <w:rsid w:val="00AA21CB"/>
    <w:rsid w:val="00AA2660"/>
    <w:rsid w:val="00AA3234"/>
    <w:rsid w:val="00AA3F96"/>
    <w:rsid w:val="00AA4C17"/>
    <w:rsid w:val="00AA6011"/>
    <w:rsid w:val="00AA74BA"/>
    <w:rsid w:val="00AB1F59"/>
    <w:rsid w:val="00AB2EAD"/>
    <w:rsid w:val="00AB5042"/>
    <w:rsid w:val="00AB566D"/>
    <w:rsid w:val="00AB5700"/>
    <w:rsid w:val="00AB5E40"/>
    <w:rsid w:val="00AB704E"/>
    <w:rsid w:val="00AC0978"/>
    <w:rsid w:val="00AC1118"/>
    <w:rsid w:val="00AC215A"/>
    <w:rsid w:val="00AC40BE"/>
    <w:rsid w:val="00AC42B2"/>
    <w:rsid w:val="00AC484D"/>
    <w:rsid w:val="00AC5E08"/>
    <w:rsid w:val="00AC5EAA"/>
    <w:rsid w:val="00AC71E7"/>
    <w:rsid w:val="00AC771E"/>
    <w:rsid w:val="00AC78EF"/>
    <w:rsid w:val="00AC7B8B"/>
    <w:rsid w:val="00AC7BE0"/>
    <w:rsid w:val="00AD0200"/>
    <w:rsid w:val="00AD13D7"/>
    <w:rsid w:val="00AD4665"/>
    <w:rsid w:val="00AD47FA"/>
    <w:rsid w:val="00AD57CC"/>
    <w:rsid w:val="00AD6081"/>
    <w:rsid w:val="00AD65E0"/>
    <w:rsid w:val="00AD76F7"/>
    <w:rsid w:val="00AE0376"/>
    <w:rsid w:val="00AE0AC8"/>
    <w:rsid w:val="00AE1057"/>
    <w:rsid w:val="00AE186F"/>
    <w:rsid w:val="00AE1EF1"/>
    <w:rsid w:val="00AE2516"/>
    <w:rsid w:val="00AE2D46"/>
    <w:rsid w:val="00AE5591"/>
    <w:rsid w:val="00AE5780"/>
    <w:rsid w:val="00AE6309"/>
    <w:rsid w:val="00AE6AC1"/>
    <w:rsid w:val="00AE744B"/>
    <w:rsid w:val="00AE74E8"/>
    <w:rsid w:val="00AF0341"/>
    <w:rsid w:val="00AF0356"/>
    <w:rsid w:val="00AF0C85"/>
    <w:rsid w:val="00AF10D0"/>
    <w:rsid w:val="00AF12A8"/>
    <w:rsid w:val="00AF1BB5"/>
    <w:rsid w:val="00AF1CEE"/>
    <w:rsid w:val="00AF20A1"/>
    <w:rsid w:val="00AF298C"/>
    <w:rsid w:val="00AF39EE"/>
    <w:rsid w:val="00AF46AE"/>
    <w:rsid w:val="00AF5EBE"/>
    <w:rsid w:val="00AF74CD"/>
    <w:rsid w:val="00AF7CD2"/>
    <w:rsid w:val="00B01CD6"/>
    <w:rsid w:val="00B02EA2"/>
    <w:rsid w:val="00B04FB6"/>
    <w:rsid w:val="00B05FAF"/>
    <w:rsid w:val="00B07452"/>
    <w:rsid w:val="00B10280"/>
    <w:rsid w:val="00B1052F"/>
    <w:rsid w:val="00B10C05"/>
    <w:rsid w:val="00B110BF"/>
    <w:rsid w:val="00B11B4A"/>
    <w:rsid w:val="00B134F0"/>
    <w:rsid w:val="00B136F9"/>
    <w:rsid w:val="00B13B5E"/>
    <w:rsid w:val="00B14826"/>
    <w:rsid w:val="00B16E7D"/>
    <w:rsid w:val="00B171D4"/>
    <w:rsid w:val="00B20F48"/>
    <w:rsid w:val="00B21EF6"/>
    <w:rsid w:val="00B22AD7"/>
    <w:rsid w:val="00B2325B"/>
    <w:rsid w:val="00B24C68"/>
    <w:rsid w:val="00B258EE"/>
    <w:rsid w:val="00B2663A"/>
    <w:rsid w:val="00B27204"/>
    <w:rsid w:val="00B27C19"/>
    <w:rsid w:val="00B305F0"/>
    <w:rsid w:val="00B31C05"/>
    <w:rsid w:val="00B32738"/>
    <w:rsid w:val="00B33A8A"/>
    <w:rsid w:val="00B33D62"/>
    <w:rsid w:val="00B3401F"/>
    <w:rsid w:val="00B349BE"/>
    <w:rsid w:val="00B34BF0"/>
    <w:rsid w:val="00B35770"/>
    <w:rsid w:val="00B3606D"/>
    <w:rsid w:val="00B37132"/>
    <w:rsid w:val="00B37196"/>
    <w:rsid w:val="00B37BE5"/>
    <w:rsid w:val="00B40C5F"/>
    <w:rsid w:val="00B41485"/>
    <w:rsid w:val="00B41500"/>
    <w:rsid w:val="00B41EF4"/>
    <w:rsid w:val="00B442CF"/>
    <w:rsid w:val="00B452AE"/>
    <w:rsid w:val="00B457B4"/>
    <w:rsid w:val="00B4640A"/>
    <w:rsid w:val="00B473F2"/>
    <w:rsid w:val="00B476D3"/>
    <w:rsid w:val="00B51D60"/>
    <w:rsid w:val="00B51FFB"/>
    <w:rsid w:val="00B523EB"/>
    <w:rsid w:val="00B53A1C"/>
    <w:rsid w:val="00B53C9D"/>
    <w:rsid w:val="00B557BD"/>
    <w:rsid w:val="00B55C01"/>
    <w:rsid w:val="00B55F4C"/>
    <w:rsid w:val="00B5722F"/>
    <w:rsid w:val="00B575EA"/>
    <w:rsid w:val="00B57C89"/>
    <w:rsid w:val="00B6064B"/>
    <w:rsid w:val="00B6322E"/>
    <w:rsid w:val="00B63F21"/>
    <w:rsid w:val="00B651CB"/>
    <w:rsid w:val="00B65EB0"/>
    <w:rsid w:val="00B664B2"/>
    <w:rsid w:val="00B70562"/>
    <w:rsid w:val="00B71495"/>
    <w:rsid w:val="00B71B4F"/>
    <w:rsid w:val="00B72833"/>
    <w:rsid w:val="00B72C9C"/>
    <w:rsid w:val="00B72E42"/>
    <w:rsid w:val="00B73B98"/>
    <w:rsid w:val="00B747FB"/>
    <w:rsid w:val="00B74CA7"/>
    <w:rsid w:val="00B757A3"/>
    <w:rsid w:val="00B75B94"/>
    <w:rsid w:val="00B7682F"/>
    <w:rsid w:val="00B76ACC"/>
    <w:rsid w:val="00B76E88"/>
    <w:rsid w:val="00B77241"/>
    <w:rsid w:val="00B7758F"/>
    <w:rsid w:val="00B77B48"/>
    <w:rsid w:val="00B80F8D"/>
    <w:rsid w:val="00B82295"/>
    <w:rsid w:val="00B839EE"/>
    <w:rsid w:val="00B84799"/>
    <w:rsid w:val="00B86A0E"/>
    <w:rsid w:val="00B86B5B"/>
    <w:rsid w:val="00B86D32"/>
    <w:rsid w:val="00B91F65"/>
    <w:rsid w:val="00B92012"/>
    <w:rsid w:val="00B928F6"/>
    <w:rsid w:val="00B92D5C"/>
    <w:rsid w:val="00B92FBD"/>
    <w:rsid w:val="00B93360"/>
    <w:rsid w:val="00B937B6"/>
    <w:rsid w:val="00B940A8"/>
    <w:rsid w:val="00B948E3"/>
    <w:rsid w:val="00B952E8"/>
    <w:rsid w:val="00B967BD"/>
    <w:rsid w:val="00B9696A"/>
    <w:rsid w:val="00B97981"/>
    <w:rsid w:val="00BA0300"/>
    <w:rsid w:val="00BA1975"/>
    <w:rsid w:val="00BA4010"/>
    <w:rsid w:val="00BA59CF"/>
    <w:rsid w:val="00BA6369"/>
    <w:rsid w:val="00BB0488"/>
    <w:rsid w:val="00BB16B3"/>
    <w:rsid w:val="00BB27E5"/>
    <w:rsid w:val="00BB2AF0"/>
    <w:rsid w:val="00BB30D5"/>
    <w:rsid w:val="00BB3D28"/>
    <w:rsid w:val="00BB456D"/>
    <w:rsid w:val="00BB6ABD"/>
    <w:rsid w:val="00BC104E"/>
    <w:rsid w:val="00BC248B"/>
    <w:rsid w:val="00BC2A04"/>
    <w:rsid w:val="00BC3370"/>
    <w:rsid w:val="00BC375A"/>
    <w:rsid w:val="00BD020D"/>
    <w:rsid w:val="00BD1740"/>
    <w:rsid w:val="00BD17D8"/>
    <w:rsid w:val="00BD2228"/>
    <w:rsid w:val="00BD3F7D"/>
    <w:rsid w:val="00BD49E1"/>
    <w:rsid w:val="00BD4B50"/>
    <w:rsid w:val="00BD4DD3"/>
    <w:rsid w:val="00BD52DB"/>
    <w:rsid w:val="00BD5C01"/>
    <w:rsid w:val="00BD6684"/>
    <w:rsid w:val="00BD7A3B"/>
    <w:rsid w:val="00BE1360"/>
    <w:rsid w:val="00BE1746"/>
    <w:rsid w:val="00BE1BAC"/>
    <w:rsid w:val="00BE1DB1"/>
    <w:rsid w:val="00BE209D"/>
    <w:rsid w:val="00BE347B"/>
    <w:rsid w:val="00BE4AE0"/>
    <w:rsid w:val="00BE4B0A"/>
    <w:rsid w:val="00BE5AE5"/>
    <w:rsid w:val="00BE6821"/>
    <w:rsid w:val="00BF0D00"/>
    <w:rsid w:val="00BF1E11"/>
    <w:rsid w:val="00BF4265"/>
    <w:rsid w:val="00BF521C"/>
    <w:rsid w:val="00BF6956"/>
    <w:rsid w:val="00BF6B08"/>
    <w:rsid w:val="00BF6D4D"/>
    <w:rsid w:val="00BF7A01"/>
    <w:rsid w:val="00C00882"/>
    <w:rsid w:val="00C01391"/>
    <w:rsid w:val="00C01A70"/>
    <w:rsid w:val="00C02B76"/>
    <w:rsid w:val="00C0315D"/>
    <w:rsid w:val="00C036D8"/>
    <w:rsid w:val="00C0382A"/>
    <w:rsid w:val="00C0396F"/>
    <w:rsid w:val="00C04656"/>
    <w:rsid w:val="00C04D64"/>
    <w:rsid w:val="00C05B3A"/>
    <w:rsid w:val="00C10D44"/>
    <w:rsid w:val="00C10E21"/>
    <w:rsid w:val="00C11049"/>
    <w:rsid w:val="00C11C1A"/>
    <w:rsid w:val="00C126C0"/>
    <w:rsid w:val="00C1393D"/>
    <w:rsid w:val="00C15257"/>
    <w:rsid w:val="00C15D6E"/>
    <w:rsid w:val="00C16155"/>
    <w:rsid w:val="00C1643D"/>
    <w:rsid w:val="00C16E6D"/>
    <w:rsid w:val="00C1726E"/>
    <w:rsid w:val="00C1799A"/>
    <w:rsid w:val="00C20F6B"/>
    <w:rsid w:val="00C24712"/>
    <w:rsid w:val="00C24821"/>
    <w:rsid w:val="00C26784"/>
    <w:rsid w:val="00C30124"/>
    <w:rsid w:val="00C30B50"/>
    <w:rsid w:val="00C31D1E"/>
    <w:rsid w:val="00C31D63"/>
    <w:rsid w:val="00C33DC2"/>
    <w:rsid w:val="00C34052"/>
    <w:rsid w:val="00C34A3B"/>
    <w:rsid w:val="00C34E3D"/>
    <w:rsid w:val="00C3647F"/>
    <w:rsid w:val="00C36AE0"/>
    <w:rsid w:val="00C37026"/>
    <w:rsid w:val="00C40F55"/>
    <w:rsid w:val="00C4103A"/>
    <w:rsid w:val="00C435CC"/>
    <w:rsid w:val="00C43BEC"/>
    <w:rsid w:val="00C441BA"/>
    <w:rsid w:val="00C4454A"/>
    <w:rsid w:val="00C45C15"/>
    <w:rsid w:val="00C45F8B"/>
    <w:rsid w:val="00C46C29"/>
    <w:rsid w:val="00C503EE"/>
    <w:rsid w:val="00C51ECE"/>
    <w:rsid w:val="00C534D8"/>
    <w:rsid w:val="00C53F88"/>
    <w:rsid w:val="00C5401C"/>
    <w:rsid w:val="00C55413"/>
    <w:rsid w:val="00C56915"/>
    <w:rsid w:val="00C56ADA"/>
    <w:rsid w:val="00C56C83"/>
    <w:rsid w:val="00C56FFE"/>
    <w:rsid w:val="00C57563"/>
    <w:rsid w:val="00C57607"/>
    <w:rsid w:val="00C57733"/>
    <w:rsid w:val="00C57F46"/>
    <w:rsid w:val="00C60615"/>
    <w:rsid w:val="00C607D8"/>
    <w:rsid w:val="00C65C41"/>
    <w:rsid w:val="00C67B31"/>
    <w:rsid w:val="00C73FB5"/>
    <w:rsid w:val="00C75B33"/>
    <w:rsid w:val="00C75D9A"/>
    <w:rsid w:val="00C768C7"/>
    <w:rsid w:val="00C804B3"/>
    <w:rsid w:val="00C81602"/>
    <w:rsid w:val="00C81ADC"/>
    <w:rsid w:val="00C81B7F"/>
    <w:rsid w:val="00C8467F"/>
    <w:rsid w:val="00C84EEF"/>
    <w:rsid w:val="00C85584"/>
    <w:rsid w:val="00C862EE"/>
    <w:rsid w:val="00C87A3B"/>
    <w:rsid w:val="00C91CEB"/>
    <w:rsid w:val="00C91DA4"/>
    <w:rsid w:val="00C92722"/>
    <w:rsid w:val="00C93BBD"/>
    <w:rsid w:val="00C93D35"/>
    <w:rsid w:val="00C942FE"/>
    <w:rsid w:val="00C95E1D"/>
    <w:rsid w:val="00C96614"/>
    <w:rsid w:val="00CA03CB"/>
    <w:rsid w:val="00CA098E"/>
    <w:rsid w:val="00CA1CED"/>
    <w:rsid w:val="00CA2C1A"/>
    <w:rsid w:val="00CA5982"/>
    <w:rsid w:val="00CA6E93"/>
    <w:rsid w:val="00CA7404"/>
    <w:rsid w:val="00CA7C3B"/>
    <w:rsid w:val="00CB06FF"/>
    <w:rsid w:val="00CB07E8"/>
    <w:rsid w:val="00CB2A2B"/>
    <w:rsid w:val="00CB31FD"/>
    <w:rsid w:val="00CB45BA"/>
    <w:rsid w:val="00CB5EA6"/>
    <w:rsid w:val="00CB6130"/>
    <w:rsid w:val="00CB6817"/>
    <w:rsid w:val="00CB7A76"/>
    <w:rsid w:val="00CB7C61"/>
    <w:rsid w:val="00CC0682"/>
    <w:rsid w:val="00CC0744"/>
    <w:rsid w:val="00CC091F"/>
    <w:rsid w:val="00CC093D"/>
    <w:rsid w:val="00CC1475"/>
    <w:rsid w:val="00CC171A"/>
    <w:rsid w:val="00CC1A86"/>
    <w:rsid w:val="00CC2AB2"/>
    <w:rsid w:val="00CC2B7A"/>
    <w:rsid w:val="00CC2EFF"/>
    <w:rsid w:val="00CC46BA"/>
    <w:rsid w:val="00CC478A"/>
    <w:rsid w:val="00CC4925"/>
    <w:rsid w:val="00CC5731"/>
    <w:rsid w:val="00CC61A6"/>
    <w:rsid w:val="00CC6BBB"/>
    <w:rsid w:val="00CC6C2A"/>
    <w:rsid w:val="00CD0D08"/>
    <w:rsid w:val="00CD1532"/>
    <w:rsid w:val="00CD2F93"/>
    <w:rsid w:val="00CD3E66"/>
    <w:rsid w:val="00CD3F91"/>
    <w:rsid w:val="00CD55FF"/>
    <w:rsid w:val="00CD5B93"/>
    <w:rsid w:val="00CE070B"/>
    <w:rsid w:val="00CE090F"/>
    <w:rsid w:val="00CE0B5A"/>
    <w:rsid w:val="00CE116E"/>
    <w:rsid w:val="00CE2541"/>
    <w:rsid w:val="00CE2C94"/>
    <w:rsid w:val="00CE466B"/>
    <w:rsid w:val="00CE487F"/>
    <w:rsid w:val="00CE4BCD"/>
    <w:rsid w:val="00CE574A"/>
    <w:rsid w:val="00CE6130"/>
    <w:rsid w:val="00CE65F8"/>
    <w:rsid w:val="00CE7D01"/>
    <w:rsid w:val="00CF0AD2"/>
    <w:rsid w:val="00CF0D40"/>
    <w:rsid w:val="00CF124E"/>
    <w:rsid w:val="00CF2072"/>
    <w:rsid w:val="00CF2082"/>
    <w:rsid w:val="00CF2584"/>
    <w:rsid w:val="00CF2EAA"/>
    <w:rsid w:val="00CF4736"/>
    <w:rsid w:val="00CF6140"/>
    <w:rsid w:val="00CF6D51"/>
    <w:rsid w:val="00D00C72"/>
    <w:rsid w:val="00D017DD"/>
    <w:rsid w:val="00D018A7"/>
    <w:rsid w:val="00D01F1C"/>
    <w:rsid w:val="00D01F82"/>
    <w:rsid w:val="00D0237D"/>
    <w:rsid w:val="00D04619"/>
    <w:rsid w:val="00D05063"/>
    <w:rsid w:val="00D052A3"/>
    <w:rsid w:val="00D05DA4"/>
    <w:rsid w:val="00D07256"/>
    <w:rsid w:val="00D07B83"/>
    <w:rsid w:val="00D07D11"/>
    <w:rsid w:val="00D103EF"/>
    <w:rsid w:val="00D1242C"/>
    <w:rsid w:val="00D13A03"/>
    <w:rsid w:val="00D147B8"/>
    <w:rsid w:val="00D15F92"/>
    <w:rsid w:val="00D17200"/>
    <w:rsid w:val="00D17544"/>
    <w:rsid w:val="00D20C8F"/>
    <w:rsid w:val="00D21A6B"/>
    <w:rsid w:val="00D23782"/>
    <w:rsid w:val="00D23C77"/>
    <w:rsid w:val="00D2561A"/>
    <w:rsid w:val="00D2652E"/>
    <w:rsid w:val="00D26749"/>
    <w:rsid w:val="00D270BD"/>
    <w:rsid w:val="00D27D10"/>
    <w:rsid w:val="00D30131"/>
    <w:rsid w:val="00D31164"/>
    <w:rsid w:val="00D314E5"/>
    <w:rsid w:val="00D31668"/>
    <w:rsid w:val="00D33108"/>
    <w:rsid w:val="00D339BF"/>
    <w:rsid w:val="00D33C0E"/>
    <w:rsid w:val="00D33E53"/>
    <w:rsid w:val="00D34D17"/>
    <w:rsid w:val="00D35008"/>
    <w:rsid w:val="00D359C7"/>
    <w:rsid w:val="00D36C82"/>
    <w:rsid w:val="00D36D1F"/>
    <w:rsid w:val="00D371FD"/>
    <w:rsid w:val="00D419AA"/>
    <w:rsid w:val="00D41A7F"/>
    <w:rsid w:val="00D41CE6"/>
    <w:rsid w:val="00D43233"/>
    <w:rsid w:val="00D4355C"/>
    <w:rsid w:val="00D44B69"/>
    <w:rsid w:val="00D47970"/>
    <w:rsid w:val="00D50D3E"/>
    <w:rsid w:val="00D50E31"/>
    <w:rsid w:val="00D52FEA"/>
    <w:rsid w:val="00D53B40"/>
    <w:rsid w:val="00D57623"/>
    <w:rsid w:val="00D57CE3"/>
    <w:rsid w:val="00D608A3"/>
    <w:rsid w:val="00D60986"/>
    <w:rsid w:val="00D61A38"/>
    <w:rsid w:val="00D61A9E"/>
    <w:rsid w:val="00D62178"/>
    <w:rsid w:val="00D623B8"/>
    <w:rsid w:val="00D63317"/>
    <w:rsid w:val="00D63BBD"/>
    <w:rsid w:val="00D65096"/>
    <w:rsid w:val="00D67481"/>
    <w:rsid w:val="00D67824"/>
    <w:rsid w:val="00D70103"/>
    <w:rsid w:val="00D71525"/>
    <w:rsid w:val="00D72805"/>
    <w:rsid w:val="00D731BE"/>
    <w:rsid w:val="00D73315"/>
    <w:rsid w:val="00D73DA6"/>
    <w:rsid w:val="00D7470C"/>
    <w:rsid w:val="00D7713D"/>
    <w:rsid w:val="00D80146"/>
    <w:rsid w:val="00D81E70"/>
    <w:rsid w:val="00D823BD"/>
    <w:rsid w:val="00D82CCF"/>
    <w:rsid w:val="00D83DD4"/>
    <w:rsid w:val="00D85404"/>
    <w:rsid w:val="00D87D0F"/>
    <w:rsid w:val="00D914F3"/>
    <w:rsid w:val="00D914F9"/>
    <w:rsid w:val="00D930D4"/>
    <w:rsid w:val="00D96650"/>
    <w:rsid w:val="00D96C06"/>
    <w:rsid w:val="00D9761A"/>
    <w:rsid w:val="00D97E97"/>
    <w:rsid w:val="00DA11F8"/>
    <w:rsid w:val="00DA19A3"/>
    <w:rsid w:val="00DA2BD7"/>
    <w:rsid w:val="00DA31DC"/>
    <w:rsid w:val="00DA4D76"/>
    <w:rsid w:val="00DA54AF"/>
    <w:rsid w:val="00DA58F6"/>
    <w:rsid w:val="00DA605A"/>
    <w:rsid w:val="00DA781F"/>
    <w:rsid w:val="00DB046B"/>
    <w:rsid w:val="00DB3268"/>
    <w:rsid w:val="00DB3A69"/>
    <w:rsid w:val="00DB4A98"/>
    <w:rsid w:val="00DB5FB3"/>
    <w:rsid w:val="00DB7481"/>
    <w:rsid w:val="00DC0548"/>
    <w:rsid w:val="00DC0D2B"/>
    <w:rsid w:val="00DC23F5"/>
    <w:rsid w:val="00DC254F"/>
    <w:rsid w:val="00DC30B1"/>
    <w:rsid w:val="00DC435D"/>
    <w:rsid w:val="00DC517C"/>
    <w:rsid w:val="00DC58E9"/>
    <w:rsid w:val="00DC5D9C"/>
    <w:rsid w:val="00DC62AB"/>
    <w:rsid w:val="00DD0040"/>
    <w:rsid w:val="00DD0ED0"/>
    <w:rsid w:val="00DD171A"/>
    <w:rsid w:val="00DD1C9C"/>
    <w:rsid w:val="00DD3075"/>
    <w:rsid w:val="00DD4C44"/>
    <w:rsid w:val="00DD50C4"/>
    <w:rsid w:val="00DD5489"/>
    <w:rsid w:val="00DD635E"/>
    <w:rsid w:val="00DD746C"/>
    <w:rsid w:val="00DE08B9"/>
    <w:rsid w:val="00DE1AC2"/>
    <w:rsid w:val="00DE4B2A"/>
    <w:rsid w:val="00DE50DA"/>
    <w:rsid w:val="00DE5FB8"/>
    <w:rsid w:val="00DE6198"/>
    <w:rsid w:val="00DE6BC6"/>
    <w:rsid w:val="00DE7BA0"/>
    <w:rsid w:val="00DF040F"/>
    <w:rsid w:val="00DF5173"/>
    <w:rsid w:val="00DF652B"/>
    <w:rsid w:val="00DF77AD"/>
    <w:rsid w:val="00DF7A10"/>
    <w:rsid w:val="00E01B9B"/>
    <w:rsid w:val="00E01C7A"/>
    <w:rsid w:val="00E035EA"/>
    <w:rsid w:val="00E03E8C"/>
    <w:rsid w:val="00E05406"/>
    <w:rsid w:val="00E05EF5"/>
    <w:rsid w:val="00E10714"/>
    <w:rsid w:val="00E11B8D"/>
    <w:rsid w:val="00E12A20"/>
    <w:rsid w:val="00E153B9"/>
    <w:rsid w:val="00E15E08"/>
    <w:rsid w:val="00E1635B"/>
    <w:rsid w:val="00E16408"/>
    <w:rsid w:val="00E16DBD"/>
    <w:rsid w:val="00E17782"/>
    <w:rsid w:val="00E20F2F"/>
    <w:rsid w:val="00E212AA"/>
    <w:rsid w:val="00E2134E"/>
    <w:rsid w:val="00E21CCE"/>
    <w:rsid w:val="00E2252B"/>
    <w:rsid w:val="00E22773"/>
    <w:rsid w:val="00E234E5"/>
    <w:rsid w:val="00E23542"/>
    <w:rsid w:val="00E24820"/>
    <w:rsid w:val="00E2548D"/>
    <w:rsid w:val="00E27650"/>
    <w:rsid w:val="00E27A55"/>
    <w:rsid w:val="00E31646"/>
    <w:rsid w:val="00E31D09"/>
    <w:rsid w:val="00E32E75"/>
    <w:rsid w:val="00E34990"/>
    <w:rsid w:val="00E34BEA"/>
    <w:rsid w:val="00E34FB1"/>
    <w:rsid w:val="00E362C1"/>
    <w:rsid w:val="00E410D8"/>
    <w:rsid w:val="00E4248D"/>
    <w:rsid w:val="00E432BF"/>
    <w:rsid w:val="00E44B34"/>
    <w:rsid w:val="00E46F26"/>
    <w:rsid w:val="00E47E03"/>
    <w:rsid w:val="00E52A33"/>
    <w:rsid w:val="00E53B95"/>
    <w:rsid w:val="00E5452F"/>
    <w:rsid w:val="00E54F5E"/>
    <w:rsid w:val="00E55FE2"/>
    <w:rsid w:val="00E57BDF"/>
    <w:rsid w:val="00E61FDA"/>
    <w:rsid w:val="00E6259D"/>
    <w:rsid w:val="00E648D8"/>
    <w:rsid w:val="00E657A0"/>
    <w:rsid w:val="00E66F33"/>
    <w:rsid w:val="00E66F7C"/>
    <w:rsid w:val="00E67AA8"/>
    <w:rsid w:val="00E70345"/>
    <w:rsid w:val="00E7054D"/>
    <w:rsid w:val="00E714DD"/>
    <w:rsid w:val="00E714FC"/>
    <w:rsid w:val="00E7193A"/>
    <w:rsid w:val="00E72523"/>
    <w:rsid w:val="00E73270"/>
    <w:rsid w:val="00E74C98"/>
    <w:rsid w:val="00E74E65"/>
    <w:rsid w:val="00E7662E"/>
    <w:rsid w:val="00E77EEE"/>
    <w:rsid w:val="00E81F47"/>
    <w:rsid w:val="00E833EA"/>
    <w:rsid w:val="00E8442A"/>
    <w:rsid w:val="00E84661"/>
    <w:rsid w:val="00E86A29"/>
    <w:rsid w:val="00E9003F"/>
    <w:rsid w:val="00E908AA"/>
    <w:rsid w:val="00E90BA2"/>
    <w:rsid w:val="00E91CA7"/>
    <w:rsid w:val="00E935B2"/>
    <w:rsid w:val="00E93A22"/>
    <w:rsid w:val="00E95340"/>
    <w:rsid w:val="00E95906"/>
    <w:rsid w:val="00EA2F8A"/>
    <w:rsid w:val="00EA35BA"/>
    <w:rsid w:val="00EA371B"/>
    <w:rsid w:val="00EA47FF"/>
    <w:rsid w:val="00EA4EF7"/>
    <w:rsid w:val="00EA5210"/>
    <w:rsid w:val="00EA538C"/>
    <w:rsid w:val="00EA62D7"/>
    <w:rsid w:val="00EB0030"/>
    <w:rsid w:val="00EB0A11"/>
    <w:rsid w:val="00EB0C6D"/>
    <w:rsid w:val="00EB122B"/>
    <w:rsid w:val="00EB3D16"/>
    <w:rsid w:val="00EB43E2"/>
    <w:rsid w:val="00EB4DE4"/>
    <w:rsid w:val="00EB5069"/>
    <w:rsid w:val="00EB55E2"/>
    <w:rsid w:val="00EB686E"/>
    <w:rsid w:val="00EB6B50"/>
    <w:rsid w:val="00EB7106"/>
    <w:rsid w:val="00EC0950"/>
    <w:rsid w:val="00EC130E"/>
    <w:rsid w:val="00EC1D6D"/>
    <w:rsid w:val="00EC3122"/>
    <w:rsid w:val="00EC352E"/>
    <w:rsid w:val="00EC360F"/>
    <w:rsid w:val="00EC36DE"/>
    <w:rsid w:val="00EC42B6"/>
    <w:rsid w:val="00EC5810"/>
    <w:rsid w:val="00EC6230"/>
    <w:rsid w:val="00EC735B"/>
    <w:rsid w:val="00ED1753"/>
    <w:rsid w:val="00ED2C7C"/>
    <w:rsid w:val="00ED3DE6"/>
    <w:rsid w:val="00ED4C49"/>
    <w:rsid w:val="00ED671A"/>
    <w:rsid w:val="00ED6779"/>
    <w:rsid w:val="00EE1837"/>
    <w:rsid w:val="00EE2FDE"/>
    <w:rsid w:val="00EE35DE"/>
    <w:rsid w:val="00EE43E1"/>
    <w:rsid w:val="00EE448A"/>
    <w:rsid w:val="00EE47E5"/>
    <w:rsid w:val="00EE5D78"/>
    <w:rsid w:val="00EE6CA5"/>
    <w:rsid w:val="00EE6DE7"/>
    <w:rsid w:val="00EF1B60"/>
    <w:rsid w:val="00EF30F1"/>
    <w:rsid w:val="00EF5E08"/>
    <w:rsid w:val="00EF6CEB"/>
    <w:rsid w:val="00F000F5"/>
    <w:rsid w:val="00F01275"/>
    <w:rsid w:val="00F013DE"/>
    <w:rsid w:val="00F03989"/>
    <w:rsid w:val="00F03A30"/>
    <w:rsid w:val="00F04052"/>
    <w:rsid w:val="00F0429D"/>
    <w:rsid w:val="00F057CC"/>
    <w:rsid w:val="00F10B04"/>
    <w:rsid w:val="00F11137"/>
    <w:rsid w:val="00F12B5E"/>
    <w:rsid w:val="00F12C57"/>
    <w:rsid w:val="00F1369B"/>
    <w:rsid w:val="00F13ED0"/>
    <w:rsid w:val="00F17811"/>
    <w:rsid w:val="00F20060"/>
    <w:rsid w:val="00F20BA1"/>
    <w:rsid w:val="00F210C4"/>
    <w:rsid w:val="00F21898"/>
    <w:rsid w:val="00F21A50"/>
    <w:rsid w:val="00F237D7"/>
    <w:rsid w:val="00F240A2"/>
    <w:rsid w:val="00F25BA9"/>
    <w:rsid w:val="00F26B93"/>
    <w:rsid w:val="00F301EE"/>
    <w:rsid w:val="00F30E51"/>
    <w:rsid w:val="00F31B22"/>
    <w:rsid w:val="00F31D4F"/>
    <w:rsid w:val="00F32418"/>
    <w:rsid w:val="00F32CF7"/>
    <w:rsid w:val="00F33B70"/>
    <w:rsid w:val="00F34657"/>
    <w:rsid w:val="00F34C83"/>
    <w:rsid w:val="00F355FB"/>
    <w:rsid w:val="00F3596A"/>
    <w:rsid w:val="00F40DCF"/>
    <w:rsid w:val="00F42A8B"/>
    <w:rsid w:val="00F42F86"/>
    <w:rsid w:val="00F43115"/>
    <w:rsid w:val="00F43764"/>
    <w:rsid w:val="00F4470A"/>
    <w:rsid w:val="00F44E7F"/>
    <w:rsid w:val="00F464B1"/>
    <w:rsid w:val="00F46DE6"/>
    <w:rsid w:val="00F47D41"/>
    <w:rsid w:val="00F506E3"/>
    <w:rsid w:val="00F50DD1"/>
    <w:rsid w:val="00F52014"/>
    <w:rsid w:val="00F52128"/>
    <w:rsid w:val="00F52638"/>
    <w:rsid w:val="00F53172"/>
    <w:rsid w:val="00F55561"/>
    <w:rsid w:val="00F5562B"/>
    <w:rsid w:val="00F57293"/>
    <w:rsid w:val="00F604EE"/>
    <w:rsid w:val="00F60B45"/>
    <w:rsid w:val="00F6203B"/>
    <w:rsid w:val="00F62C5B"/>
    <w:rsid w:val="00F62EB2"/>
    <w:rsid w:val="00F636E4"/>
    <w:rsid w:val="00F63C8A"/>
    <w:rsid w:val="00F644CA"/>
    <w:rsid w:val="00F66D96"/>
    <w:rsid w:val="00F672B2"/>
    <w:rsid w:val="00F70761"/>
    <w:rsid w:val="00F70945"/>
    <w:rsid w:val="00F70A26"/>
    <w:rsid w:val="00F71196"/>
    <w:rsid w:val="00F71DB2"/>
    <w:rsid w:val="00F73811"/>
    <w:rsid w:val="00F7576E"/>
    <w:rsid w:val="00F762B6"/>
    <w:rsid w:val="00F76AA2"/>
    <w:rsid w:val="00F76E83"/>
    <w:rsid w:val="00F7764F"/>
    <w:rsid w:val="00F77A06"/>
    <w:rsid w:val="00F77B3A"/>
    <w:rsid w:val="00F81EA8"/>
    <w:rsid w:val="00F83916"/>
    <w:rsid w:val="00F84F68"/>
    <w:rsid w:val="00F868C5"/>
    <w:rsid w:val="00F86FE3"/>
    <w:rsid w:val="00F9033A"/>
    <w:rsid w:val="00F90381"/>
    <w:rsid w:val="00F91CD4"/>
    <w:rsid w:val="00F93916"/>
    <w:rsid w:val="00F942AB"/>
    <w:rsid w:val="00F949D7"/>
    <w:rsid w:val="00F968D5"/>
    <w:rsid w:val="00F97DEF"/>
    <w:rsid w:val="00FA2705"/>
    <w:rsid w:val="00FA3166"/>
    <w:rsid w:val="00FA35A0"/>
    <w:rsid w:val="00FA41BA"/>
    <w:rsid w:val="00FA4D2A"/>
    <w:rsid w:val="00FA54BE"/>
    <w:rsid w:val="00FA679A"/>
    <w:rsid w:val="00FA69B3"/>
    <w:rsid w:val="00FA7B7C"/>
    <w:rsid w:val="00FB0787"/>
    <w:rsid w:val="00FB2C85"/>
    <w:rsid w:val="00FB3238"/>
    <w:rsid w:val="00FB33BC"/>
    <w:rsid w:val="00FB4629"/>
    <w:rsid w:val="00FB5172"/>
    <w:rsid w:val="00FB5682"/>
    <w:rsid w:val="00FB7B87"/>
    <w:rsid w:val="00FB7E8F"/>
    <w:rsid w:val="00FC0504"/>
    <w:rsid w:val="00FC05BD"/>
    <w:rsid w:val="00FC0EF4"/>
    <w:rsid w:val="00FC1903"/>
    <w:rsid w:val="00FC1B85"/>
    <w:rsid w:val="00FC36F3"/>
    <w:rsid w:val="00FC73D0"/>
    <w:rsid w:val="00FC7EDE"/>
    <w:rsid w:val="00FD05D4"/>
    <w:rsid w:val="00FD3451"/>
    <w:rsid w:val="00FD58A1"/>
    <w:rsid w:val="00FD5D57"/>
    <w:rsid w:val="00FD689E"/>
    <w:rsid w:val="00FE1FEC"/>
    <w:rsid w:val="00FE259F"/>
    <w:rsid w:val="00FE2A9B"/>
    <w:rsid w:val="00FE31F3"/>
    <w:rsid w:val="00FE324F"/>
    <w:rsid w:val="00FE32F0"/>
    <w:rsid w:val="00FE3384"/>
    <w:rsid w:val="00FE50DE"/>
    <w:rsid w:val="00FE53C1"/>
    <w:rsid w:val="00FE544E"/>
    <w:rsid w:val="00FE587B"/>
    <w:rsid w:val="00FE63CE"/>
    <w:rsid w:val="00FE6B73"/>
    <w:rsid w:val="00FF1CE8"/>
    <w:rsid w:val="00FF33E7"/>
    <w:rsid w:val="00FF514D"/>
    <w:rsid w:val="00FF611B"/>
    <w:rsid w:val="00FF61AE"/>
    <w:rsid w:val="00FF6BEE"/>
    <w:rsid w:val="00FF6D0F"/>
    <w:rsid w:val="00FF747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2945"/>
    <o:shapelayout v:ext="edit">
      <o:idmap v:ext="edit" data="1"/>
    </o:shapelayout>
  </w:shapeDefaults>
  <w:decimalSymbol w:val="."/>
  <w:listSeparator w:val=","/>
  <w14:docId w14:val="440BCB02"/>
  <w15:docId w15:val="{93947C11-F394-4642-A59B-01477A9EEB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6" w:qFormat="1"/>
    <w:lsdException w:name="heading 2" w:locked="1" w:uiPriority="7" w:qFormat="1"/>
    <w:lsdException w:name="heading 3" w:locked="1" w:uiPriority="8" w:qFormat="1"/>
    <w:lsdException w:name="heading 4" w:locked="1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 w:unhideWhenUsed="1"/>
    <w:lsdException w:name="toc 2" w:locked="1" w:uiPriority="0" w:unhideWhenUsed="1"/>
    <w:lsdException w:name="toc 3" w:locked="1" w:uiPriority="0" w:unhideWhenUsed="1"/>
    <w:lsdException w:name="toc 4" w:locked="1" w:semiHidden="1" w:uiPriority="0" w:unhideWhenUsed="1"/>
    <w:lsdException w:name="toc 5" w:locked="1" w:semiHidden="1" w:uiPriority="0" w:unhideWhenUsed="1"/>
    <w:lsdException w:name="toc 6" w:locked="1" w:semiHidden="1" w:uiPriority="0" w:unhideWhenUsed="1"/>
    <w:lsdException w:name="toc 7" w:locked="1" w:semiHidden="1" w:uiPriority="0" w:unhideWhenUsed="1"/>
    <w:lsdException w:name="toc 8" w:locked="1" w:semiHidden="1" w:uiPriority="0" w:unhideWhenUsed="1"/>
    <w:lsdException w:name="toc 9" w:locked="1" w:semiHidden="1" w:uiPriority="0" w:unhideWhenUsed="1"/>
    <w:lsdException w:name="Normal Indent" w:locked="1" w:semiHidden="1" w:unhideWhenUsed="1"/>
    <w:lsdException w:name="footnote text" w:semiHidden="1" w:unhideWhenUsed="1"/>
    <w:lsdException w:name="annotation text" w:semiHidden="1" w:unhideWhenUsed="1"/>
    <w:lsdException w:name="header" w:semiHidden="1" w:uiPriority="15" w:unhideWhenUsed="1" w:qFormat="1"/>
    <w:lsdException w:name="footer" w:semiHidden="1" w:uiPriority="17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locked="1" w:uiPriority="0" w:unhideWhenUsed="1" w:qFormat="1"/>
    <w:lsdException w:name="List Bullet" w:semiHidden="1" w:unhideWhenUsed="1"/>
    <w:lsdException w:name="List Number" w:semiHidden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9" w:qFormat="1"/>
    <w:lsdException w:name="Closing" w:semiHidden="1" w:unhideWhenUsed="1"/>
    <w:lsdException w:name="Signature" w:semiHidden="1" w:unhideWhenUsed="1"/>
    <w:lsdException w:name="Default Paragraph Font" w:locked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0"/>
    <w:lsdException w:name="Emphasis" w:locked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20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013DE"/>
    <w:pPr>
      <w:spacing w:before="60" w:after="60" w:line="240" w:lineRule="auto"/>
    </w:pPr>
    <w:rPr>
      <w:rFonts w:ascii="Calibri" w:hAnsi="Calibri" w:cs="Arial"/>
      <w:sz w:val="20"/>
      <w:szCs w:val="20"/>
      <w:lang w:eastAsia="en-US"/>
    </w:rPr>
  </w:style>
  <w:style w:type="paragraph" w:styleId="Heading1">
    <w:name w:val="heading 1"/>
    <w:basedOn w:val="Normal"/>
    <w:next w:val="Normal"/>
    <w:link w:val="Heading1Char"/>
    <w:uiPriority w:val="6"/>
    <w:qFormat/>
    <w:rsid w:val="00475745"/>
    <w:pPr>
      <w:keepNext/>
      <w:spacing w:before="240"/>
      <w:outlineLvl w:val="0"/>
    </w:pPr>
    <w:rPr>
      <w:rFonts w:ascii="Gill Sans MT" w:hAnsi="Gill Sans MT" w:cs="Tahoma"/>
      <w:bCs/>
      <w:color w:val="943634"/>
      <w:kern w:val="32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7"/>
    <w:qFormat/>
    <w:rsid w:val="00475745"/>
    <w:pPr>
      <w:keepNext/>
      <w:spacing w:before="120"/>
      <w:outlineLvl w:val="1"/>
    </w:pPr>
    <w:rPr>
      <w:rFonts w:ascii="Gill Sans MT" w:eastAsiaTheme="minorHAnsi" w:hAnsi="Gill Sans MT"/>
      <w:bCs/>
      <w:iCs/>
      <w:color w:val="943634"/>
      <w:sz w:val="22"/>
      <w:szCs w:val="28"/>
    </w:rPr>
  </w:style>
  <w:style w:type="paragraph" w:styleId="Heading3">
    <w:name w:val="heading 3"/>
    <w:basedOn w:val="Normal"/>
    <w:next w:val="Normal"/>
    <w:link w:val="Heading3Char"/>
    <w:uiPriority w:val="8"/>
    <w:qFormat/>
    <w:rsid w:val="00475745"/>
    <w:pPr>
      <w:keepNext/>
      <w:spacing w:before="120"/>
      <w:outlineLvl w:val="2"/>
    </w:pPr>
    <w:rPr>
      <w:b/>
      <w:bCs/>
      <w:szCs w:val="26"/>
    </w:rPr>
  </w:style>
  <w:style w:type="paragraph" w:styleId="Heading4">
    <w:name w:val="heading 4"/>
    <w:basedOn w:val="Heading3"/>
    <w:next w:val="Normal"/>
    <w:link w:val="Heading4Char"/>
    <w:semiHidden/>
    <w:qFormat/>
    <w:locked/>
    <w:rsid w:val="0013059D"/>
    <w:pPr>
      <w:spacing w:before="240"/>
      <w:outlineLvl w:val="3"/>
    </w:pPr>
    <w:rPr>
      <w:b w:val="0"/>
      <w:bCs w:val="0"/>
      <w:i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qFormat/>
    <w:rsid w:val="00C43BEC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qFormat/>
    <w:rsid w:val="00C43BEC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6"/>
    <w:locked/>
    <w:rsid w:val="00475745"/>
    <w:rPr>
      <w:rFonts w:ascii="Gill Sans MT" w:hAnsi="Gill Sans MT" w:cs="Tahoma"/>
      <w:bCs/>
      <w:color w:val="943634"/>
      <w:kern w:val="32"/>
      <w:sz w:val="28"/>
      <w:szCs w:val="28"/>
      <w:lang w:eastAsia="en-US"/>
    </w:rPr>
  </w:style>
  <w:style w:type="character" w:customStyle="1" w:styleId="Heading2Char">
    <w:name w:val="Heading 2 Char"/>
    <w:basedOn w:val="DefaultParagraphFont"/>
    <w:link w:val="Heading2"/>
    <w:uiPriority w:val="7"/>
    <w:locked/>
    <w:rsid w:val="00475745"/>
    <w:rPr>
      <w:rFonts w:ascii="Gill Sans MT" w:eastAsiaTheme="minorHAnsi" w:hAnsi="Gill Sans MT" w:cs="Arial"/>
      <w:bCs/>
      <w:iCs/>
      <w:color w:val="943634"/>
      <w:szCs w:val="28"/>
      <w:lang w:eastAsia="en-US"/>
    </w:rPr>
  </w:style>
  <w:style w:type="character" w:customStyle="1" w:styleId="Heading3Char">
    <w:name w:val="Heading 3 Char"/>
    <w:basedOn w:val="DefaultParagraphFont"/>
    <w:link w:val="Heading3"/>
    <w:uiPriority w:val="8"/>
    <w:locked/>
    <w:rsid w:val="00475745"/>
    <w:rPr>
      <w:rFonts w:ascii="Calibri" w:hAnsi="Calibri" w:cs="Arial"/>
      <w:b/>
      <w:bCs/>
      <w:sz w:val="20"/>
      <w:szCs w:val="26"/>
      <w:lang w:eastAsia="en-US"/>
    </w:rPr>
  </w:style>
  <w:style w:type="paragraph" w:customStyle="1" w:styleId="Instructions-bullet1">
    <w:name w:val="Instructions - bullet 1"/>
    <w:basedOn w:val="Instructions"/>
    <w:uiPriority w:val="12"/>
    <w:qFormat/>
    <w:rsid w:val="00475745"/>
    <w:pPr>
      <w:numPr>
        <w:numId w:val="7"/>
      </w:numPr>
      <w:ind w:left="680" w:hanging="340"/>
    </w:pPr>
    <w:rPr>
      <w:rFonts w:cs="Times New Roman"/>
    </w:rPr>
  </w:style>
  <w:style w:type="paragraph" w:customStyle="1" w:styleId="Instructions-numbered">
    <w:name w:val="Instructions - numbered"/>
    <w:basedOn w:val="Normal"/>
    <w:uiPriority w:val="13"/>
    <w:qFormat/>
    <w:rsid w:val="00475745"/>
    <w:pPr>
      <w:numPr>
        <w:numId w:val="8"/>
      </w:numPr>
      <w:ind w:left="680" w:hanging="340"/>
    </w:pPr>
    <w:rPr>
      <w:rFonts w:cs="Times New Roman"/>
      <w:i/>
      <w:color w:val="FF0000"/>
    </w:rPr>
  </w:style>
  <w:style w:type="paragraph" w:customStyle="1" w:styleId="bullet1">
    <w:name w:val="bullet 1"/>
    <w:basedOn w:val="Normal"/>
    <w:link w:val="bullet1Char"/>
    <w:qFormat/>
    <w:rsid w:val="00475745"/>
    <w:pPr>
      <w:numPr>
        <w:numId w:val="17"/>
      </w:numPr>
      <w:ind w:left="340" w:hanging="34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A70FF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A70FF"/>
    <w:rPr>
      <w:rFonts w:ascii="Segoe UI" w:hAnsi="Segoe UI" w:cs="Segoe UI"/>
      <w:sz w:val="18"/>
      <w:szCs w:val="18"/>
      <w:lang w:eastAsia="en-US"/>
    </w:rPr>
  </w:style>
  <w:style w:type="paragraph" w:styleId="Footer">
    <w:name w:val="footer"/>
    <w:basedOn w:val="Normal"/>
    <w:link w:val="FooterChar"/>
    <w:uiPriority w:val="17"/>
    <w:qFormat/>
    <w:rsid w:val="00F70A26"/>
    <w:pPr>
      <w:spacing w:before="0" w:after="0"/>
      <w:contextualSpacing/>
    </w:pPr>
    <w:rPr>
      <w:color w:val="808080" w:themeColor="background1" w:themeShade="80"/>
      <w:sz w:val="18"/>
      <w:lang w:val="en-US"/>
    </w:rPr>
  </w:style>
  <w:style w:type="character" w:customStyle="1" w:styleId="FooterChar">
    <w:name w:val="Footer Char"/>
    <w:basedOn w:val="DefaultParagraphFont"/>
    <w:link w:val="Footer"/>
    <w:uiPriority w:val="17"/>
    <w:locked/>
    <w:rsid w:val="0083169E"/>
    <w:rPr>
      <w:rFonts w:ascii="Calibri" w:hAnsi="Calibri" w:cs="Arial"/>
      <w:color w:val="808080" w:themeColor="background1" w:themeShade="80"/>
      <w:sz w:val="18"/>
      <w:szCs w:val="20"/>
      <w:lang w:val="en-US" w:eastAsia="en-US"/>
    </w:rPr>
  </w:style>
  <w:style w:type="paragraph" w:styleId="Header">
    <w:name w:val="header"/>
    <w:aliases w:val="Header - SOP"/>
    <w:basedOn w:val="Normal"/>
    <w:link w:val="HeaderChar"/>
    <w:uiPriority w:val="15"/>
    <w:qFormat/>
    <w:rsid w:val="006E32A4"/>
    <w:pPr>
      <w:tabs>
        <w:tab w:val="center" w:pos="4153"/>
        <w:tab w:val="right" w:pos="8306"/>
      </w:tabs>
      <w:spacing w:before="240"/>
      <w:jc w:val="center"/>
    </w:pPr>
    <w:rPr>
      <w:rFonts w:ascii="Gill Sans MT" w:hAnsi="Gill Sans MT"/>
      <w:noProof/>
      <w:color w:val="808080" w:themeColor="background1" w:themeShade="80"/>
      <w:sz w:val="32"/>
    </w:rPr>
  </w:style>
  <w:style w:type="character" w:customStyle="1" w:styleId="HeaderChar">
    <w:name w:val="Header Char"/>
    <w:aliases w:val="Header - SOP Char"/>
    <w:basedOn w:val="DefaultParagraphFont"/>
    <w:link w:val="Header"/>
    <w:uiPriority w:val="15"/>
    <w:locked/>
    <w:rsid w:val="0083169E"/>
    <w:rPr>
      <w:rFonts w:ascii="Gill Sans MT" w:hAnsi="Gill Sans MT" w:cs="Arial"/>
      <w:noProof/>
      <w:color w:val="808080" w:themeColor="background1" w:themeShade="80"/>
      <w:sz w:val="32"/>
      <w:szCs w:val="20"/>
      <w:lang w:eastAsia="en-US"/>
    </w:rPr>
  </w:style>
  <w:style w:type="table" w:styleId="TableGrid">
    <w:name w:val="Table Grid"/>
    <w:basedOn w:val="TableNormal"/>
    <w:uiPriority w:val="59"/>
    <w:rsid w:val="00130E4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uiPriority w:val="9"/>
    <w:qFormat/>
    <w:rsid w:val="00083C9D"/>
    <w:pPr>
      <w:spacing w:before="0" w:after="300"/>
      <w:contextualSpacing/>
      <w:jc w:val="center"/>
    </w:pPr>
    <w:rPr>
      <w:rFonts w:ascii="Gill Sans MT" w:eastAsiaTheme="majorEastAsia" w:hAnsi="Gill Sans MT" w:cs="Tahoma"/>
      <w:color w:val="943634"/>
      <w:spacing w:val="5"/>
      <w:kern w:val="28"/>
      <w:sz w:val="44"/>
      <w:szCs w:val="40"/>
    </w:rPr>
  </w:style>
  <w:style w:type="character" w:customStyle="1" w:styleId="TitleChar">
    <w:name w:val="Title Char"/>
    <w:basedOn w:val="DefaultParagraphFont"/>
    <w:link w:val="Title"/>
    <w:uiPriority w:val="9"/>
    <w:locked/>
    <w:rsid w:val="00083C9D"/>
    <w:rPr>
      <w:rFonts w:ascii="Gill Sans MT" w:eastAsiaTheme="majorEastAsia" w:hAnsi="Gill Sans MT" w:cs="Tahoma"/>
      <w:color w:val="943634"/>
      <w:spacing w:val="5"/>
      <w:kern w:val="28"/>
      <w:sz w:val="44"/>
      <w:szCs w:val="40"/>
      <w:lang w:eastAsia="en-US"/>
    </w:rPr>
  </w:style>
  <w:style w:type="paragraph" w:customStyle="1" w:styleId="propertystatement">
    <w:name w:val="property statement"/>
    <w:basedOn w:val="Normal"/>
    <w:uiPriority w:val="14"/>
    <w:qFormat/>
    <w:rsid w:val="00342788"/>
    <w:pPr>
      <w:jc w:val="center"/>
    </w:pPr>
    <w:rPr>
      <w:color w:val="7F7F7F" w:themeColor="text1" w:themeTint="80"/>
      <w:sz w:val="18"/>
      <w:szCs w:val="18"/>
    </w:rPr>
  </w:style>
  <w:style w:type="paragraph" w:styleId="Revision">
    <w:name w:val="Revision"/>
    <w:hidden/>
    <w:uiPriority w:val="99"/>
    <w:semiHidden/>
    <w:rsid w:val="002D6577"/>
    <w:rPr>
      <w:rFonts w:ascii="Arial" w:hAnsi="Arial" w:cs="Arial"/>
      <w:lang w:eastAsia="en-US"/>
    </w:rPr>
  </w:style>
  <w:style w:type="paragraph" w:customStyle="1" w:styleId="Table">
    <w:name w:val="Table"/>
    <w:basedOn w:val="Normal"/>
    <w:autoRedefine/>
    <w:semiHidden/>
    <w:qFormat/>
    <w:rsid w:val="00B10C05"/>
    <w:pPr>
      <w:framePr w:hSpace="181" w:wrap="around" w:vAnchor="text" w:hAnchor="margin" w:y="239"/>
    </w:pPr>
  </w:style>
  <w:style w:type="paragraph" w:customStyle="1" w:styleId="AbbreviationsDefinitionsTerm">
    <w:name w:val="Abbreviations &amp; Definitions 'Term'"/>
    <w:link w:val="AbbreviationsDefinitionsTermChar"/>
    <w:uiPriority w:val="14"/>
    <w:qFormat/>
    <w:rsid w:val="00DC0548"/>
    <w:pPr>
      <w:spacing w:before="60" w:after="60" w:line="240" w:lineRule="auto"/>
    </w:pPr>
    <w:rPr>
      <w:rFonts w:ascii="Calibri" w:hAnsi="Calibri" w:cs="Tahoma"/>
      <w:b/>
      <w:bCs/>
      <w:color w:val="000000" w:themeColor="text1"/>
      <w:spacing w:val="5"/>
      <w:kern w:val="28"/>
      <w:sz w:val="20"/>
      <w:szCs w:val="26"/>
      <w:lang w:eastAsia="en-US"/>
    </w:rPr>
  </w:style>
  <w:style w:type="paragraph" w:styleId="List">
    <w:name w:val="List"/>
    <w:aliases w:val="Numberlist 1"/>
    <w:basedOn w:val="Normal"/>
    <w:autoRedefine/>
    <w:semiHidden/>
    <w:qFormat/>
    <w:rsid w:val="00C43BEC"/>
    <w:pPr>
      <w:spacing w:before="120"/>
      <w:ind w:left="717" w:hanging="360"/>
    </w:pPr>
  </w:style>
  <w:style w:type="paragraph" w:styleId="ListBullet">
    <w:name w:val="List Bullet"/>
    <w:basedOn w:val="Normal"/>
    <w:uiPriority w:val="99"/>
    <w:semiHidden/>
    <w:rsid w:val="00C43BEC"/>
    <w:pPr>
      <w:numPr>
        <w:numId w:val="9"/>
      </w:numPr>
      <w:contextualSpacing/>
    </w:pPr>
  </w:style>
  <w:style w:type="numbering" w:customStyle="1" w:styleId="Style1">
    <w:name w:val="Style1"/>
    <w:rsid w:val="001F581B"/>
    <w:pPr>
      <w:numPr>
        <w:numId w:val="1"/>
      </w:numPr>
    </w:pPr>
  </w:style>
  <w:style w:type="character" w:customStyle="1" w:styleId="Heading4Char">
    <w:name w:val="Heading 4 Char"/>
    <w:basedOn w:val="DefaultParagraphFont"/>
    <w:link w:val="Heading4"/>
    <w:semiHidden/>
    <w:rsid w:val="0013059D"/>
    <w:rPr>
      <w:rFonts w:ascii="Arial" w:hAnsi="Arial" w:cs="Arial"/>
      <w:i/>
      <w:sz w:val="20"/>
      <w:szCs w:val="28"/>
      <w:lang w:eastAsia="en-US"/>
    </w:rPr>
  </w:style>
  <w:style w:type="paragraph" w:customStyle="1" w:styleId="Instructions">
    <w:name w:val="Instructions"/>
    <w:basedOn w:val="Normal"/>
    <w:link w:val="InstructionsChar"/>
    <w:uiPriority w:val="11"/>
    <w:qFormat/>
    <w:rsid w:val="00C43BEC"/>
    <w:rPr>
      <w:i/>
      <w:iCs/>
      <w:color w:val="FF0000"/>
    </w:rPr>
  </w:style>
  <w:style w:type="character" w:customStyle="1" w:styleId="InstructionsChar">
    <w:name w:val="Instructions Char"/>
    <w:basedOn w:val="DefaultParagraphFont"/>
    <w:link w:val="Instructions"/>
    <w:uiPriority w:val="11"/>
    <w:rsid w:val="0083169E"/>
    <w:rPr>
      <w:rFonts w:ascii="Calibri" w:hAnsi="Calibri" w:cs="Arial"/>
      <w:i/>
      <w:iCs/>
      <w:color w:val="FF0000"/>
      <w:sz w:val="20"/>
      <w:szCs w:val="20"/>
      <w:lang w:eastAsia="en-US"/>
    </w:rPr>
  </w:style>
  <w:style w:type="paragraph" w:customStyle="1" w:styleId="bullet2">
    <w:name w:val="bullet 2"/>
    <w:basedOn w:val="Normal"/>
    <w:link w:val="bullet2Char"/>
    <w:uiPriority w:val="99"/>
    <w:qFormat/>
    <w:rsid w:val="00475745"/>
    <w:pPr>
      <w:numPr>
        <w:numId w:val="4"/>
      </w:numPr>
      <w:ind w:left="680" w:hanging="340"/>
    </w:pPr>
  </w:style>
  <w:style w:type="character" w:customStyle="1" w:styleId="bullet2Char">
    <w:name w:val="bullet 2 Char"/>
    <w:basedOn w:val="DefaultParagraphFont"/>
    <w:link w:val="bullet2"/>
    <w:uiPriority w:val="99"/>
    <w:locked/>
    <w:rsid w:val="00475745"/>
    <w:rPr>
      <w:rFonts w:ascii="Calibri" w:hAnsi="Calibri" w:cs="Arial"/>
      <w:sz w:val="20"/>
      <w:szCs w:val="20"/>
      <w:lang w:eastAsia="en-US"/>
    </w:rPr>
  </w:style>
  <w:style w:type="paragraph" w:customStyle="1" w:styleId="bullet3">
    <w:name w:val="bullet 3"/>
    <w:basedOn w:val="Normal"/>
    <w:qFormat/>
    <w:rsid w:val="00475745"/>
    <w:pPr>
      <w:numPr>
        <w:numId w:val="5"/>
      </w:numPr>
      <w:ind w:left="1020" w:hanging="340"/>
    </w:pPr>
  </w:style>
  <w:style w:type="character" w:customStyle="1" w:styleId="Heading5Char">
    <w:name w:val="Heading 5 Char"/>
    <w:basedOn w:val="DefaultParagraphFont"/>
    <w:link w:val="Heading5"/>
    <w:uiPriority w:val="9"/>
    <w:semiHidden/>
    <w:rsid w:val="00104D42"/>
    <w:rPr>
      <w:rFonts w:asciiTheme="majorHAnsi" w:eastAsiaTheme="majorEastAsia" w:hAnsiTheme="majorHAnsi" w:cstheme="majorBidi"/>
      <w:color w:val="243F60" w:themeColor="accent1" w:themeShade="7F"/>
      <w:sz w:val="20"/>
      <w:szCs w:val="20"/>
      <w:lang w:eastAsia="en-US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04D42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en-US"/>
    </w:rPr>
  </w:style>
  <w:style w:type="paragraph" w:styleId="Quote">
    <w:name w:val="Quote"/>
    <w:basedOn w:val="Normal"/>
    <w:next w:val="Normal"/>
    <w:link w:val="QuoteChar"/>
    <w:uiPriority w:val="29"/>
    <w:semiHidden/>
    <w:qFormat/>
    <w:rsid w:val="00C43BEC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104D42"/>
    <w:rPr>
      <w:rFonts w:ascii="Arial" w:hAnsi="Arial" w:cs="Arial"/>
      <w:i/>
      <w:iCs/>
      <w:color w:val="000000" w:themeColor="text1"/>
      <w:sz w:val="20"/>
      <w:szCs w:val="20"/>
      <w:lang w:eastAsia="en-US"/>
    </w:rPr>
  </w:style>
  <w:style w:type="paragraph" w:customStyle="1" w:styleId="SOPreference">
    <w:name w:val="SOP reference"/>
    <w:basedOn w:val="Normal"/>
    <w:uiPriority w:val="99"/>
    <w:semiHidden/>
    <w:rsid w:val="00C43BEC"/>
    <w:rPr>
      <w:color w:val="0000FF"/>
    </w:rPr>
  </w:style>
  <w:style w:type="paragraph" w:customStyle="1" w:styleId="StyleBoldDarkBlueCentered">
    <w:name w:val="Style Bold Dark Blue Centered"/>
    <w:basedOn w:val="Normal"/>
    <w:semiHidden/>
    <w:rsid w:val="00C43BEC"/>
    <w:pPr>
      <w:spacing w:before="40" w:after="40"/>
      <w:jc w:val="center"/>
    </w:pPr>
    <w:rPr>
      <w:b/>
      <w:bCs/>
      <w:color w:val="000080"/>
    </w:rPr>
  </w:style>
  <w:style w:type="paragraph" w:customStyle="1" w:styleId="StyleBoldDarkRedCentered">
    <w:name w:val="Style Bold Dark Red Centered"/>
    <w:basedOn w:val="Normal"/>
    <w:semiHidden/>
    <w:rsid w:val="00C43BEC"/>
    <w:pPr>
      <w:spacing w:before="40" w:after="40"/>
      <w:jc w:val="center"/>
    </w:pPr>
    <w:rPr>
      <w:b/>
      <w:bCs/>
      <w:color w:val="632423" w:themeColor="accent2" w:themeShade="80"/>
    </w:rPr>
  </w:style>
  <w:style w:type="paragraph" w:customStyle="1" w:styleId="StyleDarkBlueCentered">
    <w:name w:val="Style Dark Blue Centered"/>
    <w:basedOn w:val="Normal"/>
    <w:semiHidden/>
    <w:rsid w:val="00C43BEC"/>
    <w:pPr>
      <w:spacing w:before="40" w:after="40"/>
      <w:jc w:val="center"/>
    </w:pPr>
    <w:rPr>
      <w:color w:val="000080"/>
    </w:rPr>
  </w:style>
  <w:style w:type="paragraph" w:customStyle="1" w:styleId="StyleDarkRedCentered">
    <w:name w:val="Style Dark Red Centered"/>
    <w:basedOn w:val="Normal"/>
    <w:semiHidden/>
    <w:rsid w:val="00C43BEC"/>
    <w:pPr>
      <w:spacing w:before="40" w:after="40"/>
      <w:jc w:val="center"/>
    </w:pPr>
    <w:rPr>
      <w:color w:val="632423" w:themeColor="accent2" w:themeShade="80"/>
    </w:rPr>
  </w:style>
  <w:style w:type="paragraph" w:customStyle="1" w:styleId="Header-QCDs">
    <w:name w:val="Header - QCDs"/>
    <w:basedOn w:val="Header"/>
    <w:uiPriority w:val="16"/>
    <w:qFormat/>
    <w:rsid w:val="006E32A4"/>
    <w:pPr>
      <w:jc w:val="right"/>
    </w:pPr>
  </w:style>
  <w:style w:type="paragraph" w:customStyle="1" w:styleId="ReferencestootherSOPsQCDs">
    <w:name w:val="References to other SOPs/QCDs"/>
    <w:basedOn w:val="Instructions"/>
    <w:next w:val="Normal"/>
    <w:link w:val="ReferencestootherSOPsQCDsChar"/>
    <w:qFormat/>
    <w:rsid w:val="00475745"/>
    <w:rPr>
      <w:color w:val="943634"/>
    </w:rPr>
  </w:style>
  <w:style w:type="character" w:customStyle="1" w:styleId="ReferencestootherSOPsQCDsChar">
    <w:name w:val="References to other SOPs/QCDs Char"/>
    <w:basedOn w:val="InstructionsChar"/>
    <w:link w:val="ReferencestootherSOPsQCDs"/>
    <w:rsid w:val="00475745"/>
    <w:rPr>
      <w:rFonts w:ascii="Calibri" w:hAnsi="Calibri" w:cs="Arial"/>
      <w:i/>
      <w:iCs/>
      <w:color w:val="943634"/>
      <w:sz w:val="20"/>
      <w:szCs w:val="20"/>
      <w:lang w:eastAsia="en-US"/>
    </w:rPr>
  </w:style>
  <w:style w:type="character" w:customStyle="1" w:styleId="bullet1Char">
    <w:name w:val="bullet 1 Char"/>
    <w:basedOn w:val="DefaultParagraphFont"/>
    <w:link w:val="bullet1"/>
    <w:locked/>
    <w:rsid w:val="00475745"/>
    <w:rPr>
      <w:rFonts w:ascii="Calibri" w:hAnsi="Calibri" w:cs="Arial"/>
      <w:sz w:val="20"/>
      <w:szCs w:val="20"/>
      <w:lang w:eastAsia="en-US"/>
    </w:rPr>
  </w:style>
  <w:style w:type="character" w:customStyle="1" w:styleId="AbbreviationsDefinitionsTermChar">
    <w:name w:val="Abbreviations &amp; Definitions 'Term' Char"/>
    <w:basedOn w:val="DefaultParagraphFont"/>
    <w:link w:val="AbbreviationsDefinitionsTerm"/>
    <w:uiPriority w:val="14"/>
    <w:rsid w:val="0083169E"/>
    <w:rPr>
      <w:rFonts w:ascii="Calibri" w:hAnsi="Calibri" w:cs="Tahoma"/>
      <w:b/>
      <w:bCs/>
      <w:color w:val="000000" w:themeColor="text1"/>
      <w:spacing w:val="5"/>
      <w:kern w:val="28"/>
      <w:sz w:val="20"/>
      <w:szCs w:val="26"/>
      <w:lang w:eastAsia="en-US"/>
    </w:rPr>
  </w:style>
  <w:style w:type="character" w:styleId="Hyperlink">
    <w:name w:val="Hyperlink"/>
    <w:basedOn w:val="DefaultParagraphFont"/>
    <w:uiPriority w:val="99"/>
    <w:rsid w:val="00692DFA"/>
    <w:rPr>
      <w:color w:val="0000FF"/>
      <w:u w:val="single"/>
    </w:rPr>
  </w:style>
  <w:style w:type="paragraph" w:customStyle="1" w:styleId="Bullet10">
    <w:name w:val="Bullet 1"/>
    <w:basedOn w:val="Normal"/>
    <w:link w:val="Bullet1Char0"/>
    <w:uiPriority w:val="19"/>
    <w:rsid w:val="00475745"/>
    <w:pPr>
      <w:ind w:left="340" w:hanging="340"/>
    </w:pPr>
  </w:style>
  <w:style w:type="character" w:customStyle="1" w:styleId="Bullet1Char0">
    <w:name w:val="Bullet 1 Char"/>
    <w:basedOn w:val="DefaultParagraphFont"/>
    <w:link w:val="Bullet10"/>
    <w:uiPriority w:val="19"/>
    <w:rsid w:val="00475745"/>
    <w:rPr>
      <w:rFonts w:ascii="Calibri" w:hAnsi="Calibri" w:cs="Arial"/>
      <w:sz w:val="20"/>
      <w:szCs w:val="20"/>
      <w:lang w:eastAsia="en-US"/>
    </w:rPr>
  </w:style>
  <w:style w:type="paragraph" w:customStyle="1" w:styleId="Numberlist">
    <w:name w:val="Numberlist"/>
    <w:basedOn w:val="Normal"/>
    <w:uiPriority w:val="1"/>
    <w:qFormat/>
    <w:rsid w:val="00475745"/>
    <w:pPr>
      <w:numPr>
        <w:numId w:val="12"/>
      </w:numPr>
    </w:pPr>
  </w:style>
  <w:style w:type="paragraph" w:styleId="CommentText">
    <w:name w:val="annotation text"/>
    <w:basedOn w:val="Normal"/>
    <w:link w:val="CommentTextChar"/>
    <w:uiPriority w:val="99"/>
    <w:unhideWhenUsed/>
  </w:style>
  <w:style w:type="character" w:customStyle="1" w:styleId="CommentTextChar">
    <w:name w:val="Comment Text Char"/>
    <w:basedOn w:val="DefaultParagraphFont"/>
    <w:link w:val="CommentText"/>
    <w:uiPriority w:val="99"/>
    <w:rPr>
      <w:rFonts w:ascii="Calibri" w:hAnsi="Calibri" w:cs="Arial"/>
      <w:sz w:val="20"/>
      <w:szCs w:val="20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1165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1165B"/>
    <w:rPr>
      <w:rFonts w:ascii="Calibri" w:hAnsi="Calibri" w:cs="Arial"/>
      <w:b/>
      <w:bCs/>
      <w:sz w:val="20"/>
      <w:szCs w:val="20"/>
      <w:lang w:eastAsia="en-US"/>
    </w:rPr>
  </w:style>
  <w:style w:type="character" w:styleId="FollowedHyperlink">
    <w:name w:val="FollowedHyperlink"/>
    <w:basedOn w:val="DefaultParagraphFont"/>
    <w:semiHidden/>
    <w:unhideWhenUsed/>
    <w:rsid w:val="00043513"/>
    <w:rPr>
      <w:color w:val="800080" w:themeColor="followedHyperlink"/>
      <w:u w:val="single"/>
    </w:rPr>
  </w:style>
  <w:style w:type="paragraph" w:customStyle="1" w:styleId="Bold">
    <w:name w:val="Bold"/>
    <w:basedOn w:val="Normal"/>
    <w:uiPriority w:val="18"/>
    <w:qFormat/>
    <w:rsid w:val="00F013DE"/>
    <w:rPr>
      <w:b/>
    </w:rPr>
  </w:style>
  <w:style w:type="paragraph" w:customStyle="1" w:styleId="NumberlistforSOPs">
    <w:name w:val="Numberlist for SOPs"/>
    <w:basedOn w:val="Normal"/>
    <w:rsid w:val="0051254B"/>
    <w:pPr>
      <w:ind w:left="360" w:hanging="360"/>
    </w:p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A47C09"/>
    <w:rPr>
      <w:color w:val="605E5C"/>
      <w:shd w:val="clear" w:color="auto" w:fill="E1DFDD"/>
    </w:rPr>
  </w:style>
  <w:style w:type="paragraph" w:customStyle="1" w:styleId="NumberedHeading4">
    <w:name w:val="Numbered Heading 4"/>
    <w:basedOn w:val="Normal"/>
    <w:semiHidden/>
    <w:qFormat/>
    <w:rsid w:val="009A5A21"/>
    <w:pPr>
      <w:keepNext/>
      <w:spacing w:before="240"/>
      <w:outlineLvl w:val="3"/>
    </w:pPr>
    <w:rPr>
      <w:b/>
      <w:bCs/>
      <w:szCs w:val="26"/>
    </w:rPr>
  </w:style>
  <w:style w:type="paragraph" w:styleId="NormalWeb">
    <w:name w:val="Normal (Web)"/>
    <w:basedOn w:val="Normal"/>
    <w:uiPriority w:val="99"/>
    <w:semiHidden/>
    <w:unhideWhenUsed/>
    <w:rsid w:val="00EB0A11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  <w:lang w:eastAsia="en-GB"/>
    </w:rPr>
  </w:style>
  <w:style w:type="paragraph" w:customStyle="1" w:styleId="StyleDefinitionsabbreviationsLatinArialAfter0ptLi">
    <w:name w:val="Style Definitions &amp; abbreviations + (Latin) Arial After:  0 pt Li..."/>
    <w:basedOn w:val="Normal"/>
    <w:autoRedefine/>
    <w:rsid w:val="00F34C83"/>
    <w:pPr>
      <w:spacing w:after="0"/>
      <w:contextualSpacing/>
    </w:pPr>
    <w:rPr>
      <w:rFonts w:asciiTheme="minorHAnsi" w:hAnsiTheme="minorHAnsi" w:cstheme="minorHAnsi"/>
      <w:b/>
      <w:bCs/>
      <w:color w:val="000000" w:themeColor="text1"/>
      <w:spacing w:val="5"/>
      <w:kern w:val="28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28097D"/>
    <w:rPr>
      <w:color w:val="605E5C"/>
      <w:shd w:val="clear" w:color="auto" w:fill="E1DFDD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EA4EF7"/>
    <w:rPr>
      <w:color w:val="605E5C"/>
      <w:shd w:val="clear" w:color="auto" w:fill="E1DFDD"/>
    </w:rPr>
  </w:style>
  <w:style w:type="paragraph" w:customStyle="1" w:styleId="Heading2-table">
    <w:name w:val="Heading 2- table"/>
    <w:basedOn w:val="Heading2"/>
    <w:autoRedefine/>
    <w:uiPriority w:val="99"/>
    <w:qFormat/>
    <w:rsid w:val="007207A6"/>
    <w:pPr>
      <w:jc w:val="center"/>
      <w:outlineLvl w:val="9"/>
    </w:pPr>
    <w:rPr>
      <w:rFonts w:cstheme="majorHAnsi"/>
    </w:rPr>
  </w:style>
  <w:style w:type="paragraph" w:styleId="ListParagraph">
    <w:name w:val="List Paragraph"/>
    <w:basedOn w:val="Normal"/>
    <w:uiPriority w:val="34"/>
    <w:qFormat/>
    <w:rsid w:val="008E0389"/>
    <w:pPr>
      <w:spacing w:before="0" w:after="0"/>
      <w:ind w:left="720"/>
    </w:pPr>
    <w:rPr>
      <w:rFonts w:eastAsiaTheme="minorHAnsi" w:cs="Calibri"/>
      <w:sz w:val="22"/>
      <w:szCs w:val="22"/>
      <w:lang w:eastAsia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171BA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776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28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7035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7035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7035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7035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7035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7035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7035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9703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9703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9703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9703600">
                      <w:marLeft w:val="230"/>
                      <w:marRight w:val="230"/>
                      <w:marTop w:val="0"/>
                      <w:marBottom w:val="11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97035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97035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97035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97035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89703597">
                                          <w:marLeft w:val="184"/>
                                          <w:marRight w:val="0"/>
                                          <w:marTop w:val="0"/>
                                          <w:marBottom w:val="138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897035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897035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97035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7035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7036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9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09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3275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7327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3359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5163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94154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55936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55082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4727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614070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959107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216147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284095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5578804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2991732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intranet.birmingham.ac.uk/rssd/systems-data/index.aspx" TargetMode="External"/><Relationship Id="rId21" Type="http://schemas.openxmlformats.org/officeDocument/2006/relationships/hyperlink" Target="https://intranet.birmingham.ac.uk/finance/RSS/Research-Support-Group/Research-Governance/How-to-apply-for-UoB-Sponsorship.aspx" TargetMode="External"/><Relationship Id="rId42" Type="http://schemas.openxmlformats.org/officeDocument/2006/relationships/hyperlink" Target="https://eudract.ema.europa.eu/eudract-web/index.faces" TargetMode="External"/><Relationship Id="rId47" Type="http://schemas.openxmlformats.org/officeDocument/2006/relationships/hyperlink" Target="https://www.myresearchproject.org.uk/help/hlpamendments.aspx" TargetMode="External"/><Relationship Id="rId63" Type="http://schemas.openxmlformats.org/officeDocument/2006/relationships/hyperlink" Target="https://www.hra.nhs.uk/approvals-amendments/what-approvals-do-i-need/technical-assurances/pharmacy-assurance/" TargetMode="External"/><Relationship Id="rId68" Type="http://schemas.openxmlformats.org/officeDocument/2006/relationships/hyperlink" Target="https://www.myresearchproject.org.uk/" TargetMode="External"/><Relationship Id="rId84" Type="http://schemas.openxmlformats.org/officeDocument/2006/relationships/hyperlink" Target="https://www.birmingham.ac.uk/research/research-integrity/research-ethics-and-integrity.aspx" TargetMode="External"/><Relationship Id="rId89" Type="http://schemas.openxmlformats.org/officeDocument/2006/relationships/footer" Target="footer4.xml"/><Relationship Id="rId16" Type="http://schemas.openxmlformats.org/officeDocument/2006/relationships/hyperlink" Target="https://www.hra.nhs.uk/planning-and-improving-research/policies-standards-legislation/uk-policy-framework-health-social-care-research/" TargetMode="External"/><Relationship Id="rId11" Type="http://schemas.openxmlformats.org/officeDocument/2006/relationships/footer" Target="footer1.xml"/><Relationship Id="rId32" Type="http://schemas.openxmlformats.org/officeDocument/2006/relationships/hyperlink" Target="https://www.hra.nhs.uk/planning-and-improving-research/policies-standards-legislation/clinical-trials-investigational-medicinal-products-ctimps/combined-ways-working-pilot/" TargetMode="External"/><Relationship Id="rId37" Type="http://schemas.openxmlformats.org/officeDocument/2006/relationships/hyperlink" Target="https://www.hra.nhs.uk/approvals-amendments/what-approvals-do-i-need/technical-assurances/radiation-assurance/" TargetMode="External"/><Relationship Id="rId53" Type="http://schemas.openxmlformats.org/officeDocument/2006/relationships/hyperlink" Target="https://www.legislation.gov.uk/ukpga/2010/15/contents" TargetMode="External"/><Relationship Id="rId58" Type="http://schemas.openxmlformats.org/officeDocument/2006/relationships/hyperlink" Target="http://www.hra.nhs.uk/about-the-hra/our-plans-and-projects/assessment-approval/" TargetMode="External"/><Relationship Id="rId74" Type="http://schemas.openxmlformats.org/officeDocument/2006/relationships/hyperlink" Target="https://www.gov.uk/guidance/clinical-trials-for-medicines-manage-your-authorisation-report-safety-issues" TargetMode="External"/><Relationship Id="rId79" Type="http://schemas.openxmlformats.org/officeDocument/2006/relationships/hyperlink" Target="https://www.hra.nhs.uk/planning-and-improving-research/policies-standards-legislation/uk-policy-framework-health-social-care-research/" TargetMode="External"/><Relationship Id="rId5" Type="http://schemas.openxmlformats.org/officeDocument/2006/relationships/numbering" Target="numbering.xml"/><Relationship Id="rId90" Type="http://schemas.openxmlformats.org/officeDocument/2006/relationships/header" Target="header4.xml"/><Relationship Id="rId95" Type="http://schemas.openxmlformats.org/officeDocument/2006/relationships/theme" Target="theme/theme1.xml"/><Relationship Id="rId22" Type="http://schemas.openxmlformats.org/officeDocument/2006/relationships/hyperlink" Target="mailto:researchgovernance@contacts.bham.ac.uk" TargetMode="External"/><Relationship Id="rId27" Type="http://schemas.openxmlformats.org/officeDocument/2006/relationships/hyperlink" Target="https://www.hra.nhs.uk/planning-and-improving-research/research-planning/prepare-study-documentation/" TargetMode="External"/><Relationship Id="rId43" Type="http://schemas.openxmlformats.org/officeDocument/2006/relationships/hyperlink" Target="https://www.birmingham.ac.uk/Documents/university/legal/research.pdf" TargetMode="External"/><Relationship Id="rId48" Type="http://schemas.openxmlformats.org/officeDocument/2006/relationships/hyperlink" Target="https://www.myresearchproject.org.uk/help/hlpamendments.aspx" TargetMode="External"/><Relationship Id="rId64" Type="http://schemas.openxmlformats.org/officeDocument/2006/relationships/hyperlink" Target="https://www.hra.nhs.uk/approvals-amendments/what-approvals-do-i-need/technical-assurances/radiation-assurance/" TargetMode="External"/><Relationship Id="rId69" Type="http://schemas.openxmlformats.org/officeDocument/2006/relationships/hyperlink" Target="https://www.myresearchproject.org.uk/help/hlpamendments.aspx" TargetMode="External"/><Relationship Id="rId8" Type="http://schemas.openxmlformats.org/officeDocument/2006/relationships/webSettings" Target="webSettings.xml"/><Relationship Id="rId51" Type="http://schemas.openxmlformats.org/officeDocument/2006/relationships/hyperlink" Target="https://www.hra.nhs.uk/approvals-amendments/managing-your-approval/progress-reports/" TargetMode="External"/><Relationship Id="rId72" Type="http://schemas.openxmlformats.org/officeDocument/2006/relationships/hyperlink" Target="http://www.legislation.gov.uk/uksi/2004/1031/contents/made" TargetMode="External"/><Relationship Id="rId80" Type="http://schemas.openxmlformats.org/officeDocument/2006/relationships/hyperlink" Target="https://intranet.birmingham.ac.uk/finance/insurance/liability/clinical-trials.aspx" TargetMode="External"/><Relationship Id="rId85" Type="http://schemas.openxmlformats.org/officeDocument/2006/relationships/hyperlink" Target="https://intranet.birmingham.ac.uk/finance/RSS/Research-Support-Group/Research-Governance/How-to-apply-for-UoB-Sponsorship.aspx" TargetMode="External"/><Relationship Id="rId93" Type="http://schemas.openxmlformats.org/officeDocument/2006/relationships/hyperlink" Target="https://www.birmingham.ac.uk/research/activity/mds/mds-rkto/governance/Glossary-of-Terms.aspx" TargetMode="External"/><Relationship Id="rId3" Type="http://schemas.openxmlformats.org/officeDocument/2006/relationships/customXml" Target="../customXml/item3.xml"/><Relationship Id="rId12" Type="http://schemas.openxmlformats.org/officeDocument/2006/relationships/header" Target="header1.xml"/><Relationship Id="rId17" Type="http://schemas.openxmlformats.org/officeDocument/2006/relationships/hyperlink" Target="https://www.legislation.gov.uk/uksi/2004/1031/contents/made" TargetMode="External"/><Relationship Id="rId25" Type="http://schemas.openxmlformats.org/officeDocument/2006/relationships/hyperlink" Target="https://intranet.birmingham.ac.uk/finance/documents/public/rgt/ci-declaration-internal-ci-agreement-uob-sponsor-non-ctimps-v2.0.docx" TargetMode="External"/><Relationship Id="rId33" Type="http://schemas.openxmlformats.org/officeDocument/2006/relationships/hyperlink" Target="https://www.hra.nhs.uk/about-us/committees-and-services/res-and-recs/gene-therapy-advisory-committee/" TargetMode="External"/><Relationship Id="rId38" Type="http://schemas.openxmlformats.org/officeDocument/2006/relationships/hyperlink" Target="https://www.hra.nhs.uk/approvals-amendments/what-approvals-do-i-need/technical-assurances/pharmacy-assurance/" TargetMode="External"/><Relationship Id="rId46" Type="http://schemas.openxmlformats.org/officeDocument/2006/relationships/hyperlink" Target="https://www.myresearchproject.org.uk/help/hlpamendments.aspx" TargetMode="External"/><Relationship Id="rId59" Type="http://schemas.openxmlformats.org/officeDocument/2006/relationships/hyperlink" Target="https://www.hra.nhs.uk/planning-and-improving-research/policies-standards-legislation/clinical-trials-investigational-medicinal-products-ctimps/combined-ways-working-pilot/" TargetMode="External"/><Relationship Id="rId67" Type="http://schemas.openxmlformats.org/officeDocument/2006/relationships/hyperlink" Target="https://www.ich.org/" TargetMode="External"/><Relationship Id="rId20" Type="http://schemas.openxmlformats.org/officeDocument/2006/relationships/hyperlink" Target="https://www.birmingham.ac.uk/research/research-integrity/research-ethics-and-integrity.aspx" TargetMode="External"/><Relationship Id="rId41" Type="http://schemas.openxmlformats.org/officeDocument/2006/relationships/hyperlink" Target="https://www.hra.nhs.uk/planning-and-improving-research/research-planning/research-registration-research-project-identifiers/" TargetMode="External"/><Relationship Id="rId54" Type="http://schemas.openxmlformats.org/officeDocument/2006/relationships/hyperlink" Target="https://eudract.ema.europa.eu/eudract-web/index.faces" TargetMode="External"/><Relationship Id="rId62" Type="http://schemas.openxmlformats.org/officeDocument/2006/relationships/hyperlink" Target="https://www.hra.nhs.uk/planning-and-improving-research/research-planning/prepare-study-documentation/" TargetMode="External"/><Relationship Id="rId70" Type="http://schemas.openxmlformats.org/officeDocument/2006/relationships/hyperlink" Target="http://www.legislation.gov.uk/uksi/2000/1059/contents/made" TargetMode="External"/><Relationship Id="rId75" Type="http://schemas.openxmlformats.org/officeDocument/2006/relationships/hyperlink" Target="https://byglearning.com/mrcrsc-lms/course/index.php?categoryid=1" TargetMode="External"/><Relationship Id="rId83" Type="http://schemas.openxmlformats.org/officeDocument/2006/relationships/hyperlink" Target="https://intranet.birmingham.ac.uk/finance/rss/ethics-and-governance/research-ethics/index.aspx" TargetMode="External"/><Relationship Id="rId88" Type="http://schemas.openxmlformats.org/officeDocument/2006/relationships/footer" Target="footer3.xml"/><Relationship Id="rId91" Type="http://schemas.openxmlformats.org/officeDocument/2006/relationships/footer" Target="footer5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5" Type="http://schemas.openxmlformats.org/officeDocument/2006/relationships/hyperlink" Target="https://www.birmingham.ac.uk/Documents/university/legal/research.pdf" TargetMode="External"/><Relationship Id="rId23" Type="http://schemas.openxmlformats.org/officeDocument/2006/relationships/hyperlink" Target="https://www.hra.nhs.uk/planning-and-improving-research/policies-standards-legislation/clinical-trials-investigational-medicinal-products-ctimps/combined-ways-working-pilot/" TargetMode="External"/><Relationship Id="rId28" Type="http://schemas.openxmlformats.org/officeDocument/2006/relationships/hyperlink" Target="https://www.hra.nhs.uk/planning-and-improving-research/research-planning/prepare-study-documentation/" TargetMode="External"/><Relationship Id="rId36" Type="http://schemas.openxmlformats.org/officeDocument/2006/relationships/hyperlink" Target="https://www.hra.nhs.uk/about-us/news-updates/new-licensing-system-administration-radioactive-substances/" TargetMode="External"/><Relationship Id="rId49" Type="http://schemas.openxmlformats.org/officeDocument/2006/relationships/hyperlink" Target="https://www.myresearchproject.org.uk/help/hlpamendments.aspx" TargetMode="External"/><Relationship Id="rId57" Type="http://schemas.openxmlformats.org/officeDocument/2006/relationships/hyperlink" Target="https://www.legislation.gov.uk/ukpga/2000/36/contents" TargetMode="External"/><Relationship Id="rId10" Type="http://schemas.openxmlformats.org/officeDocument/2006/relationships/endnotes" Target="endnotes.xml"/><Relationship Id="rId31" Type="http://schemas.openxmlformats.org/officeDocument/2006/relationships/hyperlink" Target="https://intranet.birmingham.ac.uk/finance/insurance/liability/clinical-trials.aspx" TargetMode="External"/><Relationship Id="rId44" Type="http://schemas.openxmlformats.org/officeDocument/2006/relationships/hyperlink" Target="https://www.hra.nhs.uk/approvals-amendments/amending-approval/examples-of-substantial-and-non-substantial-amendments/" TargetMode="External"/><Relationship Id="rId52" Type="http://schemas.openxmlformats.org/officeDocument/2006/relationships/hyperlink" Target="http://www.legislation.gov.uk/ukpga/2018/12/contents/enacted" TargetMode="External"/><Relationship Id="rId60" Type="http://schemas.openxmlformats.org/officeDocument/2006/relationships/hyperlink" Target="https://www.hra.nhs.uk/approvals-amendments/amending-approval/examples-of-substantial-and-non-substantial-amendments/" TargetMode="External"/><Relationship Id="rId65" Type="http://schemas.openxmlformats.org/officeDocument/2006/relationships/hyperlink" Target="https://www.hra.nhs.uk/planning-and-improving-research/research-planning/research-registration-research-project-identifiers/" TargetMode="External"/><Relationship Id="rId73" Type="http://schemas.openxmlformats.org/officeDocument/2006/relationships/hyperlink" Target="https://www.gov.uk/guidance/clinical-trials-for-medicines-apply-for-authorisation-in-the-uk" TargetMode="External"/><Relationship Id="rId78" Type="http://schemas.openxmlformats.org/officeDocument/2006/relationships/hyperlink" Target="https://assets.publishing.service.gov.uk/government/uploads/system/uploads/attachment_data/file/343677/Risk-adapted_approaches_to_the_management_of_clinical_trials_of_investigational_medicinal_products.pdf" TargetMode="External"/><Relationship Id="rId81" Type="http://schemas.openxmlformats.org/officeDocument/2006/relationships/hyperlink" Target="https://www.birmingham.ac.uk/Documents/university/legal/research.pdf?_ga=2.18709945.18907887.1620818109-190571737.1615802495" TargetMode="External"/><Relationship Id="rId86" Type="http://schemas.openxmlformats.org/officeDocument/2006/relationships/header" Target="header2.xml"/><Relationship Id="rId94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3" Type="http://schemas.openxmlformats.org/officeDocument/2006/relationships/footer" Target="footer2.xml"/><Relationship Id="rId18" Type="http://schemas.openxmlformats.org/officeDocument/2006/relationships/hyperlink" Target="https://www.hra.nhs.uk/planning-and-improving-research/policies-standards-legislation/uk-policy-framework-health-social-care-research/uk-policy-framework-health-and-social-care-research/" TargetMode="External"/><Relationship Id="rId39" Type="http://schemas.openxmlformats.org/officeDocument/2006/relationships/hyperlink" Target="https://www.nihr.ac.uk/researchers/collaborations-services-and-support-for-your-research/run-your-study/crn-portfolio.htm" TargetMode="External"/><Relationship Id="rId34" Type="http://schemas.openxmlformats.org/officeDocument/2006/relationships/hyperlink" Target="http://www.hra.nhs.uk/about-the-hra/our-plans-and-projects/assessment-approval/" TargetMode="External"/><Relationship Id="rId50" Type="http://schemas.openxmlformats.org/officeDocument/2006/relationships/hyperlink" Target="https://www.birmingham.ac.uk/research/activity/mds/mds-rkto/governance/index.aspx" TargetMode="External"/><Relationship Id="rId55" Type="http://schemas.openxmlformats.org/officeDocument/2006/relationships/hyperlink" Target="https://eur-lex.europa.eu/LexUriServ/LexUriServ.do?uri=OJ:C:2010:082:0001:0019:EN:PDF" TargetMode="External"/><Relationship Id="rId76" Type="http://schemas.openxmlformats.org/officeDocument/2006/relationships/hyperlink" Target="https://www.nihr.ac.uk/researchers/collaborations-services-and-support-for-your-research/run-your-study/crn-portfolio.htm" TargetMode="External"/><Relationship Id="rId7" Type="http://schemas.openxmlformats.org/officeDocument/2006/relationships/settings" Target="settings.xml"/><Relationship Id="rId71" Type="http://schemas.openxmlformats.org/officeDocument/2006/relationships/hyperlink" Target="http://www.legislation.gov.uk/uksi/2002/618/contents/made" TargetMode="External"/><Relationship Id="rId92" Type="http://schemas.openxmlformats.org/officeDocument/2006/relationships/hyperlink" Target="https://intranet.birmingham.ac.uk/rssd/systems-data/index.aspx" TargetMode="External"/><Relationship Id="rId2" Type="http://schemas.openxmlformats.org/officeDocument/2006/relationships/customXml" Target="../customXml/item2.xml"/><Relationship Id="rId29" Type="http://schemas.openxmlformats.org/officeDocument/2006/relationships/hyperlink" Target="https://byglearning.com/mrcrsc-lms/course/index.php?categoryid=1" TargetMode="External"/><Relationship Id="rId24" Type="http://schemas.openxmlformats.org/officeDocument/2006/relationships/hyperlink" Target="https://intranet.birmingham.ac.uk/finance/documents/public/rgt/ci-declaration-internal-ci-agreement-uob-sponsor-ctimps-v2.0.docx" TargetMode="External"/><Relationship Id="rId40" Type="http://schemas.openxmlformats.org/officeDocument/2006/relationships/hyperlink" Target="https://www.birmingham.ac.uk/documents/college-mds/crct/uob-position-papers/uob-position-paper-clinical-research-registration-v1.0-vd-14-jan-2021.pdf?_ga=2.97101980.2047291186.1698653979-1163258220.1673863076" TargetMode="External"/><Relationship Id="rId45" Type="http://schemas.openxmlformats.org/officeDocument/2006/relationships/hyperlink" Target="https://eur-lex.europa.eu/LexUriServ/LexUriServ.do?uri=OJ:C:2010:082:0001:0019:EN:PDF" TargetMode="External"/><Relationship Id="rId66" Type="http://schemas.openxmlformats.org/officeDocument/2006/relationships/hyperlink" Target="http://www.legislation.gov.uk/ukpga/2004/30/contents" TargetMode="External"/><Relationship Id="rId87" Type="http://schemas.openxmlformats.org/officeDocument/2006/relationships/header" Target="header3.xml"/><Relationship Id="rId61" Type="http://schemas.openxmlformats.org/officeDocument/2006/relationships/hyperlink" Target="https://www.hra.nhs.uk/about-us/news-updates/new-licensing-system-administration-radioactive-substances/" TargetMode="External"/><Relationship Id="rId82" Type="http://schemas.openxmlformats.org/officeDocument/2006/relationships/hyperlink" Target="https://www.birmingham.ac.uk/documents/college-mds/crct/uob-position-papers/uob-position-paper-clinical-research-registration-v1.0-vd-14-jan-2021.pdf" TargetMode="External"/><Relationship Id="rId19" Type="http://schemas.openxmlformats.org/officeDocument/2006/relationships/hyperlink" Target="https://www.hra.nhs.uk/planning-and-improving-research/policies-standards-legislation/uk-policy-framework-health-social-care-research/" TargetMode="External"/><Relationship Id="rId14" Type="http://schemas.openxmlformats.org/officeDocument/2006/relationships/hyperlink" Target="https://www.birmingham.ac.uk/research/research-integrity/research-ethics-and-integrity.aspx" TargetMode="External"/><Relationship Id="rId30" Type="http://schemas.openxmlformats.org/officeDocument/2006/relationships/hyperlink" Target="https://www.hra.nhs.uk/planning-and-improving-research/learning/e-learning/" TargetMode="External"/><Relationship Id="rId35" Type="http://schemas.openxmlformats.org/officeDocument/2006/relationships/hyperlink" Target="http://www.legislation.gov.uk/uksi/2000/1059/contents/made" TargetMode="External"/><Relationship Id="rId56" Type="http://schemas.openxmlformats.org/officeDocument/2006/relationships/hyperlink" Target="https://ec.europa.eu/health/sites/default/files/files/eudralex/vol-10/v10_chap5_en.pdf" TargetMode="External"/><Relationship Id="rId77" Type="http://schemas.openxmlformats.org/officeDocument/2006/relationships/hyperlink" Target="http://www.ema.europa.eu/docs/en_GB/document_library/Regulatory_and_procedural_guideline/2012/05/WC500127124.pdf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birmingham.ac.uk/research/activity/mds/mds-rkto/governance/index.aspx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birmingham.ac.uk/crc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A39C3642CC0A14F83E7E5D425D671A3" ma:contentTypeVersion="6" ma:contentTypeDescription="Create a new document." ma:contentTypeScope="" ma:versionID="f73bac6f57d3130a9fe909f758b64e6c">
  <xsd:schema xmlns:xsd="http://www.w3.org/2001/XMLSchema" xmlns:xs="http://www.w3.org/2001/XMLSchema" xmlns:p="http://schemas.microsoft.com/office/2006/metadata/properties" xmlns:ns2="e199f33f-ad08-4efa-857b-79f1236642b3" xmlns:ns3="adba401f-eabd-4c47-b36d-42f7c29cc8bb" targetNamespace="http://schemas.microsoft.com/office/2006/metadata/properties" ma:root="true" ma:fieldsID="21306a46e619122bca5ccc9339305909" ns2:_="" ns3:_="">
    <xsd:import namespace="e199f33f-ad08-4efa-857b-79f1236642b3"/>
    <xsd:import namespace="adba401f-eabd-4c47-b36d-42f7c29cc8bb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99f33f-ad08-4efa-857b-79f1236642b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ba401f-eabd-4c47-b36d-42f7c29cc8b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AB1C21F-0179-4ABB-9AB2-2C1011CF542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F2B290D-9EB2-4E73-8964-F194F8CD068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717497F-B135-40DF-996E-F4128386F892}">
  <ds:schemaRefs>
    <ds:schemaRef ds:uri="http://schemas.openxmlformats.org/package/2006/metadata/core-properties"/>
    <ds:schemaRef ds:uri="http://schemas.microsoft.com/office/2006/documentManagement/types"/>
    <ds:schemaRef ds:uri="adba401f-eabd-4c47-b36d-42f7c29cc8bb"/>
    <ds:schemaRef ds:uri="http://purl.org/dc/elements/1.1/"/>
    <ds:schemaRef ds:uri="http://schemas.microsoft.com/office/2006/metadata/properties"/>
    <ds:schemaRef ds:uri="http://schemas.microsoft.com/office/infopath/2007/PartnerControls"/>
    <ds:schemaRef ds:uri="http://purl.org/dc/terms/"/>
    <ds:schemaRef ds:uri="e199f33f-ad08-4efa-857b-79f1236642b3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82F99FA2-E803-4162-B151-92B2C83CC7E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199f33f-ad08-4efa-857b-79f1236642b3"/>
    <ds:schemaRef ds:uri="adba401f-eabd-4c47-b36d-42f7c29cc8b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11</Pages>
  <Words>6825</Words>
  <Characters>38907</Characters>
  <Application>Microsoft Office Word</Application>
  <DocSecurity>0</DocSecurity>
  <Lines>324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UoB SOP template v8.0 vd 11-Oct-2019</vt:lpstr>
    </vt:vector>
  </TitlesOfParts>
  <Company>MDS</Company>
  <LinksUpToDate>false</LinksUpToDate>
  <CharactersWithSpaces>45641</CharactersWithSpaces>
  <SharedDoc>false</SharedDoc>
  <HLinks>
    <vt:vector size="492" baseType="variant">
      <vt:variant>
        <vt:i4>393221</vt:i4>
      </vt:variant>
      <vt:variant>
        <vt:i4>240</vt:i4>
      </vt:variant>
      <vt:variant>
        <vt:i4>0</vt:i4>
      </vt:variant>
      <vt:variant>
        <vt:i4>5</vt:i4>
      </vt:variant>
      <vt:variant>
        <vt:lpwstr>https://intranet.birmingham.ac.uk/finance/RSS/research-development/index.aspx</vt:lpwstr>
      </vt:variant>
      <vt:variant>
        <vt:lpwstr/>
      </vt:variant>
      <vt:variant>
        <vt:i4>6619236</vt:i4>
      </vt:variant>
      <vt:variant>
        <vt:i4>237</vt:i4>
      </vt:variant>
      <vt:variant>
        <vt:i4>0</vt:i4>
      </vt:variant>
      <vt:variant>
        <vt:i4>5</vt:i4>
      </vt:variant>
      <vt:variant>
        <vt:lpwstr>https://intranet.birmingham.ac.uk/finance/RSS/Research-Support-Group/Research-Governance/How-to-apply-for-UoB-Sponsorship.aspx</vt:lpwstr>
      </vt:variant>
      <vt:variant>
        <vt:lpwstr/>
      </vt:variant>
      <vt:variant>
        <vt:i4>6357097</vt:i4>
      </vt:variant>
      <vt:variant>
        <vt:i4>234</vt:i4>
      </vt:variant>
      <vt:variant>
        <vt:i4>0</vt:i4>
      </vt:variant>
      <vt:variant>
        <vt:i4>5</vt:i4>
      </vt:variant>
      <vt:variant>
        <vt:lpwstr>https://www.birmingham.ac.uk/forms/finance/safform.aspx</vt:lpwstr>
      </vt:variant>
      <vt:variant>
        <vt:lpwstr/>
      </vt:variant>
      <vt:variant>
        <vt:i4>2097156</vt:i4>
      </vt:variant>
      <vt:variant>
        <vt:i4>231</vt:i4>
      </vt:variant>
      <vt:variant>
        <vt:i4>0</vt:i4>
      </vt:variant>
      <vt:variant>
        <vt:i4>5</vt:i4>
      </vt:variant>
      <vt:variant>
        <vt:lpwstr>https://www.birmingham.ac.uk/Documents/university/legal/research.pdf?_ga=2.18709945.18907887.1620818109-190571737.1615802495</vt:lpwstr>
      </vt:variant>
      <vt:variant>
        <vt:lpwstr/>
      </vt:variant>
      <vt:variant>
        <vt:i4>3932283</vt:i4>
      </vt:variant>
      <vt:variant>
        <vt:i4>228</vt:i4>
      </vt:variant>
      <vt:variant>
        <vt:i4>0</vt:i4>
      </vt:variant>
      <vt:variant>
        <vt:i4>5</vt:i4>
      </vt:variant>
      <vt:variant>
        <vt:lpwstr>https://www.hra.nhs.uk/planning-and-improving-research/policies-standards-legislation/uk-policy-framework-health-social-care-research/</vt:lpwstr>
      </vt:variant>
      <vt:variant>
        <vt:lpwstr/>
      </vt:variant>
      <vt:variant>
        <vt:i4>5046277</vt:i4>
      </vt:variant>
      <vt:variant>
        <vt:i4>225</vt:i4>
      </vt:variant>
      <vt:variant>
        <vt:i4>0</vt:i4>
      </vt:variant>
      <vt:variant>
        <vt:i4>5</vt:i4>
      </vt:variant>
      <vt:variant>
        <vt:lpwstr>https://assets.publishing.service.gov.uk/government/uploads/system/uploads/attachment_data/file/343677/Risk-adapted_approaches_to_the_management_of_clinical_trials_of_investigational_medicinal_products.pdf</vt:lpwstr>
      </vt:variant>
      <vt:variant>
        <vt:lpwstr/>
      </vt:variant>
      <vt:variant>
        <vt:i4>5701668</vt:i4>
      </vt:variant>
      <vt:variant>
        <vt:i4>222</vt:i4>
      </vt:variant>
      <vt:variant>
        <vt:i4>0</vt:i4>
      </vt:variant>
      <vt:variant>
        <vt:i4>5</vt:i4>
      </vt:variant>
      <vt:variant>
        <vt:lpwstr>http://www.ema.europa.eu/docs/en_GB/document_library/Regulatory_and_procedural_guideline/2012/05/WC500127124.pdf</vt:lpwstr>
      </vt:variant>
      <vt:variant>
        <vt:lpwstr/>
      </vt:variant>
      <vt:variant>
        <vt:i4>8257584</vt:i4>
      </vt:variant>
      <vt:variant>
        <vt:i4>219</vt:i4>
      </vt:variant>
      <vt:variant>
        <vt:i4>0</vt:i4>
      </vt:variant>
      <vt:variant>
        <vt:i4>5</vt:i4>
      </vt:variant>
      <vt:variant>
        <vt:lpwstr>https://www.myresearchproject.org.uk/help/hlpsitespecific.aspx</vt:lpwstr>
      </vt:variant>
      <vt:variant>
        <vt:lpwstr>UK-Local-Information-Pack-OID</vt:lpwstr>
      </vt:variant>
      <vt:variant>
        <vt:i4>196639</vt:i4>
      </vt:variant>
      <vt:variant>
        <vt:i4>216</vt:i4>
      </vt:variant>
      <vt:variant>
        <vt:i4>0</vt:i4>
      </vt:variant>
      <vt:variant>
        <vt:i4>5</vt:i4>
      </vt:variant>
      <vt:variant>
        <vt:lpwstr>https://www.nihr.ac.uk/researchers/collaborations-services-and-support-for-your-research/run-your-study/crn-portfolio.htm</vt:lpwstr>
      </vt:variant>
      <vt:variant>
        <vt:lpwstr/>
      </vt:variant>
      <vt:variant>
        <vt:i4>524315</vt:i4>
      </vt:variant>
      <vt:variant>
        <vt:i4>213</vt:i4>
      </vt:variant>
      <vt:variant>
        <vt:i4>0</vt:i4>
      </vt:variant>
      <vt:variant>
        <vt:i4>5</vt:i4>
      </vt:variant>
      <vt:variant>
        <vt:lpwstr>https://byglearning.com/mrcrsc-lms/course/index.php?categoryid=1</vt:lpwstr>
      </vt:variant>
      <vt:variant>
        <vt:lpwstr/>
      </vt:variant>
      <vt:variant>
        <vt:i4>2883637</vt:i4>
      </vt:variant>
      <vt:variant>
        <vt:i4>210</vt:i4>
      </vt:variant>
      <vt:variant>
        <vt:i4>0</vt:i4>
      </vt:variant>
      <vt:variant>
        <vt:i4>5</vt:i4>
      </vt:variant>
      <vt:variant>
        <vt:lpwstr>https://www.gov.uk/guidance/clinical-trials-for-medicines-apply-for-authorisation-in-the-uk</vt:lpwstr>
      </vt:variant>
      <vt:variant>
        <vt:lpwstr/>
      </vt:variant>
      <vt:variant>
        <vt:i4>6750240</vt:i4>
      </vt:variant>
      <vt:variant>
        <vt:i4>207</vt:i4>
      </vt:variant>
      <vt:variant>
        <vt:i4>0</vt:i4>
      </vt:variant>
      <vt:variant>
        <vt:i4>5</vt:i4>
      </vt:variant>
      <vt:variant>
        <vt:lpwstr>http://www.legislation.gov.uk/uksi/2004/1031/contents/made</vt:lpwstr>
      </vt:variant>
      <vt:variant>
        <vt:lpwstr/>
      </vt:variant>
      <vt:variant>
        <vt:i4>4194392</vt:i4>
      </vt:variant>
      <vt:variant>
        <vt:i4>204</vt:i4>
      </vt:variant>
      <vt:variant>
        <vt:i4>0</vt:i4>
      </vt:variant>
      <vt:variant>
        <vt:i4>5</vt:i4>
      </vt:variant>
      <vt:variant>
        <vt:lpwstr>http://www.legislation.gov.uk/uksi/2002/618/contents/made</vt:lpwstr>
      </vt:variant>
      <vt:variant>
        <vt:lpwstr/>
      </vt:variant>
      <vt:variant>
        <vt:i4>7274530</vt:i4>
      </vt:variant>
      <vt:variant>
        <vt:i4>201</vt:i4>
      </vt:variant>
      <vt:variant>
        <vt:i4>0</vt:i4>
      </vt:variant>
      <vt:variant>
        <vt:i4>5</vt:i4>
      </vt:variant>
      <vt:variant>
        <vt:lpwstr>http://www.legislation.gov.uk/uksi/2000/1059/contents/made</vt:lpwstr>
      </vt:variant>
      <vt:variant>
        <vt:lpwstr/>
      </vt:variant>
      <vt:variant>
        <vt:i4>5898269</vt:i4>
      </vt:variant>
      <vt:variant>
        <vt:i4>198</vt:i4>
      </vt:variant>
      <vt:variant>
        <vt:i4>0</vt:i4>
      </vt:variant>
      <vt:variant>
        <vt:i4>5</vt:i4>
      </vt:variant>
      <vt:variant>
        <vt:lpwstr>https://www.myresearchproject.org.uk/help/hlpamendments.aspx</vt:lpwstr>
      </vt:variant>
      <vt:variant>
        <vt:lpwstr/>
      </vt:variant>
      <vt:variant>
        <vt:i4>4784221</vt:i4>
      </vt:variant>
      <vt:variant>
        <vt:i4>195</vt:i4>
      </vt:variant>
      <vt:variant>
        <vt:i4>0</vt:i4>
      </vt:variant>
      <vt:variant>
        <vt:i4>5</vt:i4>
      </vt:variant>
      <vt:variant>
        <vt:lpwstr>https://www.myresearchproject.org.uk/</vt:lpwstr>
      </vt:variant>
      <vt:variant>
        <vt:lpwstr/>
      </vt:variant>
      <vt:variant>
        <vt:i4>65609</vt:i4>
      </vt:variant>
      <vt:variant>
        <vt:i4>192</vt:i4>
      </vt:variant>
      <vt:variant>
        <vt:i4>0</vt:i4>
      </vt:variant>
      <vt:variant>
        <vt:i4>5</vt:i4>
      </vt:variant>
      <vt:variant>
        <vt:lpwstr>https://www.ema.europa.eu/en/ich-e6-r2-good-clinical-practice</vt:lpwstr>
      </vt:variant>
      <vt:variant>
        <vt:lpwstr/>
      </vt:variant>
      <vt:variant>
        <vt:i4>4390986</vt:i4>
      </vt:variant>
      <vt:variant>
        <vt:i4>189</vt:i4>
      </vt:variant>
      <vt:variant>
        <vt:i4>0</vt:i4>
      </vt:variant>
      <vt:variant>
        <vt:i4>5</vt:i4>
      </vt:variant>
      <vt:variant>
        <vt:lpwstr>http://www.legislation.gov.uk/ukpga/2004/30/contents</vt:lpwstr>
      </vt:variant>
      <vt:variant>
        <vt:lpwstr/>
      </vt:variant>
      <vt:variant>
        <vt:i4>5767175</vt:i4>
      </vt:variant>
      <vt:variant>
        <vt:i4>186</vt:i4>
      </vt:variant>
      <vt:variant>
        <vt:i4>0</vt:i4>
      </vt:variant>
      <vt:variant>
        <vt:i4>5</vt:i4>
      </vt:variant>
      <vt:variant>
        <vt:lpwstr>https://www.hra.nhs.uk/planning-and-improving-research/research-planning/prepare-study-documentation/</vt:lpwstr>
      </vt:variant>
      <vt:variant>
        <vt:lpwstr/>
      </vt:variant>
      <vt:variant>
        <vt:i4>786525</vt:i4>
      </vt:variant>
      <vt:variant>
        <vt:i4>183</vt:i4>
      </vt:variant>
      <vt:variant>
        <vt:i4>0</vt:i4>
      </vt:variant>
      <vt:variant>
        <vt:i4>5</vt:i4>
      </vt:variant>
      <vt:variant>
        <vt:lpwstr>https://www.hra.nhs.uk/approvals-amendments/amending-approval/examples-of-substantial-and-non-substantial-amendments/</vt:lpwstr>
      </vt:variant>
      <vt:variant>
        <vt:lpwstr/>
      </vt:variant>
      <vt:variant>
        <vt:i4>2883699</vt:i4>
      </vt:variant>
      <vt:variant>
        <vt:i4>180</vt:i4>
      </vt:variant>
      <vt:variant>
        <vt:i4>0</vt:i4>
      </vt:variant>
      <vt:variant>
        <vt:i4>5</vt:i4>
      </vt:variant>
      <vt:variant>
        <vt:lpwstr>http://www.hra.nhs.uk/about-the-hra/our-plans-and-projects/assessment-approval/</vt:lpwstr>
      </vt:variant>
      <vt:variant>
        <vt:lpwstr/>
      </vt:variant>
      <vt:variant>
        <vt:i4>5505119</vt:i4>
      </vt:variant>
      <vt:variant>
        <vt:i4>177</vt:i4>
      </vt:variant>
      <vt:variant>
        <vt:i4>0</vt:i4>
      </vt:variant>
      <vt:variant>
        <vt:i4>5</vt:i4>
      </vt:variant>
      <vt:variant>
        <vt:lpwstr>https://www.legislation.gov.uk/ukpga/2000/36/contents</vt:lpwstr>
      </vt:variant>
      <vt:variant>
        <vt:lpwstr/>
      </vt:variant>
      <vt:variant>
        <vt:i4>4063274</vt:i4>
      </vt:variant>
      <vt:variant>
        <vt:i4>174</vt:i4>
      </vt:variant>
      <vt:variant>
        <vt:i4>0</vt:i4>
      </vt:variant>
      <vt:variant>
        <vt:i4>5</vt:i4>
      </vt:variant>
      <vt:variant>
        <vt:lpwstr>https://ec.europa.eu/health/sites/default/files/files/eudralex/vol-10/v10_chap5_en.pdf</vt:lpwstr>
      </vt:variant>
      <vt:variant>
        <vt:lpwstr/>
      </vt:variant>
      <vt:variant>
        <vt:i4>393311</vt:i4>
      </vt:variant>
      <vt:variant>
        <vt:i4>171</vt:i4>
      </vt:variant>
      <vt:variant>
        <vt:i4>0</vt:i4>
      </vt:variant>
      <vt:variant>
        <vt:i4>5</vt:i4>
      </vt:variant>
      <vt:variant>
        <vt:lpwstr>https://eur-lex.europa.eu/LexUriServ/LexUriServ.do?uri=OJ:C:2010:082:0001:0019:EN:PDF</vt:lpwstr>
      </vt:variant>
      <vt:variant>
        <vt:lpwstr/>
      </vt:variant>
      <vt:variant>
        <vt:i4>720925</vt:i4>
      </vt:variant>
      <vt:variant>
        <vt:i4>168</vt:i4>
      </vt:variant>
      <vt:variant>
        <vt:i4>0</vt:i4>
      </vt:variant>
      <vt:variant>
        <vt:i4>5</vt:i4>
      </vt:variant>
      <vt:variant>
        <vt:lpwstr>https://eudract.ema.europa.eu/eudract-web/index.faces</vt:lpwstr>
      </vt:variant>
      <vt:variant>
        <vt:lpwstr/>
      </vt:variant>
      <vt:variant>
        <vt:i4>5636189</vt:i4>
      </vt:variant>
      <vt:variant>
        <vt:i4>165</vt:i4>
      </vt:variant>
      <vt:variant>
        <vt:i4>0</vt:i4>
      </vt:variant>
      <vt:variant>
        <vt:i4>5</vt:i4>
      </vt:variant>
      <vt:variant>
        <vt:lpwstr>https://www.legislation.gov.uk/ukpga/2010/15/contents</vt:lpwstr>
      </vt:variant>
      <vt:variant>
        <vt:lpwstr/>
      </vt:variant>
      <vt:variant>
        <vt:i4>5832718</vt:i4>
      </vt:variant>
      <vt:variant>
        <vt:i4>162</vt:i4>
      </vt:variant>
      <vt:variant>
        <vt:i4>0</vt:i4>
      </vt:variant>
      <vt:variant>
        <vt:i4>5</vt:i4>
      </vt:variant>
      <vt:variant>
        <vt:lpwstr>http://www.legislation.gov.uk/ukpga/2018/12/contents/enacted</vt:lpwstr>
      </vt:variant>
      <vt:variant>
        <vt:lpwstr/>
      </vt:variant>
      <vt:variant>
        <vt:i4>393311</vt:i4>
      </vt:variant>
      <vt:variant>
        <vt:i4>159</vt:i4>
      </vt:variant>
      <vt:variant>
        <vt:i4>0</vt:i4>
      </vt:variant>
      <vt:variant>
        <vt:i4>5</vt:i4>
      </vt:variant>
      <vt:variant>
        <vt:lpwstr>https://eur-lex.europa.eu/LexUriServ/LexUriServ.do?uri=OJ:C:2010:082:0001:0019:EN:PDF</vt:lpwstr>
      </vt:variant>
      <vt:variant>
        <vt:lpwstr/>
      </vt:variant>
      <vt:variant>
        <vt:i4>4587604</vt:i4>
      </vt:variant>
      <vt:variant>
        <vt:i4>156</vt:i4>
      </vt:variant>
      <vt:variant>
        <vt:i4>0</vt:i4>
      </vt:variant>
      <vt:variant>
        <vt:i4>5</vt:i4>
      </vt:variant>
      <vt:variant>
        <vt:lpwstr>https://intranet.birmingham.ac.uk/finance/documents/public/rgt/Internal-CI-Agreement-UoB-sponsor-UK-study-non-CTIMPs-V1.docx</vt:lpwstr>
      </vt:variant>
      <vt:variant>
        <vt:lpwstr/>
      </vt:variant>
      <vt:variant>
        <vt:i4>7471205</vt:i4>
      </vt:variant>
      <vt:variant>
        <vt:i4>150</vt:i4>
      </vt:variant>
      <vt:variant>
        <vt:i4>0</vt:i4>
      </vt:variant>
      <vt:variant>
        <vt:i4>5</vt:i4>
      </vt:variant>
      <vt:variant>
        <vt:lpwstr>https://intranet.birmingham.ac.uk/finance/rss/research-support-group/integrity-ethics-governance/research-ethics/ethical-review-forms.aspx</vt:lpwstr>
      </vt:variant>
      <vt:variant>
        <vt:lpwstr/>
      </vt:variant>
      <vt:variant>
        <vt:i4>6160450</vt:i4>
      </vt:variant>
      <vt:variant>
        <vt:i4>147</vt:i4>
      </vt:variant>
      <vt:variant>
        <vt:i4>0</vt:i4>
      </vt:variant>
      <vt:variant>
        <vt:i4>5</vt:i4>
      </vt:variant>
      <vt:variant>
        <vt:lpwstr>https://www.hra.nhs.uk/approvals-amendments/managing-your-approval/progress-reports/</vt:lpwstr>
      </vt:variant>
      <vt:variant>
        <vt:lpwstr/>
      </vt:variant>
      <vt:variant>
        <vt:i4>1179696</vt:i4>
      </vt:variant>
      <vt:variant>
        <vt:i4>144</vt:i4>
      </vt:variant>
      <vt:variant>
        <vt:i4>0</vt:i4>
      </vt:variant>
      <vt:variant>
        <vt:i4>5</vt:i4>
      </vt:variant>
      <vt:variant>
        <vt:lpwstr>mailto:crct@contacts.bham.ac.uk</vt:lpwstr>
      </vt:variant>
      <vt:variant>
        <vt:lpwstr/>
      </vt:variant>
      <vt:variant>
        <vt:i4>7340099</vt:i4>
      </vt:variant>
      <vt:variant>
        <vt:i4>141</vt:i4>
      </vt:variant>
      <vt:variant>
        <vt:i4>0</vt:i4>
      </vt:variant>
      <vt:variant>
        <vt:i4>5</vt:i4>
      </vt:variant>
      <vt:variant>
        <vt:lpwstr>mailto:researchgovernance@contacts.bham.ac.uk</vt:lpwstr>
      </vt:variant>
      <vt:variant>
        <vt:lpwstr/>
      </vt:variant>
      <vt:variant>
        <vt:i4>1507348</vt:i4>
      </vt:variant>
      <vt:variant>
        <vt:i4>138</vt:i4>
      </vt:variant>
      <vt:variant>
        <vt:i4>0</vt:i4>
      </vt:variant>
      <vt:variant>
        <vt:i4>5</vt:i4>
      </vt:variant>
      <vt:variant>
        <vt:lpwstr>https://www.birmingham.ac.uk/research/activity/mds/mds-rkto/governance/index.aspx</vt:lpwstr>
      </vt:variant>
      <vt:variant>
        <vt:lpwstr/>
      </vt:variant>
      <vt:variant>
        <vt:i4>393311</vt:i4>
      </vt:variant>
      <vt:variant>
        <vt:i4>135</vt:i4>
      </vt:variant>
      <vt:variant>
        <vt:i4>0</vt:i4>
      </vt:variant>
      <vt:variant>
        <vt:i4>5</vt:i4>
      </vt:variant>
      <vt:variant>
        <vt:lpwstr>https://eur-lex.europa.eu/LexUriServ/LexUriServ.do?uri=OJ:C:2010:082:0001:0019:EN:PDF</vt:lpwstr>
      </vt:variant>
      <vt:variant>
        <vt:lpwstr/>
      </vt:variant>
      <vt:variant>
        <vt:i4>7274512</vt:i4>
      </vt:variant>
      <vt:variant>
        <vt:i4>132</vt:i4>
      </vt:variant>
      <vt:variant>
        <vt:i4>0</vt:i4>
      </vt:variant>
      <vt:variant>
        <vt:i4>5</vt:i4>
      </vt:variant>
      <vt:variant>
        <vt:lpwstr>mailto:aer-ethics@contacts.bham.ac.uk</vt:lpwstr>
      </vt:variant>
      <vt:variant>
        <vt:lpwstr/>
      </vt:variant>
      <vt:variant>
        <vt:i4>7471205</vt:i4>
      </vt:variant>
      <vt:variant>
        <vt:i4>129</vt:i4>
      </vt:variant>
      <vt:variant>
        <vt:i4>0</vt:i4>
      </vt:variant>
      <vt:variant>
        <vt:i4>5</vt:i4>
      </vt:variant>
      <vt:variant>
        <vt:lpwstr>https://intranet.birmingham.ac.uk/finance/rss/research-support-group/integrity-ethics-governance/research-ethics/ethical-review-forms.aspx</vt:lpwstr>
      </vt:variant>
      <vt:variant>
        <vt:lpwstr/>
      </vt:variant>
      <vt:variant>
        <vt:i4>786525</vt:i4>
      </vt:variant>
      <vt:variant>
        <vt:i4>126</vt:i4>
      </vt:variant>
      <vt:variant>
        <vt:i4>0</vt:i4>
      </vt:variant>
      <vt:variant>
        <vt:i4>5</vt:i4>
      </vt:variant>
      <vt:variant>
        <vt:lpwstr>https://www.hra.nhs.uk/approvals-amendments/amending-approval/examples-of-substantial-and-non-substantial-amendments/</vt:lpwstr>
      </vt:variant>
      <vt:variant>
        <vt:lpwstr/>
      </vt:variant>
      <vt:variant>
        <vt:i4>5898269</vt:i4>
      </vt:variant>
      <vt:variant>
        <vt:i4>123</vt:i4>
      </vt:variant>
      <vt:variant>
        <vt:i4>0</vt:i4>
      </vt:variant>
      <vt:variant>
        <vt:i4>5</vt:i4>
      </vt:variant>
      <vt:variant>
        <vt:lpwstr>https://www.myresearchproject.org.uk/help/hlpamendments.aspx</vt:lpwstr>
      </vt:variant>
      <vt:variant>
        <vt:lpwstr/>
      </vt:variant>
      <vt:variant>
        <vt:i4>5898269</vt:i4>
      </vt:variant>
      <vt:variant>
        <vt:i4>120</vt:i4>
      </vt:variant>
      <vt:variant>
        <vt:i4>0</vt:i4>
      </vt:variant>
      <vt:variant>
        <vt:i4>5</vt:i4>
      </vt:variant>
      <vt:variant>
        <vt:lpwstr>https://www.myresearchproject.org.uk/help/hlpamendments.aspx</vt:lpwstr>
      </vt:variant>
      <vt:variant>
        <vt:lpwstr/>
      </vt:variant>
      <vt:variant>
        <vt:i4>5898269</vt:i4>
      </vt:variant>
      <vt:variant>
        <vt:i4>117</vt:i4>
      </vt:variant>
      <vt:variant>
        <vt:i4>0</vt:i4>
      </vt:variant>
      <vt:variant>
        <vt:i4>5</vt:i4>
      </vt:variant>
      <vt:variant>
        <vt:lpwstr>https://www.myresearchproject.org.uk/help/hlpamendments.aspx</vt:lpwstr>
      </vt:variant>
      <vt:variant>
        <vt:lpwstr/>
      </vt:variant>
      <vt:variant>
        <vt:i4>5898268</vt:i4>
      </vt:variant>
      <vt:variant>
        <vt:i4>114</vt:i4>
      </vt:variant>
      <vt:variant>
        <vt:i4>0</vt:i4>
      </vt:variant>
      <vt:variant>
        <vt:i4>5</vt:i4>
      </vt:variant>
      <vt:variant>
        <vt:lpwstr>https://www.gov.uk/guidance/clinical-trials-for-medicines-manage-your-authorisation-report-safety-issues</vt:lpwstr>
      </vt:variant>
      <vt:variant>
        <vt:lpwstr>apply-to-change-your-trials-protocol-or-documentation</vt:lpwstr>
      </vt:variant>
      <vt:variant>
        <vt:i4>5898269</vt:i4>
      </vt:variant>
      <vt:variant>
        <vt:i4>111</vt:i4>
      </vt:variant>
      <vt:variant>
        <vt:i4>0</vt:i4>
      </vt:variant>
      <vt:variant>
        <vt:i4>5</vt:i4>
      </vt:variant>
      <vt:variant>
        <vt:lpwstr>https://www.myresearchproject.org.uk/help/hlpamendments.aspx</vt:lpwstr>
      </vt:variant>
      <vt:variant>
        <vt:lpwstr/>
      </vt:variant>
      <vt:variant>
        <vt:i4>1245311</vt:i4>
      </vt:variant>
      <vt:variant>
        <vt:i4>108</vt:i4>
      </vt:variant>
      <vt:variant>
        <vt:i4>0</vt:i4>
      </vt:variant>
      <vt:variant>
        <vt:i4>5</vt:i4>
      </vt:variant>
      <vt:variant>
        <vt:lpwstr>mailto:clinicaltrialhelpline@mhra.gov.uk</vt:lpwstr>
      </vt:variant>
      <vt:variant>
        <vt:lpwstr/>
      </vt:variant>
      <vt:variant>
        <vt:i4>720925</vt:i4>
      </vt:variant>
      <vt:variant>
        <vt:i4>105</vt:i4>
      </vt:variant>
      <vt:variant>
        <vt:i4>0</vt:i4>
      </vt:variant>
      <vt:variant>
        <vt:i4>5</vt:i4>
      </vt:variant>
      <vt:variant>
        <vt:lpwstr>https://eudract.ema.europa.eu/eudract-web/index.faces</vt:lpwstr>
      </vt:variant>
      <vt:variant>
        <vt:lpwstr/>
      </vt:variant>
      <vt:variant>
        <vt:i4>7143538</vt:i4>
      </vt:variant>
      <vt:variant>
        <vt:i4>102</vt:i4>
      </vt:variant>
      <vt:variant>
        <vt:i4>0</vt:i4>
      </vt:variant>
      <vt:variant>
        <vt:i4>5</vt:i4>
      </vt:variant>
      <vt:variant>
        <vt:lpwstr>https://clinicaltrials.gov/</vt:lpwstr>
      </vt:variant>
      <vt:variant>
        <vt:lpwstr/>
      </vt:variant>
      <vt:variant>
        <vt:i4>6094919</vt:i4>
      </vt:variant>
      <vt:variant>
        <vt:i4>99</vt:i4>
      </vt:variant>
      <vt:variant>
        <vt:i4>0</vt:i4>
      </vt:variant>
      <vt:variant>
        <vt:i4>5</vt:i4>
      </vt:variant>
      <vt:variant>
        <vt:lpwstr>https://www.isrctn.com/login</vt:lpwstr>
      </vt:variant>
      <vt:variant>
        <vt:lpwstr/>
      </vt:variant>
      <vt:variant>
        <vt:i4>131160</vt:i4>
      </vt:variant>
      <vt:variant>
        <vt:i4>96</vt:i4>
      </vt:variant>
      <vt:variant>
        <vt:i4>0</vt:i4>
      </vt:variant>
      <vt:variant>
        <vt:i4>5</vt:i4>
      </vt:variant>
      <vt:variant>
        <vt:lpwstr>https://www.birmingham.ac.uk/Documents/university/legal/research.pdf</vt:lpwstr>
      </vt:variant>
      <vt:variant>
        <vt:lpwstr/>
      </vt:variant>
      <vt:variant>
        <vt:i4>7471205</vt:i4>
      </vt:variant>
      <vt:variant>
        <vt:i4>93</vt:i4>
      </vt:variant>
      <vt:variant>
        <vt:i4>0</vt:i4>
      </vt:variant>
      <vt:variant>
        <vt:i4>5</vt:i4>
      </vt:variant>
      <vt:variant>
        <vt:lpwstr>https://intranet.birmingham.ac.uk/finance/rss/research-support-group/integrity-ethics-governance/research-ethics/ethical-review-forms.aspx</vt:lpwstr>
      </vt:variant>
      <vt:variant>
        <vt:lpwstr/>
      </vt:variant>
      <vt:variant>
        <vt:i4>196639</vt:i4>
      </vt:variant>
      <vt:variant>
        <vt:i4>90</vt:i4>
      </vt:variant>
      <vt:variant>
        <vt:i4>0</vt:i4>
      </vt:variant>
      <vt:variant>
        <vt:i4>5</vt:i4>
      </vt:variant>
      <vt:variant>
        <vt:lpwstr>https://www.nihr.ac.uk/researchers/collaborations-services-and-support-for-your-research/run-your-study/crn-portfolio.htm</vt:lpwstr>
      </vt:variant>
      <vt:variant>
        <vt:lpwstr/>
      </vt:variant>
      <vt:variant>
        <vt:i4>7274530</vt:i4>
      </vt:variant>
      <vt:variant>
        <vt:i4>87</vt:i4>
      </vt:variant>
      <vt:variant>
        <vt:i4>0</vt:i4>
      </vt:variant>
      <vt:variant>
        <vt:i4>5</vt:i4>
      </vt:variant>
      <vt:variant>
        <vt:lpwstr>http://www.legislation.gov.uk/uksi/2000/1059/contents/made</vt:lpwstr>
      </vt:variant>
      <vt:variant>
        <vt:lpwstr/>
      </vt:variant>
      <vt:variant>
        <vt:i4>1376371</vt:i4>
      </vt:variant>
      <vt:variant>
        <vt:i4>84</vt:i4>
      </vt:variant>
      <vt:variant>
        <vt:i4>0</vt:i4>
      </vt:variant>
      <vt:variant>
        <vt:i4>5</vt:i4>
      </vt:variant>
      <vt:variant>
        <vt:lpwstr>https://ec.europa.eu/health/human-use/clinical-trials/directive_en</vt:lpwstr>
      </vt:variant>
      <vt:variant>
        <vt:lpwstr/>
      </vt:variant>
      <vt:variant>
        <vt:i4>2883699</vt:i4>
      </vt:variant>
      <vt:variant>
        <vt:i4>81</vt:i4>
      </vt:variant>
      <vt:variant>
        <vt:i4>0</vt:i4>
      </vt:variant>
      <vt:variant>
        <vt:i4>5</vt:i4>
      </vt:variant>
      <vt:variant>
        <vt:lpwstr>http://www.hra.nhs.uk/about-the-hra/our-plans-and-projects/assessment-approval/</vt:lpwstr>
      </vt:variant>
      <vt:variant>
        <vt:lpwstr/>
      </vt:variant>
      <vt:variant>
        <vt:i4>5046343</vt:i4>
      </vt:variant>
      <vt:variant>
        <vt:i4>78</vt:i4>
      </vt:variant>
      <vt:variant>
        <vt:i4>0</vt:i4>
      </vt:variant>
      <vt:variant>
        <vt:i4>5</vt:i4>
      </vt:variant>
      <vt:variant>
        <vt:lpwstr>https://www.hra.nhs.uk/about-us/committees-and-services/res-and-recs/gene-therapy-advisory-committee/</vt:lpwstr>
      </vt:variant>
      <vt:variant>
        <vt:lpwstr/>
      </vt:variant>
      <vt:variant>
        <vt:i4>131160</vt:i4>
      </vt:variant>
      <vt:variant>
        <vt:i4>75</vt:i4>
      </vt:variant>
      <vt:variant>
        <vt:i4>0</vt:i4>
      </vt:variant>
      <vt:variant>
        <vt:i4>5</vt:i4>
      </vt:variant>
      <vt:variant>
        <vt:lpwstr>https://www.birmingham.ac.uk/Documents/university/legal/research.pdf</vt:lpwstr>
      </vt:variant>
      <vt:variant>
        <vt:lpwstr/>
      </vt:variant>
      <vt:variant>
        <vt:i4>6291570</vt:i4>
      </vt:variant>
      <vt:variant>
        <vt:i4>72</vt:i4>
      </vt:variant>
      <vt:variant>
        <vt:i4>0</vt:i4>
      </vt:variant>
      <vt:variant>
        <vt:i4>5</vt:i4>
      </vt:variant>
      <vt:variant>
        <vt:lpwstr>https://www.birmingham.ac.uk/research/activity/mds/mds-rkto/governance/qms.aspx</vt:lpwstr>
      </vt:variant>
      <vt:variant>
        <vt:lpwstr/>
      </vt:variant>
      <vt:variant>
        <vt:i4>524315</vt:i4>
      </vt:variant>
      <vt:variant>
        <vt:i4>69</vt:i4>
      </vt:variant>
      <vt:variant>
        <vt:i4>0</vt:i4>
      </vt:variant>
      <vt:variant>
        <vt:i4>5</vt:i4>
      </vt:variant>
      <vt:variant>
        <vt:lpwstr>https://byglearning.com/mrcrsc-lms/course/index.php?categoryid=1</vt:lpwstr>
      </vt:variant>
      <vt:variant>
        <vt:lpwstr/>
      </vt:variant>
      <vt:variant>
        <vt:i4>5767175</vt:i4>
      </vt:variant>
      <vt:variant>
        <vt:i4>66</vt:i4>
      </vt:variant>
      <vt:variant>
        <vt:i4>0</vt:i4>
      </vt:variant>
      <vt:variant>
        <vt:i4>5</vt:i4>
      </vt:variant>
      <vt:variant>
        <vt:lpwstr>https://www.hra.nhs.uk/planning-and-improving-research/research-planning/prepare-study-documentation/</vt:lpwstr>
      </vt:variant>
      <vt:variant>
        <vt:lpwstr/>
      </vt:variant>
      <vt:variant>
        <vt:i4>5177437</vt:i4>
      </vt:variant>
      <vt:variant>
        <vt:i4>63</vt:i4>
      </vt:variant>
      <vt:variant>
        <vt:i4>0</vt:i4>
      </vt:variant>
      <vt:variant>
        <vt:i4>5</vt:i4>
      </vt:variant>
      <vt:variant>
        <vt:lpwstr>https://intranet.birmingham.ac.uk/mds/documents/public/RKTO/CRCT-Docs/Dec2015updates/UoB-CLN-CTM-QCD-002 Clinical Trials Task Delegation Log CI-CTU v1.0 dd24-11-15.docx</vt:lpwstr>
      </vt:variant>
      <vt:variant>
        <vt:lpwstr/>
      </vt:variant>
      <vt:variant>
        <vt:i4>4587604</vt:i4>
      </vt:variant>
      <vt:variant>
        <vt:i4>60</vt:i4>
      </vt:variant>
      <vt:variant>
        <vt:i4>0</vt:i4>
      </vt:variant>
      <vt:variant>
        <vt:i4>5</vt:i4>
      </vt:variant>
      <vt:variant>
        <vt:lpwstr>https://intranet.birmingham.ac.uk/finance/documents/public/rgt/Internal-CI-Agreement-UoB-sponsor-UK-study-non-CTIMPs-V1.docx</vt:lpwstr>
      </vt:variant>
      <vt:variant>
        <vt:lpwstr/>
      </vt:variant>
      <vt:variant>
        <vt:i4>5767175</vt:i4>
      </vt:variant>
      <vt:variant>
        <vt:i4>57</vt:i4>
      </vt:variant>
      <vt:variant>
        <vt:i4>0</vt:i4>
      </vt:variant>
      <vt:variant>
        <vt:i4>5</vt:i4>
      </vt:variant>
      <vt:variant>
        <vt:lpwstr>https://www.hra.nhs.uk/planning-and-improving-research/research-planning/prepare-study-documentation/</vt:lpwstr>
      </vt:variant>
      <vt:variant>
        <vt:lpwstr/>
      </vt:variant>
      <vt:variant>
        <vt:i4>8257606</vt:i4>
      </vt:variant>
      <vt:variant>
        <vt:i4>54</vt:i4>
      </vt:variant>
      <vt:variant>
        <vt:i4>0</vt:i4>
      </vt:variant>
      <vt:variant>
        <vt:i4>5</vt:i4>
      </vt:variant>
      <vt:variant>
        <vt:lpwstr>mailto:RGapplications@contacts.bham.ac.uk</vt:lpwstr>
      </vt:variant>
      <vt:variant>
        <vt:lpwstr/>
      </vt:variant>
      <vt:variant>
        <vt:i4>7340099</vt:i4>
      </vt:variant>
      <vt:variant>
        <vt:i4>51</vt:i4>
      </vt:variant>
      <vt:variant>
        <vt:i4>0</vt:i4>
      </vt:variant>
      <vt:variant>
        <vt:i4>5</vt:i4>
      </vt:variant>
      <vt:variant>
        <vt:lpwstr>mailto:researchgovernance@contacts.bham.ac.uk</vt:lpwstr>
      </vt:variant>
      <vt:variant>
        <vt:lpwstr/>
      </vt:variant>
      <vt:variant>
        <vt:i4>1114122</vt:i4>
      </vt:variant>
      <vt:variant>
        <vt:i4>48</vt:i4>
      </vt:variant>
      <vt:variant>
        <vt:i4>0</vt:i4>
      </vt:variant>
      <vt:variant>
        <vt:i4>5</vt:i4>
      </vt:variant>
      <vt:variant>
        <vt:lpwstr>https://www.myresearchproject.org.uk/SignIn.aspx</vt:lpwstr>
      </vt:variant>
      <vt:variant>
        <vt:lpwstr/>
      </vt:variant>
      <vt:variant>
        <vt:i4>6619236</vt:i4>
      </vt:variant>
      <vt:variant>
        <vt:i4>45</vt:i4>
      </vt:variant>
      <vt:variant>
        <vt:i4>0</vt:i4>
      </vt:variant>
      <vt:variant>
        <vt:i4>5</vt:i4>
      </vt:variant>
      <vt:variant>
        <vt:lpwstr>https://intranet.birmingham.ac.uk/finance/RSS/Research-Support-Group/Research-Governance/How-to-apply-for-UoB-Sponsorship.aspx</vt:lpwstr>
      </vt:variant>
      <vt:variant>
        <vt:lpwstr/>
      </vt:variant>
      <vt:variant>
        <vt:i4>6357097</vt:i4>
      </vt:variant>
      <vt:variant>
        <vt:i4>42</vt:i4>
      </vt:variant>
      <vt:variant>
        <vt:i4>0</vt:i4>
      </vt:variant>
      <vt:variant>
        <vt:i4>5</vt:i4>
      </vt:variant>
      <vt:variant>
        <vt:lpwstr>https://www.birmingham.ac.uk/forms/finance/safform.aspx</vt:lpwstr>
      </vt:variant>
      <vt:variant>
        <vt:lpwstr/>
      </vt:variant>
      <vt:variant>
        <vt:i4>6357097</vt:i4>
      </vt:variant>
      <vt:variant>
        <vt:i4>39</vt:i4>
      </vt:variant>
      <vt:variant>
        <vt:i4>0</vt:i4>
      </vt:variant>
      <vt:variant>
        <vt:i4>5</vt:i4>
      </vt:variant>
      <vt:variant>
        <vt:lpwstr>https://www.birmingham.ac.uk/forms/finance/safform.aspx</vt:lpwstr>
      </vt:variant>
      <vt:variant>
        <vt:lpwstr/>
      </vt:variant>
      <vt:variant>
        <vt:i4>393221</vt:i4>
      </vt:variant>
      <vt:variant>
        <vt:i4>36</vt:i4>
      </vt:variant>
      <vt:variant>
        <vt:i4>0</vt:i4>
      </vt:variant>
      <vt:variant>
        <vt:i4>5</vt:i4>
      </vt:variant>
      <vt:variant>
        <vt:lpwstr>https://intranet.birmingham.ac.uk/finance/RSS/research-development/index.aspx</vt:lpwstr>
      </vt:variant>
      <vt:variant>
        <vt:lpwstr/>
      </vt:variant>
      <vt:variant>
        <vt:i4>393221</vt:i4>
      </vt:variant>
      <vt:variant>
        <vt:i4>33</vt:i4>
      </vt:variant>
      <vt:variant>
        <vt:i4>0</vt:i4>
      </vt:variant>
      <vt:variant>
        <vt:i4>5</vt:i4>
      </vt:variant>
      <vt:variant>
        <vt:lpwstr>https://intranet.birmingham.ac.uk/finance/RSS/research-development/index.aspx</vt:lpwstr>
      </vt:variant>
      <vt:variant>
        <vt:lpwstr/>
      </vt:variant>
      <vt:variant>
        <vt:i4>6357097</vt:i4>
      </vt:variant>
      <vt:variant>
        <vt:i4>30</vt:i4>
      </vt:variant>
      <vt:variant>
        <vt:i4>0</vt:i4>
      </vt:variant>
      <vt:variant>
        <vt:i4>5</vt:i4>
      </vt:variant>
      <vt:variant>
        <vt:lpwstr>https://www.birmingham.ac.uk/forms/finance/safform.aspx</vt:lpwstr>
      </vt:variant>
      <vt:variant>
        <vt:lpwstr/>
      </vt:variant>
      <vt:variant>
        <vt:i4>2228325</vt:i4>
      </vt:variant>
      <vt:variant>
        <vt:i4>27</vt:i4>
      </vt:variant>
      <vt:variant>
        <vt:i4>0</vt:i4>
      </vt:variant>
      <vt:variant>
        <vt:i4>5</vt:i4>
      </vt:variant>
      <vt:variant>
        <vt:lpwstr>https://www.hra.nhs.uk/planning-and-improving-research/policies-standards-legislation/uk-policy-framework-health-social-care-research/uk-policy-framework-health-and-social-care-research/</vt:lpwstr>
      </vt:variant>
      <vt:variant>
        <vt:lpwstr/>
      </vt:variant>
      <vt:variant>
        <vt:i4>1507348</vt:i4>
      </vt:variant>
      <vt:variant>
        <vt:i4>24</vt:i4>
      </vt:variant>
      <vt:variant>
        <vt:i4>0</vt:i4>
      </vt:variant>
      <vt:variant>
        <vt:i4>5</vt:i4>
      </vt:variant>
      <vt:variant>
        <vt:lpwstr>https://www.birmingham.ac.uk/research/activity/mds/mds-rkto/governance/index.aspx</vt:lpwstr>
      </vt:variant>
      <vt:variant>
        <vt:lpwstr/>
      </vt:variant>
      <vt:variant>
        <vt:i4>5374043</vt:i4>
      </vt:variant>
      <vt:variant>
        <vt:i4>21</vt:i4>
      </vt:variant>
      <vt:variant>
        <vt:i4>0</vt:i4>
      </vt:variant>
      <vt:variant>
        <vt:i4>5</vt:i4>
      </vt:variant>
      <vt:variant>
        <vt:lpwstr>https://www.legislation.gov.uk/ukpga/2004/30/contents</vt:lpwstr>
      </vt:variant>
      <vt:variant>
        <vt:lpwstr/>
      </vt:variant>
      <vt:variant>
        <vt:i4>5505119</vt:i4>
      </vt:variant>
      <vt:variant>
        <vt:i4>18</vt:i4>
      </vt:variant>
      <vt:variant>
        <vt:i4>0</vt:i4>
      </vt:variant>
      <vt:variant>
        <vt:i4>5</vt:i4>
      </vt:variant>
      <vt:variant>
        <vt:lpwstr>https://www.legislation.gov.uk/ukpga/2000/36/contents</vt:lpwstr>
      </vt:variant>
      <vt:variant>
        <vt:lpwstr/>
      </vt:variant>
      <vt:variant>
        <vt:i4>5636189</vt:i4>
      </vt:variant>
      <vt:variant>
        <vt:i4>15</vt:i4>
      </vt:variant>
      <vt:variant>
        <vt:i4>0</vt:i4>
      </vt:variant>
      <vt:variant>
        <vt:i4>5</vt:i4>
      </vt:variant>
      <vt:variant>
        <vt:lpwstr>https://www.legislation.gov.uk/ukpga/2010/15/contents</vt:lpwstr>
      </vt:variant>
      <vt:variant>
        <vt:lpwstr/>
      </vt:variant>
      <vt:variant>
        <vt:i4>1441878</vt:i4>
      </vt:variant>
      <vt:variant>
        <vt:i4>12</vt:i4>
      </vt:variant>
      <vt:variant>
        <vt:i4>0</vt:i4>
      </vt:variant>
      <vt:variant>
        <vt:i4>5</vt:i4>
      </vt:variant>
      <vt:variant>
        <vt:lpwstr>https://www.legislation.gov.uk/ukpga/2018/12/contents/enacted</vt:lpwstr>
      </vt:variant>
      <vt:variant>
        <vt:lpwstr/>
      </vt:variant>
      <vt:variant>
        <vt:i4>4194392</vt:i4>
      </vt:variant>
      <vt:variant>
        <vt:i4>9</vt:i4>
      </vt:variant>
      <vt:variant>
        <vt:i4>0</vt:i4>
      </vt:variant>
      <vt:variant>
        <vt:i4>5</vt:i4>
      </vt:variant>
      <vt:variant>
        <vt:lpwstr>http://www.legislation.gov.uk/uksi/2002/618/contents/made</vt:lpwstr>
      </vt:variant>
      <vt:variant>
        <vt:lpwstr/>
      </vt:variant>
      <vt:variant>
        <vt:i4>3670121</vt:i4>
      </vt:variant>
      <vt:variant>
        <vt:i4>6</vt:i4>
      </vt:variant>
      <vt:variant>
        <vt:i4>0</vt:i4>
      </vt:variant>
      <vt:variant>
        <vt:i4>5</vt:i4>
      </vt:variant>
      <vt:variant>
        <vt:lpwstr>https://www.legislation.gov.uk/uksi/2004/1031/contents/made</vt:lpwstr>
      </vt:variant>
      <vt:variant>
        <vt:lpwstr/>
      </vt:variant>
      <vt:variant>
        <vt:i4>3932283</vt:i4>
      </vt:variant>
      <vt:variant>
        <vt:i4>3</vt:i4>
      </vt:variant>
      <vt:variant>
        <vt:i4>0</vt:i4>
      </vt:variant>
      <vt:variant>
        <vt:i4>5</vt:i4>
      </vt:variant>
      <vt:variant>
        <vt:lpwstr>https://www.hra.nhs.uk/planning-and-improving-research/policies-standards-legislation/uk-policy-framework-health-social-care-research/</vt:lpwstr>
      </vt:variant>
      <vt:variant>
        <vt:lpwstr/>
      </vt:variant>
      <vt:variant>
        <vt:i4>131160</vt:i4>
      </vt:variant>
      <vt:variant>
        <vt:i4>0</vt:i4>
      </vt:variant>
      <vt:variant>
        <vt:i4>0</vt:i4>
      </vt:variant>
      <vt:variant>
        <vt:i4>5</vt:i4>
      </vt:variant>
      <vt:variant>
        <vt:lpwstr>https://www.birmingham.ac.uk/Documents/university/legal/research.pdf</vt:lpwstr>
      </vt:variant>
      <vt:variant>
        <vt:lpwstr/>
      </vt:variant>
      <vt:variant>
        <vt:i4>196698</vt:i4>
      </vt:variant>
      <vt:variant>
        <vt:i4>12</vt:i4>
      </vt:variant>
      <vt:variant>
        <vt:i4>0</vt:i4>
      </vt:variant>
      <vt:variant>
        <vt:i4>5</vt:i4>
      </vt:variant>
      <vt:variant>
        <vt:lpwstr>https://www.birmingham.ac.uk/crct</vt:lpwstr>
      </vt:variant>
      <vt:variant>
        <vt:lpwstr/>
      </vt:variant>
      <vt:variant>
        <vt:i4>458767</vt:i4>
      </vt:variant>
      <vt:variant>
        <vt:i4>0</vt:i4>
      </vt:variant>
      <vt:variant>
        <vt:i4>0</vt:i4>
      </vt:variant>
      <vt:variant>
        <vt:i4>5</vt:i4>
      </vt:variant>
      <vt:variant>
        <vt:lpwstr>http://www.birmingham.ac.uk/research/activity/mds/mds-rkto/governance/index.aspx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UoB SOP template v8.0 vd 11-Oct-2019</dc:title>
  <dc:subject/>
  <dc:creator>Jamie Pugh</dc:creator>
  <cp:keywords/>
  <dc:description/>
  <cp:lastModifiedBy>Kari Bottolfsen (Life and Environmental Sciences)</cp:lastModifiedBy>
  <cp:revision>11</cp:revision>
  <cp:lastPrinted>2021-09-07T09:45:00Z</cp:lastPrinted>
  <dcterms:created xsi:type="dcterms:W3CDTF">2023-11-21T10:32:00Z</dcterms:created>
  <dcterms:modified xsi:type="dcterms:W3CDTF">2023-11-22T12:52:00Z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0x010100EA39C3642CC0A14F83E7E5D425D671A3</vt:lpwstr>
  </property>
</Properties>
</file>