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6E10" w14:textId="0F56FD63" w:rsidR="00B47F1D" w:rsidRDefault="001D27A2" w:rsidP="2ECD0B7F">
      <w:pPr>
        <w:spacing w:after="40" w:line="253" w:lineRule="auto"/>
        <w:jc w:val="center"/>
      </w:pPr>
      <w:r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US"/>
        </w:rPr>
        <w:t>acc</w:t>
      </w:r>
      <w:r w:rsidR="2CD000D8" w:rsidRPr="53F14551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US"/>
        </w:rPr>
        <w:t>6TH BIRMINGHAM BUSINESS SCHOOL EDUCATION CONFERENCE</w:t>
      </w:r>
      <w:r w:rsidR="185B528B" w:rsidRPr="53F14551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2CD000D8" w:rsidRPr="53F14551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US"/>
        </w:rPr>
        <w:t>PROGRAMME</w:t>
      </w:r>
    </w:p>
    <w:p w14:paraId="4D5067F0" w14:textId="5B1B4D27" w:rsidR="53C2EFB6" w:rsidRDefault="53C2EFB6" w:rsidP="53F14551">
      <w:pPr>
        <w:spacing w:after="40" w:line="253" w:lineRule="auto"/>
        <w:jc w:val="center"/>
        <w:rPr>
          <w:rFonts w:ascii="Arial" w:eastAsia="Arial" w:hAnsi="Arial" w:cs="Arial"/>
          <w:sz w:val="18"/>
          <w:szCs w:val="18"/>
          <w:lang w:val="en-US"/>
        </w:rPr>
      </w:pPr>
      <w:r w:rsidRPr="53F14551">
        <w:rPr>
          <w:rFonts w:ascii="Arial" w:eastAsia="Arial" w:hAnsi="Arial" w:cs="Arial"/>
          <w:sz w:val="20"/>
          <w:szCs w:val="20"/>
          <w:lang w:val="en-US"/>
        </w:rPr>
        <w:t xml:space="preserve">Every effort has been made to ensure the accuracy of this </w:t>
      </w:r>
      <w:proofErr w:type="gramStart"/>
      <w:r w:rsidRPr="53F14551">
        <w:rPr>
          <w:rFonts w:ascii="Arial" w:eastAsia="Arial" w:hAnsi="Arial" w:cs="Arial"/>
          <w:sz w:val="20"/>
          <w:szCs w:val="20"/>
          <w:lang w:val="en-US"/>
        </w:rPr>
        <w:t>programme,</w:t>
      </w:r>
      <w:proofErr w:type="gramEnd"/>
      <w:r w:rsidRPr="53F14551">
        <w:rPr>
          <w:rFonts w:ascii="Arial" w:eastAsia="Arial" w:hAnsi="Arial" w:cs="Arial"/>
          <w:sz w:val="20"/>
          <w:szCs w:val="20"/>
          <w:lang w:val="en-US"/>
        </w:rPr>
        <w:t xml:space="preserve"> however it remains subject to change</w:t>
      </w:r>
    </w:p>
    <w:p w14:paraId="626B62C0" w14:textId="186E3775" w:rsidR="00B47F1D" w:rsidRDefault="0DAF509F" w:rsidP="2ECD0B7F">
      <w:pPr>
        <w:spacing w:after="100" w:line="207" w:lineRule="auto"/>
        <w:jc w:val="center"/>
      </w:pPr>
      <w:r w:rsidRPr="53F14551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17</w:t>
      </w:r>
      <w:r w:rsidRPr="53F14551">
        <w:rPr>
          <w:rFonts w:ascii="Arial" w:eastAsia="Arial" w:hAnsi="Arial" w:cs="Arial"/>
          <w:color w:val="000000" w:themeColor="text1"/>
          <w:sz w:val="18"/>
          <w:szCs w:val="18"/>
          <w:vertAlign w:val="superscript"/>
          <w:lang w:val="en-US"/>
        </w:rPr>
        <w:t>th</w:t>
      </w:r>
      <w:r w:rsidRPr="53F14551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2CD000D8" w:rsidRPr="53F14551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September 2026 - University House, University of Birmingham [Morning Paper/Case Sessions]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29"/>
        <w:gridCol w:w="2647"/>
        <w:gridCol w:w="2629"/>
        <w:gridCol w:w="2648"/>
        <w:gridCol w:w="2613"/>
        <w:gridCol w:w="2672"/>
      </w:tblGrid>
      <w:tr w:rsidR="2ECD0B7F" w14:paraId="21047E38" w14:textId="77777777" w:rsidTr="53F14551">
        <w:trPr>
          <w:trHeight w:val="300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1CF4D7" w14:textId="207AC378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Time</w:t>
            </w:r>
          </w:p>
        </w:tc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C6C113" w14:textId="15C608E5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AI, Curriculum Design and Authentic Assessment</w:t>
            </w:r>
          </w:p>
          <w:p w14:paraId="0CEF87D3" w14:textId="16E54EB3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VENUE</w:t>
            </w:r>
            <w:r w:rsidR="31B9443D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: G12</w:t>
            </w:r>
          </w:p>
        </w:tc>
        <w:tc>
          <w:tcPr>
            <w:tcW w:w="2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583F2B" w14:textId="44807592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Student Support, Equity and Belonging in Teaching Practice</w:t>
            </w:r>
          </w:p>
          <w:p w14:paraId="00DAE281" w14:textId="64273099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VENUE: </w:t>
            </w:r>
            <w:r w:rsidR="7CCBDA5F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103 (First Floor)</w:t>
            </w:r>
          </w:p>
        </w:tc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EF8663" w14:textId="3920CBDB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Responsible, Sustainable and Inclusive Business Education</w:t>
            </w:r>
          </w:p>
          <w:p w14:paraId="659FAAE0" w14:textId="4126B1AF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VENUE:</w:t>
            </w:r>
            <w:r w:rsidR="6176FB4D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 G03</w:t>
            </w:r>
          </w:p>
        </w:tc>
        <w:tc>
          <w:tcPr>
            <w:tcW w:w="2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C52D9A" w14:textId="05660C1C" w:rsidR="2ECD0B7F" w:rsidRDefault="2E5881DB" w:rsidP="53F14551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</w:pP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Student Agency and Experiential </w:t>
            </w:r>
            <w:r w:rsidR="2B3122C8"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Pedagogies</w:t>
            </w:r>
          </w:p>
          <w:p w14:paraId="6ABDB481" w14:textId="577EDE28" w:rsidR="2ECD0B7F" w:rsidRDefault="2E5881DB" w:rsidP="53F14551">
            <w:pPr>
              <w:jc w:val="center"/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VENUE:</w:t>
            </w:r>
            <w:r w:rsidR="03CCBD9C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 G05</w:t>
            </w:r>
          </w:p>
        </w:tc>
        <w:tc>
          <w:tcPr>
            <w:tcW w:w="2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ADA62E" w14:textId="68A69020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Workshop</w:t>
            </w:r>
          </w:p>
          <w:p w14:paraId="3419C159" w14:textId="56570A5D" w:rsidR="2ECD0B7F" w:rsidRDefault="2E5881DB" w:rsidP="53F14551">
            <w:pPr>
              <w:jc w:val="center"/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VENUE: </w:t>
            </w:r>
            <w:r w:rsidR="58CB9133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G06</w:t>
            </w:r>
          </w:p>
        </w:tc>
      </w:tr>
      <w:tr w:rsidR="2ECD0B7F" w14:paraId="1EEB199E" w14:textId="77777777" w:rsidTr="53F14551">
        <w:trPr>
          <w:trHeight w:val="300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C9D0B9" w14:textId="7F0B2ADE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08:30 09:00</w:t>
            </w:r>
          </w:p>
        </w:tc>
        <w:tc>
          <w:tcPr>
            <w:tcW w:w="145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A7BA79" w14:textId="0B7887BB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5"/>
                <w:szCs w:val="15"/>
                <w:lang w:val="en-US"/>
              </w:rPr>
              <w:t>REGISTRATION AND REFRESHMENTS</w:t>
            </w:r>
          </w:p>
          <w:p w14:paraId="0A352620" w14:textId="11FCC267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sz w:val="15"/>
                <w:szCs w:val="15"/>
                <w:lang w:val="en-US"/>
              </w:rPr>
              <w:t>Atrium</w:t>
            </w:r>
          </w:p>
        </w:tc>
      </w:tr>
      <w:tr w:rsidR="2ECD0B7F" w14:paraId="2AEF4E0B" w14:textId="77777777" w:rsidTr="53F14551">
        <w:trPr>
          <w:trHeight w:val="300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745E8F" w14:textId="1093811A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09:00 09:15</w:t>
            </w:r>
          </w:p>
        </w:tc>
        <w:tc>
          <w:tcPr>
            <w:tcW w:w="145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EC95A2" w14:textId="47839DC3" w:rsidR="2ECD0B7F" w:rsidRDefault="2E5881DB" w:rsidP="53F14551">
            <w:pPr>
              <w:jc w:val="center"/>
              <w:rPr>
                <w:rFonts w:ascii="Arial" w:eastAsia="Arial" w:hAnsi="Arial" w:cs="Arial"/>
                <w:b/>
                <w:bCs/>
                <w:sz w:val="15"/>
                <w:szCs w:val="15"/>
                <w:lang w:val="en-US"/>
              </w:rPr>
            </w:pPr>
            <w:r w:rsidRPr="53F14551">
              <w:rPr>
                <w:rFonts w:ascii="Arial" w:eastAsia="Arial" w:hAnsi="Arial" w:cs="Arial"/>
                <w:b/>
                <w:bCs/>
                <w:sz w:val="15"/>
                <w:szCs w:val="15"/>
                <w:lang w:val="en-US"/>
              </w:rPr>
              <w:t xml:space="preserve">WELCOME AND OPENING REMARK + CONFERENCE UPDATE </w:t>
            </w:r>
          </w:p>
          <w:p w14:paraId="0C6699F7" w14:textId="269E52B3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5"/>
                <w:szCs w:val="15"/>
                <w:lang w:val="en-US"/>
              </w:rPr>
              <w:t>Prof Sarah Montano</w:t>
            </w:r>
            <w:r w:rsidR="16FC0AD7" w:rsidRPr="53F14551">
              <w:rPr>
                <w:rFonts w:ascii="Arial" w:eastAsia="Arial" w:hAnsi="Arial" w:cs="Arial"/>
                <w:sz w:val="15"/>
                <w:szCs w:val="15"/>
                <w:lang w:val="en-US"/>
              </w:rPr>
              <w:t xml:space="preserve">, </w:t>
            </w:r>
            <w:r w:rsidRPr="53F14551">
              <w:rPr>
                <w:rFonts w:ascii="Arial" w:eastAsia="Arial" w:hAnsi="Arial" w:cs="Arial"/>
                <w:sz w:val="15"/>
                <w:szCs w:val="15"/>
                <w:lang w:val="en-US"/>
              </w:rPr>
              <w:t>Dr Inci Toral, Dr Anupam Mehta</w:t>
            </w:r>
            <w:r w:rsidR="4EE1AB54" w:rsidRPr="53F14551">
              <w:rPr>
                <w:rFonts w:ascii="Arial" w:eastAsia="Arial" w:hAnsi="Arial" w:cs="Arial"/>
                <w:sz w:val="15"/>
                <w:szCs w:val="15"/>
                <w:lang w:val="en-US"/>
              </w:rPr>
              <w:t xml:space="preserve">, </w:t>
            </w:r>
            <w:r w:rsidR="4EE1AB54" w:rsidRPr="53F14551">
              <w:rPr>
                <w:rFonts w:ascii="Arial" w:eastAsia="Arial" w:hAnsi="Arial" w:cs="Arial"/>
                <w:i/>
                <w:iCs/>
                <w:sz w:val="15"/>
                <w:szCs w:val="15"/>
                <w:lang w:val="en-US"/>
              </w:rPr>
              <w:t>University of Birmingham</w:t>
            </w:r>
          </w:p>
          <w:p w14:paraId="38382625" w14:textId="6E3FFA59" w:rsidR="2ECD0B7F" w:rsidRDefault="1E0B7F8E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5"/>
                <w:szCs w:val="15"/>
                <w:lang w:val="en-US"/>
              </w:rPr>
              <w:t>G12</w:t>
            </w:r>
          </w:p>
        </w:tc>
      </w:tr>
      <w:tr w:rsidR="2ECD0B7F" w14:paraId="7CF566A6" w14:textId="77777777" w:rsidTr="53F14551">
        <w:trPr>
          <w:trHeight w:val="300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B29760" w14:textId="04728D93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09:15 09:45</w:t>
            </w:r>
          </w:p>
        </w:tc>
        <w:tc>
          <w:tcPr>
            <w:tcW w:w="145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E46E0C" w14:textId="3FFE1E6D" w:rsidR="2ECD0B7F" w:rsidRDefault="2E5881DB" w:rsidP="53F14551">
            <w:pPr>
              <w:jc w:val="center"/>
              <w:rPr>
                <w:rFonts w:ascii="Arial" w:eastAsia="Arial" w:hAnsi="Arial" w:cs="Arial"/>
                <w:b/>
                <w:bCs/>
                <w:sz w:val="15"/>
                <w:szCs w:val="15"/>
                <w:lang w:val="en-US"/>
              </w:rPr>
            </w:pPr>
            <w:r w:rsidRPr="53F14551">
              <w:rPr>
                <w:rFonts w:ascii="Arial" w:eastAsia="Arial" w:hAnsi="Arial" w:cs="Arial"/>
                <w:b/>
                <w:bCs/>
                <w:sz w:val="15"/>
                <w:szCs w:val="15"/>
                <w:lang w:val="en-US"/>
              </w:rPr>
              <w:t>KEYNOTE ADDRESS</w:t>
            </w:r>
            <w:r w:rsidR="65503225" w:rsidRPr="53F14551">
              <w:rPr>
                <w:rFonts w:ascii="Arial" w:eastAsia="Arial" w:hAnsi="Arial"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  <w:p w14:paraId="3DB51F34" w14:textId="15C69CD0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5"/>
                <w:szCs w:val="15"/>
                <w:lang w:val="en-US"/>
              </w:rPr>
              <w:t xml:space="preserve">Sarah Horton-Walsh, </w:t>
            </w:r>
            <w:r w:rsidRPr="53F14551">
              <w:rPr>
                <w:rFonts w:ascii="Arial" w:eastAsia="Arial" w:hAnsi="Arial" w:cs="Arial"/>
                <w:i/>
                <w:iCs/>
                <w:sz w:val="15"/>
                <w:szCs w:val="15"/>
                <w:lang w:val="en-US"/>
              </w:rPr>
              <w:t>Coventry University</w:t>
            </w:r>
            <w:r w:rsidRPr="53F14551">
              <w:rPr>
                <w:rFonts w:ascii="Arial" w:eastAsia="Arial" w:hAnsi="Arial" w:cs="Arial"/>
                <w:sz w:val="15"/>
                <w:szCs w:val="15"/>
                <w:lang w:val="en-US"/>
              </w:rPr>
              <w:t xml:space="preserve">; Emma Neale, </w:t>
            </w:r>
            <w:r w:rsidRPr="53F14551">
              <w:rPr>
                <w:rFonts w:ascii="Arial" w:eastAsia="Arial" w:hAnsi="Arial" w:cs="Arial"/>
                <w:i/>
                <w:iCs/>
                <w:sz w:val="15"/>
                <w:szCs w:val="15"/>
                <w:lang w:val="en-US"/>
              </w:rPr>
              <w:t>Aston University</w:t>
            </w:r>
          </w:p>
          <w:p w14:paraId="24D5A892" w14:textId="5D22AE68" w:rsidR="2ECD0B7F" w:rsidRDefault="1062DDBA" w:rsidP="53F14551">
            <w:pPr>
              <w:jc w:val="center"/>
              <w:rPr>
                <w:rFonts w:ascii="Arial" w:eastAsia="Arial" w:hAnsi="Arial" w:cs="Arial"/>
                <w:sz w:val="15"/>
                <w:szCs w:val="15"/>
                <w:lang w:val="en-US"/>
              </w:rPr>
            </w:pPr>
            <w:r w:rsidRPr="53F14551">
              <w:rPr>
                <w:rFonts w:ascii="Arial" w:eastAsia="Arial" w:hAnsi="Arial" w:cs="Arial"/>
                <w:sz w:val="15"/>
                <w:szCs w:val="15"/>
                <w:lang w:val="en-US"/>
              </w:rPr>
              <w:t>G12</w:t>
            </w:r>
          </w:p>
        </w:tc>
      </w:tr>
      <w:tr w:rsidR="2ECD0B7F" w14:paraId="5BEFC148" w14:textId="77777777" w:rsidTr="53F14551">
        <w:trPr>
          <w:trHeight w:val="300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E41B02" w14:textId="02AC5998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09:45 09:50</w:t>
            </w:r>
          </w:p>
        </w:tc>
        <w:tc>
          <w:tcPr>
            <w:tcW w:w="145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0035FC" w14:textId="470364E3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5"/>
                <w:szCs w:val="15"/>
                <w:lang w:val="en-US"/>
              </w:rPr>
              <w:t>MOVING TO VENUES</w:t>
            </w:r>
          </w:p>
        </w:tc>
      </w:tr>
      <w:tr w:rsidR="2ECD0B7F" w14:paraId="3588FE92" w14:textId="77777777" w:rsidTr="53F14551">
        <w:trPr>
          <w:trHeight w:val="300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CF2BE0" w14:textId="4EDD954B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09:50 10:10</w:t>
            </w:r>
          </w:p>
        </w:tc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535EC3" w14:textId="70201ECF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Transforming the Digital Classroom: AI-Resilient Curriculum Design via Competency-Based Learning and Authentic Assessment</w:t>
            </w:r>
          </w:p>
          <w:p w14:paraId="37267639" w14:textId="6061D197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Nassir Ibrahim</w:t>
            </w:r>
          </w:p>
          <w:p w14:paraId="3606BB05" w14:textId="0CEF026F" w:rsidR="2ECD0B7F" w:rsidRDefault="2E5881DB" w:rsidP="2ECD0B7F">
            <w:r w:rsidRPr="53F14551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Birmingham Business School, University of Birmingham</w:t>
            </w:r>
          </w:p>
        </w:tc>
        <w:tc>
          <w:tcPr>
            <w:tcW w:w="2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059709" w14:textId="08211CDC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Co Creating Value to Address the Attainment Gap: A Module Level Case Study</w:t>
            </w:r>
          </w:p>
          <w:p w14:paraId="4BE8B2B9" w14:textId="2D14E4D3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Dr Chandrani Samaradivakara</w:t>
            </w:r>
          </w:p>
          <w:p w14:paraId="0DBE1BE8" w14:textId="0CC95FB2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Dept of Management, Business &amp; Marketing, Birmingham City Business School</w:t>
            </w:r>
          </w:p>
        </w:tc>
        <w:tc>
          <w:tcPr>
            <w:tcW w:w="2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A7B27C" w14:textId="4B801565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Crisis simulation in Event Management and Sports Business Management – the possibilities of the real</w:t>
            </w:r>
          </w:p>
          <w:p w14:paraId="03B4FE63" w14:textId="275E4DEA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Ann Cameron, Dr Libby Carter</w:t>
            </w:r>
          </w:p>
          <w:p w14:paraId="0F8C05DE" w14:textId="09F30C4B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Dept of Management Business and Marketing, Birmingham City University</w:t>
            </w:r>
          </w:p>
        </w:tc>
        <w:tc>
          <w:tcPr>
            <w:tcW w:w="2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6CE273" w14:textId="1A1C59A2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Students-as-Teachers Pedagogy - Switching Roles: Empowering Students to Teach, Learn, and Lead</w:t>
            </w:r>
          </w:p>
          <w:p w14:paraId="534A4222" w14:textId="6CFB3E1D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Yongli Wang, Kamilya Suleymenova</w:t>
            </w:r>
          </w:p>
          <w:p w14:paraId="3D8CEE7C" w14:textId="254FBA10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Department of Economics, Birmingham Business School, University of Birmingham</w:t>
            </w:r>
          </w:p>
        </w:tc>
        <w:tc>
          <w:tcPr>
            <w:tcW w:w="29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333054" w14:textId="535CAC61" w:rsidR="2ECD0B7F" w:rsidRDefault="2E5881DB" w:rsidP="2ECD0B7F">
            <w:pPr>
              <w:spacing w:after="20"/>
            </w:pP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WORKSHOP </w:t>
            </w:r>
            <w:r w:rsidR="2ECD0B7F">
              <w:br/>
            </w: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Creating an AI opportunity map for curriculum design processes</w:t>
            </w:r>
          </w:p>
          <w:p w14:paraId="7597F102" w14:textId="2FD8E6B8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 xml:space="preserve">Diana Frost, Marios Hadjianastasis, Mark Lee, Wendy Yanez Pazmino, Lisa </w:t>
            </w:r>
            <w:proofErr w:type="gramStart"/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Coulson,Jacqueline</w:t>
            </w:r>
            <w:proofErr w:type="gramEnd"/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 xml:space="preserve"> Chetty</w:t>
            </w:r>
          </w:p>
          <w:p w14:paraId="3706DF95" w14:textId="09AC6F99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Birmingham Business School, UoB; Libraries &amp; Learning Resources, UoB; Computer Science, UoB</w:t>
            </w:r>
          </w:p>
        </w:tc>
      </w:tr>
      <w:tr w:rsidR="2ECD0B7F" w14:paraId="7DD0F7B9" w14:textId="77777777" w:rsidTr="53F14551">
        <w:trPr>
          <w:trHeight w:val="300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BDDCF2" w14:textId="5A979F81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10:10 10:30</w:t>
            </w:r>
          </w:p>
        </w:tc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9DF894" w14:textId="0230F806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Rethinking Assessment Design in the Age of Generative AI: Lessons from a Master's-Level Microeconomics Module</w:t>
            </w:r>
          </w:p>
          <w:p w14:paraId="4D526F66" w14:textId="1C8ECA7A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Xin Gao</w:t>
            </w:r>
          </w:p>
          <w:p w14:paraId="5C309D7A" w14:textId="1A11D129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Department of Economics, University of Birmingham</w:t>
            </w:r>
          </w:p>
        </w:tc>
        <w:tc>
          <w:tcPr>
            <w:tcW w:w="2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E52FA3" w14:textId="31A574A7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Evaluating the Effectiveness of Academic Support on Postgraduate Learning and Engagement: A Diversity View</w:t>
            </w:r>
          </w:p>
          <w:p w14:paraId="5A29D0F4" w14:textId="56F3D115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Dr Efthymia Ioli Argyraki, Dr Nermeen Harb</w:t>
            </w:r>
          </w:p>
          <w:p w14:paraId="044457BD" w14:textId="3EAC13F1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University of Leicester Business School (Economics)</w:t>
            </w:r>
          </w:p>
        </w:tc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18D78A" w14:textId="2F3D72F9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Carbon emissions game</w:t>
            </w:r>
          </w:p>
          <w:p w14:paraId="3ACDA5D3" w14:textId="72D4B8A5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Mayya Konovalova</w:t>
            </w:r>
          </w:p>
          <w:p w14:paraId="49D7FF8A" w14:textId="365383FF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Accounting, Birmingham Business School, University of Birmingham</w:t>
            </w:r>
          </w:p>
        </w:tc>
        <w:tc>
          <w:tcPr>
            <w:tcW w:w="2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C54915" w14:textId="4A07BD4D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The Unlived University Life: Non-Engagement and Experiencing Nothingness</w:t>
            </w:r>
          </w:p>
          <w:p w14:paraId="3197CBBC" w14:textId="74D4F64A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Scott Jones</w:t>
            </w:r>
          </w:p>
          <w:p w14:paraId="5DC21B62" w14:textId="70876312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Marketing, Birmingham Business School, University of Birmingham</w:t>
            </w:r>
          </w:p>
        </w:tc>
        <w:tc>
          <w:tcPr>
            <w:tcW w:w="2917" w:type="dxa"/>
            <w:vMerge/>
            <w:vAlign w:val="center"/>
          </w:tcPr>
          <w:p w14:paraId="055D8965" w14:textId="77777777" w:rsidR="00B47F1D" w:rsidRDefault="00B47F1D"/>
        </w:tc>
      </w:tr>
      <w:tr w:rsidR="2ECD0B7F" w14:paraId="10ADD3F7" w14:textId="77777777" w:rsidTr="53F14551">
        <w:trPr>
          <w:trHeight w:val="300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B9E8AB" w14:textId="15B12013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10:30 10:50</w:t>
            </w:r>
          </w:p>
        </w:tc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B5F467" w14:textId="18B2E182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Do students understand what they submit? Insights from learning conversations in a large first-year cohort</w:t>
            </w:r>
          </w:p>
          <w:p w14:paraId="3C7682B3" w14:textId="17CF95A6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Tim Mason, Helen Brain</w:t>
            </w:r>
          </w:p>
          <w:p w14:paraId="7F3E242E" w14:textId="186276E6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Department of Accounting, Birmingham Business School, University of Birmingham</w:t>
            </w:r>
          </w:p>
        </w:tc>
        <w:tc>
          <w:tcPr>
            <w:tcW w:w="2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1F75AE" w14:textId="5629FBF7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Beyond the Passive Recipient: The Student Duty Framework as a Governance Mechanism for Equity-Driven Curriculum Transformation in Higher Education</w:t>
            </w:r>
          </w:p>
          <w:p w14:paraId="00E76C39" w14:textId="337BA7EE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Samir Alamad</w:t>
            </w:r>
          </w:p>
          <w:p w14:paraId="31E8A223" w14:textId="424C1F39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Senior Lecturer in Finance, School of Economics, Finance &amp; Accounting, Coventry University</w:t>
            </w:r>
          </w:p>
        </w:tc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D7A0CA" w14:textId="31D34D3E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Embedding Responsible Management Education Through PRME-Aligned Assessment</w:t>
            </w:r>
          </w:p>
          <w:p w14:paraId="1F1E3B9D" w14:textId="3AFBB8FC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Aarti Sood, Narek Grigorian</w:t>
            </w:r>
          </w:p>
          <w:p w14:paraId="178E099A" w14:textId="4F2F4C01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Marketing &amp; Entrepreneurship, Aston Business School</w:t>
            </w:r>
          </w:p>
        </w:tc>
        <w:tc>
          <w:tcPr>
            <w:tcW w:w="2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6DF943" w14:textId="65F73AAC" w:rsidR="2ECD0B7F" w:rsidRDefault="334FD72C" w:rsidP="53F14551">
            <w:pPr>
              <w:spacing w:after="20"/>
            </w:pP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Understanding and applying empathetic discourse within Higher Education teaching and learning.</w:t>
            </w:r>
          </w:p>
          <w:p w14:paraId="053E1D52" w14:textId="2E466E19" w:rsidR="2ECD0B7F" w:rsidRDefault="334FD72C" w:rsidP="2ECD0B7F">
            <w:r w:rsidRPr="53F14551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Dr Amrik Singh, Dr Joy Garfield</w:t>
            </w:r>
          </w:p>
          <w:p w14:paraId="01D1C307" w14:textId="4CEA7367" w:rsidR="2ECD0B7F" w:rsidRDefault="334FD72C" w:rsidP="2ECD0B7F">
            <w:r w:rsidRPr="53F14551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Operations &amp; Service Management, Aston Business School; Business Analytics &amp; Information Management, Aston Business School</w:t>
            </w: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917" w:type="dxa"/>
            <w:vMerge/>
            <w:vAlign w:val="center"/>
          </w:tcPr>
          <w:p w14:paraId="13628DA4" w14:textId="77777777" w:rsidR="00B47F1D" w:rsidRDefault="00B47F1D"/>
        </w:tc>
      </w:tr>
      <w:tr w:rsidR="2ECD0B7F" w14:paraId="798C144B" w14:textId="77777777" w:rsidTr="53F14551">
        <w:trPr>
          <w:trHeight w:val="300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A6D781" w14:textId="46217656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10:50</w:t>
            </w:r>
          </w:p>
          <w:p w14:paraId="612FE992" w14:textId="48D0F853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10:55</w:t>
            </w:r>
          </w:p>
        </w:tc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9A5783" w14:textId="63671974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>Pause, Pair and Reflect</w:t>
            </w:r>
          </w:p>
        </w:tc>
        <w:tc>
          <w:tcPr>
            <w:tcW w:w="2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6E6463" w14:textId="7A1E20CD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>Pause, Pair and Reflect</w:t>
            </w:r>
          </w:p>
        </w:tc>
        <w:tc>
          <w:tcPr>
            <w:tcW w:w="2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30D65A" w14:textId="613708F4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>Pause, Pair and Reflect</w:t>
            </w:r>
          </w:p>
        </w:tc>
        <w:tc>
          <w:tcPr>
            <w:tcW w:w="2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116CA4" w14:textId="42DFF841" w:rsidR="2ECD0B7F" w:rsidRDefault="2ECD0B7F" w:rsidP="2ECD0B7F">
            <w:pPr>
              <w:spacing w:after="20"/>
              <w:jc w:val="center"/>
            </w:pPr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>Pause, Pair and Reflect</w:t>
            </w:r>
          </w:p>
        </w:tc>
        <w:tc>
          <w:tcPr>
            <w:tcW w:w="2917" w:type="dxa"/>
            <w:vMerge/>
            <w:vAlign w:val="center"/>
          </w:tcPr>
          <w:p w14:paraId="580B4CA3" w14:textId="77777777" w:rsidR="00B47F1D" w:rsidRDefault="00B47F1D"/>
        </w:tc>
      </w:tr>
      <w:tr w:rsidR="2ECD0B7F" w14:paraId="6D2AC45C" w14:textId="77777777" w:rsidTr="53F14551">
        <w:trPr>
          <w:trHeight w:val="300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DE8181" w14:textId="330E76F2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lastRenderedPageBreak/>
              <w:t>10:55</w:t>
            </w:r>
          </w:p>
        </w:tc>
        <w:tc>
          <w:tcPr>
            <w:tcW w:w="145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49E005" w14:textId="4FD6E707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5"/>
                <w:szCs w:val="15"/>
                <w:lang w:val="en-US"/>
              </w:rPr>
              <w:t>COFFEE BREAK (ATRIUM) &amp; MOVING TO VENUES</w:t>
            </w:r>
          </w:p>
        </w:tc>
      </w:tr>
    </w:tbl>
    <w:p w14:paraId="5618A97B" w14:textId="392BE563" w:rsidR="53F14551" w:rsidRDefault="53F14551" w:rsidP="53F14551">
      <w:pPr>
        <w:spacing w:line="184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14:paraId="119E47D6" w14:textId="4B6D59D7" w:rsidR="00B47F1D" w:rsidRDefault="2CD000D8" w:rsidP="53F14551">
      <w:pPr>
        <w:spacing w:after="40" w:line="184" w:lineRule="auto"/>
        <w:jc w:val="center"/>
      </w:pPr>
      <w:r w:rsidRPr="53F14551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US"/>
        </w:rPr>
        <w:t>6TH BIRMINGHAM BUSINESS SCHOOL EDUCATION CONFERENCE</w:t>
      </w:r>
      <w:r w:rsidR="4155E8EF" w:rsidRPr="53F14551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Pr="53F14551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US"/>
        </w:rPr>
        <w:t>PROGRAMME</w:t>
      </w:r>
    </w:p>
    <w:p w14:paraId="2E91440F" w14:textId="7D4A2FB8" w:rsidR="00B47F1D" w:rsidRDefault="4BB8937A" w:rsidP="2ECD0B7F">
      <w:pPr>
        <w:spacing w:after="100" w:line="207" w:lineRule="auto"/>
        <w:jc w:val="center"/>
      </w:pPr>
      <w:r w:rsidRPr="53F14551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17</w:t>
      </w:r>
      <w:r w:rsidRPr="53F14551">
        <w:rPr>
          <w:rFonts w:ascii="Arial" w:eastAsia="Arial" w:hAnsi="Arial" w:cs="Arial"/>
          <w:color w:val="000000" w:themeColor="text1"/>
          <w:sz w:val="18"/>
          <w:szCs w:val="18"/>
          <w:vertAlign w:val="superscript"/>
          <w:lang w:val="en-US"/>
        </w:rPr>
        <w:t>th</w:t>
      </w:r>
      <w:r w:rsidRPr="53F14551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2CD000D8" w:rsidRPr="53F14551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September 2026 - University House, University of Birmingham [Panel Discussion / Roundtable]</w:t>
      </w:r>
    </w:p>
    <w:tbl>
      <w:tblPr>
        <w:tblStyle w:val="TableGrid"/>
        <w:tblW w:w="0" w:type="auto"/>
        <w:tblInd w:w="-225" w:type="dxa"/>
        <w:tblLook w:val="06A0" w:firstRow="1" w:lastRow="0" w:firstColumn="1" w:lastColumn="0" w:noHBand="1" w:noVBand="1"/>
      </w:tblPr>
      <w:tblGrid>
        <w:gridCol w:w="1307"/>
        <w:gridCol w:w="6399"/>
        <w:gridCol w:w="6457"/>
      </w:tblGrid>
      <w:tr w:rsidR="2ECD0B7F" w14:paraId="7096700A" w14:textId="77777777" w:rsidTr="53F14551">
        <w:trPr>
          <w:trHeight w:val="300"/>
        </w:trPr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D3C11B" w14:textId="77842CAA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6"/>
                <w:szCs w:val="16"/>
                <w:lang w:val="en-US"/>
              </w:rPr>
              <w:t>Time</w:t>
            </w:r>
          </w:p>
        </w:tc>
        <w:tc>
          <w:tcPr>
            <w:tcW w:w="7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4D4AA7" w14:textId="4184CB0A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b/>
                <w:bCs/>
                <w:sz w:val="16"/>
                <w:szCs w:val="16"/>
                <w:lang w:val="en-US"/>
              </w:rPr>
              <w:t>Panel Discussion / Roundtable</w:t>
            </w:r>
          </w:p>
          <w:p w14:paraId="1EC4F1EB" w14:textId="0D12D548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VENUE: </w:t>
            </w:r>
            <w:r w:rsidR="18BAB36D" w:rsidRPr="53F14551">
              <w:rPr>
                <w:rFonts w:ascii="Arial" w:eastAsia="Arial" w:hAnsi="Arial" w:cs="Arial"/>
                <w:sz w:val="16"/>
                <w:szCs w:val="16"/>
                <w:lang w:val="en-US"/>
              </w:rPr>
              <w:t>G12</w:t>
            </w:r>
          </w:p>
        </w:tc>
        <w:tc>
          <w:tcPr>
            <w:tcW w:w="7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left w:w="108" w:type="dxa"/>
              <w:right w:w="108" w:type="dxa"/>
            </w:tcMar>
            <w:vAlign w:val="center"/>
          </w:tcPr>
          <w:p w14:paraId="2DB1C013" w14:textId="40D0062E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b/>
                <w:bCs/>
                <w:sz w:val="16"/>
                <w:szCs w:val="16"/>
                <w:lang w:val="en-US"/>
              </w:rPr>
              <w:t xml:space="preserve">WORKSHOP </w:t>
            </w:r>
          </w:p>
          <w:p w14:paraId="32A4C219" w14:textId="1DB688CF" w:rsidR="2ECD0B7F" w:rsidRDefault="5B3C2E8B" w:rsidP="53F14551">
            <w:pPr>
              <w:jc w:val="center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53F14551">
              <w:rPr>
                <w:rFonts w:ascii="Arial" w:eastAsia="Arial" w:hAnsi="Arial" w:cs="Arial"/>
                <w:sz w:val="16"/>
                <w:szCs w:val="16"/>
                <w:lang w:val="en-US"/>
              </w:rPr>
              <w:t>VENUE: G06</w:t>
            </w:r>
          </w:p>
        </w:tc>
      </w:tr>
      <w:tr w:rsidR="2ECD0B7F" w14:paraId="5707C474" w14:textId="77777777" w:rsidTr="53F14551">
        <w:trPr>
          <w:trHeight w:val="300"/>
        </w:trPr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CB4606" w14:textId="277A6708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6"/>
                <w:szCs w:val="16"/>
                <w:lang w:val="en-US"/>
              </w:rPr>
              <w:t>11:05 - 12:05</w:t>
            </w:r>
          </w:p>
        </w:tc>
        <w:tc>
          <w:tcPr>
            <w:tcW w:w="7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CCEEC8" w14:textId="1E6F7108" w:rsidR="2ECD0B7F" w:rsidRDefault="2ECD0B7F" w:rsidP="2ECD0B7F">
            <w:pPr>
              <w:spacing w:after="20"/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The Birmingham Case Method: Using Cases to Address Contemporary Challenges in Higher Education</w:t>
            </w:r>
          </w:p>
          <w:p w14:paraId="6B5C4DCA" w14:textId="3174A46B" w:rsidR="2ECD0B7F" w:rsidRDefault="2ECD0B7F" w:rsidP="2ECD0B7F">
            <w:pPr>
              <w:spacing w:after="20"/>
              <w:jc w:val="center"/>
            </w:pPr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Anupam Mehta, Birmingham Business School; Anandadeep Mandal, Birmingham Business School</w:t>
            </w:r>
          </w:p>
        </w:tc>
        <w:tc>
          <w:tcPr>
            <w:tcW w:w="7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468FC0" w14:textId="14AF91BC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6"/>
                <w:szCs w:val="16"/>
                <w:lang w:val="en-US"/>
              </w:rPr>
              <w:t>Little, Early, and Often: A Practical Workshop on Micro</w:t>
            </w:r>
            <w:r>
              <w:noBreakHyphen/>
            </w:r>
            <w:r w:rsidRPr="2ECD0B7F">
              <w:rPr>
                <w:rFonts w:ascii="Arial" w:eastAsia="Arial" w:hAnsi="Arial" w:cs="Arial"/>
                <w:b/>
                <w:bCs/>
                <w:sz w:val="16"/>
                <w:szCs w:val="16"/>
                <w:lang w:val="en-US"/>
              </w:rPr>
              <w:t>Formative Assessment for Engagement and Academic Integrity in an AI World</w:t>
            </w:r>
          </w:p>
          <w:p w14:paraId="41ED8512" w14:textId="2D1BE05D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i/>
                <w:iCs/>
                <w:sz w:val="16"/>
                <w:szCs w:val="16"/>
                <w:lang w:val="en-US"/>
              </w:rPr>
              <w:t xml:space="preserve">Helen Joyner-Harris, Dr Debra Wale </w:t>
            </w:r>
          </w:p>
          <w:p w14:paraId="2137AE93" w14:textId="7F9F8960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i/>
                <w:iCs/>
                <w:sz w:val="16"/>
                <w:szCs w:val="16"/>
                <w:lang w:val="en-US"/>
              </w:rPr>
              <w:t>University College Birmingham</w:t>
            </w:r>
          </w:p>
        </w:tc>
      </w:tr>
      <w:tr w:rsidR="2ECD0B7F" w14:paraId="7C4CC48A" w14:textId="77777777" w:rsidTr="53F14551">
        <w:trPr>
          <w:trHeight w:val="300"/>
        </w:trPr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B645E4" w14:textId="723B6926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6"/>
                <w:szCs w:val="16"/>
                <w:lang w:val="en-US"/>
              </w:rPr>
              <w:t>12:05- 12:10</w:t>
            </w:r>
          </w:p>
        </w:tc>
        <w:tc>
          <w:tcPr>
            <w:tcW w:w="14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5E031F" w14:textId="125B4F5D" w:rsidR="2ECD0B7F" w:rsidRDefault="2E5881DB" w:rsidP="53F14551">
            <w:pPr>
              <w:jc w:val="center"/>
              <w:rPr>
                <w:rFonts w:ascii="Arial" w:eastAsia="Arial" w:hAnsi="Arial" w:cs="Arial"/>
                <w:b/>
                <w:bCs/>
                <w:sz w:val="15"/>
                <w:szCs w:val="15"/>
                <w:lang w:val="en-US"/>
              </w:rPr>
            </w:pPr>
            <w:r w:rsidRPr="53F14551">
              <w:rPr>
                <w:rFonts w:ascii="Arial" w:eastAsia="Arial" w:hAnsi="Arial" w:cs="Arial"/>
                <w:b/>
                <w:bCs/>
                <w:sz w:val="15"/>
                <w:szCs w:val="15"/>
                <w:lang w:val="en-US"/>
              </w:rPr>
              <w:t>MOVING TO VENUES</w:t>
            </w:r>
          </w:p>
        </w:tc>
      </w:tr>
    </w:tbl>
    <w:p w14:paraId="3BE7617D" w14:textId="46E3653D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2486E6A5" w14:textId="4B0C4CE8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52DB75D7" w14:textId="2B0E3497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4B68B1E9" w14:textId="1023497A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6453CB80" w14:textId="235FE6C0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0D29158B" w14:textId="5B67E584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36FC8084" w14:textId="670B18B5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20A0F2C2" w14:textId="0C5AEF4F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46971108" w14:textId="22D1FDDC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4B34620C" w14:textId="22E1F23A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6BB85B46" w14:textId="78168DD5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0F2BEC93" w14:textId="3E73B373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1A6D2D5B" w14:textId="16818C18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2B0EC441" w14:textId="49B9B59B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2BC013DA" w14:textId="1BF59DAA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5F228651" w14:textId="0134B2EE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18A73B58" w14:textId="506BCE48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73A71044" w14:textId="00CE8BF2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07346885" w14:textId="0F6ADE9A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513BD78F" w14:textId="167B3657" w:rsidR="00B47F1D" w:rsidRDefault="00B47F1D" w:rsidP="2ECD0B7F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0D13883E" w14:textId="523D062E" w:rsidR="00B47F1D" w:rsidRDefault="2CD000D8" w:rsidP="2ECD0B7F">
      <w:pPr>
        <w:spacing w:line="184" w:lineRule="auto"/>
      </w:pPr>
      <w:r w:rsidRPr="53F14551">
        <w:rPr>
          <w:rFonts w:ascii="Arial" w:eastAsia="Arial" w:hAnsi="Arial" w:cs="Arial"/>
          <w:color w:val="000000" w:themeColor="text1"/>
          <w:sz w:val="16"/>
          <w:szCs w:val="16"/>
          <w:lang w:val="en-US"/>
        </w:rPr>
        <w:t xml:space="preserve"> </w:t>
      </w:r>
    </w:p>
    <w:p w14:paraId="0484DFFA" w14:textId="3B0324F1" w:rsidR="53F14551" w:rsidRDefault="53F14551" w:rsidP="53F14551">
      <w:pPr>
        <w:spacing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30"/>
        <w:gridCol w:w="2373"/>
        <w:gridCol w:w="2701"/>
        <w:gridCol w:w="2897"/>
        <w:gridCol w:w="2811"/>
        <w:gridCol w:w="2426"/>
      </w:tblGrid>
      <w:tr w:rsidR="2ECD0B7F" w14:paraId="23D33262" w14:textId="77777777" w:rsidTr="53F14551">
        <w:trPr>
          <w:trHeight w:val="300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06956" w14:textId="158B7F80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Time</w:t>
            </w:r>
          </w:p>
        </w:tc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978D72" w14:textId="35508105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Transformative Pedagogy and Assessment</w:t>
            </w:r>
          </w:p>
          <w:p w14:paraId="50B0945D" w14:textId="63DC720F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VENUE: </w:t>
            </w:r>
            <w:r w:rsidR="3174224C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G12</w:t>
            </w: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753CB3" w14:textId="17E109C3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Student Engagement, Belonging and Wellbeing</w:t>
            </w:r>
          </w:p>
          <w:p w14:paraId="27230413" w14:textId="645F7C6E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VENUE:</w:t>
            </w:r>
            <w:r w:rsidR="18C5F4E8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 103 (First Floor)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6C2C2" w14:textId="54E1EB21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Industry, Skills and Experiential Learning</w:t>
            </w:r>
          </w:p>
          <w:p w14:paraId="1A112DE2" w14:textId="3234B6CA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VENUE: </w:t>
            </w:r>
            <w:r w:rsidR="6DADA3E7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G03</w:t>
            </w:r>
          </w:p>
        </w:tc>
        <w:tc>
          <w:tcPr>
            <w:tcW w:w="3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7942B3" w14:textId="2C0E576F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Learning Innovation and Emerging Pedagogies</w:t>
            </w:r>
          </w:p>
          <w:p w14:paraId="0E1B6707" w14:textId="351E9CAF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VENUE: </w:t>
            </w:r>
            <w:r w:rsidR="6A333CF4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G05</w:t>
            </w:r>
          </w:p>
        </w:tc>
        <w:tc>
          <w:tcPr>
            <w:tcW w:w="2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FE9CD4" w14:textId="5B402F2B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Workshop</w:t>
            </w:r>
          </w:p>
          <w:p w14:paraId="6D08DACD" w14:textId="5A30DDB7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VENUE: </w:t>
            </w:r>
            <w:r w:rsidR="68FC72F5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G06</w:t>
            </w:r>
          </w:p>
        </w:tc>
      </w:tr>
      <w:tr w:rsidR="2ECD0B7F" w14:paraId="707CBE23" w14:textId="77777777" w:rsidTr="53F14551">
        <w:trPr>
          <w:trHeight w:val="300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F4F79F" w14:textId="01F6BA0E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12:10 12:30</w:t>
            </w:r>
          </w:p>
        </w:tc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736F8" w14:textId="75AA8DD1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AI, Teaching Practice and Wellbeing among Early Career Academics: A Systems-Informed Participatory Study</w:t>
            </w:r>
          </w:p>
          <w:p w14:paraId="7A20BC55" w14:textId="1CD767DF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Juanita Bernal Alvarado</w:t>
            </w:r>
          </w:p>
          <w:p w14:paraId="6806B59F" w14:textId="727C2B9F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 xml:space="preserve">Birmingham Leadership Institute, Birmingham Business School, University of Birmingham </w:t>
            </w: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A8B5EA" w14:textId="6ECC749C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Embedding Peer Support Assistants in first-year seminars to enhance participation, confidence and belonging</w:t>
            </w:r>
          </w:p>
          <w:p w14:paraId="09C6C545" w14:textId="19852BBD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Helen Brain, Tim Mason</w:t>
            </w:r>
          </w:p>
          <w:p w14:paraId="5E48EF53" w14:textId="4254CD10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Department of Accounting, Birmingham Business School, University of Birmingham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CADB91" w14:textId="59248B95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Combining technologies and disciplines in an immersive and experiential leadership development programme</w:t>
            </w:r>
          </w:p>
          <w:p w14:paraId="14100966" w14:textId="20DFA116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Neil Pyper</w:t>
            </w:r>
          </w:p>
          <w:p w14:paraId="15CC29E8" w14:textId="28CC9430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School of International Business, University of Birmingham</w:t>
            </w:r>
          </w:p>
        </w:tc>
        <w:tc>
          <w:tcPr>
            <w:tcW w:w="3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86928A" w14:textId="78D53BFA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Empowering Higher Education with Agentic AI: Driving Interactive Learning and Overcoming Barriers</w:t>
            </w:r>
          </w:p>
          <w:p w14:paraId="24F47ED5" w14:textId="01ABAFB6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Iftakar Haji, Amara Ajaegbu,</w:t>
            </w:r>
          </w:p>
          <w:p w14:paraId="39ADBB4F" w14:textId="3AA99FDF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Marketing &amp; Entrepreneurship, Aston University; Business Analytics, Aston University</w:t>
            </w:r>
          </w:p>
        </w:tc>
        <w:tc>
          <w:tcPr>
            <w:tcW w:w="26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8EC1B" w14:textId="02D3BC28" w:rsidR="2ECD0B7F" w:rsidRDefault="2E5881DB" w:rsidP="2ECD0B7F">
            <w:pPr>
              <w:spacing w:after="20"/>
            </w:pP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WORKSHOP </w:t>
            </w:r>
            <w:r w:rsidR="2ECD0B7F">
              <w:br/>
            </w: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Driving Student Engagement: A practice-based approach for high participation and student satisfaction</w:t>
            </w:r>
          </w:p>
          <w:p w14:paraId="6F45D34F" w14:textId="5CA219A1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Cristina Chirita, Jenny Juanling Huang, Mikah Man Zhao</w:t>
            </w:r>
          </w:p>
          <w:p w14:paraId="2B79BDEC" w14:textId="2963BF3A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Dept of Management, Business and Marketing, School of Business, Birmingham City University</w:t>
            </w:r>
          </w:p>
          <w:p w14:paraId="4D670EF3" w14:textId="1835448C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and</w:t>
            </w:r>
          </w:p>
          <w:p w14:paraId="2CEE82EA" w14:textId="50951FB6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</w:rPr>
              <w:t xml:space="preserve">Davis </w:t>
            </w:r>
            <w:proofErr w:type="gramStart"/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</w:rPr>
              <w:t>Kahwegere,Lex</w:t>
            </w:r>
            <w:proofErr w:type="gramEnd"/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</w:rPr>
              <w:t xml:space="preserve"> Olaoluwa Olatunbode, Quynh Phuong Nguyen, Tanzila Mudassar, Tina Ngoc Huyen Nguyen,</w:t>
            </w:r>
          </w:p>
          <w:p w14:paraId="79BCFF85" w14:textId="77E15A7C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IMBA student, Birmingham City University</w:t>
            </w:r>
          </w:p>
          <w:p w14:paraId="482617B4" w14:textId="1CF2B834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 xml:space="preserve"> </w:t>
            </w:r>
          </w:p>
          <w:p w14:paraId="0C57492C" w14:textId="5B0709C5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 xml:space="preserve"> </w:t>
            </w:r>
          </w:p>
          <w:p w14:paraId="5F637A86" w14:textId="06A93069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 xml:space="preserve"> </w:t>
            </w:r>
          </w:p>
          <w:p w14:paraId="55855ACF" w14:textId="0669B977" w:rsidR="2ECD0B7F" w:rsidRDefault="2ECD0B7F" w:rsidP="2ECD0B7F">
            <w:r w:rsidRPr="2ECD0B7F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2ECD0B7F" w14:paraId="7A28CB3B" w14:textId="77777777" w:rsidTr="53F14551">
        <w:trPr>
          <w:trHeight w:val="300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9F3DBB" w14:textId="2B66C82B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12:30 12:50</w:t>
            </w:r>
          </w:p>
        </w:tc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EB27BC" w14:textId="47223E73" w:rsidR="2ECD0B7F" w:rsidRDefault="2ECD0B7F" w:rsidP="2ECD0B7F"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Responsible Decision-Making Through Debate-Based Learning: Integrating Human Skills and AI Awareness</w:t>
            </w:r>
          </w:p>
          <w:p w14:paraId="1D41E3B6" w14:textId="6FF25790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Fatos Ozkan Erciyas</w:t>
            </w:r>
          </w:p>
          <w:p w14:paraId="5B7D8BA2" w14:textId="0995B830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University of Birmingham</w:t>
            </w: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BDC864" w14:textId="16118E53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Tackling Final-Year Student Wellbeing and Attainment Through Departmental Pastoral Leadership</w:t>
            </w:r>
          </w:p>
          <w:p w14:paraId="257370ED" w14:textId="1AFCBA14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Aarti Sood</w:t>
            </w:r>
          </w:p>
          <w:p w14:paraId="13C43DEF" w14:textId="42C7A9E3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Marketing &amp; Entrepreneurship, Aston Business School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C260F0" w14:textId="3C8188F1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From Recruitment to the Classroom: A Scaffolded Assessment Centre Model for Professional Skills Development in Undergraduate Accounting</w:t>
            </w:r>
          </w:p>
          <w:p w14:paraId="3E5A5F25" w14:textId="4BDCB2F2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Stephanie Tiller</w:t>
            </w:r>
          </w:p>
          <w:p w14:paraId="0E75F563" w14:textId="3A9DD383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Accounting, Birmingham Business School, University of Birmingham</w:t>
            </w:r>
          </w:p>
        </w:tc>
        <w:tc>
          <w:tcPr>
            <w:tcW w:w="3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8A6521" w14:textId="326DDACE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Predicting an effective Blended Learning design based on Learner's Gender, Academic achievement level, Preferred Camera setting, Satisfaction level in Different Interaction setups Using Machine Learning</w:t>
            </w:r>
          </w:p>
          <w:p w14:paraId="794FB4C2" w14:textId="1F006DAE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Vandana Savara, Rizwan Tahir, Anupam Mehta</w:t>
            </w:r>
          </w:p>
          <w:p w14:paraId="1E99EFA7" w14:textId="0038478B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Iktara Data Sciences; Rochester Institute of Technology, Dubai; Dept of Management, University of Birmingham</w:t>
            </w:r>
          </w:p>
        </w:tc>
        <w:tc>
          <w:tcPr>
            <w:tcW w:w="2664" w:type="dxa"/>
            <w:vMerge/>
            <w:vAlign w:val="center"/>
          </w:tcPr>
          <w:p w14:paraId="2DB70E86" w14:textId="77777777" w:rsidR="00B47F1D" w:rsidRDefault="00B47F1D"/>
        </w:tc>
      </w:tr>
      <w:tr w:rsidR="2ECD0B7F" w14:paraId="7CDE8ADE" w14:textId="77777777" w:rsidTr="53F14551">
        <w:trPr>
          <w:trHeight w:val="300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275D1C" w14:textId="1EA0A8A2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12:50</w:t>
            </w:r>
          </w:p>
          <w:p w14:paraId="2C067653" w14:textId="55D4D7CC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13:10</w:t>
            </w:r>
          </w:p>
        </w:tc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3019C0" w14:textId="139FD8EF" w:rsidR="2ECD0B7F" w:rsidRDefault="2ECD0B7F" w:rsidP="2ECD0B7F">
            <w:r w:rsidRPr="2ECD0B7F">
              <w:rPr>
                <w:rFonts w:ascii="Arial" w:eastAsia="Arial" w:hAnsi="Arial" w:cs="Arial"/>
                <w:b/>
                <w:bCs/>
                <w:sz w:val="15"/>
                <w:szCs w:val="15"/>
                <w:lang w:val="en-US"/>
              </w:rPr>
              <w:t>GenAI-Driven Experiential Learning for Human Skills Development in Retail Education</w:t>
            </w:r>
          </w:p>
          <w:p w14:paraId="2794EBCF" w14:textId="1FA4D94F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5"/>
                <w:szCs w:val="15"/>
                <w:lang w:val="en-US"/>
              </w:rPr>
              <w:t>Gaye Bebek, Inci Toral</w:t>
            </w:r>
          </w:p>
          <w:p w14:paraId="2FC783C0" w14:textId="60C0E6F7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5"/>
                <w:szCs w:val="15"/>
                <w:lang w:val="en-US"/>
              </w:rPr>
              <w:t>University of Birmingham</w:t>
            </w: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F723C8" w14:textId="5BCBF5DD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Mental Health of Chinese International Students and Academic Performance at the Business Schools of UK Russel Group Universities</w:t>
            </w:r>
          </w:p>
          <w:p w14:paraId="43FE03B3" w14:textId="7BFE0790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Jessica An, Dr Tega Akpobi, Dr Anna Michalska</w:t>
            </w:r>
          </w:p>
          <w:p w14:paraId="54BACE55" w14:textId="39DADE46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School of International Business, UoB; Royal Holloway, University of London; Warwick Business School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BFB394" w14:textId="126DA9FF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The 3 ologies; Pedagogy Heutagogy and Andragogy (influence on Capability)</w:t>
            </w:r>
          </w:p>
          <w:p w14:paraId="58C1946E" w14:textId="16C236F1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Dr Rachel A. English</w:t>
            </w:r>
          </w:p>
          <w:p w14:paraId="6084E917" w14:textId="0DAB5CD0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School of Accounting and Finance, University of Leicester</w:t>
            </w:r>
          </w:p>
        </w:tc>
        <w:tc>
          <w:tcPr>
            <w:tcW w:w="3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851E01" w14:textId="157B7CC6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Role Play as ‘Thinking Otherwise’ in Responsible and Sustainable Business Education</w:t>
            </w:r>
          </w:p>
          <w:p w14:paraId="5CDE45C1" w14:textId="5AD6CD7B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Ann-Christine Frandsen, Giulia Achilli, Anupam Mehta, Keith Hoskin</w:t>
            </w:r>
          </w:p>
          <w:p w14:paraId="69C13DDE" w14:textId="10B56D4A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Accounting, Birmingham Business School, University of Birmingham</w:t>
            </w:r>
          </w:p>
        </w:tc>
        <w:tc>
          <w:tcPr>
            <w:tcW w:w="2664" w:type="dxa"/>
            <w:vMerge/>
            <w:vAlign w:val="center"/>
          </w:tcPr>
          <w:p w14:paraId="778E7371" w14:textId="77777777" w:rsidR="00B47F1D" w:rsidRDefault="00B47F1D"/>
        </w:tc>
      </w:tr>
      <w:tr w:rsidR="2ECD0B7F" w14:paraId="5C7672B3" w14:textId="77777777" w:rsidTr="53F14551">
        <w:trPr>
          <w:trHeight w:val="300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197702" w14:textId="68A8B9C6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13:10</w:t>
            </w:r>
          </w:p>
          <w:p w14:paraId="363B18AF" w14:textId="5B57D402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13:15</w:t>
            </w:r>
          </w:p>
        </w:tc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C4E73B" w14:textId="4CB5DDEA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>Pause, Pair and Reflect</w:t>
            </w: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F9DDFA" w14:textId="4E02A161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>Pause, Pair and Reflect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9B6F7F" w14:textId="3A56ADA5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>Pause, Pair and Reflect</w:t>
            </w:r>
          </w:p>
        </w:tc>
        <w:tc>
          <w:tcPr>
            <w:tcW w:w="3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78610E" w14:textId="54DAB246" w:rsidR="2ECD0B7F" w:rsidRDefault="2ECD0B7F" w:rsidP="2ECD0B7F">
            <w:pPr>
              <w:spacing w:after="20"/>
              <w:jc w:val="center"/>
            </w:pPr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>Pause, Pair and Reflect</w:t>
            </w:r>
          </w:p>
        </w:tc>
        <w:tc>
          <w:tcPr>
            <w:tcW w:w="2664" w:type="dxa"/>
            <w:vMerge/>
            <w:vAlign w:val="center"/>
          </w:tcPr>
          <w:p w14:paraId="5F361064" w14:textId="77777777" w:rsidR="00B47F1D" w:rsidRDefault="00B47F1D"/>
        </w:tc>
      </w:tr>
      <w:tr w:rsidR="2ECD0B7F" w14:paraId="2F6DA46E" w14:textId="77777777" w:rsidTr="53F14551">
        <w:trPr>
          <w:trHeight w:val="300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1E5522" w14:textId="7C0E5A5A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13:15</w:t>
            </w:r>
          </w:p>
          <w:p w14:paraId="18A9F339" w14:textId="3C1E96E3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14:15</w:t>
            </w:r>
          </w:p>
        </w:tc>
        <w:tc>
          <w:tcPr>
            <w:tcW w:w="145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210687" w14:textId="67BFBCC3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LUNCH BREAK </w:t>
            </w:r>
          </w:p>
          <w:p w14:paraId="32F9FB27" w14:textId="0331FE1D" w:rsidR="2ECD0B7F" w:rsidRDefault="0E8506E1" w:rsidP="2ECD0B7F">
            <w:pPr>
              <w:jc w:val="center"/>
            </w:pP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Atrium</w:t>
            </w:r>
            <w:r w:rsidR="2E5881DB"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3911E310" w14:textId="50F99629" w:rsidR="53F14551" w:rsidRDefault="53F14551" w:rsidP="53F14551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</w:pPr>
          </w:p>
          <w:p w14:paraId="11B4270C" w14:textId="75E6A05C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Mosaic Station: Drop by to contribute a tile to our collective Old Joe </w:t>
            </w:r>
            <w:r w:rsidR="7F6253FD"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Mosaic</w:t>
            </w: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 – led by Tugce Syed, House of Mozaik.</w:t>
            </w:r>
            <w:r w:rsidR="24CC99C7"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 (End of the Atrium)</w:t>
            </w:r>
          </w:p>
        </w:tc>
      </w:tr>
      <w:tr w:rsidR="2ECD0B7F" w14:paraId="7A44140D" w14:textId="77777777" w:rsidTr="53F14551">
        <w:trPr>
          <w:trHeight w:val="300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AA757C" w14:textId="0243C852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14:15</w:t>
            </w:r>
          </w:p>
          <w:p w14:paraId="3B2558C4" w14:textId="0C38A36B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14:45</w:t>
            </w:r>
          </w:p>
        </w:tc>
        <w:tc>
          <w:tcPr>
            <w:tcW w:w="145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DDFB79" w14:textId="58159E5D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Keynote</w:t>
            </w:r>
          </w:p>
          <w:p w14:paraId="68BCF280" w14:textId="0463E374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Prof Andy Adcroft, </w:t>
            </w:r>
            <w:r w:rsidRPr="53F14551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Birkbeck Business School</w:t>
            </w:r>
          </w:p>
          <w:p w14:paraId="7D619755" w14:textId="07538F56" w:rsidR="2ECD0B7F" w:rsidRDefault="36BD05E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G12</w:t>
            </w:r>
          </w:p>
        </w:tc>
      </w:tr>
      <w:tr w:rsidR="2ECD0B7F" w14:paraId="02E3DC7C" w14:textId="77777777" w:rsidTr="53F14551">
        <w:trPr>
          <w:trHeight w:val="300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F28F9A" w14:textId="62F0EC3A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14:45</w:t>
            </w:r>
          </w:p>
          <w:p w14:paraId="00E6CE70" w14:textId="753B3D41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15:55</w:t>
            </w:r>
          </w:p>
        </w:tc>
        <w:tc>
          <w:tcPr>
            <w:tcW w:w="145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445EE" w14:textId="25D478EA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COFFEE BREAK &amp; Moving to Venues</w:t>
            </w:r>
          </w:p>
        </w:tc>
      </w:tr>
    </w:tbl>
    <w:p w14:paraId="512DDCC9" w14:textId="3814B7FD" w:rsidR="00B47F1D" w:rsidRDefault="00B47F1D" w:rsidP="2ECD0B7F">
      <w:pPr>
        <w:spacing w:line="184" w:lineRule="auto"/>
      </w:pPr>
    </w:p>
    <w:p w14:paraId="180D71DF" w14:textId="305AD05C" w:rsidR="00B47F1D" w:rsidRDefault="2CD000D8" w:rsidP="2ECD0B7F">
      <w:pPr>
        <w:spacing w:after="200" w:line="184" w:lineRule="auto"/>
      </w:pPr>
      <w:r w:rsidRPr="2ECD0B7F">
        <w:rPr>
          <w:rFonts w:ascii="Arial" w:eastAsia="Arial" w:hAnsi="Arial" w:cs="Arial"/>
          <w:color w:val="000000" w:themeColor="text1"/>
          <w:sz w:val="16"/>
          <w:szCs w:val="16"/>
          <w:lang w:val="en-US"/>
        </w:rPr>
        <w:t xml:space="preserve"> </w:t>
      </w:r>
    </w:p>
    <w:p w14:paraId="29406EBF" w14:textId="34EB6BBF" w:rsidR="00B47F1D" w:rsidRDefault="00B47F1D" w:rsidP="2ECD0B7F">
      <w:pPr>
        <w:spacing w:after="200" w:line="184" w:lineRule="auto"/>
        <w:rPr>
          <w:rFonts w:ascii="Arial" w:eastAsia="Arial" w:hAnsi="Arial" w:cs="Arial"/>
          <w:color w:val="000000" w:themeColor="text1"/>
          <w:sz w:val="16"/>
          <w:szCs w:val="16"/>
          <w:lang w:val="en-US"/>
        </w:rPr>
      </w:pPr>
    </w:p>
    <w:p w14:paraId="72982946" w14:textId="01F70704" w:rsidR="00B47F1D" w:rsidRDefault="2CD000D8" w:rsidP="53F14551">
      <w:pPr>
        <w:spacing w:after="200" w:line="184" w:lineRule="auto"/>
        <w:jc w:val="center"/>
      </w:pPr>
      <w:r w:rsidRPr="53F14551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US"/>
        </w:rPr>
        <w:t>6TH BIRMINGHAM BUSINESS SCHOOL EDUCATION CONFERENCE</w:t>
      </w:r>
      <w:r w:rsidR="79A23F1A" w:rsidRPr="53F14551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Pr="53F14551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US"/>
        </w:rPr>
        <w:t>PROGRAMME</w:t>
      </w:r>
    </w:p>
    <w:p w14:paraId="1E536CCE" w14:textId="402F4984" w:rsidR="00B47F1D" w:rsidRDefault="72E87E92" w:rsidP="2ECD0B7F">
      <w:pPr>
        <w:spacing w:after="100" w:line="207" w:lineRule="auto"/>
        <w:jc w:val="center"/>
      </w:pPr>
      <w:r w:rsidRPr="53F14551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17</w:t>
      </w:r>
      <w:r w:rsidRPr="53F14551">
        <w:rPr>
          <w:rFonts w:ascii="Arial" w:eastAsia="Arial" w:hAnsi="Arial" w:cs="Arial"/>
          <w:color w:val="000000" w:themeColor="text1"/>
          <w:sz w:val="18"/>
          <w:szCs w:val="18"/>
          <w:vertAlign w:val="superscript"/>
          <w:lang w:val="en-US"/>
        </w:rPr>
        <w:t>th</w:t>
      </w:r>
      <w:r w:rsidRPr="53F14551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2CD000D8" w:rsidRPr="53F14551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September 2026 - University House, University of Birmingham [Afternoon Paper/Case Sessions and Closing Ceremony]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30"/>
        <w:gridCol w:w="3226"/>
        <w:gridCol w:w="3223"/>
        <w:gridCol w:w="3209"/>
        <w:gridCol w:w="1758"/>
        <w:gridCol w:w="1792"/>
      </w:tblGrid>
      <w:tr w:rsidR="2ECD0B7F" w14:paraId="01B41831" w14:textId="77777777" w:rsidTr="53F14551">
        <w:trPr>
          <w:trHeight w:val="300"/>
        </w:trPr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659846" w14:textId="5B8B4972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Time</w:t>
            </w:r>
          </w:p>
        </w:tc>
        <w:tc>
          <w:tcPr>
            <w:tcW w:w="3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216510" w14:textId="74FE220B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Assessment, AI and Creativity</w:t>
            </w:r>
          </w:p>
          <w:p w14:paraId="62895F50" w14:textId="60E35863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VENUE: </w:t>
            </w:r>
            <w:r w:rsidR="4580615F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G12</w:t>
            </w:r>
          </w:p>
        </w:tc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C03E69" w14:textId="499CB767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Universities, Industry and Future Skills</w:t>
            </w:r>
          </w:p>
          <w:p w14:paraId="407853DC" w14:textId="7F0DC9E6" w:rsidR="2ECD0B7F" w:rsidRDefault="5DF91F3A" w:rsidP="53F14551">
            <w:pPr>
              <w:jc w:val="center"/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V</w:t>
            </w:r>
            <w:r w:rsidR="2E5881DB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ENUE: </w:t>
            </w:r>
            <w:r w:rsidR="40453C0F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103 (First Floor)</w:t>
            </w:r>
          </w:p>
        </w:tc>
        <w:tc>
          <w:tcPr>
            <w:tcW w:w="3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4A00AD" w14:textId="2A2C2411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Inclusive and International Higher Education</w:t>
            </w:r>
          </w:p>
          <w:p w14:paraId="4F41915A" w14:textId="51B7AFA0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VENUE: </w:t>
            </w:r>
            <w:r w:rsidR="1D8AA315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G05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9355F8" w14:textId="51A337C6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Workshop </w:t>
            </w:r>
          </w:p>
          <w:p w14:paraId="101C9137" w14:textId="5AFB60EA" w:rsidR="2ECD0B7F" w:rsidRDefault="2E5881DB" w:rsidP="53F14551">
            <w:pPr>
              <w:jc w:val="center"/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VENUE:</w:t>
            </w:r>
            <w:r w:rsidR="0B4E0E87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 G03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AF7"/>
            <w:tcMar>
              <w:left w:w="108" w:type="dxa"/>
              <w:right w:w="108" w:type="dxa"/>
            </w:tcMar>
            <w:vAlign w:val="center"/>
          </w:tcPr>
          <w:p w14:paraId="7FFBDC31" w14:textId="576E567D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Workshop</w:t>
            </w:r>
          </w:p>
          <w:p w14:paraId="583F4E81" w14:textId="263886EF" w:rsidR="2ECD0B7F" w:rsidRDefault="2E5881DB" w:rsidP="53F14551">
            <w:pPr>
              <w:jc w:val="center"/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VENUE: </w:t>
            </w:r>
            <w:r w:rsidR="22604580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G06</w:t>
            </w:r>
          </w:p>
        </w:tc>
      </w:tr>
      <w:tr w:rsidR="2ECD0B7F" w14:paraId="6660ECE1" w14:textId="77777777" w:rsidTr="53F14551">
        <w:trPr>
          <w:trHeight w:val="300"/>
        </w:trPr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F57073" w14:textId="104E7920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14:55</w:t>
            </w:r>
          </w:p>
          <w:p w14:paraId="776C513F" w14:textId="63362B6A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15:25</w:t>
            </w:r>
          </w:p>
        </w:tc>
        <w:tc>
          <w:tcPr>
            <w:tcW w:w="3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85E2A5" w14:textId="294E065C" w:rsidR="2ECD0B7F" w:rsidRDefault="708FC67F" w:rsidP="53F14551">
            <w:pPr>
              <w:spacing w:after="20"/>
            </w:pP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Creating impact through MAN5092 Live Event Experiences module- authentic live client assessment for boosting students' engagement and motivation and raising money for good causes.</w:t>
            </w:r>
          </w:p>
          <w:p w14:paraId="504E53B5" w14:textId="0117B423" w:rsidR="2ECD0B7F" w:rsidRDefault="708FC67F" w:rsidP="53F14551">
            <w:pPr>
              <w:spacing w:after="20"/>
            </w:pPr>
            <w:r w:rsidRPr="53F14551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Dr Aliaksei Kichuk</w:t>
            </w:r>
          </w:p>
          <w:p w14:paraId="242A19FB" w14:textId="11CC3169" w:rsidR="2ECD0B7F" w:rsidRDefault="708FC67F" w:rsidP="53F14551">
            <w:r w:rsidRPr="53F14551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Birmingham City University</w:t>
            </w:r>
          </w:p>
        </w:tc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F4C08C" w14:textId="5E28F082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Fostering Creativity and Emotional Engagement in History of Economic Thought Assessment</w:t>
            </w:r>
          </w:p>
          <w:p w14:paraId="314F74C4" w14:textId="6461410C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Kamilya Suleymenova</w:t>
            </w:r>
          </w:p>
          <w:p w14:paraId="2A0142EC" w14:textId="71A67847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Department of Economics, Birmingham Business School, University of Birmingham</w:t>
            </w:r>
          </w:p>
        </w:tc>
        <w:tc>
          <w:tcPr>
            <w:tcW w:w="3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88A8A0" w14:textId="030C7FB6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"One Size Does Not Teach All": Inclusive Pedagogy in a Shared Core Marketing Research Module</w:t>
            </w:r>
          </w:p>
          <w:p w14:paraId="706CC539" w14:textId="05E01ED8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Mohamed Maher</w:t>
            </w:r>
          </w:p>
          <w:p w14:paraId="10E44695" w14:textId="56AB803C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University of Liverpool Management School</w:t>
            </w:r>
          </w:p>
        </w:tc>
        <w:tc>
          <w:tcPr>
            <w:tcW w:w="1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2637FF" w14:textId="3290EA59" w:rsidR="2ECD0B7F" w:rsidRDefault="2E5881DB" w:rsidP="2ECD0B7F">
            <w:pPr>
              <w:spacing w:after="20"/>
            </w:pP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WORKSHOP </w:t>
            </w:r>
            <w:r w:rsidR="2ECD0B7F">
              <w:br/>
            </w:r>
            <w:r w:rsidRPr="53F14551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Digital Pedagogy Through AI-Enhanced Live Cases for Experiential Learning</w:t>
            </w:r>
          </w:p>
          <w:p w14:paraId="2844900D" w14:textId="15AA983A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Narek Grigorian, Aarti Sood</w:t>
            </w:r>
          </w:p>
          <w:p w14:paraId="2247743A" w14:textId="3165C590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Marketing &amp; Entrepreneurship, Aston Business School</w:t>
            </w:r>
          </w:p>
          <w:p w14:paraId="72FCB8AE" w14:textId="44A3EC82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 xml:space="preserve"> </w:t>
            </w:r>
          </w:p>
          <w:p w14:paraId="5A18811F" w14:textId="37E97654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 xml:space="preserve"> </w:t>
            </w:r>
          </w:p>
          <w:p w14:paraId="0F4697D8" w14:textId="1BAD487C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8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BB9BD0" w14:textId="1C5D985B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 xml:space="preserve"> </w:t>
            </w:r>
          </w:p>
          <w:p w14:paraId="4DFC76DC" w14:textId="6F2767B0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 xml:space="preserve">Recontextualising Professional Knowledge and Skills: When VR and AI Serve </w:t>
            </w:r>
            <w:proofErr w:type="gramStart"/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the Pedagogy</w:t>
            </w:r>
            <w:proofErr w:type="gramEnd"/>
          </w:p>
          <w:p w14:paraId="7259B57C" w14:textId="7193B754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Laura Chamberlain, Diana Stefanescu, John McCaughley</w:t>
            </w:r>
          </w:p>
          <w:p w14:paraId="411FB1DE" w14:textId="4742CBF4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Marketing Group, Warwick Business School; Teaching &amp; Learning Enhancement Team, Warwick Business School</w:t>
            </w:r>
          </w:p>
          <w:p w14:paraId="33856656" w14:textId="0C38AB3F" w:rsidR="2ECD0B7F" w:rsidRDefault="2ECD0B7F" w:rsidP="2ECD0B7F">
            <w:r w:rsidRPr="2ECD0B7F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2ECD0B7F" w14:paraId="5BE082A4" w14:textId="77777777" w:rsidTr="53F14551">
        <w:trPr>
          <w:trHeight w:val="300"/>
        </w:trPr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FEFA3F" w14:textId="4316BD9D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15:25 15:55</w:t>
            </w:r>
          </w:p>
        </w:tc>
        <w:tc>
          <w:tcPr>
            <w:tcW w:w="3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AC4D5" w14:textId="7920E24A" w:rsidR="2ECD0B7F" w:rsidRDefault="2ECD0B7F" w:rsidP="2ECD0B7F">
            <w:r w:rsidRPr="2ECD0B7F">
              <w:rPr>
                <w:rFonts w:ascii="Arial" w:eastAsia="Arial" w:hAnsi="Arial" w:cs="Arial"/>
                <w:b/>
                <w:bCs/>
                <w:sz w:val="16"/>
                <w:szCs w:val="16"/>
                <w:lang w:val="en-US"/>
              </w:rPr>
              <w:t xml:space="preserve">Embracing the Sandbox: Responsible Use of AI in Essay Writing </w:t>
            </w:r>
          </w:p>
          <w:p w14:paraId="1EBF8523" w14:textId="1A5920C9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3"/>
                <w:szCs w:val="13"/>
                <w:lang w:val="en-US"/>
              </w:rPr>
              <w:t>Joe Bromfield</w:t>
            </w:r>
          </w:p>
          <w:p w14:paraId="2352856F" w14:textId="002E675B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3"/>
                <w:szCs w:val="13"/>
                <w:lang w:val="en-US"/>
              </w:rPr>
              <w:t>School of Management, University of Bath; St Anne's College, Oxford University</w:t>
            </w:r>
          </w:p>
        </w:tc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C8ED0F" w14:textId="2241E72B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Enhancing Graduate Employability Through Industry Collaboration: Case Studies from BBS Careers</w:t>
            </w:r>
          </w:p>
          <w:p w14:paraId="61BB17D0" w14:textId="2474B64D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Tom Ellis, Stef Cope</w:t>
            </w:r>
          </w:p>
          <w:p w14:paraId="4E9428E8" w14:textId="54A7530C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BBS Careers, University of Birmingham</w:t>
            </w:r>
          </w:p>
        </w:tc>
        <w:tc>
          <w:tcPr>
            <w:tcW w:w="3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01A6D4" w14:textId="7BB38EF1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Gendered Barriers in Economics and Finance: Evidence from Focus Group Discussions</w:t>
            </w:r>
          </w:p>
          <w:p w14:paraId="49C77ED5" w14:textId="28D57E92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Mehtap Hisarciklilar, Lizia de Figueiredo, Nikitha Rohith</w:t>
            </w:r>
          </w:p>
          <w:p w14:paraId="13A66942" w14:textId="18DD5D7F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Centre for Resilient Business &amp; Society, Coventry University; Dept of Economics, Coventry University</w:t>
            </w:r>
          </w:p>
        </w:tc>
        <w:tc>
          <w:tcPr>
            <w:tcW w:w="1845" w:type="dxa"/>
            <w:vMerge/>
            <w:vAlign w:val="center"/>
          </w:tcPr>
          <w:p w14:paraId="67677503" w14:textId="77777777" w:rsidR="00B47F1D" w:rsidRDefault="00B47F1D"/>
        </w:tc>
        <w:tc>
          <w:tcPr>
            <w:tcW w:w="1853" w:type="dxa"/>
            <w:vMerge/>
            <w:vAlign w:val="center"/>
          </w:tcPr>
          <w:p w14:paraId="5749EFC1" w14:textId="77777777" w:rsidR="00B47F1D" w:rsidRDefault="00B47F1D"/>
        </w:tc>
      </w:tr>
      <w:tr w:rsidR="2ECD0B7F" w14:paraId="64CF2585" w14:textId="77777777" w:rsidTr="53F14551">
        <w:trPr>
          <w:trHeight w:val="300"/>
        </w:trPr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3EBD8E" w14:textId="1B192575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15:35</w:t>
            </w:r>
          </w:p>
          <w:p w14:paraId="33C082BE" w14:textId="0F2B07B0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15:55</w:t>
            </w:r>
          </w:p>
        </w:tc>
        <w:tc>
          <w:tcPr>
            <w:tcW w:w="3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C643FA" w14:textId="44E7DE08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AI on Both Sides of the Classroom: A Dual-Pilot Study of Closed-Platform Pedagogical Agents and the Case for AI-Resilient Assessment in Business Education</w:t>
            </w:r>
          </w:p>
          <w:p w14:paraId="084AB892" w14:textId="2FFD4887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Aditya Jain, Joachim Timlon</w:t>
            </w:r>
          </w:p>
          <w:p w14:paraId="2832AC5B" w14:textId="0242E9A2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MBA Alumnus, Birmingham Business School, UoB; Dept of Strategy &amp; International Business, Birmingham Business School</w:t>
            </w:r>
          </w:p>
        </w:tc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75DC1" w14:textId="7CC8C79D" w:rsidR="2ECD0B7F" w:rsidRDefault="2ECD0B7F" w:rsidP="2ECD0B7F">
            <w:r w:rsidRPr="2ECD0B7F">
              <w:rPr>
                <w:rFonts w:ascii="Arial" w:eastAsia="Arial" w:hAnsi="Arial" w:cs="Arial"/>
                <w:b/>
                <w:bCs/>
                <w:sz w:val="16"/>
                <w:szCs w:val="16"/>
                <w:lang w:val="en-US"/>
              </w:rPr>
              <w:t xml:space="preserve">From Zero to Hero: Principles for effective masters’ dissertation pedagogy </w:t>
            </w:r>
          </w:p>
          <w:p w14:paraId="0D1507A9" w14:textId="3C48AC3F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3"/>
                <w:szCs w:val="13"/>
                <w:lang w:val="en-US"/>
              </w:rPr>
              <w:t>Dr Peter Samuels</w:t>
            </w:r>
          </w:p>
          <w:p w14:paraId="4FB5215A" w14:textId="7516AFEF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3"/>
                <w:szCs w:val="13"/>
                <w:lang w:val="en-US"/>
              </w:rPr>
              <w:t>Dept of Business Management and Research, University of Wolverhampton</w:t>
            </w:r>
          </w:p>
        </w:tc>
        <w:tc>
          <w:tcPr>
            <w:tcW w:w="3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809F58" w14:textId="64C8CA35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Perception and knowledge of postgraduate international students on attendance, academic integrity and use of AI at the University of Derby.</w:t>
            </w:r>
          </w:p>
          <w:p w14:paraId="3014B77F" w14:textId="372A8A41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Sabha Nisar, Dono Widiatmoko</w:t>
            </w:r>
          </w:p>
          <w:p w14:paraId="4E137BEE" w14:textId="73DE0CA3" w:rsidR="2ECD0B7F" w:rsidRDefault="2ECD0B7F" w:rsidP="2ECD0B7F">
            <w:r w:rsidRPr="2ECD0B7F">
              <w:rPr>
                <w:rFonts w:ascii="Arial" w:eastAsia="Arial" w:hAnsi="Arial" w:cs="Arial"/>
                <w:i/>
                <w:iCs/>
                <w:sz w:val="14"/>
                <w:szCs w:val="14"/>
                <w:lang w:val="en-US"/>
              </w:rPr>
              <w:t>Public Health, University of Derby</w:t>
            </w:r>
          </w:p>
        </w:tc>
        <w:tc>
          <w:tcPr>
            <w:tcW w:w="1845" w:type="dxa"/>
            <w:vMerge/>
            <w:vAlign w:val="center"/>
          </w:tcPr>
          <w:p w14:paraId="4959AFC7" w14:textId="77777777" w:rsidR="00B47F1D" w:rsidRDefault="00B47F1D"/>
        </w:tc>
        <w:tc>
          <w:tcPr>
            <w:tcW w:w="1853" w:type="dxa"/>
            <w:vMerge/>
            <w:vAlign w:val="center"/>
          </w:tcPr>
          <w:p w14:paraId="4279A66D" w14:textId="77777777" w:rsidR="00B47F1D" w:rsidRDefault="00B47F1D"/>
        </w:tc>
      </w:tr>
      <w:tr w:rsidR="2ECD0B7F" w14:paraId="3B26FF71" w14:textId="77777777" w:rsidTr="53F14551">
        <w:trPr>
          <w:trHeight w:val="300"/>
        </w:trPr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5BAFA" w14:textId="36C945A7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15:55</w:t>
            </w:r>
          </w:p>
          <w:p w14:paraId="39DAC349" w14:textId="29381ACD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16:00</w:t>
            </w:r>
          </w:p>
        </w:tc>
        <w:tc>
          <w:tcPr>
            <w:tcW w:w="3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563B03" w14:textId="359E4E70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>Pause, Pair and Reflect</w:t>
            </w:r>
          </w:p>
        </w:tc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82E2D7" w14:textId="38B845D5" w:rsidR="2ECD0B7F" w:rsidRDefault="2ECD0B7F" w:rsidP="2ECD0B7F"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>Pause, Pair and Reflect</w:t>
            </w:r>
          </w:p>
        </w:tc>
        <w:tc>
          <w:tcPr>
            <w:tcW w:w="3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4553D9" w14:textId="4735BA57" w:rsidR="2ECD0B7F" w:rsidRDefault="2ECD0B7F" w:rsidP="2ECD0B7F">
            <w:pPr>
              <w:spacing w:after="20"/>
            </w:pPr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>Pause, Pair and Reflect</w:t>
            </w:r>
          </w:p>
        </w:tc>
        <w:tc>
          <w:tcPr>
            <w:tcW w:w="1845" w:type="dxa"/>
            <w:vMerge/>
            <w:vAlign w:val="center"/>
          </w:tcPr>
          <w:p w14:paraId="5C9C20E0" w14:textId="77777777" w:rsidR="00B47F1D" w:rsidRDefault="00B47F1D"/>
        </w:tc>
        <w:tc>
          <w:tcPr>
            <w:tcW w:w="1853" w:type="dxa"/>
            <w:vMerge/>
            <w:vAlign w:val="center"/>
          </w:tcPr>
          <w:p w14:paraId="09D21ACC" w14:textId="77777777" w:rsidR="00B47F1D" w:rsidRDefault="00B47F1D"/>
        </w:tc>
      </w:tr>
      <w:tr w:rsidR="2ECD0B7F" w14:paraId="1C250A71" w14:textId="77777777" w:rsidTr="53F14551">
        <w:trPr>
          <w:trHeight w:val="300"/>
        </w:trPr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86F696" w14:textId="503014A2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16:00</w:t>
            </w:r>
          </w:p>
          <w:p w14:paraId="49CD0CBE" w14:textId="0CDC52CC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16:20</w:t>
            </w:r>
          </w:p>
        </w:tc>
        <w:tc>
          <w:tcPr>
            <w:tcW w:w="144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42AB25" w14:textId="519EEE73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b/>
                <w:bCs/>
                <w:sz w:val="14"/>
                <w:szCs w:val="14"/>
                <w:lang w:val="en-US"/>
              </w:rPr>
              <w:t>MOVING BACK TO PLENARY - CLOSING REMARK</w:t>
            </w:r>
          </w:p>
          <w:p w14:paraId="0275F593" w14:textId="0EFFEA6B" w:rsidR="2ECD0B7F" w:rsidRDefault="2E5881DB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Prof</w:t>
            </w:r>
            <w:r w:rsidR="1C234801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essor </w:t>
            </w: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Edgar Meyer</w:t>
            </w:r>
            <w:r w:rsidR="3A65172F"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, Dean of birmingham Business School</w:t>
            </w: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 </w:t>
            </w:r>
          </w:p>
          <w:p w14:paraId="3F206F96" w14:textId="0ACD345B" w:rsidR="2ECD0B7F" w:rsidRDefault="4C91F0C7" w:rsidP="2ECD0B7F">
            <w:pPr>
              <w:jc w:val="center"/>
            </w:pPr>
            <w:r w:rsidRPr="53F14551">
              <w:rPr>
                <w:rFonts w:ascii="Arial" w:eastAsia="Arial" w:hAnsi="Arial" w:cs="Arial"/>
                <w:sz w:val="14"/>
                <w:szCs w:val="14"/>
                <w:lang w:val="en-US"/>
              </w:rPr>
              <w:t>G12</w:t>
            </w:r>
          </w:p>
        </w:tc>
      </w:tr>
      <w:tr w:rsidR="2ECD0B7F" w14:paraId="1786D408" w14:textId="77777777" w:rsidTr="53F14551">
        <w:trPr>
          <w:trHeight w:val="300"/>
        </w:trPr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431B0F" w14:textId="0FC26B3C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4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26A870" w14:textId="7883A2B2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END </w:t>
            </w:r>
          </w:p>
          <w:p w14:paraId="181456C7" w14:textId="30DD03F3" w:rsidR="2ECD0B7F" w:rsidRDefault="2ECD0B7F" w:rsidP="2ECD0B7F">
            <w:pPr>
              <w:jc w:val="center"/>
            </w:pPr>
            <w:r w:rsidRPr="2ECD0B7F">
              <w:rPr>
                <w:rFonts w:ascii="Arial" w:eastAsia="Arial" w:hAnsi="Arial" w:cs="Arial"/>
                <w:sz w:val="14"/>
                <w:szCs w:val="14"/>
                <w:lang w:val="en-US"/>
              </w:rPr>
              <w:t xml:space="preserve"> </w:t>
            </w:r>
          </w:p>
        </w:tc>
      </w:tr>
    </w:tbl>
    <w:p w14:paraId="317F1327" w14:textId="22029E14" w:rsidR="00B47F1D" w:rsidRDefault="00B47F1D" w:rsidP="53F14551">
      <w:pPr>
        <w:spacing w:after="200" w:line="322" w:lineRule="auto"/>
        <w:rPr>
          <w:sz w:val="16"/>
          <w:szCs w:val="16"/>
        </w:rPr>
      </w:pPr>
    </w:p>
    <w:p w14:paraId="5E5787A5" w14:textId="51C20892" w:rsidR="00B47F1D" w:rsidRDefault="3422D3B4" w:rsidP="2ECD0B7F">
      <w:pPr>
        <w:spacing w:after="200" w:line="322" w:lineRule="auto"/>
      </w:pPr>
      <w:r w:rsidRPr="53F14551">
        <w:rPr>
          <w:rFonts w:ascii="Georgia" w:eastAsia="Georgia" w:hAnsi="Georgia" w:cs="Georgia"/>
          <w:i/>
          <w:iCs/>
          <w:color w:val="637381"/>
          <w:sz w:val="28"/>
          <w:szCs w:val="28"/>
          <w:lang w:val="en-US"/>
        </w:rPr>
        <w:lastRenderedPageBreak/>
        <w:t>Mosaic Station – Atrium: Drop by</w:t>
      </w:r>
      <w:r w:rsidR="4C5DAAD7" w:rsidRPr="53F14551">
        <w:rPr>
          <w:rFonts w:ascii="Georgia" w:eastAsia="Georgia" w:hAnsi="Georgia" w:cs="Georgia"/>
          <w:i/>
          <w:iCs/>
          <w:color w:val="637381"/>
          <w:sz w:val="28"/>
          <w:szCs w:val="28"/>
          <w:lang w:val="en-US"/>
        </w:rPr>
        <w:t xml:space="preserve"> between 12:30-15:30 to</w:t>
      </w:r>
      <w:r w:rsidRPr="53F14551">
        <w:rPr>
          <w:rFonts w:ascii="Georgia" w:eastAsia="Georgia" w:hAnsi="Georgia" w:cs="Georgia"/>
          <w:i/>
          <w:iCs/>
          <w:color w:val="637381"/>
          <w:sz w:val="28"/>
          <w:szCs w:val="28"/>
          <w:lang w:val="en-US"/>
        </w:rPr>
        <w:t xml:space="preserve"> contribute a tile to our collective Old Joe mosaic – part of the CoSS Staff Wellbeing Project, Building Our Collective Mosaic, led by Tugce Syed, House of Mozaik.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B43EF2B" wp14:editId="37392DF8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279649" cy="1384072"/>
            <wp:effectExtent l="0" t="0" r="0" b="0"/>
            <wp:wrapSquare wrapText="bothSides"/>
            <wp:docPr id="1563523545" name="drawing" descr="Promotional poster featuring four stylised clock towers in red, white, and black alongside text &quot;Building Our Collective Mosaic&quot; and logos for University of Birmingham and House of Mozaik Events &amp; Catering. The poster highlights support from CoSS Staff Wellbeing Fund, emphasising community and collaboration them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523545" name="drawing" descr="Promotional poster featuring four stylised clock towers in red, white, and black alongside text &quot;Building Our Collective Mosaic&quot; and logos for University of Birmingham and House of Mozaik Events &amp; Catering. The poster highlights support from CoSS Staff Wellbeing Fund, emphasising community and collaboration themes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49" cy="1384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7F1D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E4B710"/>
    <w:rsid w:val="001D27A2"/>
    <w:rsid w:val="00B47F1D"/>
    <w:rsid w:val="00BB62D2"/>
    <w:rsid w:val="0134458F"/>
    <w:rsid w:val="03CCBD9C"/>
    <w:rsid w:val="05FBC32E"/>
    <w:rsid w:val="078838E7"/>
    <w:rsid w:val="07C6273B"/>
    <w:rsid w:val="0B4E0E87"/>
    <w:rsid w:val="0B874DF1"/>
    <w:rsid w:val="0DAF509F"/>
    <w:rsid w:val="0E8506E1"/>
    <w:rsid w:val="1014F705"/>
    <w:rsid w:val="1062DDBA"/>
    <w:rsid w:val="1124B824"/>
    <w:rsid w:val="1143A9D8"/>
    <w:rsid w:val="12EBDC4F"/>
    <w:rsid w:val="16BEB36E"/>
    <w:rsid w:val="16FC0AD7"/>
    <w:rsid w:val="185B528B"/>
    <w:rsid w:val="18BAB36D"/>
    <w:rsid w:val="18C5F4E8"/>
    <w:rsid w:val="1A2656AB"/>
    <w:rsid w:val="1C234801"/>
    <w:rsid w:val="1D8AA315"/>
    <w:rsid w:val="1DBB1002"/>
    <w:rsid w:val="1E0B7F8E"/>
    <w:rsid w:val="1E847DF6"/>
    <w:rsid w:val="217366DC"/>
    <w:rsid w:val="21CFD4BA"/>
    <w:rsid w:val="22604580"/>
    <w:rsid w:val="23DA9B6B"/>
    <w:rsid w:val="24CC99C7"/>
    <w:rsid w:val="28AE458A"/>
    <w:rsid w:val="29616CC3"/>
    <w:rsid w:val="298090D6"/>
    <w:rsid w:val="2B3122C8"/>
    <w:rsid w:val="2CD000D8"/>
    <w:rsid w:val="2E5881DB"/>
    <w:rsid w:val="2ECD0B7F"/>
    <w:rsid w:val="3174224C"/>
    <w:rsid w:val="31B9443D"/>
    <w:rsid w:val="32E9FE2E"/>
    <w:rsid w:val="334FD72C"/>
    <w:rsid w:val="340B3AFA"/>
    <w:rsid w:val="3422D3B4"/>
    <w:rsid w:val="36BD05EB"/>
    <w:rsid w:val="371F16FB"/>
    <w:rsid w:val="3A65172F"/>
    <w:rsid w:val="40453C0F"/>
    <w:rsid w:val="4155E8EF"/>
    <w:rsid w:val="4187936F"/>
    <w:rsid w:val="41B2DB84"/>
    <w:rsid w:val="4580615F"/>
    <w:rsid w:val="47B5BE40"/>
    <w:rsid w:val="47D39A95"/>
    <w:rsid w:val="494C12F4"/>
    <w:rsid w:val="4B030C45"/>
    <w:rsid w:val="4BB8937A"/>
    <w:rsid w:val="4C5DAAD7"/>
    <w:rsid w:val="4C91F0C7"/>
    <w:rsid w:val="4CB9C138"/>
    <w:rsid w:val="4D5119D1"/>
    <w:rsid w:val="4E08A85D"/>
    <w:rsid w:val="4EE1AB54"/>
    <w:rsid w:val="516E3EFE"/>
    <w:rsid w:val="529C4BEE"/>
    <w:rsid w:val="53C2EFB6"/>
    <w:rsid w:val="53F14551"/>
    <w:rsid w:val="5629B386"/>
    <w:rsid w:val="56D07465"/>
    <w:rsid w:val="58CB9133"/>
    <w:rsid w:val="5AE28D4D"/>
    <w:rsid w:val="5B3C2E8B"/>
    <w:rsid w:val="5DF91F3A"/>
    <w:rsid w:val="608F7F94"/>
    <w:rsid w:val="6176FB4D"/>
    <w:rsid w:val="61B7939A"/>
    <w:rsid w:val="65503225"/>
    <w:rsid w:val="68FC72F5"/>
    <w:rsid w:val="6A333CF4"/>
    <w:rsid w:val="6A4BCA4A"/>
    <w:rsid w:val="6BE4B710"/>
    <w:rsid w:val="6DADA3E7"/>
    <w:rsid w:val="6E4780EA"/>
    <w:rsid w:val="6EAF9C77"/>
    <w:rsid w:val="6F46951F"/>
    <w:rsid w:val="708FC67F"/>
    <w:rsid w:val="71C2F7B5"/>
    <w:rsid w:val="72E87E92"/>
    <w:rsid w:val="75C81E87"/>
    <w:rsid w:val="7840B0DC"/>
    <w:rsid w:val="79A23F1A"/>
    <w:rsid w:val="7A8AC548"/>
    <w:rsid w:val="7BA2E9FF"/>
    <w:rsid w:val="7CCBDA5F"/>
    <w:rsid w:val="7F62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A4334"/>
  <w15:chartTrackingRefBased/>
  <w15:docId w15:val="{D895E52F-1983-4C0A-AD20-D386FA37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1630</Words>
  <Characters>9291</Characters>
  <Application>Microsoft Office Word</Application>
  <DocSecurity>0</DocSecurity>
  <Lines>77</Lines>
  <Paragraphs>21</Paragraphs>
  <ScaleCrop>false</ScaleCrop>
  <Company/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Gaye Bebek (Marketing)</dc:creator>
  <cp:keywords/>
  <dc:description/>
  <cp:lastModifiedBy>Leliana Jardim (External Relations)</cp:lastModifiedBy>
  <cp:revision>4</cp:revision>
  <dcterms:created xsi:type="dcterms:W3CDTF">2026-08-06T09:13:00Z</dcterms:created>
  <dcterms:modified xsi:type="dcterms:W3CDTF">2026-08-07T13:35:00Z</dcterms:modified>
</cp:coreProperties>
</file>