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A3C" w:rsidRPr="001E684B" w:rsidRDefault="00E95A3C" w:rsidP="002F680C">
      <w:pPr>
        <w:pStyle w:val="Heading1"/>
        <w:spacing w:before="1440"/>
      </w:pPr>
      <w:bookmarkStart w:id="0" w:name="_Toc423344674"/>
      <w:bookmarkStart w:id="1" w:name="_Toc423682022"/>
      <w:bookmarkStart w:id="2" w:name="_GoBack"/>
      <w:bookmarkEnd w:id="2"/>
      <w:r w:rsidRPr="001E684B">
        <w:t>Secondary analysis of the Labour Force Survey (LFS) EU disability module</w:t>
      </w:r>
      <w:bookmarkEnd w:id="0"/>
      <w:bookmarkEnd w:id="1"/>
    </w:p>
    <w:p w:rsidR="00C00F48" w:rsidRPr="001E684B" w:rsidRDefault="00C00F48" w:rsidP="006B78F8"/>
    <w:p w:rsidR="00BE1E64" w:rsidRPr="001E684B" w:rsidRDefault="00BE1E64" w:rsidP="00383CD9">
      <w:pPr>
        <w:pStyle w:val="Heading2"/>
      </w:pPr>
      <w:bookmarkStart w:id="3" w:name="_Toc423344675"/>
      <w:bookmarkStart w:id="4" w:name="_Toc423682023"/>
      <w:r w:rsidRPr="001E684B">
        <w:t>Authors:</w:t>
      </w:r>
      <w:bookmarkEnd w:id="3"/>
      <w:bookmarkEnd w:id="4"/>
    </w:p>
    <w:p w:rsidR="007014D4" w:rsidRPr="001E684B" w:rsidRDefault="007014D4" w:rsidP="007014D4"/>
    <w:p w:rsidR="0031784A" w:rsidRPr="001E684B" w:rsidRDefault="0031784A" w:rsidP="007014D4">
      <w:r w:rsidRPr="001E684B">
        <w:t>Rachel Hewett, Visual Impairment Centre for Teaching and Research</w:t>
      </w:r>
      <w:r w:rsidR="00C00F48" w:rsidRPr="001E684B">
        <w:t>, University of Birmingham</w:t>
      </w:r>
    </w:p>
    <w:p w:rsidR="007014D4" w:rsidRPr="001E684B" w:rsidRDefault="007014D4" w:rsidP="007014D4"/>
    <w:p w:rsidR="0031784A" w:rsidRPr="001E684B" w:rsidRDefault="0031784A" w:rsidP="007014D4">
      <w:r w:rsidRPr="001E684B">
        <w:t>Sue Keil, Royal National Institute of Blind People</w:t>
      </w:r>
    </w:p>
    <w:p w:rsidR="00C00F48" w:rsidRPr="001E684B" w:rsidRDefault="00C00F48" w:rsidP="00C00F48"/>
    <w:p w:rsidR="00C00F48" w:rsidRPr="001E684B" w:rsidRDefault="004A628C" w:rsidP="00C00F48">
      <w:pPr>
        <w:rPr>
          <w:b/>
        </w:rPr>
      </w:pPr>
      <w:r w:rsidRPr="001E684B">
        <w:rPr>
          <w:b/>
        </w:rPr>
        <w:t>June</w:t>
      </w:r>
      <w:r w:rsidR="00C00F48" w:rsidRPr="001E684B">
        <w:rPr>
          <w:b/>
        </w:rPr>
        <w:t xml:space="preserve"> 2015</w:t>
      </w:r>
    </w:p>
    <w:p w:rsidR="00C00F48" w:rsidRPr="001E684B" w:rsidRDefault="00C00F48" w:rsidP="00C00F48"/>
    <w:p w:rsidR="00C00F48" w:rsidRPr="001E684B" w:rsidRDefault="00C00F48">
      <w:pPr>
        <w:rPr>
          <w:b/>
          <w:sz w:val="36"/>
        </w:rPr>
      </w:pPr>
      <w:r w:rsidRPr="001E684B">
        <w:br w:type="page"/>
      </w:r>
    </w:p>
    <w:p w:rsidR="00C00F48" w:rsidRPr="001E684B" w:rsidRDefault="00C00F48" w:rsidP="00C00F48">
      <w:pPr>
        <w:pStyle w:val="Heading2"/>
      </w:pPr>
      <w:bookmarkStart w:id="5" w:name="_Toc423344676"/>
      <w:bookmarkStart w:id="6" w:name="_Toc423682024"/>
      <w:r w:rsidRPr="001E684B">
        <w:lastRenderedPageBreak/>
        <w:t>Contents</w:t>
      </w:r>
      <w:bookmarkEnd w:id="5"/>
      <w:bookmarkEnd w:id="6"/>
    </w:p>
    <w:p w:rsidR="0099703C" w:rsidRPr="00967535" w:rsidRDefault="00C84AF8" w:rsidP="0099703C">
      <w:pPr>
        <w:pStyle w:val="TOC1"/>
        <w:tabs>
          <w:tab w:val="right" w:leader="dot" w:pos="8296"/>
        </w:tabs>
        <w:rPr>
          <w:rFonts w:ascii="Calibri" w:hAnsi="Calibri"/>
          <w:noProof/>
          <w:sz w:val="22"/>
          <w:szCs w:val="22"/>
        </w:rPr>
      </w:pPr>
      <w:r w:rsidRPr="001E684B">
        <w:fldChar w:fldCharType="begin"/>
      </w:r>
      <w:r w:rsidR="00CF53E2" w:rsidRPr="001E684B">
        <w:instrText xml:space="preserve"> TOC \o "1-3" \h \z \u </w:instrText>
      </w:r>
      <w:r w:rsidRPr="001E684B">
        <w:fldChar w:fldCharType="separate"/>
      </w:r>
      <w:hyperlink w:anchor="_Toc423682025" w:history="1">
        <w:r w:rsidR="0099703C" w:rsidRPr="001E684B">
          <w:rPr>
            <w:rStyle w:val="Hyperlink"/>
            <w:noProof/>
          </w:rPr>
          <w:t>List of Tables</w:t>
        </w:r>
        <w:r w:rsidR="0099703C" w:rsidRPr="001E684B">
          <w:rPr>
            <w:noProof/>
            <w:webHidden/>
          </w:rPr>
          <w:tab/>
        </w:r>
        <w:r w:rsidRPr="001E684B">
          <w:rPr>
            <w:noProof/>
            <w:webHidden/>
          </w:rPr>
          <w:fldChar w:fldCharType="begin"/>
        </w:r>
        <w:r w:rsidR="0099703C" w:rsidRPr="001E684B">
          <w:rPr>
            <w:noProof/>
            <w:webHidden/>
          </w:rPr>
          <w:instrText xml:space="preserve"> PAGEREF _Toc423682025 \h </w:instrText>
        </w:r>
        <w:r w:rsidRPr="001E684B">
          <w:rPr>
            <w:noProof/>
            <w:webHidden/>
          </w:rPr>
        </w:r>
        <w:r w:rsidRPr="001E684B">
          <w:rPr>
            <w:noProof/>
            <w:webHidden/>
          </w:rPr>
          <w:fldChar w:fldCharType="separate"/>
        </w:r>
        <w:r w:rsidR="00883FD4">
          <w:rPr>
            <w:noProof/>
            <w:webHidden/>
          </w:rPr>
          <w:t>3</w:t>
        </w:r>
        <w:r w:rsidRPr="001E684B">
          <w:rPr>
            <w:noProof/>
            <w:webHidden/>
          </w:rPr>
          <w:fldChar w:fldCharType="end"/>
        </w:r>
      </w:hyperlink>
    </w:p>
    <w:p w:rsidR="0099703C" w:rsidRPr="00967535" w:rsidRDefault="006D1B91">
      <w:pPr>
        <w:pStyle w:val="TOC2"/>
        <w:tabs>
          <w:tab w:val="left" w:pos="880"/>
          <w:tab w:val="right" w:leader="dot" w:pos="8296"/>
        </w:tabs>
        <w:rPr>
          <w:rFonts w:ascii="Calibri" w:hAnsi="Calibri"/>
          <w:noProof/>
          <w:sz w:val="22"/>
          <w:szCs w:val="22"/>
        </w:rPr>
      </w:pPr>
      <w:hyperlink w:anchor="_Toc423682026" w:history="1">
        <w:r w:rsidR="0099703C" w:rsidRPr="001E684B">
          <w:rPr>
            <w:rStyle w:val="Hyperlink"/>
            <w:noProof/>
          </w:rPr>
          <w:t>1.</w:t>
        </w:r>
        <w:r w:rsidR="0099703C" w:rsidRPr="00967535">
          <w:rPr>
            <w:rFonts w:ascii="Calibri" w:hAnsi="Calibri"/>
            <w:noProof/>
            <w:sz w:val="22"/>
            <w:szCs w:val="22"/>
          </w:rPr>
          <w:tab/>
        </w:r>
        <w:r w:rsidR="0099703C" w:rsidRPr="001E684B">
          <w:rPr>
            <w:rStyle w:val="Hyperlink"/>
            <w:noProof/>
          </w:rPr>
          <w:t>Summary</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_Toc423682026 \h </w:instrText>
        </w:r>
        <w:r w:rsidR="00C84AF8" w:rsidRPr="001E684B">
          <w:rPr>
            <w:noProof/>
            <w:webHidden/>
          </w:rPr>
        </w:r>
        <w:r w:rsidR="00C84AF8" w:rsidRPr="001E684B">
          <w:rPr>
            <w:noProof/>
            <w:webHidden/>
          </w:rPr>
          <w:fldChar w:fldCharType="separate"/>
        </w:r>
        <w:r w:rsidR="00883FD4">
          <w:rPr>
            <w:noProof/>
            <w:webHidden/>
          </w:rPr>
          <w:t>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27" w:history="1">
        <w:r w:rsidR="0099703C" w:rsidRPr="001E684B">
          <w:rPr>
            <w:rStyle w:val="Hyperlink"/>
            <w:noProof/>
          </w:rPr>
          <w:t>1.1 Introduction</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_Toc423682027 \h </w:instrText>
        </w:r>
        <w:r w:rsidR="00C84AF8" w:rsidRPr="001E684B">
          <w:rPr>
            <w:noProof/>
            <w:webHidden/>
          </w:rPr>
        </w:r>
        <w:r w:rsidR="00C84AF8" w:rsidRPr="001E684B">
          <w:rPr>
            <w:noProof/>
            <w:webHidden/>
          </w:rPr>
          <w:fldChar w:fldCharType="separate"/>
        </w:r>
        <w:r w:rsidR="00883FD4">
          <w:rPr>
            <w:noProof/>
            <w:webHidden/>
          </w:rPr>
          <w:t>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28" w:history="1">
        <w:r w:rsidR="0099703C" w:rsidRPr="001E684B">
          <w:rPr>
            <w:rStyle w:val="Hyperlink"/>
            <w:noProof/>
          </w:rPr>
          <w:t>1.2 Number of people with sight difficulties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_Toc423682028 \h </w:instrText>
        </w:r>
        <w:r w:rsidR="00C84AF8" w:rsidRPr="001E684B">
          <w:rPr>
            <w:noProof/>
            <w:webHidden/>
          </w:rPr>
        </w:r>
        <w:r w:rsidR="00C84AF8" w:rsidRPr="001E684B">
          <w:rPr>
            <w:noProof/>
            <w:webHidden/>
          </w:rPr>
          <w:fldChar w:fldCharType="separate"/>
        </w:r>
        <w:r w:rsidR="00883FD4">
          <w:rPr>
            <w:noProof/>
            <w:webHidden/>
          </w:rPr>
          <w:t>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29" w:history="1">
        <w:r w:rsidR="0099703C" w:rsidRPr="001E684B">
          <w:rPr>
            <w:rStyle w:val="Hyperlink"/>
            <w:noProof/>
          </w:rPr>
          <w:t>1.3 Additional, long standing health conditions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_Toc423682029 \h </w:instrText>
        </w:r>
        <w:r w:rsidR="00C84AF8" w:rsidRPr="001E684B">
          <w:rPr>
            <w:noProof/>
            <w:webHidden/>
          </w:rPr>
        </w:r>
        <w:r w:rsidR="00C84AF8" w:rsidRPr="001E684B">
          <w:rPr>
            <w:noProof/>
            <w:webHidden/>
          </w:rPr>
          <w:fldChar w:fldCharType="separate"/>
        </w:r>
        <w:r w:rsidR="00883FD4">
          <w:rPr>
            <w:noProof/>
            <w:webHidden/>
          </w:rPr>
          <w:t>6</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0" w:history="1">
        <w:r w:rsidR="0099703C" w:rsidRPr="001E684B">
          <w:rPr>
            <w:rStyle w:val="Hyperlink"/>
            <w:noProof/>
          </w:rPr>
          <w:t>1.4 Additional, long standing health conditions that also caused limitations in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_Toc423682030 \h </w:instrText>
        </w:r>
        <w:r w:rsidR="00C84AF8" w:rsidRPr="001E684B">
          <w:rPr>
            <w:noProof/>
            <w:webHidden/>
          </w:rPr>
        </w:r>
        <w:r w:rsidR="00C84AF8" w:rsidRPr="001E684B">
          <w:rPr>
            <w:noProof/>
            <w:webHidden/>
          </w:rPr>
          <w:fldChar w:fldCharType="separate"/>
        </w:r>
        <w:r w:rsidR="00883FD4">
          <w:rPr>
            <w:noProof/>
            <w:webHidden/>
          </w:rPr>
          <w:t>6</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1" w:history="1">
        <w:r w:rsidR="0099703C" w:rsidRPr="001E684B">
          <w:rPr>
            <w:rStyle w:val="Hyperlink"/>
            <w:noProof/>
          </w:rPr>
          <w:t>1.5 Ages of people with people with sight difficulty as main work limiting difficulty</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_Toc423682031 \h </w:instrText>
        </w:r>
        <w:r w:rsidR="00C84AF8" w:rsidRPr="001E684B">
          <w:rPr>
            <w:noProof/>
            <w:webHidden/>
          </w:rPr>
        </w:r>
        <w:r w:rsidR="00C84AF8" w:rsidRPr="001E684B">
          <w:rPr>
            <w:noProof/>
            <w:webHidden/>
          </w:rPr>
          <w:fldChar w:fldCharType="separate"/>
        </w:r>
        <w:r w:rsidR="00883FD4">
          <w:rPr>
            <w:noProof/>
            <w:webHidden/>
          </w:rPr>
          <w:t>7</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2" w:history="1">
        <w:r w:rsidR="0099703C" w:rsidRPr="001E684B">
          <w:rPr>
            <w:rStyle w:val="Hyperlink"/>
            <w:noProof/>
          </w:rPr>
          <w:t>1.6 Types of work limitations on people with seeing difficulty as their main work limiting difficulty</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_Toc423682032 \h </w:instrText>
        </w:r>
        <w:r w:rsidR="00C84AF8" w:rsidRPr="001E684B">
          <w:rPr>
            <w:noProof/>
            <w:webHidden/>
          </w:rPr>
        </w:r>
        <w:r w:rsidR="00C84AF8" w:rsidRPr="001E684B">
          <w:rPr>
            <w:noProof/>
            <w:webHidden/>
          </w:rPr>
          <w:fldChar w:fldCharType="separate"/>
        </w:r>
        <w:r w:rsidR="00883FD4">
          <w:rPr>
            <w:noProof/>
            <w:webHidden/>
          </w:rPr>
          <w:t>7</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3" w:history="1">
        <w:r w:rsidR="0099703C" w:rsidRPr="001E684B">
          <w:rPr>
            <w:rStyle w:val="Hyperlink"/>
            <w:noProof/>
          </w:rPr>
          <w:t>1.7 Equipment and other access arrangements needed to enable people with sight difficulty as their main work limiting difficulty, to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_Toc423682033 \h </w:instrText>
        </w:r>
        <w:r w:rsidR="00C84AF8" w:rsidRPr="001E684B">
          <w:rPr>
            <w:noProof/>
            <w:webHidden/>
          </w:rPr>
        </w:r>
        <w:r w:rsidR="00C84AF8" w:rsidRPr="001E684B">
          <w:rPr>
            <w:noProof/>
            <w:webHidden/>
          </w:rPr>
          <w:fldChar w:fldCharType="separate"/>
        </w:r>
        <w:r w:rsidR="00883FD4">
          <w:rPr>
            <w:noProof/>
            <w:webHidden/>
          </w:rPr>
          <w:t>10</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4" w:history="1">
        <w:r w:rsidR="0099703C" w:rsidRPr="001E684B">
          <w:rPr>
            <w:rStyle w:val="Hyperlink"/>
            <w:noProof/>
          </w:rPr>
          <w:t>1.8 Economic activity of people with seeing difficulty as their main work limiting difficulty</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_Toc423682034 \h </w:instrText>
        </w:r>
        <w:r w:rsidR="00C84AF8" w:rsidRPr="001E684B">
          <w:rPr>
            <w:noProof/>
            <w:webHidden/>
          </w:rPr>
        </w:r>
        <w:r w:rsidR="00C84AF8" w:rsidRPr="001E684B">
          <w:rPr>
            <w:noProof/>
            <w:webHidden/>
          </w:rPr>
          <w:fldChar w:fldCharType="separate"/>
        </w:r>
        <w:r w:rsidR="00883FD4">
          <w:rPr>
            <w:noProof/>
            <w:webHidden/>
          </w:rPr>
          <w:t>11</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5" w:history="1">
        <w:r w:rsidR="0099703C" w:rsidRPr="001E684B">
          <w:rPr>
            <w:rStyle w:val="Hyperlink"/>
            <w:noProof/>
          </w:rPr>
          <w:t>1.9 People with seeing difficulty as their main work limiting difficulty who were in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_Toc423682035 \h </w:instrText>
        </w:r>
        <w:r w:rsidR="00C84AF8" w:rsidRPr="001E684B">
          <w:rPr>
            <w:noProof/>
            <w:webHidden/>
          </w:rPr>
        </w:r>
        <w:r w:rsidR="00C84AF8" w:rsidRPr="001E684B">
          <w:rPr>
            <w:noProof/>
            <w:webHidden/>
          </w:rPr>
          <w:fldChar w:fldCharType="separate"/>
        </w:r>
        <w:r w:rsidR="00883FD4">
          <w:rPr>
            <w:noProof/>
            <w:webHidden/>
          </w:rPr>
          <w:t>13</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6" w:history="1">
        <w:r w:rsidR="0099703C" w:rsidRPr="001E684B">
          <w:rPr>
            <w:rStyle w:val="Hyperlink"/>
            <w:noProof/>
          </w:rPr>
          <w:t>1.10 People with seeing difficulty as their main work limiting difficulty who were not in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_Toc423682036 \h </w:instrText>
        </w:r>
        <w:r w:rsidR="00C84AF8" w:rsidRPr="001E684B">
          <w:rPr>
            <w:noProof/>
            <w:webHidden/>
          </w:rPr>
        </w:r>
        <w:r w:rsidR="00C84AF8" w:rsidRPr="001E684B">
          <w:rPr>
            <w:noProof/>
            <w:webHidden/>
          </w:rPr>
          <w:fldChar w:fldCharType="separate"/>
        </w:r>
        <w:r w:rsidR="00883FD4">
          <w:rPr>
            <w:noProof/>
            <w:webHidden/>
          </w:rPr>
          <w:t>15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7" w:history="1">
        <w:r w:rsidR="0099703C" w:rsidRPr="001E684B">
          <w:rPr>
            <w:rStyle w:val="Hyperlink"/>
            <w:noProof/>
          </w:rPr>
          <w:t>1.11Factors that made it more or less likely that a person with sight difficulty would be employed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_Toc423682037 \h </w:instrText>
        </w:r>
        <w:r w:rsidR="00C84AF8" w:rsidRPr="001E684B">
          <w:rPr>
            <w:noProof/>
            <w:webHidden/>
          </w:rPr>
        </w:r>
        <w:r w:rsidR="00C84AF8" w:rsidRPr="001E684B">
          <w:rPr>
            <w:noProof/>
            <w:webHidden/>
          </w:rPr>
          <w:fldChar w:fldCharType="separate"/>
        </w:r>
        <w:r w:rsidR="00883FD4">
          <w:rPr>
            <w:noProof/>
            <w:webHidden/>
          </w:rPr>
          <w:t>17</w:t>
        </w:r>
        <w:r w:rsidR="00C84AF8" w:rsidRPr="001E684B">
          <w:rPr>
            <w:noProof/>
            <w:webHidden/>
          </w:rPr>
          <w:fldChar w:fldCharType="end"/>
        </w:r>
      </w:hyperlink>
    </w:p>
    <w:p w:rsidR="0099703C" w:rsidRPr="00967535" w:rsidRDefault="006D1B91">
      <w:pPr>
        <w:pStyle w:val="TOC2"/>
        <w:tabs>
          <w:tab w:val="left" w:pos="880"/>
          <w:tab w:val="right" w:leader="dot" w:pos="8296"/>
        </w:tabs>
        <w:rPr>
          <w:rFonts w:ascii="Calibri" w:hAnsi="Calibri"/>
          <w:noProof/>
          <w:sz w:val="22"/>
          <w:szCs w:val="22"/>
        </w:rPr>
      </w:pPr>
      <w:hyperlink w:anchor="_Toc423682038" w:history="1">
        <w:r w:rsidR="0099703C" w:rsidRPr="001E684B">
          <w:rPr>
            <w:rStyle w:val="Hyperlink"/>
            <w:noProof/>
          </w:rPr>
          <w:t>2.</w:t>
        </w:r>
        <w:r w:rsidR="0099703C" w:rsidRPr="00967535">
          <w:rPr>
            <w:rFonts w:ascii="Calibri" w:hAnsi="Calibri"/>
            <w:noProof/>
            <w:sz w:val="22"/>
            <w:szCs w:val="22"/>
          </w:rPr>
          <w:tab/>
        </w:r>
        <w:r w:rsidR="0099703C" w:rsidRPr="001E684B">
          <w:rPr>
            <w:rStyle w:val="Hyperlink"/>
            <w:noProof/>
          </w:rPr>
          <w:t>Introduction</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_Toc423682038 \h </w:instrText>
        </w:r>
        <w:r w:rsidR="00C84AF8" w:rsidRPr="001E684B">
          <w:rPr>
            <w:noProof/>
            <w:webHidden/>
          </w:rPr>
        </w:r>
        <w:r w:rsidR="00C84AF8" w:rsidRPr="001E684B">
          <w:rPr>
            <w:noProof/>
            <w:webHidden/>
          </w:rPr>
          <w:fldChar w:fldCharType="separate"/>
        </w:r>
        <w:r w:rsidR="00883FD4">
          <w:rPr>
            <w:noProof/>
            <w:webHidden/>
          </w:rPr>
          <w:t>18</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39" w:history="1">
        <w:r w:rsidR="0099703C" w:rsidRPr="001E684B">
          <w:rPr>
            <w:rStyle w:val="Hyperlink"/>
            <w:noProof/>
          </w:rPr>
          <w:t>2.1 Background to the Labour Force Survey EU Disability module</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_Toc423682039 \h </w:instrText>
        </w:r>
        <w:r w:rsidR="00C84AF8" w:rsidRPr="001E684B">
          <w:rPr>
            <w:noProof/>
            <w:webHidden/>
          </w:rPr>
        </w:r>
        <w:r w:rsidR="00C84AF8" w:rsidRPr="001E684B">
          <w:rPr>
            <w:noProof/>
            <w:webHidden/>
          </w:rPr>
          <w:fldChar w:fldCharType="separate"/>
        </w:r>
        <w:r w:rsidR="00883FD4">
          <w:rPr>
            <w:noProof/>
            <w:webHidden/>
          </w:rPr>
          <w:t>18</w:t>
        </w:r>
        <w:r w:rsidR="00C84AF8" w:rsidRPr="001E684B">
          <w:rPr>
            <w:noProof/>
            <w:webHidden/>
          </w:rPr>
          <w:fldChar w:fldCharType="end"/>
        </w:r>
      </w:hyperlink>
    </w:p>
    <w:p w:rsidR="0099703C" w:rsidRPr="00967535" w:rsidRDefault="006D1B91">
      <w:pPr>
        <w:pStyle w:val="TOC2"/>
        <w:tabs>
          <w:tab w:val="left" w:pos="880"/>
          <w:tab w:val="right" w:leader="dot" w:pos="8296"/>
        </w:tabs>
        <w:rPr>
          <w:rFonts w:ascii="Calibri" w:hAnsi="Calibri"/>
          <w:noProof/>
          <w:sz w:val="22"/>
          <w:szCs w:val="22"/>
        </w:rPr>
      </w:pPr>
      <w:hyperlink w:anchor="_Toc423682040" w:history="1">
        <w:r w:rsidR="0099703C" w:rsidRPr="001E684B">
          <w:rPr>
            <w:rStyle w:val="Hyperlink"/>
            <w:noProof/>
          </w:rPr>
          <w:t>3.</w:t>
        </w:r>
        <w:r w:rsidR="0099703C" w:rsidRPr="00967535">
          <w:rPr>
            <w:rFonts w:ascii="Calibri" w:hAnsi="Calibri"/>
            <w:noProof/>
            <w:sz w:val="22"/>
            <w:szCs w:val="22"/>
          </w:rPr>
          <w:tab/>
        </w:r>
        <w:r w:rsidR="0099703C" w:rsidRPr="001E684B">
          <w:rPr>
            <w:rStyle w:val="Hyperlink"/>
            <w:noProof/>
          </w:rPr>
          <w:t>Method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_Toc423682040 \h </w:instrText>
        </w:r>
        <w:r w:rsidR="00C84AF8" w:rsidRPr="001E684B">
          <w:rPr>
            <w:noProof/>
            <w:webHidden/>
          </w:rPr>
        </w:r>
        <w:r w:rsidR="00C84AF8" w:rsidRPr="001E684B">
          <w:rPr>
            <w:noProof/>
            <w:webHidden/>
          </w:rPr>
          <w:fldChar w:fldCharType="separate"/>
        </w:r>
        <w:r w:rsidR="00883FD4">
          <w:rPr>
            <w:noProof/>
            <w:webHidden/>
          </w:rPr>
          <w:t>18</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41" w:history="1">
        <w:r w:rsidR="0099703C" w:rsidRPr="001E684B">
          <w:rPr>
            <w:rStyle w:val="Hyperlink"/>
            <w:noProof/>
          </w:rPr>
          <w:t>3.1 Identification of people with sight loss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_Toc423682041 \h </w:instrText>
        </w:r>
        <w:r w:rsidR="00C84AF8" w:rsidRPr="001E684B">
          <w:rPr>
            <w:noProof/>
            <w:webHidden/>
          </w:rPr>
        </w:r>
        <w:r w:rsidR="00C84AF8" w:rsidRPr="001E684B">
          <w:rPr>
            <w:noProof/>
            <w:webHidden/>
          </w:rPr>
          <w:fldChar w:fldCharType="separate"/>
        </w:r>
        <w:r w:rsidR="00883FD4">
          <w:rPr>
            <w:noProof/>
            <w:webHidden/>
          </w:rPr>
          <w:t>18</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42" w:history="1">
        <w:r w:rsidR="0099703C" w:rsidRPr="001E684B">
          <w:rPr>
            <w:rStyle w:val="Hyperlink"/>
            <w:noProof/>
          </w:rPr>
          <w:t>4.Findings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_Toc423682042 \h </w:instrText>
        </w:r>
        <w:r w:rsidR="00C84AF8" w:rsidRPr="001E684B">
          <w:rPr>
            <w:noProof/>
            <w:webHidden/>
          </w:rPr>
        </w:r>
        <w:r w:rsidR="00C84AF8" w:rsidRPr="001E684B">
          <w:rPr>
            <w:noProof/>
            <w:webHidden/>
          </w:rPr>
          <w:fldChar w:fldCharType="separate"/>
        </w:r>
        <w:r w:rsidR="00883FD4">
          <w:rPr>
            <w:noProof/>
            <w:webHidden/>
          </w:rPr>
          <w:t>23</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43" w:history="1">
        <w:r w:rsidR="0099703C" w:rsidRPr="001E684B">
          <w:rPr>
            <w:rStyle w:val="Hyperlink"/>
            <w:noProof/>
          </w:rPr>
          <w:t>4.1 Explanation of Tables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_Toc423682043 \h </w:instrText>
        </w:r>
        <w:r w:rsidR="00C84AF8" w:rsidRPr="001E684B">
          <w:rPr>
            <w:noProof/>
            <w:webHidden/>
          </w:rPr>
        </w:r>
        <w:r w:rsidR="00C84AF8" w:rsidRPr="001E684B">
          <w:rPr>
            <w:noProof/>
            <w:webHidden/>
          </w:rPr>
          <w:fldChar w:fldCharType="separate"/>
        </w:r>
        <w:r w:rsidR="00883FD4">
          <w:rPr>
            <w:noProof/>
            <w:webHidden/>
          </w:rPr>
          <w:t>24</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44" w:history="1">
        <w:r w:rsidR="0099703C" w:rsidRPr="001E684B">
          <w:rPr>
            <w:rStyle w:val="Hyperlink"/>
            <w:noProof/>
          </w:rPr>
          <w:t>Findings relating to Access to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_Toc423682044 \h </w:instrText>
        </w:r>
        <w:r w:rsidR="00C84AF8" w:rsidRPr="001E684B">
          <w:rPr>
            <w:noProof/>
            <w:webHidden/>
          </w:rPr>
        </w:r>
        <w:r w:rsidR="00C84AF8" w:rsidRPr="001E684B">
          <w:rPr>
            <w:noProof/>
            <w:webHidden/>
          </w:rPr>
          <w:fldChar w:fldCharType="separate"/>
        </w:r>
        <w:r w:rsidR="00883FD4">
          <w:rPr>
            <w:noProof/>
            <w:webHidden/>
          </w:rPr>
          <w:t>39</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45" w:history="1">
        <w:r w:rsidR="0099703C" w:rsidRPr="001E684B">
          <w:rPr>
            <w:rStyle w:val="Hyperlink"/>
            <w:noProof/>
          </w:rPr>
          <w:t>5. Multivariate analysis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_Toc423682045 \h </w:instrText>
        </w:r>
        <w:r w:rsidR="00C84AF8" w:rsidRPr="001E684B">
          <w:rPr>
            <w:noProof/>
            <w:webHidden/>
          </w:rPr>
        </w:r>
        <w:r w:rsidR="00C84AF8" w:rsidRPr="001E684B">
          <w:rPr>
            <w:noProof/>
            <w:webHidden/>
          </w:rPr>
          <w:fldChar w:fldCharType="separate"/>
        </w:r>
        <w:r w:rsidR="00883FD4">
          <w:rPr>
            <w:noProof/>
            <w:webHidden/>
          </w:rPr>
          <w:t>42</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46" w:history="1">
        <w:r w:rsidR="0099703C" w:rsidRPr="001E684B">
          <w:rPr>
            <w:rStyle w:val="Hyperlink"/>
            <w:noProof/>
          </w:rPr>
          <w:t>Descriptive statistics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_Toc423682046 \h </w:instrText>
        </w:r>
        <w:r w:rsidR="00C84AF8" w:rsidRPr="001E684B">
          <w:rPr>
            <w:noProof/>
            <w:webHidden/>
          </w:rPr>
        </w:r>
        <w:r w:rsidR="00C84AF8" w:rsidRPr="001E684B">
          <w:rPr>
            <w:noProof/>
            <w:webHidden/>
          </w:rPr>
          <w:fldChar w:fldCharType="separate"/>
        </w:r>
        <w:r w:rsidR="00883FD4">
          <w:rPr>
            <w:noProof/>
            <w:webHidden/>
          </w:rPr>
          <w:t>43</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47" w:history="1">
        <w:r w:rsidR="0099703C" w:rsidRPr="001E684B">
          <w:rPr>
            <w:rStyle w:val="Hyperlink"/>
            <w:noProof/>
          </w:rPr>
          <w:t>Binary logistic regression</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_Toc423682047 \h </w:instrText>
        </w:r>
        <w:r w:rsidR="00C84AF8" w:rsidRPr="001E684B">
          <w:rPr>
            <w:noProof/>
            <w:webHidden/>
          </w:rPr>
        </w:r>
        <w:r w:rsidR="00C84AF8" w:rsidRPr="001E684B">
          <w:rPr>
            <w:noProof/>
            <w:webHidden/>
          </w:rPr>
          <w:fldChar w:fldCharType="separate"/>
        </w:r>
        <w:r w:rsidR="00883FD4">
          <w:rPr>
            <w:noProof/>
            <w:webHidden/>
          </w:rPr>
          <w:t>45</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48" w:history="1">
        <w:r w:rsidR="0099703C" w:rsidRPr="001E684B">
          <w:rPr>
            <w:rStyle w:val="Hyperlink"/>
            <w:noProof/>
          </w:rPr>
          <w:t>The fitted model</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_Toc423682048 \h </w:instrText>
        </w:r>
        <w:r w:rsidR="00C84AF8" w:rsidRPr="001E684B">
          <w:rPr>
            <w:noProof/>
            <w:webHidden/>
          </w:rPr>
        </w:r>
        <w:r w:rsidR="00C84AF8" w:rsidRPr="001E684B">
          <w:rPr>
            <w:noProof/>
            <w:webHidden/>
          </w:rPr>
          <w:fldChar w:fldCharType="separate"/>
        </w:r>
        <w:r w:rsidR="00883FD4">
          <w:rPr>
            <w:noProof/>
            <w:webHidden/>
          </w:rPr>
          <w:t>45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49" w:history="1">
        <w:r w:rsidR="0099703C" w:rsidRPr="001E684B">
          <w:rPr>
            <w:rStyle w:val="Hyperlink"/>
            <w:noProof/>
          </w:rPr>
          <w:t>Overview of the model</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_Toc423682049 \h </w:instrText>
        </w:r>
        <w:r w:rsidR="00C84AF8" w:rsidRPr="001E684B">
          <w:rPr>
            <w:noProof/>
            <w:webHidden/>
          </w:rPr>
        </w:r>
        <w:r w:rsidR="00C84AF8" w:rsidRPr="001E684B">
          <w:rPr>
            <w:noProof/>
            <w:webHidden/>
          </w:rPr>
          <w:fldChar w:fldCharType="separate"/>
        </w:r>
        <w:r w:rsidR="00883FD4">
          <w:rPr>
            <w:noProof/>
            <w:webHidden/>
          </w:rPr>
          <w:t>45</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50" w:history="1">
        <w:r w:rsidR="0099703C" w:rsidRPr="001E684B">
          <w:rPr>
            <w:rStyle w:val="Hyperlink"/>
            <w:noProof/>
          </w:rPr>
          <w:t>Goodness of fit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_Toc423682050 \h </w:instrText>
        </w:r>
        <w:r w:rsidR="00C84AF8" w:rsidRPr="001E684B">
          <w:rPr>
            <w:noProof/>
            <w:webHidden/>
          </w:rPr>
        </w:r>
        <w:r w:rsidR="00C84AF8" w:rsidRPr="001E684B">
          <w:rPr>
            <w:noProof/>
            <w:webHidden/>
          </w:rPr>
          <w:fldChar w:fldCharType="separate"/>
        </w:r>
        <w:r w:rsidR="00883FD4">
          <w:rPr>
            <w:noProof/>
            <w:webHidden/>
          </w:rPr>
          <w:t>46</w:t>
        </w:r>
        <w:r w:rsidR="00C84AF8" w:rsidRPr="001E684B">
          <w:rPr>
            <w:noProof/>
            <w:webHidden/>
          </w:rPr>
          <w:fldChar w:fldCharType="end"/>
        </w:r>
      </w:hyperlink>
    </w:p>
    <w:p w:rsidR="0099703C" w:rsidRPr="00967535" w:rsidRDefault="006D1B91">
      <w:pPr>
        <w:pStyle w:val="TOC3"/>
        <w:tabs>
          <w:tab w:val="right" w:leader="dot" w:pos="8296"/>
        </w:tabs>
        <w:rPr>
          <w:rFonts w:ascii="Calibri" w:hAnsi="Calibri"/>
          <w:noProof/>
          <w:sz w:val="22"/>
          <w:szCs w:val="22"/>
        </w:rPr>
      </w:pPr>
      <w:hyperlink w:anchor="_Toc423682051" w:history="1">
        <w:r w:rsidR="0099703C" w:rsidRPr="001E684B">
          <w:rPr>
            <w:rStyle w:val="Hyperlink"/>
            <w:noProof/>
          </w:rPr>
          <w:t>Interpretation of the final model</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_Toc423682051 \h </w:instrText>
        </w:r>
        <w:r w:rsidR="00C84AF8" w:rsidRPr="001E684B">
          <w:rPr>
            <w:noProof/>
            <w:webHidden/>
          </w:rPr>
        </w:r>
        <w:r w:rsidR="00C84AF8" w:rsidRPr="001E684B">
          <w:rPr>
            <w:noProof/>
            <w:webHidden/>
          </w:rPr>
          <w:fldChar w:fldCharType="separate"/>
        </w:r>
        <w:r w:rsidR="00883FD4">
          <w:rPr>
            <w:noProof/>
            <w:webHidden/>
          </w:rPr>
          <w:t>46</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52" w:history="1">
        <w:r w:rsidR="0099703C" w:rsidRPr="001E684B">
          <w:rPr>
            <w:rStyle w:val="Hyperlink"/>
            <w:noProof/>
          </w:rPr>
          <w:t>References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_Toc423682052 \h </w:instrText>
        </w:r>
        <w:r w:rsidR="00C84AF8" w:rsidRPr="001E684B">
          <w:rPr>
            <w:noProof/>
            <w:webHidden/>
          </w:rPr>
        </w:r>
        <w:r w:rsidR="00C84AF8" w:rsidRPr="001E684B">
          <w:rPr>
            <w:noProof/>
            <w:webHidden/>
          </w:rPr>
          <w:fldChar w:fldCharType="separate"/>
        </w:r>
        <w:r w:rsidR="00883FD4">
          <w:rPr>
            <w:noProof/>
            <w:webHidden/>
          </w:rPr>
          <w:t>48</w:t>
        </w:r>
        <w:r w:rsidR="00C84AF8" w:rsidRPr="001E684B">
          <w:rPr>
            <w:noProof/>
            <w:webHidden/>
          </w:rPr>
          <w:fldChar w:fldCharType="end"/>
        </w:r>
      </w:hyperlink>
    </w:p>
    <w:p w:rsidR="0099703C" w:rsidRPr="00967535" w:rsidRDefault="006D1B91">
      <w:pPr>
        <w:pStyle w:val="TOC2"/>
        <w:tabs>
          <w:tab w:val="right" w:leader="dot" w:pos="8296"/>
        </w:tabs>
        <w:rPr>
          <w:rFonts w:ascii="Calibri" w:hAnsi="Calibri"/>
          <w:noProof/>
          <w:sz w:val="22"/>
          <w:szCs w:val="22"/>
        </w:rPr>
      </w:pPr>
      <w:hyperlink w:anchor="_Toc423682053" w:history="1">
        <w:r w:rsidR="0099703C" w:rsidRPr="001E684B">
          <w:rPr>
            <w:rStyle w:val="Hyperlink"/>
            <w:noProof/>
          </w:rPr>
          <w:t>Appendix 1</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_Toc423682053 \h </w:instrText>
        </w:r>
        <w:r w:rsidR="00C84AF8" w:rsidRPr="001E684B">
          <w:rPr>
            <w:noProof/>
            <w:webHidden/>
          </w:rPr>
        </w:r>
        <w:r w:rsidR="00C84AF8" w:rsidRPr="001E684B">
          <w:rPr>
            <w:noProof/>
            <w:webHidden/>
          </w:rPr>
          <w:fldChar w:fldCharType="separate"/>
        </w:r>
        <w:r w:rsidR="00883FD4">
          <w:rPr>
            <w:noProof/>
            <w:webHidden/>
          </w:rPr>
          <w:t>49</w:t>
        </w:r>
        <w:r w:rsidR="00C84AF8" w:rsidRPr="001E684B">
          <w:rPr>
            <w:noProof/>
            <w:webHidden/>
          </w:rPr>
          <w:fldChar w:fldCharType="end"/>
        </w:r>
      </w:hyperlink>
    </w:p>
    <w:p w:rsidR="00CF53E2" w:rsidRPr="001E684B" w:rsidRDefault="00C84AF8">
      <w:pPr>
        <w:rPr>
          <w:b/>
          <w:bCs/>
          <w:noProof/>
        </w:rPr>
      </w:pPr>
      <w:r w:rsidRPr="001E684B">
        <w:rPr>
          <w:b/>
          <w:bCs/>
          <w:noProof/>
        </w:rPr>
        <w:fldChar w:fldCharType="end"/>
      </w:r>
    </w:p>
    <w:p w:rsidR="003126FE" w:rsidRPr="001E684B" w:rsidRDefault="003126FE" w:rsidP="003126FE">
      <w:pPr>
        <w:pStyle w:val="Heading2"/>
      </w:pPr>
      <w:bookmarkStart w:id="7" w:name="_Toc423344677"/>
      <w:bookmarkStart w:id="8" w:name="_Toc423682025"/>
      <w:r w:rsidRPr="001E684B">
        <w:t>List of Tables</w:t>
      </w:r>
      <w:bookmarkEnd w:id="7"/>
      <w:bookmarkEnd w:id="8"/>
      <w:r w:rsidRPr="001E684B">
        <w:t xml:space="preserve"> </w:t>
      </w:r>
    </w:p>
    <w:p w:rsidR="0099703C" w:rsidRPr="00967535" w:rsidRDefault="00C84AF8">
      <w:pPr>
        <w:pStyle w:val="TableofFigures"/>
        <w:tabs>
          <w:tab w:val="right" w:leader="dot" w:pos="8296"/>
        </w:tabs>
        <w:rPr>
          <w:rFonts w:ascii="Calibri" w:hAnsi="Calibri"/>
          <w:noProof/>
          <w:sz w:val="22"/>
          <w:szCs w:val="22"/>
        </w:rPr>
      </w:pPr>
      <w:r w:rsidRPr="001E684B">
        <w:fldChar w:fldCharType="begin"/>
      </w:r>
      <w:r w:rsidR="003126FE" w:rsidRPr="001E684B">
        <w:instrText xml:space="preserve"> TOC \h \z \c "Table" </w:instrText>
      </w:r>
      <w:r w:rsidRPr="001E684B">
        <w:fldChar w:fldCharType="separate"/>
      </w:r>
      <w:hyperlink w:anchor="_Toc423682077" w:history="1">
        <w:r w:rsidR="0099703C" w:rsidRPr="001E684B">
          <w:rPr>
            <w:rStyle w:val="Hyperlink"/>
            <w:b/>
            <w:bCs/>
            <w:noProof/>
          </w:rPr>
          <w:t>Table 1: Main longstanding health problems which cause limitation in work for participants who identified themselves as having a sight difficulty as their main or second most important difficulty</w:t>
        </w:r>
        <w:r w:rsidR="0099703C" w:rsidRPr="001E684B">
          <w:rPr>
            <w:noProof/>
            <w:webHidden/>
          </w:rPr>
          <w:tab/>
        </w:r>
        <w:r w:rsidRPr="001E684B">
          <w:rPr>
            <w:noProof/>
            <w:webHidden/>
          </w:rPr>
          <w:fldChar w:fldCharType="begin"/>
        </w:r>
        <w:r w:rsidR="0099703C" w:rsidRPr="001E684B">
          <w:rPr>
            <w:noProof/>
            <w:webHidden/>
          </w:rPr>
          <w:instrText xml:space="preserve"> PAGEREF _Toc423682077 \h </w:instrText>
        </w:r>
        <w:r w:rsidRPr="001E684B">
          <w:rPr>
            <w:noProof/>
            <w:webHidden/>
          </w:rPr>
        </w:r>
        <w:r w:rsidRPr="001E684B">
          <w:rPr>
            <w:noProof/>
            <w:webHidden/>
          </w:rPr>
          <w:fldChar w:fldCharType="separate"/>
        </w:r>
        <w:r w:rsidR="00883FD4">
          <w:rPr>
            <w:noProof/>
            <w:webHidden/>
          </w:rPr>
          <w:t>23</w:t>
        </w:r>
        <w:r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78" w:history="1">
        <w:r w:rsidR="0099703C" w:rsidRPr="001E684B">
          <w:rPr>
            <w:rStyle w:val="Hyperlink"/>
            <w:b/>
            <w:bCs/>
            <w:noProof/>
          </w:rPr>
          <w:t>Table 2: Age band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_Toc423682078 \h </w:instrText>
        </w:r>
        <w:r w:rsidR="00C84AF8" w:rsidRPr="001E684B">
          <w:rPr>
            <w:noProof/>
            <w:webHidden/>
          </w:rPr>
        </w:r>
        <w:r w:rsidR="00C84AF8" w:rsidRPr="001E684B">
          <w:rPr>
            <w:noProof/>
            <w:webHidden/>
          </w:rPr>
          <w:fldChar w:fldCharType="separate"/>
        </w:r>
        <w:r w:rsidR="00883FD4">
          <w:rPr>
            <w:noProof/>
            <w:webHidden/>
          </w:rPr>
          <w:t>24</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79" w:history="1">
        <w:r w:rsidR="0099703C" w:rsidRPr="001E684B">
          <w:rPr>
            <w:rStyle w:val="Hyperlink"/>
            <w:b/>
            <w:bCs/>
            <w:noProof/>
          </w:rPr>
          <w:t>Table 3: Labour status during week when respondents were interviewed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_Toc423682079 \h </w:instrText>
        </w:r>
        <w:r w:rsidR="00C84AF8" w:rsidRPr="001E684B">
          <w:rPr>
            <w:noProof/>
            <w:webHidden/>
          </w:rPr>
        </w:r>
        <w:r w:rsidR="00C84AF8" w:rsidRPr="001E684B">
          <w:rPr>
            <w:noProof/>
            <w:webHidden/>
          </w:rPr>
          <w:fldChar w:fldCharType="separate"/>
        </w:r>
        <w:r w:rsidR="00883FD4">
          <w:rPr>
            <w:noProof/>
            <w:webHidden/>
          </w:rPr>
          <w:t>25</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0" w:history="1">
        <w:r w:rsidR="0099703C" w:rsidRPr="001E684B">
          <w:rPr>
            <w:rStyle w:val="Hyperlink"/>
            <w:b/>
            <w:bCs/>
            <w:noProof/>
          </w:rPr>
          <w:t>Table 4: Professional status: employee, self-employed, family worker</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_Toc423682080 \h </w:instrText>
        </w:r>
        <w:r w:rsidR="00C84AF8" w:rsidRPr="001E684B">
          <w:rPr>
            <w:noProof/>
            <w:webHidden/>
          </w:rPr>
        </w:r>
        <w:r w:rsidR="00C84AF8" w:rsidRPr="001E684B">
          <w:rPr>
            <w:noProof/>
            <w:webHidden/>
          </w:rPr>
          <w:fldChar w:fldCharType="separate"/>
        </w:r>
        <w:r w:rsidR="00883FD4">
          <w:rPr>
            <w:noProof/>
            <w:webHidden/>
          </w:rPr>
          <w:t>25</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1" w:history="1">
        <w:r w:rsidR="0099703C" w:rsidRPr="001E684B">
          <w:rPr>
            <w:rStyle w:val="Hyperlink"/>
            <w:b/>
            <w:bCs/>
            <w:noProof/>
          </w:rPr>
          <w:t>Table 5: Year in which person started working for this employer or as self employed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_Toc423682081 \h </w:instrText>
        </w:r>
        <w:r w:rsidR="00C84AF8" w:rsidRPr="001E684B">
          <w:rPr>
            <w:noProof/>
            <w:webHidden/>
          </w:rPr>
        </w:r>
        <w:r w:rsidR="00C84AF8" w:rsidRPr="001E684B">
          <w:rPr>
            <w:noProof/>
            <w:webHidden/>
          </w:rPr>
          <w:fldChar w:fldCharType="separate"/>
        </w:r>
        <w:r w:rsidR="00883FD4">
          <w:rPr>
            <w:noProof/>
            <w:webHidden/>
          </w:rPr>
          <w:t>26</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2" w:history="1">
        <w:r w:rsidR="0099703C" w:rsidRPr="001E684B">
          <w:rPr>
            <w:rStyle w:val="Hyperlink"/>
            <w:b/>
            <w:bCs/>
            <w:noProof/>
          </w:rPr>
          <w:t>Table 6: Full time/part time</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_Toc423682082 \h </w:instrText>
        </w:r>
        <w:r w:rsidR="00C84AF8" w:rsidRPr="001E684B">
          <w:rPr>
            <w:noProof/>
            <w:webHidden/>
          </w:rPr>
        </w:r>
        <w:r w:rsidR="00C84AF8" w:rsidRPr="001E684B">
          <w:rPr>
            <w:noProof/>
            <w:webHidden/>
          </w:rPr>
          <w:fldChar w:fldCharType="separate"/>
        </w:r>
        <w:r w:rsidR="00883FD4">
          <w:rPr>
            <w:noProof/>
            <w:webHidden/>
          </w:rPr>
          <w:t>26</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3" w:history="1">
        <w:r w:rsidR="0099703C" w:rsidRPr="001E684B">
          <w:rPr>
            <w:rStyle w:val="Hyperlink"/>
            <w:b/>
            <w:bCs/>
            <w:noProof/>
          </w:rPr>
          <w:t>Table 7: Permanency of the job (permanent/temporary)</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_Toc423682083 \h </w:instrText>
        </w:r>
        <w:r w:rsidR="00C84AF8" w:rsidRPr="001E684B">
          <w:rPr>
            <w:noProof/>
            <w:webHidden/>
          </w:rPr>
        </w:r>
        <w:r w:rsidR="00C84AF8" w:rsidRPr="001E684B">
          <w:rPr>
            <w:noProof/>
            <w:webHidden/>
          </w:rPr>
          <w:fldChar w:fldCharType="separate"/>
        </w:r>
        <w:r w:rsidR="00883FD4">
          <w:rPr>
            <w:noProof/>
            <w:webHidden/>
          </w:rPr>
          <w:t>27</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4" w:history="1">
        <w:r w:rsidR="0099703C" w:rsidRPr="001E684B">
          <w:rPr>
            <w:rStyle w:val="Hyperlink"/>
            <w:b/>
            <w:bCs/>
            <w:noProof/>
          </w:rPr>
          <w:t>Table 8: Year in which person last worked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_Toc423682084 \h </w:instrText>
        </w:r>
        <w:r w:rsidR="00C84AF8" w:rsidRPr="001E684B">
          <w:rPr>
            <w:noProof/>
            <w:webHidden/>
          </w:rPr>
        </w:r>
        <w:r w:rsidR="00C84AF8" w:rsidRPr="001E684B">
          <w:rPr>
            <w:noProof/>
            <w:webHidden/>
          </w:rPr>
          <w:fldChar w:fldCharType="separate"/>
        </w:r>
        <w:r w:rsidR="00883FD4">
          <w:rPr>
            <w:noProof/>
            <w:webHidden/>
          </w:rPr>
          <w:t>27</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5" w:history="1">
        <w:r w:rsidR="0099703C" w:rsidRPr="001E684B">
          <w:rPr>
            <w:rStyle w:val="Hyperlink"/>
            <w:b/>
            <w:bCs/>
            <w:noProof/>
          </w:rPr>
          <w:t>Table 9: Main reason for leaving last job or business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_Toc423682085 \h </w:instrText>
        </w:r>
        <w:r w:rsidR="00C84AF8" w:rsidRPr="001E684B">
          <w:rPr>
            <w:noProof/>
            <w:webHidden/>
          </w:rPr>
        </w:r>
        <w:r w:rsidR="00C84AF8" w:rsidRPr="001E684B">
          <w:rPr>
            <w:noProof/>
            <w:webHidden/>
          </w:rPr>
          <w:fldChar w:fldCharType="separate"/>
        </w:r>
        <w:r w:rsidR="00883FD4">
          <w:rPr>
            <w:noProof/>
            <w:webHidden/>
          </w:rPr>
          <w:t>28</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6" w:history="1">
        <w:r w:rsidR="0099703C" w:rsidRPr="001E684B">
          <w:rPr>
            <w:rStyle w:val="Hyperlink"/>
            <w:b/>
            <w:bCs/>
            <w:noProof/>
          </w:rPr>
          <w:t>Table 10: Seeking employment during previous four weeks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_Toc423682086 \h </w:instrText>
        </w:r>
        <w:r w:rsidR="00C84AF8" w:rsidRPr="001E684B">
          <w:rPr>
            <w:noProof/>
            <w:webHidden/>
          </w:rPr>
        </w:r>
        <w:r w:rsidR="00C84AF8" w:rsidRPr="001E684B">
          <w:rPr>
            <w:noProof/>
            <w:webHidden/>
          </w:rPr>
          <w:fldChar w:fldCharType="separate"/>
        </w:r>
        <w:r w:rsidR="00883FD4">
          <w:rPr>
            <w:noProof/>
            <w:webHidden/>
          </w:rPr>
          <w:t>29</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7" w:history="1">
        <w:r w:rsidR="0099703C" w:rsidRPr="001E684B">
          <w:rPr>
            <w:rStyle w:val="Hyperlink"/>
            <w:b/>
            <w:bCs/>
            <w:noProof/>
          </w:rPr>
          <w:t>Table 11: Reasons for not seeking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_Toc423682087 \h </w:instrText>
        </w:r>
        <w:r w:rsidR="00C84AF8" w:rsidRPr="001E684B">
          <w:rPr>
            <w:noProof/>
            <w:webHidden/>
          </w:rPr>
        </w:r>
        <w:r w:rsidR="00C84AF8" w:rsidRPr="001E684B">
          <w:rPr>
            <w:noProof/>
            <w:webHidden/>
          </w:rPr>
          <w:fldChar w:fldCharType="separate"/>
        </w:r>
        <w:r w:rsidR="00883FD4">
          <w:rPr>
            <w:noProof/>
            <w:webHidden/>
          </w:rPr>
          <w:t>30</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8" w:history="1">
        <w:r w:rsidR="0099703C" w:rsidRPr="001E684B">
          <w:rPr>
            <w:rStyle w:val="Hyperlink"/>
            <w:b/>
            <w:bCs/>
            <w:noProof/>
          </w:rPr>
          <w:t>Table 12: Duration of search for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_Toc423682088 \h </w:instrText>
        </w:r>
        <w:r w:rsidR="00C84AF8" w:rsidRPr="001E684B">
          <w:rPr>
            <w:noProof/>
            <w:webHidden/>
          </w:rPr>
        </w:r>
        <w:r w:rsidR="00C84AF8" w:rsidRPr="001E684B">
          <w:rPr>
            <w:noProof/>
            <w:webHidden/>
          </w:rPr>
          <w:fldChar w:fldCharType="separate"/>
        </w:r>
        <w:r w:rsidR="00883FD4">
          <w:rPr>
            <w:noProof/>
            <w:webHidden/>
          </w:rPr>
          <w:t>30</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89" w:history="1">
        <w:r w:rsidR="0099703C" w:rsidRPr="001E684B">
          <w:rPr>
            <w:rStyle w:val="Hyperlink"/>
            <w:b/>
            <w:bCs/>
            <w:noProof/>
          </w:rPr>
          <w:t>Table 13: Willingness to work, for person not seeking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_Toc423682089 \h </w:instrText>
        </w:r>
        <w:r w:rsidR="00C84AF8" w:rsidRPr="001E684B">
          <w:rPr>
            <w:noProof/>
            <w:webHidden/>
          </w:rPr>
        </w:r>
        <w:r w:rsidR="00C84AF8" w:rsidRPr="001E684B">
          <w:rPr>
            <w:noProof/>
            <w:webHidden/>
          </w:rPr>
          <w:fldChar w:fldCharType="separate"/>
        </w:r>
        <w:r w:rsidR="00883FD4">
          <w:rPr>
            <w:noProof/>
            <w:webHidden/>
          </w:rPr>
          <w:t>31</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0" w:history="1">
        <w:r w:rsidR="0099703C" w:rsidRPr="001E684B">
          <w:rPr>
            <w:rStyle w:val="Hyperlink"/>
            <w:b/>
            <w:bCs/>
            <w:noProof/>
          </w:rPr>
          <w:t>Table 14: Student or apprentice in regular education during the past four weeks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_Toc423682090 \h </w:instrText>
        </w:r>
        <w:r w:rsidR="00C84AF8" w:rsidRPr="001E684B">
          <w:rPr>
            <w:noProof/>
            <w:webHidden/>
          </w:rPr>
        </w:r>
        <w:r w:rsidR="00C84AF8" w:rsidRPr="001E684B">
          <w:rPr>
            <w:noProof/>
            <w:webHidden/>
          </w:rPr>
          <w:fldChar w:fldCharType="separate"/>
        </w:r>
        <w:r w:rsidR="00883FD4">
          <w:rPr>
            <w:noProof/>
            <w:webHidden/>
          </w:rPr>
          <w:t>31</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1" w:history="1">
        <w:r w:rsidR="0099703C" w:rsidRPr="001E684B">
          <w:rPr>
            <w:rStyle w:val="Hyperlink"/>
            <w:b/>
            <w:bCs/>
            <w:noProof/>
          </w:rPr>
          <w:t>Table 15</w:t>
        </w:r>
        <w:r w:rsidR="0099703C" w:rsidRPr="001E684B">
          <w:rPr>
            <w:rStyle w:val="Hyperlink"/>
            <w:b/>
            <w:noProof/>
          </w:rPr>
          <w:t>: Highest level of education or training attained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_Toc423682091 \h </w:instrText>
        </w:r>
        <w:r w:rsidR="00C84AF8" w:rsidRPr="001E684B">
          <w:rPr>
            <w:noProof/>
            <w:webHidden/>
          </w:rPr>
        </w:r>
        <w:r w:rsidR="00C84AF8" w:rsidRPr="001E684B">
          <w:rPr>
            <w:noProof/>
            <w:webHidden/>
          </w:rPr>
          <w:fldChar w:fldCharType="separate"/>
        </w:r>
        <w:r w:rsidR="00883FD4">
          <w:rPr>
            <w:noProof/>
            <w:webHidden/>
          </w:rPr>
          <w:t>32</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2" w:history="1">
        <w:r w:rsidR="0099703C" w:rsidRPr="001E684B">
          <w:rPr>
            <w:rStyle w:val="Hyperlink"/>
            <w:b/>
            <w:bCs/>
            <w:noProof/>
          </w:rPr>
          <w:t>Table 16: Main work status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_Toc423682092 \h </w:instrText>
        </w:r>
        <w:r w:rsidR="00C84AF8" w:rsidRPr="001E684B">
          <w:rPr>
            <w:noProof/>
            <w:webHidden/>
          </w:rPr>
        </w:r>
        <w:r w:rsidR="00C84AF8" w:rsidRPr="001E684B">
          <w:rPr>
            <w:noProof/>
            <w:webHidden/>
          </w:rPr>
          <w:fldChar w:fldCharType="separate"/>
        </w:r>
        <w:r w:rsidR="00883FD4">
          <w:rPr>
            <w:noProof/>
            <w:webHidden/>
          </w:rPr>
          <w:t>33</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3" w:history="1">
        <w:r w:rsidR="0099703C" w:rsidRPr="001E684B">
          <w:rPr>
            <w:rStyle w:val="Hyperlink"/>
            <w:b/>
            <w:bCs/>
            <w:noProof/>
          </w:rPr>
          <w:t>Table 17: Occupation</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_Toc423682093 \h </w:instrText>
        </w:r>
        <w:r w:rsidR="00C84AF8" w:rsidRPr="001E684B">
          <w:rPr>
            <w:noProof/>
            <w:webHidden/>
          </w:rPr>
        </w:r>
        <w:r w:rsidR="00C84AF8" w:rsidRPr="001E684B">
          <w:rPr>
            <w:noProof/>
            <w:webHidden/>
          </w:rPr>
          <w:fldChar w:fldCharType="separate"/>
        </w:r>
        <w:r w:rsidR="00883FD4">
          <w:rPr>
            <w:noProof/>
            <w:webHidden/>
          </w:rPr>
          <w:t>33</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4" w:history="1">
        <w:r w:rsidR="0099703C" w:rsidRPr="001E684B">
          <w:rPr>
            <w:rStyle w:val="Hyperlink"/>
            <w:b/>
            <w:bCs/>
            <w:noProof/>
          </w:rPr>
          <w:t>Table 18: Duration of unemployment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_Toc423682094 \h </w:instrText>
        </w:r>
        <w:r w:rsidR="00C84AF8" w:rsidRPr="001E684B">
          <w:rPr>
            <w:noProof/>
            <w:webHidden/>
          </w:rPr>
        </w:r>
        <w:r w:rsidR="00C84AF8" w:rsidRPr="001E684B">
          <w:rPr>
            <w:noProof/>
            <w:webHidden/>
          </w:rPr>
          <w:fldChar w:fldCharType="separate"/>
        </w:r>
        <w:r w:rsidR="00883FD4">
          <w:rPr>
            <w:noProof/>
            <w:webHidden/>
          </w:rPr>
          <w:t>34</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5" w:history="1">
        <w:r w:rsidR="0099703C" w:rsidRPr="001E684B">
          <w:rPr>
            <w:rStyle w:val="Hyperlink"/>
            <w:b/>
            <w:bCs/>
            <w:noProof/>
          </w:rPr>
          <w:t>Table 19: Duration without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_Toc423682095 \h </w:instrText>
        </w:r>
        <w:r w:rsidR="00C84AF8" w:rsidRPr="001E684B">
          <w:rPr>
            <w:noProof/>
            <w:webHidden/>
          </w:rPr>
        </w:r>
        <w:r w:rsidR="00C84AF8" w:rsidRPr="001E684B">
          <w:rPr>
            <w:noProof/>
            <w:webHidden/>
          </w:rPr>
          <w:fldChar w:fldCharType="separate"/>
        </w:r>
        <w:r w:rsidR="00883FD4">
          <w:rPr>
            <w:noProof/>
            <w:webHidden/>
          </w:rPr>
          <w:t>34</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6" w:history="1">
        <w:r w:rsidR="0099703C" w:rsidRPr="001E684B">
          <w:rPr>
            <w:rStyle w:val="Hyperlink"/>
            <w:b/>
            <w:bCs/>
            <w:noProof/>
          </w:rPr>
          <w:t>Table 20: Persons limitation in the number of hours they can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_Toc423682096 \h </w:instrText>
        </w:r>
        <w:r w:rsidR="00C84AF8" w:rsidRPr="001E684B">
          <w:rPr>
            <w:noProof/>
            <w:webHidden/>
          </w:rPr>
        </w:r>
        <w:r w:rsidR="00C84AF8" w:rsidRPr="001E684B">
          <w:rPr>
            <w:noProof/>
            <w:webHidden/>
          </w:rPr>
          <w:fldChar w:fldCharType="separate"/>
        </w:r>
        <w:r w:rsidR="00883FD4">
          <w:rPr>
            <w:noProof/>
            <w:webHidden/>
          </w:rPr>
          <w:t>35</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7" w:history="1">
        <w:r w:rsidR="0099703C" w:rsidRPr="001E684B">
          <w:rPr>
            <w:rStyle w:val="Hyperlink"/>
            <w:b/>
            <w:bCs/>
            <w:noProof/>
          </w:rPr>
          <w:t>Table 21: Main reason for limitation in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_Toc423682097 \h </w:instrText>
        </w:r>
        <w:r w:rsidR="00C84AF8" w:rsidRPr="001E684B">
          <w:rPr>
            <w:noProof/>
            <w:webHidden/>
          </w:rPr>
        </w:r>
        <w:r w:rsidR="00C84AF8" w:rsidRPr="001E684B">
          <w:rPr>
            <w:noProof/>
            <w:webHidden/>
          </w:rPr>
          <w:fldChar w:fldCharType="separate"/>
        </w:r>
        <w:r w:rsidR="00883FD4">
          <w:rPr>
            <w:noProof/>
            <w:webHidden/>
          </w:rPr>
          <w:t>36</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8" w:history="1">
        <w:r w:rsidR="0099703C" w:rsidRPr="001E684B">
          <w:rPr>
            <w:rStyle w:val="Hyperlink"/>
            <w:b/>
            <w:bCs/>
            <w:noProof/>
          </w:rPr>
          <w:t>Table 22: Persons limitation in getting to and from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_Toc423682098 \h </w:instrText>
        </w:r>
        <w:r w:rsidR="00C84AF8" w:rsidRPr="001E684B">
          <w:rPr>
            <w:noProof/>
            <w:webHidden/>
          </w:rPr>
        </w:r>
        <w:r w:rsidR="00C84AF8" w:rsidRPr="001E684B">
          <w:rPr>
            <w:noProof/>
            <w:webHidden/>
          </w:rPr>
          <w:fldChar w:fldCharType="separate"/>
        </w:r>
        <w:r w:rsidR="00883FD4">
          <w:rPr>
            <w:noProof/>
            <w:webHidden/>
          </w:rPr>
          <w:t>37</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099" w:history="1">
        <w:r w:rsidR="0099703C" w:rsidRPr="001E684B">
          <w:rPr>
            <w:rStyle w:val="Hyperlink"/>
            <w:b/>
            <w:bCs/>
            <w:noProof/>
          </w:rPr>
          <w:t>Table 23: Persons limitation in the type of work</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_Toc423682099 \h </w:instrText>
        </w:r>
        <w:r w:rsidR="00C84AF8" w:rsidRPr="001E684B">
          <w:rPr>
            <w:noProof/>
            <w:webHidden/>
          </w:rPr>
        </w:r>
        <w:r w:rsidR="00C84AF8" w:rsidRPr="001E684B">
          <w:rPr>
            <w:noProof/>
            <w:webHidden/>
          </w:rPr>
          <w:fldChar w:fldCharType="separate"/>
        </w:r>
        <w:r w:rsidR="00883FD4">
          <w:rPr>
            <w:noProof/>
            <w:webHidden/>
          </w:rPr>
          <w:t>38</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0" w:history="1">
        <w:r w:rsidR="0099703C" w:rsidRPr="001E684B">
          <w:rPr>
            <w:rStyle w:val="Hyperlink"/>
            <w:b/>
            <w:bCs/>
            <w:noProof/>
          </w:rPr>
          <w:t>Table 24: Needs/uses special equipment to enable him/her to work: All respondents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_Toc423682100 \h </w:instrText>
        </w:r>
        <w:r w:rsidR="00C84AF8" w:rsidRPr="001E684B">
          <w:rPr>
            <w:noProof/>
            <w:webHidden/>
          </w:rPr>
        </w:r>
        <w:r w:rsidR="00C84AF8" w:rsidRPr="001E684B">
          <w:rPr>
            <w:noProof/>
            <w:webHidden/>
          </w:rPr>
          <w:fldChar w:fldCharType="separate"/>
        </w:r>
        <w:r w:rsidR="00883FD4">
          <w:rPr>
            <w:noProof/>
            <w:webHidden/>
          </w:rPr>
          <w:t>39</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1" w:history="1">
        <w:r w:rsidR="0099703C" w:rsidRPr="001E684B">
          <w:rPr>
            <w:rStyle w:val="Hyperlink"/>
            <w:b/>
            <w:bCs/>
            <w:noProof/>
          </w:rPr>
          <w:t>Table 25: Needs personal assistance to enable him/her to work: All respondents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_Toc423682101 \h </w:instrText>
        </w:r>
        <w:r w:rsidR="00C84AF8" w:rsidRPr="001E684B">
          <w:rPr>
            <w:noProof/>
            <w:webHidden/>
          </w:rPr>
        </w:r>
        <w:r w:rsidR="00C84AF8" w:rsidRPr="001E684B">
          <w:rPr>
            <w:noProof/>
            <w:webHidden/>
          </w:rPr>
          <w:fldChar w:fldCharType="separate"/>
        </w:r>
        <w:r w:rsidR="00883FD4">
          <w:rPr>
            <w:noProof/>
            <w:webHidden/>
          </w:rPr>
          <w:t>39</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2" w:history="1">
        <w:r w:rsidR="0099703C" w:rsidRPr="001E684B">
          <w:rPr>
            <w:rStyle w:val="Hyperlink"/>
            <w:b/>
            <w:bCs/>
            <w:noProof/>
          </w:rPr>
          <w:t>Table 26: Needs special working arrangements to enable him/her to work: All respondents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_Toc423682102 \h </w:instrText>
        </w:r>
        <w:r w:rsidR="00C84AF8" w:rsidRPr="001E684B">
          <w:rPr>
            <w:noProof/>
            <w:webHidden/>
          </w:rPr>
        </w:r>
        <w:r w:rsidR="00C84AF8" w:rsidRPr="001E684B">
          <w:rPr>
            <w:noProof/>
            <w:webHidden/>
          </w:rPr>
          <w:fldChar w:fldCharType="separate"/>
        </w:r>
        <w:r w:rsidR="00883FD4">
          <w:rPr>
            <w:noProof/>
            <w:webHidden/>
          </w:rPr>
          <w:t>40</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3" w:history="1">
        <w:r w:rsidR="0099703C" w:rsidRPr="001E684B">
          <w:rPr>
            <w:rStyle w:val="Hyperlink"/>
            <w:b/>
            <w:bCs/>
            <w:noProof/>
          </w:rPr>
          <w:t>Table 27: Needs/uses special equipment to enable him/her to work: Respondents in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_Toc423682103 \h </w:instrText>
        </w:r>
        <w:r w:rsidR="00C84AF8" w:rsidRPr="001E684B">
          <w:rPr>
            <w:noProof/>
            <w:webHidden/>
          </w:rPr>
        </w:r>
        <w:r w:rsidR="00C84AF8" w:rsidRPr="001E684B">
          <w:rPr>
            <w:noProof/>
            <w:webHidden/>
          </w:rPr>
          <w:fldChar w:fldCharType="separate"/>
        </w:r>
        <w:r w:rsidR="00883FD4">
          <w:rPr>
            <w:noProof/>
            <w:webHidden/>
          </w:rPr>
          <w:t>40</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4" w:history="1">
        <w:r w:rsidR="0099703C" w:rsidRPr="001E684B">
          <w:rPr>
            <w:rStyle w:val="Hyperlink"/>
            <w:b/>
            <w:bCs/>
            <w:noProof/>
          </w:rPr>
          <w:t>Table 28: Needs personal assistance to enable him/her to work: Respondents in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_Toc423682104 \h </w:instrText>
        </w:r>
        <w:r w:rsidR="00C84AF8" w:rsidRPr="001E684B">
          <w:rPr>
            <w:noProof/>
            <w:webHidden/>
          </w:rPr>
        </w:r>
        <w:r w:rsidR="00C84AF8" w:rsidRPr="001E684B">
          <w:rPr>
            <w:noProof/>
            <w:webHidden/>
          </w:rPr>
          <w:fldChar w:fldCharType="separate"/>
        </w:r>
        <w:r w:rsidR="00883FD4">
          <w:rPr>
            <w:noProof/>
            <w:webHidden/>
          </w:rPr>
          <w:t>41</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5" w:history="1">
        <w:r w:rsidR="0099703C" w:rsidRPr="001E684B">
          <w:rPr>
            <w:rStyle w:val="Hyperlink"/>
            <w:b/>
            <w:bCs/>
            <w:noProof/>
          </w:rPr>
          <w:t>Table 29: Needs special working arrangements to enable him/her to work: Respondents in employment</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_Toc423682105 \h </w:instrText>
        </w:r>
        <w:r w:rsidR="00C84AF8" w:rsidRPr="001E684B">
          <w:rPr>
            <w:noProof/>
            <w:webHidden/>
          </w:rPr>
        </w:r>
        <w:r w:rsidR="00C84AF8" w:rsidRPr="001E684B">
          <w:rPr>
            <w:noProof/>
            <w:webHidden/>
          </w:rPr>
          <w:fldChar w:fldCharType="separate"/>
        </w:r>
        <w:r w:rsidR="00883FD4">
          <w:rPr>
            <w:noProof/>
            <w:webHidden/>
          </w:rPr>
          <w:t>41</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6" w:history="1">
        <w:r w:rsidR="0099703C" w:rsidRPr="001E684B">
          <w:rPr>
            <w:rStyle w:val="Hyperlink"/>
            <w:b/>
            <w:bCs/>
            <w:noProof/>
          </w:rPr>
          <w:t>Table 30: Overview of variables included in multivariate analysis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_Toc423682106 \h </w:instrText>
        </w:r>
        <w:r w:rsidR="00C84AF8" w:rsidRPr="001E684B">
          <w:rPr>
            <w:noProof/>
            <w:webHidden/>
          </w:rPr>
        </w:r>
        <w:r w:rsidR="00C84AF8" w:rsidRPr="001E684B">
          <w:rPr>
            <w:noProof/>
            <w:webHidden/>
          </w:rPr>
          <w:fldChar w:fldCharType="separate"/>
        </w:r>
        <w:r w:rsidR="00883FD4">
          <w:rPr>
            <w:noProof/>
            <w:webHidden/>
          </w:rPr>
          <w:t>42</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7" w:history="1">
        <w:r w:rsidR="0099703C" w:rsidRPr="001E684B">
          <w:rPr>
            <w:rStyle w:val="Hyperlink"/>
            <w:b/>
            <w:bCs/>
            <w:noProof/>
          </w:rPr>
          <w:t>Table 31: Descriptive statistics for variables used within multivariate analysis</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_Toc423682107 \h </w:instrText>
        </w:r>
        <w:r w:rsidR="00C84AF8" w:rsidRPr="001E684B">
          <w:rPr>
            <w:noProof/>
            <w:webHidden/>
          </w:rPr>
        </w:r>
        <w:r w:rsidR="00C84AF8" w:rsidRPr="001E684B">
          <w:rPr>
            <w:noProof/>
            <w:webHidden/>
          </w:rPr>
          <w:fldChar w:fldCharType="separate"/>
        </w:r>
        <w:r w:rsidR="00883FD4">
          <w:rPr>
            <w:noProof/>
            <w:webHidden/>
          </w:rPr>
          <w:t>43</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8" w:history="1">
        <w:r w:rsidR="0099703C" w:rsidRPr="001E684B">
          <w:rPr>
            <w:rStyle w:val="Hyperlink"/>
            <w:b/>
            <w:bCs/>
            <w:noProof/>
          </w:rPr>
          <w:t>Table 32: Respondents employment status by Gender, Additional health conditions, Age and Highest qualification level (Unweighted)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_Toc423682108 \h </w:instrText>
        </w:r>
        <w:r w:rsidR="00C84AF8" w:rsidRPr="001E684B">
          <w:rPr>
            <w:noProof/>
            <w:webHidden/>
          </w:rPr>
        </w:r>
        <w:r w:rsidR="00C84AF8" w:rsidRPr="001E684B">
          <w:rPr>
            <w:noProof/>
            <w:webHidden/>
          </w:rPr>
          <w:fldChar w:fldCharType="separate"/>
        </w:r>
        <w:r w:rsidR="00883FD4">
          <w:rPr>
            <w:noProof/>
            <w:webHidden/>
          </w:rPr>
          <w:t>44</w:t>
        </w:r>
        <w:r w:rsidR="00C84AF8" w:rsidRPr="001E684B">
          <w:rPr>
            <w:noProof/>
            <w:webHidden/>
          </w:rPr>
          <w:fldChar w:fldCharType="end"/>
        </w:r>
      </w:hyperlink>
    </w:p>
    <w:p w:rsidR="0099703C" w:rsidRPr="00967535" w:rsidRDefault="006D1B91">
      <w:pPr>
        <w:pStyle w:val="TableofFigures"/>
        <w:tabs>
          <w:tab w:val="right" w:leader="dot" w:pos="8296"/>
        </w:tabs>
        <w:rPr>
          <w:rFonts w:ascii="Calibri" w:hAnsi="Calibri"/>
          <w:noProof/>
          <w:sz w:val="22"/>
          <w:szCs w:val="22"/>
        </w:rPr>
      </w:pPr>
      <w:hyperlink w:anchor="_Toc423682109" w:history="1">
        <w:r w:rsidR="0099703C" w:rsidRPr="001E684B">
          <w:rPr>
            <w:rStyle w:val="Hyperlink"/>
            <w:b/>
            <w:bCs/>
            <w:noProof/>
          </w:rPr>
          <w:t>Table 33: Binary logistic regression estimation of respondents in the UK Labour Force Survey who identified themselves has having a seeing difficulty who are currently in employment versus those currently unemployed and economically inactive – model predicts those who are not employed</w:t>
        </w:r>
        <w:r w:rsidR="0099703C" w:rsidRPr="001E684B">
          <w:rPr>
            <w:noProof/>
            <w:webHidden/>
          </w:rPr>
          <w:tab/>
        </w:r>
        <w:r w:rsidR="00C84AF8" w:rsidRPr="001E684B">
          <w:rPr>
            <w:noProof/>
            <w:webHidden/>
          </w:rPr>
          <w:fldChar w:fldCharType="begin"/>
        </w:r>
        <w:r w:rsidR="0099703C" w:rsidRPr="001E684B">
          <w:rPr>
            <w:noProof/>
            <w:webHidden/>
          </w:rPr>
          <w:instrText xml:space="preserve"> PAGEREF _Toc423682109 \h </w:instrText>
        </w:r>
        <w:r w:rsidR="00C84AF8" w:rsidRPr="001E684B">
          <w:rPr>
            <w:noProof/>
            <w:webHidden/>
          </w:rPr>
        </w:r>
        <w:r w:rsidR="00C84AF8" w:rsidRPr="001E684B">
          <w:rPr>
            <w:noProof/>
            <w:webHidden/>
          </w:rPr>
          <w:fldChar w:fldCharType="separate"/>
        </w:r>
        <w:r w:rsidR="00883FD4">
          <w:rPr>
            <w:noProof/>
            <w:webHidden/>
          </w:rPr>
          <w:t>45</w:t>
        </w:r>
        <w:r w:rsidR="00C84AF8" w:rsidRPr="001E684B">
          <w:rPr>
            <w:noProof/>
            <w:webHidden/>
          </w:rPr>
          <w:fldChar w:fldCharType="end"/>
        </w:r>
      </w:hyperlink>
    </w:p>
    <w:p w:rsidR="007014D4" w:rsidRPr="001E684B" w:rsidRDefault="00C84AF8" w:rsidP="003126FE">
      <w:pPr>
        <w:pStyle w:val="NormalBold"/>
      </w:pPr>
      <w:r w:rsidRPr="001E684B">
        <w:fldChar w:fldCharType="end"/>
      </w:r>
    </w:p>
    <w:p w:rsidR="003126FE" w:rsidRPr="001E684B" w:rsidRDefault="006D1B91" w:rsidP="003126FE">
      <w:pPr>
        <w:pStyle w:val="NormalBold"/>
      </w:pPr>
      <w:hyperlink w:anchor="_Appendix_1" w:history="1">
        <w:r w:rsidR="003126FE" w:rsidRPr="001E684B">
          <w:rPr>
            <w:rStyle w:val="Hyperlink"/>
          </w:rPr>
          <w:t>Appendix 1 table: Main longstanding health problem for participants</w:t>
        </w:r>
        <w:r w:rsidR="003126FE" w:rsidRPr="001E684B">
          <w:rPr>
            <w:rStyle w:val="Hyperlink"/>
            <w:b w:val="0"/>
          </w:rPr>
          <w:t xml:space="preserve"> </w:t>
        </w:r>
        <w:r w:rsidR="003126FE" w:rsidRPr="001E684B">
          <w:rPr>
            <w:rStyle w:val="Hyperlink"/>
          </w:rPr>
          <w:t>who identified themselves as having a sight difficulty as their main or second most important difficulty</w:t>
        </w:r>
        <w:r w:rsidR="00383CD9" w:rsidRPr="001E684B">
          <w:rPr>
            <w:rStyle w:val="Hyperlink"/>
          </w:rPr>
          <w:t>: page 49</w:t>
        </w:r>
      </w:hyperlink>
      <w:r w:rsidR="003126FE" w:rsidRPr="001E684B">
        <w:br w:type="page"/>
      </w:r>
    </w:p>
    <w:p w:rsidR="007933F6" w:rsidRPr="001E684B" w:rsidRDefault="007933F6" w:rsidP="00E5692B">
      <w:pPr>
        <w:pStyle w:val="Heading2"/>
        <w:numPr>
          <w:ilvl w:val="0"/>
          <w:numId w:val="29"/>
        </w:numPr>
      </w:pPr>
      <w:bookmarkStart w:id="9" w:name="_Toc423682026"/>
      <w:r w:rsidRPr="001E684B">
        <w:t>Summary</w:t>
      </w:r>
      <w:bookmarkEnd w:id="9"/>
    </w:p>
    <w:p w:rsidR="00E5692B" w:rsidRPr="001E684B" w:rsidRDefault="00E5692B" w:rsidP="00E5692B"/>
    <w:p w:rsidR="00E5692B" w:rsidRPr="001E684B" w:rsidRDefault="00E5692B" w:rsidP="00876E2F">
      <w:pPr>
        <w:pStyle w:val="Heading3"/>
      </w:pPr>
      <w:bookmarkStart w:id="10" w:name="_Toc423682027"/>
      <w:r w:rsidRPr="001E684B">
        <w:t>1.1</w:t>
      </w:r>
      <w:r w:rsidR="003126FE" w:rsidRPr="001E684B">
        <w:t xml:space="preserve"> </w:t>
      </w:r>
      <w:r w:rsidRPr="001E684B">
        <w:t>Introduction</w:t>
      </w:r>
      <w:bookmarkEnd w:id="10"/>
    </w:p>
    <w:p w:rsidR="000C10B9" w:rsidRPr="001E684B" w:rsidRDefault="00E5692B" w:rsidP="000C10B9">
      <w:r w:rsidRPr="001E684B">
        <w:t>This report presents findings from the 2011 EU disability module of the UK Labour Force Survey (LFS). It follows a series of secondary data analyses of the LFS on the employment experiences of people in the UK</w:t>
      </w:r>
      <w:r w:rsidR="00C85C1A" w:rsidRPr="001E684B">
        <w:t xml:space="preserve"> identified as being long term disabled due to a seeing difficulty (Hewett and Keil,</w:t>
      </w:r>
      <w:r w:rsidRPr="001E684B">
        <w:t xml:space="preserve"> 2015)</w:t>
      </w:r>
      <w:bookmarkStart w:id="11" w:name="_Toc423682028"/>
      <w:r w:rsidR="000C10B9" w:rsidRPr="001E684B">
        <w:t>.</w:t>
      </w:r>
    </w:p>
    <w:p w:rsidR="000C10B9" w:rsidRPr="001E684B" w:rsidRDefault="000C10B9" w:rsidP="000C10B9">
      <w:r w:rsidRPr="001E684B">
        <w:t xml:space="preserve"> </w:t>
      </w:r>
    </w:p>
    <w:p w:rsidR="000C10B9" w:rsidRPr="001E684B" w:rsidRDefault="000C10B9" w:rsidP="000C10B9">
      <w:r w:rsidRPr="001E684B">
        <w:t xml:space="preserve">The EU disability module is an additional module of questions which was attached to the standard LFS survey in 2011, to focus in particular on those with disabilities based within the labour force. This survey was standardised for use across the EU, and 55,365 respondents in the UK completed this series of questions. </w:t>
      </w:r>
    </w:p>
    <w:p w:rsidR="00AD3FCF" w:rsidRPr="001E684B" w:rsidRDefault="00AD3FCF" w:rsidP="00AD3FCF"/>
    <w:bookmarkEnd w:id="11"/>
    <w:p w:rsidR="003D398A" w:rsidRPr="001E684B" w:rsidRDefault="003D398A" w:rsidP="003D398A">
      <w:pPr>
        <w:pStyle w:val="Heading3"/>
      </w:pPr>
      <w:r w:rsidRPr="001E684B">
        <w:t xml:space="preserve">1.2 </w:t>
      </w:r>
      <w:r w:rsidR="00265029" w:rsidRPr="001E684B">
        <w:t>Definition of vision impairment</w:t>
      </w:r>
    </w:p>
    <w:p w:rsidR="003D398A" w:rsidRPr="001E684B" w:rsidRDefault="003D398A" w:rsidP="003D398A">
      <w:r w:rsidRPr="001E684B">
        <w:t xml:space="preserve">For the EU module of the LFS, people with </w:t>
      </w:r>
      <w:r w:rsidR="000C332F" w:rsidRPr="001E684B">
        <w:t>vision impairment</w:t>
      </w:r>
      <w:r w:rsidRPr="001E684B">
        <w:t xml:space="preserve"> were </w:t>
      </w:r>
      <w:r w:rsidR="00265029" w:rsidRPr="001E684B">
        <w:t>defined</w:t>
      </w:r>
      <w:r w:rsidRPr="001E684B">
        <w:t xml:space="preserve"> as those people </w:t>
      </w:r>
      <w:r w:rsidR="00265029" w:rsidRPr="001E684B">
        <w:t xml:space="preserve">identified </w:t>
      </w:r>
      <w:r w:rsidRPr="001E684B">
        <w:t xml:space="preserve">with </w:t>
      </w:r>
      <w:r w:rsidRPr="001E684B">
        <w:rPr>
          <w:b/>
        </w:rPr>
        <w:t xml:space="preserve">functional limitations </w:t>
      </w:r>
      <w:r w:rsidRPr="001E684B">
        <w:t xml:space="preserve">to the type or number of hours of work they could do, or in how they travelled to work that resulted from the person’s </w:t>
      </w:r>
      <w:r w:rsidRPr="001E684B">
        <w:rPr>
          <w:b/>
        </w:rPr>
        <w:t>sight difficulty</w:t>
      </w:r>
      <w:r w:rsidR="003D24A9" w:rsidRPr="001E684B">
        <w:t xml:space="preserve">. </w:t>
      </w:r>
      <w:r w:rsidR="003D24A9" w:rsidRPr="001E684B">
        <w:rPr>
          <w:b/>
        </w:rPr>
        <w:t>We have therefore used the term ‘sight difficulty’ throughout this report to describe people with a work limiting difficulty due to their sight.</w:t>
      </w:r>
    </w:p>
    <w:p w:rsidR="00AD3FCF" w:rsidRPr="001E684B" w:rsidRDefault="00AD3FCF" w:rsidP="007933F6"/>
    <w:p w:rsidR="00AD3FCF" w:rsidRPr="001E684B" w:rsidRDefault="00AD3FCF" w:rsidP="0052055B">
      <w:pPr>
        <w:pStyle w:val="Heading3"/>
        <w:numPr>
          <w:ilvl w:val="1"/>
          <w:numId w:val="29"/>
        </w:numPr>
      </w:pPr>
      <w:r w:rsidRPr="001E684B">
        <w:t>Number of people with sight difficulties</w:t>
      </w:r>
    </w:p>
    <w:p w:rsidR="0052055B" w:rsidRPr="001E684B" w:rsidRDefault="0052055B" w:rsidP="0052055B">
      <w:r w:rsidRPr="001E684B">
        <w:t xml:space="preserve">People who took part in the survey were asked to identify their </w:t>
      </w:r>
      <w:r w:rsidRPr="001E684B">
        <w:rPr>
          <w:b/>
        </w:rPr>
        <w:t>main</w:t>
      </w:r>
      <w:r w:rsidRPr="001E684B">
        <w:t xml:space="preserve"> and their </w:t>
      </w:r>
      <w:r w:rsidRPr="001E684B">
        <w:rPr>
          <w:b/>
        </w:rPr>
        <w:t>second most important</w:t>
      </w:r>
      <w:r w:rsidRPr="001E684B">
        <w:t xml:space="preserve"> work limiting difficulty.</w:t>
      </w:r>
    </w:p>
    <w:p w:rsidR="007933F6" w:rsidRPr="001E684B" w:rsidRDefault="007933F6" w:rsidP="007933F6"/>
    <w:p w:rsidR="007933F6" w:rsidRPr="001E684B" w:rsidRDefault="007933F6" w:rsidP="007933F6">
      <w:pPr>
        <w:pStyle w:val="ListParagraph"/>
        <w:numPr>
          <w:ilvl w:val="0"/>
          <w:numId w:val="18"/>
        </w:numPr>
      </w:pPr>
      <w:r w:rsidRPr="001E684B">
        <w:t xml:space="preserve">In total, </w:t>
      </w:r>
      <w:r w:rsidRPr="001E684B">
        <w:rPr>
          <w:b/>
        </w:rPr>
        <w:t xml:space="preserve">152,552 </w:t>
      </w:r>
      <w:r w:rsidRPr="001E684B">
        <w:t xml:space="preserve">people of working age in the UK were identified with a sight difficulty as their </w:t>
      </w:r>
      <w:r w:rsidRPr="001E684B">
        <w:rPr>
          <w:b/>
        </w:rPr>
        <w:t>main</w:t>
      </w:r>
      <w:r w:rsidRPr="001E684B">
        <w:t xml:space="preserve"> work limiting difficulty (that limited the amount or type of work they could do, or how they travelled to work)</w:t>
      </w:r>
    </w:p>
    <w:p w:rsidR="007933F6" w:rsidRPr="001E684B" w:rsidRDefault="007933F6" w:rsidP="007933F6"/>
    <w:p w:rsidR="007933F6" w:rsidRPr="001E684B" w:rsidRDefault="007933F6" w:rsidP="007933F6">
      <w:pPr>
        <w:pStyle w:val="ListParagraph"/>
        <w:numPr>
          <w:ilvl w:val="0"/>
          <w:numId w:val="17"/>
        </w:numPr>
        <w:ind w:left="720"/>
      </w:pPr>
      <w:r w:rsidRPr="001E684B">
        <w:t xml:space="preserve">An additional 33,000 people were identified with a sight difficulty as their </w:t>
      </w:r>
      <w:r w:rsidRPr="001E684B">
        <w:rPr>
          <w:b/>
        </w:rPr>
        <w:t>second most important</w:t>
      </w:r>
      <w:r w:rsidRPr="001E684B">
        <w:t xml:space="preserve"> work limiting difficulty</w:t>
      </w:r>
    </w:p>
    <w:p w:rsidR="007933F6" w:rsidRPr="001E684B" w:rsidRDefault="007933F6" w:rsidP="007933F6"/>
    <w:p w:rsidR="007933F6" w:rsidRPr="001E684B" w:rsidRDefault="007933F6" w:rsidP="007933F6">
      <w:pPr>
        <w:pStyle w:val="ListParagraph"/>
        <w:numPr>
          <w:ilvl w:val="0"/>
          <w:numId w:val="17"/>
        </w:numPr>
        <w:ind w:left="360"/>
      </w:pPr>
      <w:r w:rsidRPr="001E684B">
        <w:t xml:space="preserve">In total, </w:t>
      </w:r>
      <w:r w:rsidRPr="001E684B">
        <w:rPr>
          <w:b/>
        </w:rPr>
        <w:t>185, 653</w:t>
      </w:r>
      <w:r w:rsidRPr="001E684B">
        <w:t xml:space="preserve"> people of working age in the UK were identified with a sight difficulty as their </w:t>
      </w:r>
      <w:r w:rsidRPr="001E684B">
        <w:rPr>
          <w:b/>
        </w:rPr>
        <w:t>main or second most important work limiting difficulty</w:t>
      </w:r>
      <w:r w:rsidRPr="001E684B">
        <w:t xml:space="preserve"> (that limited the amount or type of work they could do, or how they travelled to work)</w:t>
      </w:r>
    </w:p>
    <w:p w:rsidR="007933F6" w:rsidRPr="001E684B" w:rsidRDefault="007933F6" w:rsidP="006B78F8"/>
    <w:p w:rsidR="007933F6" w:rsidRPr="001E684B" w:rsidRDefault="0083519F" w:rsidP="00876E2F">
      <w:pPr>
        <w:pStyle w:val="Heading3"/>
      </w:pPr>
      <w:bookmarkStart w:id="12" w:name="_Toc423682029"/>
      <w:r w:rsidRPr="001E684B">
        <w:t>1.4</w:t>
      </w:r>
      <w:r w:rsidR="007933F6" w:rsidRPr="001E684B">
        <w:t xml:space="preserve"> Additional, long standing health conditions</w:t>
      </w:r>
      <w:bookmarkEnd w:id="12"/>
    </w:p>
    <w:p w:rsidR="00E5692B" w:rsidRPr="001E684B" w:rsidRDefault="007933F6" w:rsidP="00E5692B">
      <w:r w:rsidRPr="001E684B">
        <w:t xml:space="preserve">Of the </w:t>
      </w:r>
      <w:r w:rsidRPr="001E684B">
        <w:rPr>
          <w:b/>
        </w:rPr>
        <w:t>185, 653</w:t>
      </w:r>
      <w:r w:rsidRPr="001E684B">
        <w:t xml:space="preserve"> people with a sight difficulty as their </w:t>
      </w:r>
      <w:r w:rsidRPr="001E684B">
        <w:rPr>
          <w:b/>
        </w:rPr>
        <w:t xml:space="preserve">main or second most important </w:t>
      </w:r>
      <w:r w:rsidRPr="001E684B">
        <w:t>difficulty:</w:t>
      </w:r>
      <w:r w:rsidR="00E5692B" w:rsidRPr="001E684B">
        <w:t xml:space="preserve"> </w:t>
      </w:r>
    </w:p>
    <w:p w:rsidR="00E5692B" w:rsidRPr="001E684B" w:rsidRDefault="007933F6" w:rsidP="00E5692B">
      <w:pPr>
        <w:pStyle w:val="ListParagraph"/>
        <w:numPr>
          <w:ilvl w:val="0"/>
          <w:numId w:val="30"/>
        </w:numPr>
      </w:pPr>
      <w:r w:rsidRPr="001E684B">
        <w:rPr>
          <w:b/>
        </w:rPr>
        <w:t>74.1%</w:t>
      </w:r>
      <w:r w:rsidRPr="001E684B">
        <w:t xml:space="preserve"> of this group had additional longstanding health conditions compared to </w:t>
      </w:r>
      <w:r w:rsidRPr="001E684B">
        <w:rPr>
          <w:b/>
        </w:rPr>
        <w:t>30.5%</w:t>
      </w:r>
      <w:r w:rsidRPr="001E684B">
        <w:t xml:space="preserve"> of the general working population</w:t>
      </w:r>
    </w:p>
    <w:p w:rsidR="00E5692B" w:rsidRPr="001E684B" w:rsidRDefault="007933F6" w:rsidP="00E5692B">
      <w:pPr>
        <w:pStyle w:val="ListParagraph"/>
        <w:numPr>
          <w:ilvl w:val="0"/>
          <w:numId w:val="30"/>
        </w:numPr>
      </w:pPr>
      <w:r w:rsidRPr="001E684B">
        <w:rPr>
          <w:b/>
        </w:rPr>
        <w:t>25.9%</w:t>
      </w:r>
      <w:r w:rsidRPr="001E684B">
        <w:t xml:space="preserve"> of this group had </w:t>
      </w:r>
      <w:r w:rsidRPr="001E684B">
        <w:rPr>
          <w:b/>
        </w:rPr>
        <w:t>no</w:t>
      </w:r>
      <w:r w:rsidRPr="001E684B">
        <w:t xml:space="preserve"> additional longstanding health conditions, compared to </w:t>
      </w:r>
      <w:r w:rsidRPr="001E684B">
        <w:rPr>
          <w:b/>
        </w:rPr>
        <w:t>69.5%</w:t>
      </w:r>
      <w:r w:rsidRPr="001E684B">
        <w:t xml:space="preserve"> of the general working age population</w:t>
      </w:r>
    </w:p>
    <w:p w:rsidR="007933F6" w:rsidRPr="001E684B" w:rsidRDefault="007933F6" w:rsidP="003126FE">
      <w:pPr>
        <w:pStyle w:val="ListParagraph"/>
        <w:numPr>
          <w:ilvl w:val="0"/>
          <w:numId w:val="30"/>
        </w:numPr>
      </w:pPr>
      <w:r w:rsidRPr="001E684B">
        <w:t xml:space="preserve">The most commonly occurring health conditions for people with a sight difficulty as their </w:t>
      </w:r>
      <w:r w:rsidRPr="001E684B">
        <w:rPr>
          <w:b/>
        </w:rPr>
        <w:t>main or second most important difficulty</w:t>
      </w:r>
      <w:r w:rsidRPr="001E684B">
        <w:t xml:space="preserve"> were:</w:t>
      </w:r>
    </w:p>
    <w:p w:rsidR="007933F6" w:rsidRPr="001E684B" w:rsidRDefault="007933F6" w:rsidP="00E5692B">
      <w:pPr>
        <w:pStyle w:val="ListParagraph"/>
        <w:numPr>
          <w:ilvl w:val="0"/>
          <w:numId w:val="17"/>
        </w:numPr>
      </w:pPr>
      <w:r w:rsidRPr="001E684B">
        <w:t xml:space="preserve">Problems with back or neck: </w:t>
      </w:r>
      <w:r w:rsidRPr="001E684B">
        <w:rPr>
          <w:b/>
        </w:rPr>
        <w:t>8.2%</w:t>
      </w:r>
      <w:r w:rsidRPr="001E684B">
        <w:t xml:space="preserve"> compared to </w:t>
      </w:r>
      <w:r w:rsidRPr="001E684B">
        <w:rPr>
          <w:b/>
        </w:rPr>
        <w:t>4.1%</w:t>
      </w:r>
    </w:p>
    <w:p w:rsidR="007933F6" w:rsidRPr="001E684B" w:rsidRDefault="007933F6" w:rsidP="00E5692B">
      <w:pPr>
        <w:pStyle w:val="ListParagraph"/>
        <w:numPr>
          <w:ilvl w:val="0"/>
          <w:numId w:val="17"/>
        </w:numPr>
      </w:pPr>
      <w:r w:rsidRPr="001E684B">
        <w:t xml:space="preserve">Progressive illnesses such as MS or Alzheimers: </w:t>
      </w:r>
      <w:r w:rsidRPr="001E684B">
        <w:rPr>
          <w:b/>
        </w:rPr>
        <w:t xml:space="preserve">7.8% </w:t>
      </w:r>
      <w:r w:rsidRPr="001E684B">
        <w:t xml:space="preserve">compared to </w:t>
      </w:r>
      <w:r w:rsidRPr="001E684B">
        <w:rPr>
          <w:b/>
        </w:rPr>
        <w:t>0.6%</w:t>
      </w:r>
    </w:p>
    <w:p w:rsidR="007933F6" w:rsidRPr="001E684B" w:rsidRDefault="007933F6" w:rsidP="00E5692B">
      <w:pPr>
        <w:pStyle w:val="ListParagraph"/>
        <w:numPr>
          <w:ilvl w:val="0"/>
          <w:numId w:val="17"/>
        </w:numPr>
      </w:pPr>
      <w:r w:rsidRPr="001E684B">
        <w:t xml:space="preserve">Diabetes: </w:t>
      </w:r>
      <w:r w:rsidRPr="001E684B">
        <w:rPr>
          <w:b/>
        </w:rPr>
        <w:t>5.9%</w:t>
      </w:r>
      <w:r w:rsidRPr="001E684B">
        <w:t xml:space="preserve"> compared to </w:t>
      </w:r>
      <w:r w:rsidRPr="001E684B">
        <w:rPr>
          <w:b/>
        </w:rPr>
        <w:t>1.3%</w:t>
      </w:r>
    </w:p>
    <w:p w:rsidR="007933F6" w:rsidRPr="001E684B" w:rsidRDefault="007933F6" w:rsidP="00E5692B">
      <w:pPr>
        <w:pStyle w:val="ListParagraph"/>
        <w:numPr>
          <w:ilvl w:val="0"/>
          <w:numId w:val="17"/>
        </w:numPr>
      </w:pPr>
      <w:r w:rsidRPr="001E684B">
        <w:t xml:space="preserve">Problems with arms or hands: </w:t>
      </w:r>
      <w:r w:rsidRPr="001E684B">
        <w:rPr>
          <w:b/>
        </w:rPr>
        <w:t>4.7%</w:t>
      </w:r>
      <w:r w:rsidRPr="001E684B">
        <w:t xml:space="preserve"> compared to </w:t>
      </w:r>
      <w:r w:rsidRPr="001E684B">
        <w:rPr>
          <w:b/>
        </w:rPr>
        <w:t>2.0%</w:t>
      </w:r>
    </w:p>
    <w:p w:rsidR="007933F6" w:rsidRPr="001E684B" w:rsidRDefault="007933F6" w:rsidP="00E5692B">
      <w:pPr>
        <w:pStyle w:val="ListParagraph"/>
        <w:numPr>
          <w:ilvl w:val="0"/>
          <w:numId w:val="17"/>
        </w:numPr>
      </w:pPr>
      <w:r w:rsidRPr="001E684B">
        <w:t xml:space="preserve">Problems with legs or feet: </w:t>
      </w:r>
      <w:r w:rsidRPr="001E684B">
        <w:rPr>
          <w:b/>
        </w:rPr>
        <w:t>4.5%</w:t>
      </w:r>
      <w:r w:rsidRPr="001E684B">
        <w:t xml:space="preserve"> compared to </w:t>
      </w:r>
      <w:r w:rsidRPr="001E684B">
        <w:rPr>
          <w:b/>
        </w:rPr>
        <w:t>3.2%</w:t>
      </w:r>
    </w:p>
    <w:p w:rsidR="007933F6" w:rsidRPr="001E684B" w:rsidRDefault="007933F6" w:rsidP="00E5692B">
      <w:pPr>
        <w:pStyle w:val="ListParagraph"/>
        <w:numPr>
          <w:ilvl w:val="0"/>
          <w:numId w:val="17"/>
        </w:numPr>
      </w:pPr>
      <w:r w:rsidRPr="001E684B">
        <w:t xml:space="preserve">Depression: </w:t>
      </w:r>
      <w:r w:rsidRPr="001E684B">
        <w:rPr>
          <w:b/>
        </w:rPr>
        <w:t>4.3%</w:t>
      </w:r>
      <w:r w:rsidRPr="001E684B">
        <w:t xml:space="preserve"> compared to </w:t>
      </w:r>
      <w:r w:rsidRPr="001E684B">
        <w:rPr>
          <w:b/>
        </w:rPr>
        <w:t>1.7%</w:t>
      </w:r>
    </w:p>
    <w:p w:rsidR="007933F6" w:rsidRPr="001E684B" w:rsidRDefault="007933F6" w:rsidP="00E5692B">
      <w:pPr>
        <w:pStyle w:val="ListParagraph"/>
        <w:numPr>
          <w:ilvl w:val="0"/>
          <w:numId w:val="17"/>
        </w:numPr>
      </w:pPr>
      <w:r w:rsidRPr="001E684B">
        <w:t xml:space="preserve">Mental, nervous or emotional problems (other than depression): </w:t>
      </w:r>
      <w:r w:rsidRPr="001E684B">
        <w:rPr>
          <w:b/>
        </w:rPr>
        <w:t>4.2%</w:t>
      </w:r>
      <w:r w:rsidRPr="001E684B">
        <w:t xml:space="preserve"> compared to </w:t>
      </w:r>
      <w:r w:rsidRPr="001E684B">
        <w:rPr>
          <w:b/>
        </w:rPr>
        <w:t>1.2%</w:t>
      </w:r>
    </w:p>
    <w:p w:rsidR="007933F6" w:rsidRPr="001E684B" w:rsidRDefault="007933F6" w:rsidP="00E5692B">
      <w:pPr>
        <w:pStyle w:val="ListParagraph"/>
        <w:numPr>
          <w:ilvl w:val="0"/>
          <w:numId w:val="17"/>
        </w:numPr>
      </w:pPr>
      <w:r w:rsidRPr="001E684B">
        <w:t xml:space="preserve">Other longstanding health problems: </w:t>
      </w:r>
      <w:r w:rsidRPr="001E684B">
        <w:rPr>
          <w:b/>
        </w:rPr>
        <w:t>15.5%</w:t>
      </w:r>
      <w:r w:rsidRPr="001E684B">
        <w:t xml:space="preserve"> compared to </w:t>
      </w:r>
      <w:r w:rsidRPr="001E684B">
        <w:rPr>
          <w:b/>
        </w:rPr>
        <w:t>2.4%</w:t>
      </w:r>
    </w:p>
    <w:p w:rsidR="007933F6" w:rsidRPr="001E684B" w:rsidRDefault="007933F6" w:rsidP="006B78F8"/>
    <w:p w:rsidR="007933F6" w:rsidRPr="001E684B" w:rsidRDefault="0083519F" w:rsidP="00876E2F">
      <w:pPr>
        <w:pStyle w:val="Heading3"/>
      </w:pPr>
      <w:bookmarkStart w:id="13" w:name="_Toc423682030"/>
      <w:r w:rsidRPr="001E684B">
        <w:t>1.5</w:t>
      </w:r>
      <w:r w:rsidR="007933F6" w:rsidRPr="001E684B">
        <w:t xml:space="preserve"> Additional, long standing health conditions that </w:t>
      </w:r>
      <w:r w:rsidR="004246C3" w:rsidRPr="001E684B">
        <w:t xml:space="preserve">also </w:t>
      </w:r>
      <w:r w:rsidR="007933F6" w:rsidRPr="001E684B">
        <w:t>caused limitations in work</w:t>
      </w:r>
      <w:bookmarkEnd w:id="13"/>
    </w:p>
    <w:p w:rsidR="007933F6" w:rsidRPr="001E684B" w:rsidRDefault="007933F6" w:rsidP="007933F6">
      <w:r w:rsidRPr="001E684B">
        <w:t xml:space="preserve">Of the </w:t>
      </w:r>
      <w:r w:rsidRPr="001E684B">
        <w:rPr>
          <w:b/>
        </w:rPr>
        <w:t xml:space="preserve">152,552 </w:t>
      </w:r>
      <w:r w:rsidRPr="001E684B">
        <w:t xml:space="preserve">people with a sight difficulty as their </w:t>
      </w:r>
      <w:r w:rsidRPr="001E684B">
        <w:rPr>
          <w:b/>
        </w:rPr>
        <w:t>main</w:t>
      </w:r>
      <w:r w:rsidRPr="001E684B">
        <w:t xml:space="preserve"> work limiting difficulty:</w:t>
      </w:r>
    </w:p>
    <w:p w:rsidR="007933F6" w:rsidRPr="001E684B" w:rsidRDefault="007933F6" w:rsidP="007933F6">
      <w:pPr>
        <w:pStyle w:val="ListParagraph"/>
        <w:numPr>
          <w:ilvl w:val="0"/>
          <w:numId w:val="17"/>
        </w:numPr>
        <w:rPr>
          <w:b/>
        </w:rPr>
      </w:pPr>
      <w:r w:rsidRPr="001E684B">
        <w:t xml:space="preserve">56.2% had additional health problems </w:t>
      </w:r>
      <w:r w:rsidRPr="001E684B">
        <w:rPr>
          <w:b/>
        </w:rPr>
        <w:t>that also limited their ability to work in some way</w:t>
      </w:r>
    </w:p>
    <w:p w:rsidR="007933F6" w:rsidRPr="001E684B" w:rsidRDefault="007933F6" w:rsidP="007933F6">
      <w:pPr>
        <w:pStyle w:val="ListParagraph"/>
        <w:numPr>
          <w:ilvl w:val="0"/>
          <w:numId w:val="17"/>
        </w:numPr>
        <w:rPr>
          <w:b/>
        </w:rPr>
      </w:pPr>
      <w:r w:rsidRPr="001E684B">
        <w:t xml:space="preserve">43.8% had </w:t>
      </w:r>
      <w:r w:rsidRPr="001E684B">
        <w:rPr>
          <w:b/>
        </w:rPr>
        <w:t>no</w:t>
      </w:r>
      <w:r w:rsidRPr="001E684B">
        <w:t xml:space="preserve"> additional health problems </w:t>
      </w:r>
      <w:r w:rsidRPr="001E684B">
        <w:rPr>
          <w:b/>
        </w:rPr>
        <w:t>that limited their ability to work</w:t>
      </w:r>
    </w:p>
    <w:p w:rsidR="007933F6" w:rsidRPr="001E684B" w:rsidRDefault="007933F6" w:rsidP="006B78F8"/>
    <w:p w:rsidR="007933F6" w:rsidRPr="001E684B" w:rsidRDefault="007933F6" w:rsidP="007933F6">
      <w:pPr>
        <w:pStyle w:val="ListParagraph"/>
        <w:numPr>
          <w:ilvl w:val="0"/>
          <w:numId w:val="17"/>
        </w:numPr>
        <w:ind w:left="360"/>
      </w:pPr>
      <w:r w:rsidRPr="001E684B">
        <w:t xml:space="preserve">Of the </w:t>
      </w:r>
      <w:r w:rsidRPr="001E684B">
        <w:rPr>
          <w:b/>
        </w:rPr>
        <w:t>185, 653</w:t>
      </w:r>
      <w:r w:rsidRPr="001E684B">
        <w:t xml:space="preserve"> people with a sight difficulty as their </w:t>
      </w:r>
      <w:r w:rsidRPr="001E684B">
        <w:rPr>
          <w:b/>
        </w:rPr>
        <w:t xml:space="preserve">main or second most important </w:t>
      </w:r>
      <w:r w:rsidRPr="001E684B">
        <w:t>work limiting difficulty:</w:t>
      </w:r>
    </w:p>
    <w:p w:rsidR="007933F6" w:rsidRPr="001E684B" w:rsidRDefault="007933F6" w:rsidP="007933F6">
      <w:pPr>
        <w:pStyle w:val="ListParagraph"/>
        <w:numPr>
          <w:ilvl w:val="0"/>
          <w:numId w:val="19"/>
        </w:numPr>
        <w:rPr>
          <w:b/>
        </w:rPr>
      </w:pPr>
      <w:r w:rsidRPr="001E684B">
        <w:t xml:space="preserve">59.8% of had additional health problems </w:t>
      </w:r>
      <w:r w:rsidRPr="001E684B">
        <w:rPr>
          <w:b/>
        </w:rPr>
        <w:t>that also limited their ability to work in some way</w:t>
      </w:r>
    </w:p>
    <w:p w:rsidR="004246C3" w:rsidRPr="001E684B" w:rsidRDefault="007933F6" w:rsidP="004246C3">
      <w:pPr>
        <w:pStyle w:val="ListParagraph"/>
        <w:numPr>
          <w:ilvl w:val="0"/>
          <w:numId w:val="19"/>
        </w:numPr>
      </w:pPr>
      <w:r w:rsidRPr="001E684B">
        <w:t xml:space="preserve">40.2% had </w:t>
      </w:r>
      <w:r w:rsidRPr="001E684B">
        <w:rPr>
          <w:b/>
        </w:rPr>
        <w:t>no</w:t>
      </w:r>
      <w:r w:rsidRPr="001E684B">
        <w:t xml:space="preserve"> additional health problems </w:t>
      </w:r>
      <w:r w:rsidRPr="001E684B">
        <w:rPr>
          <w:b/>
        </w:rPr>
        <w:t>that also limited their ability to work in some way</w:t>
      </w:r>
    </w:p>
    <w:p w:rsidR="007933F6" w:rsidRPr="001E684B" w:rsidRDefault="007933F6" w:rsidP="004246C3">
      <w:pPr>
        <w:pStyle w:val="ListParagraph"/>
        <w:numPr>
          <w:ilvl w:val="0"/>
          <w:numId w:val="19"/>
        </w:numPr>
        <w:rPr>
          <w:b/>
        </w:rPr>
      </w:pPr>
      <w:r w:rsidRPr="001E684B">
        <w:rPr>
          <w:b/>
        </w:rPr>
        <w:t>The main conditions were:</w:t>
      </w:r>
    </w:p>
    <w:p w:rsidR="007933F6" w:rsidRPr="001E684B" w:rsidRDefault="007933F6" w:rsidP="004246C3">
      <w:pPr>
        <w:pStyle w:val="ListParagraph"/>
        <w:numPr>
          <w:ilvl w:val="1"/>
          <w:numId w:val="19"/>
        </w:numPr>
      </w:pPr>
      <w:r w:rsidRPr="001E684B">
        <w:lastRenderedPageBreak/>
        <w:t xml:space="preserve">Problems with back or neck (including arthritis or rheumatism): </w:t>
      </w:r>
      <w:r w:rsidRPr="001E684B">
        <w:rPr>
          <w:b/>
        </w:rPr>
        <w:t>6.7%</w:t>
      </w:r>
    </w:p>
    <w:p w:rsidR="007933F6" w:rsidRPr="001E684B" w:rsidRDefault="007933F6" w:rsidP="004246C3">
      <w:pPr>
        <w:pStyle w:val="ListParagraph"/>
        <w:numPr>
          <w:ilvl w:val="1"/>
          <w:numId w:val="19"/>
        </w:numPr>
      </w:pPr>
      <w:r w:rsidRPr="001E684B">
        <w:t xml:space="preserve">Other progressive diseases such as MS or Alzheimers: </w:t>
      </w:r>
      <w:r w:rsidRPr="001E684B">
        <w:rPr>
          <w:b/>
        </w:rPr>
        <w:t>6.2%</w:t>
      </w:r>
    </w:p>
    <w:p w:rsidR="007933F6" w:rsidRPr="001E684B" w:rsidRDefault="007933F6" w:rsidP="004246C3">
      <w:pPr>
        <w:pStyle w:val="ListParagraph"/>
        <w:numPr>
          <w:ilvl w:val="1"/>
          <w:numId w:val="19"/>
        </w:numPr>
      </w:pPr>
      <w:r w:rsidRPr="001E684B">
        <w:t xml:space="preserve">Diabetes: </w:t>
      </w:r>
      <w:r w:rsidRPr="001E684B">
        <w:rPr>
          <w:b/>
        </w:rPr>
        <w:t>4.8%</w:t>
      </w:r>
    </w:p>
    <w:p w:rsidR="007933F6" w:rsidRPr="001E684B" w:rsidRDefault="007933F6" w:rsidP="004246C3">
      <w:pPr>
        <w:pStyle w:val="ListParagraph"/>
        <w:numPr>
          <w:ilvl w:val="1"/>
          <w:numId w:val="19"/>
        </w:numPr>
      </w:pPr>
      <w:r w:rsidRPr="001E684B">
        <w:t xml:space="preserve">Problems with legs or feet (including arthritis or rheumatism): </w:t>
      </w:r>
      <w:r w:rsidRPr="001E684B">
        <w:rPr>
          <w:b/>
        </w:rPr>
        <w:t>4.0%</w:t>
      </w:r>
    </w:p>
    <w:p w:rsidR="007933F6" w:rsidRPr="001E684B" w:rsidRDefault="007933F6" w:rsidP="004246C3">
      <w:pPr>
        <w:pStyle w:val="ListParagraph"/>
        <w:numPr>
          <w:ilvl w:val="1"/>
          <w:numId w:val="19"/>
        </w:numPr>
      </w:pPr>
      <w:r w:rsidRPr="001E684B">
        <w:t xml:space="preserve">Mental, nervous or emotional problems (other than depression): </w:t>
      </w:r>
      <w:r w:rsidRPr="001E684B">
        <w:rPr>
          <w:b/>
        </w:rPr>
        <w:t>3.7%</w:t>
      </w:r>
    </w:p>
    <w:p w:rsidR="007933F6" w:rsidRPr="001E684B" w:rsidRDefault="007933F6" w:rsidP="004246C3">
      <w:pPr>
        <w:pStyle w:val="ListParagraph"/>
        <w:numPr>
          <w:ilvl w:val="1"/>
          <w:numId w:val="19"/>
        </w:numPr>
      </w:pPr>
      <w:r w:rsidRPr="001E684B">
        <w:t xml:space="preserve">Depression: </w:t>
      </w:r>
      <w:r w:rsidRPr="001E684B">
        <w:rPr>
          <w:b/>
        </w:rPr>
        <w:t>3.6%</w:t>
      </w:r>
    </w:p>
    <w:p w:rsidR="007933F6" w:rsidRPr="001E684B" w:rsidRDefault="007933F6" w:rsidP="004246C3">
      <w:pPr>
        <w:pStyle w:val="ListParagraph"/>
        <w:numPr>
          <w:ilvl w:val="1"/>
          <w:numId w:val="19"/>
        </w:numPr>
      </w:pPr>
      <w:r w:rsidRPr="001E684B">
        <w:t xml:space="preserve">Other longstanding health problems: </w:t>
      </w:r>
      <w:r w:rsidRPr="001E684B">
        <w:rPr>
          <w:b/>
        </w:rPr>
        <w:t>10.6%</w:t>
      </w:r>
    </w:p>
    <w:p w:rsidR="00763DA3" w:rsidRPr="001E684B" w:rsidRDefault="00763DA3" w:rsidP="00763DA3">
      <w:pPr>
        <w:ind w:left="1440"/>
      </w:pPr>
    </w:p>
    <w:p w:rsidR="004246C3" w:rsidRPr="001E684B" w:rsidRDefault="004246C3" w:rsidP="004246C3">
      <w:pPr>
        <w:pBdr>
          <w:top w:val="single" w:sz="4" w:space="1" w:color="auto"/>
          <w:left w:val="single" w:sz="4" w:space="4" w:color="auto"/>
          <w:bottom w:val="single" w:sz="4" w:space="1" w:color="auto"/>
          <w:right w:val="single" w:sz="4" w:space="4" w:color="auto"/>
        </w:pBdr>
      </w:pPr>
    </w:p>
    <w:p w:rsidR="004246C3" w:rsidRPr="001E684B" w:rsidRDefault="007933F6" w:rsidP="004246C3">
      <w:pPr>
        <w:pBdr>
          <w:top w:val="single" w:sz="4" w:space="1" w:color="auto"/>
          <w:left w:val="single" w:sz="4" w:space="4" w:color="auto"/>
          <w:bottom w:val="single" w:sz="4" w:space="1" w:color="auto"/>
          <w:right w:val="single" w:sz="4" w:space="4" w:color="auto"/>
        </w:pBdr>
      </w:pPr>
      <w:r w:rsidRPr="001E684B">
        <w:t>In the remainder of this summary, findings only for people whose</w:t>
      </w:r>
      <w:r w:rsidRPr="001E684B">
        <w:rPr>
          <w:b/>
        </w:rPr>
        <w:t xml:space="preserve"> main work limiting difficulty </w:t>
      </w:r>
      <w:r w:rsidRPr="001E684B">
        <w:t>(with or without additional work limiting health conditions) are presented.</w:t>
      </w:r>
    </w:p>
    <w:p w:rsidR="007933F6" w:rsidRPr="001E684B" w:rsidRDefault="007933F6" w:rsidP="007933F6">
      <w:pPr>
        <w:rPr>
          <w:b/>
        </w:rPr>
      </w:pPr>
    </w:p>
    <w:p w:rsidR="007933F6" w:rsidRPr="001E684B" w:rsidRDefault="0083519F" w:rsidP="00876E2F">
      <w:pPr>
        <w:pStyle w:val="Heading3"/>
      </w:pPr>
      <w:bookmarkStart w:id="14" w:name="_Toc423682031"/>
      <w:r w:rsidRPr="001E684B">
        <w:t>1.6</w:t>
      </w:r>
      <w:r w:rsidR="007933F6" w:rsidRPr="001E684B">
        <w:t xml:space="preserve"> Ages of people with people with sight difficulty as main work limiting difficulty</w:t>
      </w:r>
      <w:bookmarkEnd w:id="14"/>
    </w:p>
    <w:p w:rsidR="007933F6" w:rsidRPr="001E684B" w:rsidRDefault="007933F6" w:rsidP="007933F6">
      <w:r w:rsidRPr="001E684B">
        <w:t>The age distribution of people with sight difficulty was different to that of the general working age population - people with a sight difficulty were more likely to be in the older age groups</w:t>
      </w:r>
    </w:p>
    <w:p w:rsidR="007933F6" w:rsidRPr="001E684B" w:rsidRDefault="007933F6" w:rsidP="007933F6">
      <w:pPr>
        <w:pStyle w:val="ListParagraph"/>
        <w:numPr>
          <w:ilvl w:val="0"/>
          <w:numId w:val="22"/>
        </w:numPr>
      </w:pPr>
      <w:r w:rsidRPr="001E684B">
        <w:t>One in 10 people with a sight difficulty were aged 15-24 compared to two in 10 in the general population</w:t>
      </w:r>
    </w:p>
    <w:p w:rsidR="007933F6" w:rsidRPr="001E684B" w:rsidRDefault="007933F6" w:rsidP="007933F6">
      <w:pPr>
        <w:pStyle w:val="ListParagraph"/>
        <w:numPr>
          <w:ilvl w:val="0"/>
          <w:numId w:val="22"/>
        </w:numPr>
      </w:pPr>
      <w:r w:rsidRPr="001E684B">
        <w:t>One in 3 peo</w:t>
      </w:r>
      <w:r w:rsidR="008C68A3" w:rsidRPr="001E684B">
        <w:t xml:space="preserve">ple with a sight difficulty (including those with </w:t>
      </w:r>
      <w:r w:rsidR="00CC17C1" w:rsidRPr="001E684B">
        <w:t>a</w:t>
      </w:r>
      <w:r w:rsidR="005A2CE3" w:rsidRPr="001E684B">
        <w:t>n additional</w:t>
      </w:r>
      <w:r w:rsidR="00CC17C1" w:rsidRPr="001E684B">
        <w:t xml:space="preserve"> work limiting health condition</w:t>
      </w:r>
      <w:r w:rsidR="008C68A3" w:rsidRPr="001E684B">
        <w:t>)</w:t>
      </w:r>
      <w:r w:rsidRPr="001E684B">
        <w:t xml:space="preserve"> were aged 55-64 compared to fewer than one in five in the general population</w:t>
      </w:r>
    </w:p>
    <w:p w:rsidR="007933F6" w:rsidRPr="001E684B" w:rsidRDefault="007933F6" w:rsidP="007933F6"/>
    <w:p w:rsidR="007933F6" w:rsidRPr="001E684B" w:rsidRDefault="0083519F" w:rsidP="00876E2F">
      <w:pPr>
        <w:pStyle w:val="Heading3"/>
      </w:pPr>
      <w:bookmarkStart w:id="15" w:name="_Toc423682032"/>
      <w:r w:rsidRPr="001E684B">
        <w:t>1.7</w:t>
      </w:r>
      <w:r w:rsidR="007933F6" w:rsidRPr="001E684B">
        <w:t xml:space="preserve"> Types of work limitations on people with seeing difficulty as their main work limiting difficulty</w:t>
      </w:r>
      <w:bookmarkEnd w:id="15"/>
    </w:p>
    <w:p w:rsidR="007933F6" w:rsidRPr="001E684B" w:rsidRDefault="007933F6" w:rsidP="007933F6">
      <w:r w:rsidRPr="001E684B">
        <w:t xml:space="preserve">While people with a sight difficulty as their main difficulty were more likely than the general working age population to be limited in </w:t>
      </w:r>
      <w:r w:rsidR="009867AD" w:rsidRPr="001E684B">
        <w:t>employment (</w:t>
      </w:r>
      <w:r w:rsidR="00F02DA8" w:rsidRPr="001E684B">
        <w:t xml:space="preserve">through one or a combination of </w:t>
      </w:r>
      <w:r w:rsidR="009867AD" w:rsidRPr="001E684B">
        <w:t xml:space="preserve">number of </w:t>
      </w:r>
      <w:r w:rsidRPr="001E684B">
        <w:t>hours</w:t>
      </w:r>
      <w:r w:rsidR="00F02DA8" w:rsidRPr="001E684B">
        <w:t xml:space="preserve"> they could work</w:t>
      </w:r>
      <w:r w:rsidR="009867AD" w:rsidRPr="001E684B">
        <w:t>;</w:t>
      </w:r>
      <w:r w:rsidR="00F02DA8" w:rsidRPr="001E684B">
        <w:t xml:space="preserve"> </w:t>
      </w:r>
      <w:r w:rsidRPr="001E684B">
        <w:t>type of work they could do</w:t>
      </w:r>
      <w:r w:rsidR="009867AD" w:rsidRPr="001E684B">
        <w:t>;</w:t>
      </w:r>
      <w:r w:rsidRPr="001E684B">
        <w:t xml:space="preserve"> </w:t>
      </w:r>
      <w:r w:rsidR="00F02DA8" w:rsidRPr="001E684B">
        <w:t>and getting</w:t>
      </w:r>
      <w:r w:rsidRPr="001E684B">
        <w:t xml:space="preserve"> to and from work</w:t>
      </w:r>
      <w:r w:rsidR="009867AD" w:rsidRPr="001E684B">
        <w:t>)</w:t>
      </w:r>
      <w:r w:rsidRPr="001E684B">
        <w:t xml:space="preserve">, the group that included people with a health condition </w:t>
      </w:r>
      <w:r w:rsidR="009867AD" w:rsidRPr="001E684B">
        <w:t>in addition to</w:t>
      </w:r>
      <w:r w:rsidRPr="001E684B">
        <w:t xml:space="preserve"> a sight difficulty were even more limited</w:t>
      </w:r>
    </w:p>
    <w:p w:rsidR="007933F6" w:rsidRPr="001E684B" w:rsidRDefault="007933F6" w:rsidP="007933F6">
      <w:pPr>
        <w:pStyle w:val="ListParagraph"/>
        <w:numPr>
          <w:ilvl w:val="0"/>
          <w:numId w:val="25"/>
        </w:numPr>
      </w:pPr>
      <w:r w:rsidRPr="001E684B">
        <w:t>However, people with a sight difficulty and a work limiting health condition were more likely to say that that their limitation was caused by a combination of these two factors (the sight difficulty and the health condition), than by the sight difficulty or the health condition alone</w:t>
      </w:r>
    </w:p>
    <w:p w:rsidR="00A97CD0" w:rsidRPr="001E684B" w:rsidRDefault="00A97CD0" w:rsidP="00A97CD0"/>
    <w:p w:rsidR="007933F6" w:rsidRPr="001E684B" w:rsidRDefault="0083519F" w:rsidP="007933F6">
      <w:pPr>
        <w:pStyle w:val="Heading4"/>
      </w:pPr>
      <w:r w:rsidRPr="001E684B">
        <w:lastRenderedPageBreak/>
        <w:t>1.7</w:t>
      </w:r>
      <w:r w:rsidR="007933F6" w:rsidRPr="001E684B">
        <w:t>.1 Limitations in the number of hours that can be worked</w:t>
      </w:r>
    </w:p>
    <w:p w:rsidR="007933F6" w:rsidRPr="001E684B" w:rsidRDefault="007933F6" w:rsidP="007933F6">
      <w:r w:rsidRPr="001E684B">
        <w:t>When asked whether they were limited in the number of hours they could work, the proportions that said ‘yes’ were:</w:t>
      </w:r>
    </w:p>
    <w:p w:rsidR="007933F6" w:rsidRPr="001E684B" w:rsidRDefault="007933F6" w:rsidP="007933F6">
      <w:pPr>
        <w:pStyle w:val="ListParagraph"/>
        <w:numPr>
          <w:ilvl w:val="0"/>
          <w:numId w:val="25"/>
        </w:numPr>
      </w:pPr>
      <w:r w:rsidRPr="001E684B">
        <w:t xml:space="preserve">Sight as the main difficulty (includes people with a work limiting health condition): </w:t>
      </w:r>
      <w:r w:rsidRPr="001E684B">
        <w:rPr>
          <w:b/>
        </w:rPr>
        <w:t>64.7%</w:t>
      </w:r>
    </w:p>
    <w:p w:rsidR="007933F6" w:rsidRPr="001E684B" w:rsidRDefault="007933F6" w:rsidP="007933F6">
      <w:pPr>
        <w:pStyle w:val="ListParagraph"/>
        <w:numPr>
          <w:ilvl w:val="1"/>
          <w:numId w:val="25"/>
        </w:numPr>
      </w:pPr>
      <w:r w:rsidRPr="001E684B">
        <w:rPr>
          <w:b/>
        </w:rPr>
        <w:t xml:space="preserve">44.9% </w:t>
      </w:r>
      <w:r w:rsidRPr="001E684B">
        <w:t>said the sight difficulty combined with the health condition was the reason for the limitation</w:t>
      </w:r>
    </w:p>
    <w:p w:rsidR="007933F6" w:rsidRPr="001E684B" w:rsidRDefault="007933F6" w:rsidP="007933F6">
      <w:pPr>
        <w:pStyle w:val="ListParagraph"/>
        <w:numPr>
          <w:ilvl w:val="1"/>
          <w:numId w:val="25"/>
        </w:numPr>
      </w:pPr>
      <w:r w:rsidRPr="001E684B">
        <w:rPr>
          <w:b/>
        </w:rPr>
        <w:t xml:space="preserve">15.4% </w:t>
      </w:r>
      <w:r w:rsidRPr="001E684B">
        <w:t>said the sight difficulty alone was the reason for the limitation</w:t>
      </w:r>
    </w:p>
    <w:p w:rsidR="007933F6" w:rsidRPr="001E684B" w:rsidRDefault="007933F6" w:rsidP="007933F6">
      <w:pPr>
        <w:pStyle w:val="ListParagraph"/>
        <w:numPr>
          <w:ilvl w:val="1"/>
          <w:numId w:val="25"/>
        </w:numPr>
      </w:pPr>
      <w:r w:rsidRPr="001E684B">
        <w:rPr>
          <w:b/>
        </w:rPr>
        <w:t>4.3%</w:t>
      </w:r>
      <w:r w:rsidRPr="001E684B">
        <w:t xml:space="preserve"> said the health condition alone was the reason for the limitation</w:t>
      </w:r>
    </w:p>
    <w:p w:rsidR="007933F6" w:rsidRPr="001E684B" w:rsidRDefault="007933F6" w:rsidP="007933F6">
      <w:pPr>
        <w:pStyle w:val="ListParagraph"/>
        <w:numPr>
          <w:ilvl w:val="0"/>
          <w:numId w:val="25"/>
        </w:numPr>
      </w:pPr>
      <w:r w:rsidRPr="001E684B">
        <w:t xml:space="preserve">Sight as the main difficulty and no additional health conditions: </w:t>
      </w:r>
      <w:r w:rsidRPr="001E684B">
        <w:rPr>
          <w:b/>
        </w:rPr>
        <w:t>38.7%</w:t>
      </w:r>
    </w:p>
    <w:p w:rsidR="007933F6" w:rsidRPr="001E684B" w:rsidRDefault="007933F6" w:rsidP="007933F6">
      <w:pPr>
        <w:pStyle w:val="ListParagraph"/>
        <w:numPr>
          <w:ilvl w:val="1"/>
          <w:numId w:val="25"/>
        </w:numPr>
      </w:pPr>
      <w:r w:rsidRPr="001E684B">
        <w:rPr>
          <w:b/>
        </w:rPr>
        <w:t>35.1%</w:t>
      </w:r>
      <w:r w:rsidRPr="001E684B">
        <w:t xml:space="preserve"> said their sight difficulty was the reason for the limitation</w:t>
      </w:r>
    </w:p>
    <w:p w:rsidR="007933F6" w:rsidRPr="001E684B" w:rsidRDefault="007933F6" w:rsidP="007933F6">
      <w:pPr>
        <w:pStyle w:val="ListParagraph"/>
        <w:numPr>
          <w:ilvl w:val="0"/>
          <w:numId w:val="25"/>
        </w:numPr>
      </w:pPr>
      <w:r w:rsidRPr="001E684B">
        <w:t xml:space="preserve">General working age population: </w:t>
      </w:r>
      <w:r w:rsidRPr="001E684B">
        <w:rPr>
          <w:b/>
        </w:rPr>
        <w:t>26.7%</w:t>
      </w:r>
    </w:p>
    <w:p w:rsidR="007933F6" w:rsidRPr="001E684B" w:rsidRDefault="007933F6" w:rsidP="007933F6"/>
    <w:p w:rsidR="007933F6" w:rsidRPr="001E684B" w:rsidRDefault="0083519F" w:rsidP="007933F6">
      <w:pPr>
        <w:pStyle w:val="Heading4"/>
      </w:pPr>
      <w:r w:rsidRPr="001E684B">
        <w:t>1.7</w:t>
      </w:r>
      <w:r w:rsidR="007933F6" w:rsidRPr="001E684B">
        <w:t>.2 Limitations in getting to and from work</w:t>
      </w:r>
    </w:p>
    <w:p w:rsidR="007933F6" w:rsidRPr="001E684B" w:rsidRDefault="007933F6" w:rsidP="00A97CD0">
      <w:pPr>
        <w:rPr>
          <w:b/>
        </w:rPr>
      </w:pPr>
      <w:r w:rsidRPr="001E684B">
        <w:t>When asked whether they were limited in getting to and from work, the proportions that said ‘yes’ were:</w:t>
      </w:r>
    </w:p>
    <w:p w:rsidR="007933F6" w:rsidRPr="001E684B" w:rsidRDefault="007933F6" w:rsidP="007933F6">
      <w:pPr>
        <w:pStyle w:val="ListParagraph"/>
        <w:numPr>
          <w:ilvl w:val="0"/>
          <w:numId w:val="25"/>
        </w:numPr>
      </w:pPr>
      <w:r w:rsidRPr="001E684B">
        <w:t xml:space="preserve">Sight as the main difficulty (includes people with a work limiting health condition): </w:t>
      </w:r>
      <w:r w:rsidRPr="001E684B">
        <w:rPr>
          <w:b/>
        </w:rPr>
        <w:t>58.1%</w:t>
      </w:r>
    </w:p>
    <w:p w:rsidR="007933F6" w:rsidRPr="001E684B" w:rsidRDefault="007933F6" w:rsidP="007933F6">
      <w:pPr>
        <w:pStyle w:val="ListParagraph"/>
        <w:numPr>
          <w:ilvl w:val="1"/>
          <w:numId w:val="25"/>
        </w:numPr>
      </w:pPr>
      <w:r w:rsidRPr="001E684B">
        <w:rPr>
          <w:b/>
        </w:rPr>
        <w:t xml:space="preserve">42.6% </w:t>
      </w:r>
      <w:r w:rsidRPr="001E684B">
        <w:t>said the sight difficulty combined with the health condition was the reason for the limitation</w:t>
      </w:r>
    </w:p>
    <w:p w:rsidR="007933F6" w:rsidRPr="001E684B" w:rsidRDefault="007933F6" w:rsidP="007933F6">
      <w:pPr>
        <w:pStyle w:val="ListParagraph"/>
        <w:numPr>
          <w:ilvl w:val="1"/>
          <w:numId w:val="25"/>
        </w:numPr>
      </w:pPr>
      <w:r w:rsidRPr="001E684B">
        <w:rPr>
          <w:b/>
        </w:rPr>
        <w:t xml:space="preserve">13.4% </w:t>
      </w:r>
      <w:r w:rsidRPr="001E684B">
        <w:t>said the sight difficulty alone was the reason for the limitation</w:t>
      </w:r>
    </w:p>
    <w:p w:rsidR="007933F6" w:rsidRPr="001E684B" w:rsidRDefault="007933F6" w:rsidP="007933F6">
      <w:pPr>
        <w:pStyle w:val="ListParagraph"/>
        <w:numPr>
          <w:ilvl w:val="0"/>
          <w:numId w:val="25"/>
        </w:numPr>
      </w:pPr>
      <w:r w:rsidRPr="001E684B">
        <w:t xml:space="preserve">Sight as the main difficulty and no additional health conditions: </w:t>
      </w:r>
      <w:r w:rsidRPr="001E684B">
        <w:rPr>
          <w:b/>
        </w:rPr>
        <w:t>36.1%</w:t>
      </w:r>
    </w:p>
    <w:p w:rsidR="007933F6" w:rsidRPr="001E684B" w:rsidRDefault="007933F6" w:rsidP="007933F6">
      <w:pPr>
        <w:pStyle w:val="ListParagraph"/>
        <w:numPr>
          <w:ilvl w:val="1"/>
          <w:numId w:val="25"/>
        </w:numPr>
      </w:pPr>
      <w:r w:rsidRPr="001E684B">
        <w:rPr>
          <w:b/>
        </w:rPr>
        <w:t>30.7%</w:t>
      </w:r>
      <w:r w:rsidRPr="001E684B">
        <w:t xml:space="preserve"> said their sight difficulty was the reason for the limitation</w:t>
      </w:r>
    </w:p>
    <w:p w:rsidR="007933F6" w:rsidRPr="001E684B" w:rsidRDefault="007933F6" w:rsidP="007933F6">
      <w:pPr>
        <w:pStyle w:val="ListParagraph"/>
        <w:numPr>
          <w:ilvl w:val="0"/>
          <w:numId w:val="25"/>
        </w:numPr>
      </w:pPr>
      <w:r w:rsidRPr="001E684B">
        <w:t xml:space="preserve">General working age population: </w:t>
      </w:r>
      <w:r w:rsidRPr="001E684B">
        <w:rPr>
          <w:b/>
        </w:rPr>
        <w:t>18.0%</w:t>
      </w:r>
    </w:p>
    <w:p w:rsidR="007933F6" w:rsidRPr="001E684B" w:rsidRDefault="007933F6" w:rsidP="007933F6"/>
    <w:p w:rsidR="007933F6" w:rsidRPr="001E684B" w:rsidRDefault="003126FE" w:rsidP="007933F6">
      <w:pPr>
        <w:pStyle w:val="Heading4"/>
      </w:pPr>
      <w:r w:rsidRPr="001E684B">
        <w:t>1.</w:t>
      </w:r>
      <w:r w:rsidR="0083519F" w:rsidRPr="001E684B">
        <w:t>7</w:t>
      </w:r>
      <w:r w:rsidR="007933F6" w:rsidRPr="001E684B">
        <w:t>.3 Limitations in the type of work</w:t>
      </w:r>
    </w:p>
    <w:p w:rsidR="007933F6" w:rsidRPr="001E684B" w:rsidRDefault="007933F6" w:rsidP="007933F6">
      <w:r w:rsidRPr="001E684B">
        <w:t>When asked if they were limited in the type of work they could do, the proportions that said ‘yes’ were:</w:t>
      </w:r>
    </w:p>
    <w:p w:rsidR="007933F6" w:rsidRPr="001E684B" w:rsidRDefault="007933F6" w:rsidP="007933F6">
      <w:pPr>
        <w:pStyle w:val="ListParagraph"/>
        <w:numPr>
          <w:ilvl w:val="0"/>
          <w:numId w:val="25"/>
        </w:numPr>
      </w:pPr>
      <w:r w:rsidRPr="001E684B">
        <w:t xml:space="preserve">Sight as the main difficulty (includes people with a work limiting health condition): </w:t>
      </w:r>
      <w:r w:rsidRPr="001E684B">
        <w:rPr>
          <w:b/>
        </w:rPr>
        <w:t>91.3%</w:t>
      </w:r>
    </w:p>
    <w:p w:rsidR="007933F6" w:rsidRPr="001E684B" w:rsidRDefault="007933F6" w:rsidP="007933F6">
      <w:pPr>
        <w:pStyle w:val="ListParagraph"/>
        <w:numPr>
          <w:ilvl w:val="1"/>
          <w:numId w:val="25"/>
        </w:numPr>
      </w:pPr>
      <w:r w:rsidRPr="001E684B">
        <w:rPr>
          <w:b/>
        </w:rPr>
        <w:t xml:space="preserve">53.9% </w:t>
      </w:r>
      <w:r w:rsidRPr="001E684B">
        <w:t>said the sight difficulty combined with the health condition was the reason for the limitation</w:t>
      </w:r>
    </w:p>
    <w:p w:rsidR="007933F6" w:rsidRPr="001E684B" w:rsidRDefault="007933F6" w:rsidP="007933F6">
      <w:pPr>
        <w:pStyle w:val="ListParagraph"/>
        <w:numPr>
          <w:ilvl w:val="1"/>
          <w:numId w:val="25"/>
        </w:numPr>
      </w:pPr>
      <w:r w:rsidRPr="001E684B">
        <w:rPr>
          <w:b/>
        </w:rPr>
        <w:t xml:space="preserve">35.9% </w:t>
      </w:r>
      <w:r w:rsidRPr="001E684B">
        <w:t>said the sight difficulty alone was the reason for the limitation</w:t>
      </w:r>
    </w:p>
    <w:p w:rsidR="007933F6" w:rsidRPr="001E684B" w:rsidRDefault="007933F6" w:rsidP="007933F6">
      <w:pPr>
        <w:pStyle w:val="ListParagraph"/>
        <w:numPr>
          <w:ilvl w:val="0"/>
          <w:numId w:val="25"/>
        </w:numPr>
      </w:pPr>
      <w:r w:rsidRPr="001E684B">
        <w:lastRenderedPageBreak/>
        <w:t xml:space="preserve">Sight as the main difficulty and no additional health conditions: </w:t>
      </w:r>
      <w:r w:rsidRPr="001E684B">
        <w:rPr>
          <w:b/>
        </w:rPr>
        <w:t>84.6%</w:t>
      </w:r>
    </w:p>
    <w:p w:rsidR="007933F6" w:rsidRPr="001E684B" w:rsidRDefault="007933F6" w:rsidP="007933F6">
      <w:pPr>
        <w:pStyle w:val="ListParagraph"/>
        <w:numPr>
          <w:ilvl w:val="1"/>
          <w:numId w:val="25"/>
        </w:numPr>
      </w:pPr>
      <w:r w:rsidRPr="001E684B">
        <w:rPr>
          <w:b/>
        </w:rPr>
        <w:t>81.8%</w:t>
      </w:r>
      <w:r w:rsidRPr="001E684B">
        <w:t xml:space="preserve"> said their sight difficulty was the reason for the limitation</w:t>
      </w:r>
    </w:p>
    <w:p w:rsidR="007933F6" w:rsidRPr="001E684B" w:rsidRDefault="007933F6" w:rsidP="007933F6">
      <w:pPr>
        <w:pStyle w:val="ListParagraph"/>
        <w:numPr>
          <w:ilvl w:val="0"/>
          <w:numId w:val="25"/>
        </w:numPr>
        <w:rPr>
          <w:b/>
        </w:rPr>
      </w:pPr>
      <w:r w:rsidRPr="001E684B">
        <w:t>General working age population:</w:t>
      </w:r>
      <w:r w:rsidRPr="001E684B">
        <w:rPr>
          <w:b/>
        </w:rPr>
        <w:t>35.5 %</w:t>
      </w:r>
    </w:p>
    <w:p w:rsidR="007933F6" w:rsidRPr="001E684B" w:rsidRDefault="007933F6" w:rsidP="007933F6">
      <w:pPr>
        <w:rPr>
          <w:b/>
        </w:rPr>
      </w:pPr>
    </w:p>
    <w:p w:rsidR="007933F6" w:rsidRPr="001E684B" w:rsidRDefault="0083519F" w:rsidP="007933F6">
      <w:pPr>
        <w:pStyle w:val="Heading4"/>
      </w:pPr>
      <w:r w:rsidRPr="001E684B">
        <w:t>1.7</w:t>
      </w:r>
      <w:r w:rsidR="007933F6" w:rsidRPr="001E684B">
        <w:t>.4 Main reason for limitation in work</w:t>
      </w:r>
    </w:p>
    <w:p w:rsidR="007933F6" w:rsidRPr="001E684B" w:rsidRDefault="007933F6" w:rsidP="007933F6">
      <w:r w:rsidRPr="001E684B">
        <w:t xml:space="preserve">The main reason that people gave for the limitation in finding work was a </w:t>
      </w:r>
      <w:r w:rsidRPr="001E684B">
        <w:rPr>
          <w:b/>
        </w:rPr>
        <w:t>lack of appropriate job opportunities</w:t>
      </w:r>
      <w:r w:rsidRPr="001E684B">
        <w:t>. The proportions giving this as their main reason were:</w:t>
      </w:r>
    </w:p>
    <w:p w:rsidR="007933F6" w:rsidRPr="001E684B" w:rsidRDefault="007933F6" w:rsidP="007933F6">
      <w:pPr>
        <w:pStyle w:val="ListParagraph"/>
        <w:numPr>
          <w:ilvl w:val="0"/>
          <w:numId w:val="25"/>
        </w:numPr>
      </w:pPr>
      <w:r w:rsidRPr="001E684B">
        <w:t xml:space="preserve">Sight as the main difficulty (includes people with a work limiting health condition): </w:t>
      </w:r>
      <w:r w:rsidRPr="001E684B">
        <w:rPr>
          <w:b/>
        </w:rPr>
        <w:t>18.4%</w:t>
      </w:r>
    </w:p>
    <w:p w:rsidR="007933F6" w:rsidRPr="001E684B" w:rsidRDefault="007933F6" w:rsidP="007933F6">
      <w:pPr>
        <w:pStyle w:val="ListParagraph"/>
        <w:numPr>
          <w:ilvl w:val="0"/>
          <w:numId w:val="25"/>
        </w:numPr>
      </w:pPr>
      <w:r w:rsidRPr="001E684B">
        <w:t xml:space="preserve">Sight as the main difficulty and no additional health conditions: </w:t>
      </w:r>
      <w:r w:rsidRPr="001E684B">
        <w:rPr>
          <w:b/>
        </w:rPr>
        <w:t>22.1%</w:t>
      </w:r>
    </w:p>
    <w:p w:rsidR="007933F6" w:rsidRPr="001E684B" w:rsidRDefault="007933F6" w:rsidP="007933F6">
      <w:pPr>
        <w:pStyle w:val="ListParagraph"/>
        <w:numPr>
          <w:ilvl w:val="0"/>
          <w:numId w:val="25"/>
        </w:numPr>
        <w:rPr>
          <w:b/>
        </w:rPr>
      </w:pPr>
      <w:r w:rsidRPr="001E684B">
        <w:t>General working age population:</w:t>
      </w:r>
      <w:r w:rsidRPr="001E684B">
        <w:rPr>
          <w:b/>
        </w:rPr>
        <w:t xml:space="preserve"> 7.6%</w:t>
      </w:r>
    </w:p>
    <w:p w:rsidR="007933F6" w:rsidRPr="001E684B" w:rsidRDefault="007933F6" w:rsidP="007933F6">
      <w:pPr>
        <w:rPr>
          <w:b/>
        </w:rPr>
      </w:pPr>
    </w:p>
    <w:p w:rsidR="007933F6" w:rsidRPr="001E684B" w:rsidRDefault="007933F6" w:rsidP="007933F6">
      <w:pPr>
        <w:rPr>
          <w:b/>
        </w:rPr>
      </w:pPr>
      <w:r w:rsidRPr="001E684B">
        <w:rPr>
          <w:b/>
        </w:rPr>
        <w:t>Some other reasons given were:</w:t>
      </w:r>
    </w:p>
    <w:p w:rsidR="007933F6" w:rsidRPr="001E684B" w:rsidRDefault="007933F6" w:rsidP="007933F6">
      <w:pPr>
        <w:pStyle w:val="ListParagraph"/>
        <w:numPr>
          <w:ilvl w:val="0"/>
          <w:numId w:val="27"/>
        </w:numPr>
        <w:rPr>
          <w:b/>
        </w:rPr>
      </w:pPr>
      <w:r w:rsidRPr="001E684B">
        <w:rPr>
          <w:b/>
        </w:rPr>
        <w:t>Lack of qualifications/experience:</w:t>
      </w:r>
    </w:p>
    <w:p w:rsidR="007933F6" w:rsidRPr="001E684B" w:rsidRDefault="007933F6" w:rsidP="007933F6">
      <w:pPr>
        <w:pStyle w:val="ListParagraph"/>
        <w:numPr>
          <w:ilvl w:val="1"/>
          <w:numId w:val="25"/>
        </w:numPr>
      </w:pPr>
      <w:r w:rsidRPr="001E684B">
        <w:t xml:space="preserve">Sight as the main difficulty (includes people with a work limiting health condition): </w:t>
      </w:r>
      <w:r w:rsidRPr="001E684B">
        <w:rPr>
          <w:b/>
        </w:rPr>
        <w:t>10.9%</w:t>
      </w:r>
    </w:p>
    <w:p w:rsidR="007933F6" w:rsidRPr="001E684B" w:rsidRDefault="007933F6" w:rsidP="007933F6">
      <w:pPr>
        <w:pStyle w:val="ListParagraph"/>
        <w:numPr>
          <w:ilvl w:val="1"/>
          <w:numId w:val="25"/>
        </w:numPr>
      </w:pPr>
      <w:r w:rsidRPr="001E684B">
        <w:t xml:space="preserve">Sight as the main difficulty and no additional health conditions: </w:t>
      </w:r>
      <w:r w:rsidRPr="001E684B">
        <w:rPr>
          <w:b/>
        </w:rPr>
        <w:t>15.6%</w:t>
      </w:r>
    </w:p>
    <w:p w:rsidR="007933F6" w:rsidRPr="001E684B" w:rsidRDefault="007933F6" w:rsidP="007933F6">
      <w:pPr>
        <w:pStyle w:val="ListParagraph"/>
        <w:numPr>
          <w:ilvl w:val="1"/>
          <w:numId w:val="25"/>
        </w:numPr>
        <w:rPr>
          <w:b/>
        </w:rPr>
      </w:pPr>
      <w:r w:rsidRPr="001E684B">
        <w:t>General working age population:</w:t>
      </w:r>
      <w:r w:rsidRPr="001E684B">
        <w:rPr>
          <w:b/>
        </w:rPr>
        <w:t xml:space="preserve"> 4.5%</w:t>
      </w:r>
    </w:p>
    <w:p w:rsidR="007933F6" w:rsidRPr="001E684B" w:rsidRDefault="007933F6" w:rsidP="007933F6">
      <w:pPr>
        <w:pStyle w:val="ListParagraph"/>
        <w:numPr>
          <w:ilvl w:val="0"/>
          <w:numId w:val="25"/>
        </w:numPr>
        <w:rPr>
          <w:b/>
        </w:rPr>
      </w:pPr>
      <w:r w:rsidRPr="001E684B">
        <w:rPr>
          <w:b/>
        </w:rPr>
        <w:t>Family/caring responsibilities:</w:t>
      </w:r>
    </w:p>
    <w:p w:rsidR="007933F6" w:rsidRPr="001E684B" w:rsidRDefault="007933F6" w:rsidP="007933F6">
      <w:pPr>
        <w:pStyle w:val="ListParagraph"/>
        <w:numPr>
          <w:ilvl w:val="1"/>
          <w:numId w:val="25"/>
        </w:numPr>
      </w:pPr>
      <w:r w:rsidRPr="001E684B">
        <w:t>Sight as the main difficulty (includes people with a work limiting health condition):</w:t>
      </w:r>
      <w:r w:rsidRPr="001E684B">
        <w:rPr>
          <w:b/>
        </w:rPr>
        <w:t>8.2%</w:t>
      </w:r>
    </w:p>
    <w:p w:rsidR="007933F6" w:rsidRPr="001E684B" w:rsidRDefault="007933F6" w:rsidP="007933F6">
      <w:pPr>
        <w:pStyle w:val="ListParagraph"/>
        <w:numPr>
          <w:ilvl w:val="1"/>
          <w:numId w:val="25"/>
        </w:numPr>
      </w:pPr>
      <w:r w:rsidRPr="001E684B">
        <w:t xml:space="preserve">Sight as the main difficulty and no additional health conditions: </w:t>
      </w:r>
      <w:r w:rsidRPr="001E684B">
        <w:rPr>
          <w:b/>
        </w:rPr>
        <w:t>10.4%</w:t>
      </w:r>
    </w:p>
    <w:p w:rsidR="007933F6" w:rsidRPr="001E684B" w:rsidRDefault="007933F6" w:rsidP="007933F6">
      <w:pPr>
        <w:pStyle w:val="ListParagraph"/>
        <w:numPr>
          <w:ilvl w:val="1"/>
          <w:numId w:val="25"/>
        </w:numPr>
        <w:rPr>
          <w:b/>
        </w:rPr>
      </w:pPr>
      <w:r w:rsidRPr="001E684B">
        <w:t>General working age population:</w:t>
      </w:r>
      <w:r w:rsidRPr="001E684B">
        <w:rPr>
          <w:b/>
        </w:rPr>
        <w:t xml:space="preserve"> 6.8%</w:t>
      </w:r>
    </w:p>
    <w:p w:rsidR="007933F6" w:rsidRPr="001E684B" w:rsidRDefault="007933F6" w:rsidP="007933F6">
      <w:pPr>
        <w:pStyle w:val="ListParagraph"/>
        <w:numPr>
          <w:ilvl w:val="0"/>
          <w:numId w:val="25"/>
        </w:numPr>
        <w:rPr>
          <w:b/>
        </w:rPr>
      </w:pPr>
      <w:r w:rsidRPr="001E684B">
        <w:rPr>
          <w:b/>
        </w:rPr>
        <w:t>Lack or poor transportation to and from workplace;</w:t>
      </w:r>
    </w:p>
    <w:p w:rsidR="007933F6" w:rsidRPr="001E684B" w:rsidRDefault="007933F6" w:rsidP="007933F6">
      <w:pPr>
        <w:pStyle w:val="ListParagraph"/>
        <w:numPr>
          <w:ilvl w:val="1"/>
          <w:numId w:val="25"/>
        </w:numPr>
      </w:pPr>
      <w:r w:rsidRPr="001E684B">
        <w:t>Sight as the main difficulty (includes people with a work limiting health condition):</w:t>
      </w:r>
      <w:r w:rsidRPr="001E684B">
        <w:rPr>
          <w:b/>
        </w:rPr>
        <w:t>5.3%</w:t>
      </w:r>
    </w:p>
    <w:p w:rsidR="007933F6" w:rsidRPr="001E684B" w:rsidRDefault="007933F6" w:rsidP="007933F6">
      <w:pPr>
        <w:pStyle w:val="ListParagraph"/>
        <w:numPr>
          <w:ilvl w:val="1"/>
          <w:numId w:val="25"/>
        </w:numPr>
      </w:pPr>
      <w:r w:rsidRPr="001E684B">
        <w:t>Sight as the main difficulty and no additional health conditions: [number too small for statistical reliability]</w:t>
      </w:r>
    </w:p>
    <w:p w:rsidR="007933F6" w:rsidRPr="001E684B" w:rsidRDefault="007933F6" w:rsidP="007933F6">
      <w:pPr>
        <w:pStyle w:val="ListParagraph"/>
        <w:numPr>
          <w:ilvl w:val="1"/>
          <w:numId w:val="25"/>
        </w:numPr>
        <w:rPr>
          <w:b/>
        </w:rPr>
      </w:pPr>
      <w:r w:rsidRPr="001E684B">
        <w:t>General working age population:</w:t>
      </w:r>
      <w:r w:rsidRPr="001E684B">
        <w:rPr>
          <w:b/>
        </w:rPr>
        <w:t xml:space="preserve"> 1.3%</w:t>
      </w:r>
    </w:p>
    <w:p w:rsidR="007933F6" w:rsidRPr="001E684B" w:rsidRDefault="007933F6" w:rsidP="007933F6">
      <w:pPr>
        <w:pStyle w:val="ListParagraph"/>
        <w:numPr>
          <w:ilvl w:val="0"/>
          <w:numId w:val="25"/>
        </w:numPr>
        <w:rPr>
          <w:b/>
        </w:rPr>
      </w:pPr>
      <w:r w:rsidRPr="001E684B">
        <w:rPr>
          <w:b/>
        </w:rPr>
        <w:t>Employers’ lack of flexibility:</w:t>
      </w:r>
    </w:p>
    <w:p w:rsidR="007933F6" w:rsidRPr="001E684B" w:rsidRDefault="007933F6" w:rsidP="007933F6">
      <w:pPr>
        <w:pStyle w:val="ListParagraph"/>
        <w:numPr>
          <w:ilvl w:val="1"/>
          <w:numId w:val="25"/>
        </w:numPr>
      </w:pPr>
      <w:r w:rsidRPr="001E684B">
        <w:t>Sight as the main difficulty (includes people with a work limiting health condition):</w:t>
      </w:r>
      <w:r w:rsidRPr="001E684B">
        <w:rPr>
          <w:b/>
        </w:rPr>
        <w:t>4.6%</w:t>
      </w:r>
    </w:p>
    <w:p w:rsidR="007933F6" w:rsidRPr="001E684B" w:rsidRDefault="007933F6" w:rsidP="007933F6">
      <w:pPr>
        <w:pStyle w:val="ListParagraph"/>
        <w:numPr>
          <w:ilvl w:val="1"/>
          <w:numId w:val="25"/>
        </w:numPr>
      </w:pPr>
      <w:r w:rsidRPr="001E684B">
        <w:t>Sight as the main difficulty and no additional health conditions: [number too small for statistical reliability]</w:t>
      </w:r>
    </w:p>
    <w:p w:rsidR="007933F6" w:rsidRPr="001E684B" w:rsidRDefault="007933F6" w:rsidP="00A97CD0">
      <w:pPr>
        <w:pStyle w:val="ListParagraph"/>
        <w:numPr>
          <w:ilvl w:val="1"/>
          <w:numId w:val="25"/>
        </w:numPr>
        <w:rPr>
          <w:b/>
        </w:rPr>
      </w:pPr>
      <w:r w:rsidRPr="001E684B">
        <w:t>General working age population: 1.3%</w:t>
      </w:r>
    </w:p>
    <w:p w:rsidR="007933F6" w:rsidRPr="001E684B" w:rsidRDefault="007933F6" w:rsidP="007933F6"/>
    <w:p w:rsidR="007933F6" w:rsidRPr="001E684B" w:rsidRDefault="0083519F" w:rsidP="00876E2F">
      <w:pPr>
        <w:pStyle w:val="Heading3"/>
      </w:pPr>
      <w:bookmarkStart w:id="16" w:name="_Toc423682033"/>
      <w:r w:rsidRPr="001E684B">
        <w:lastRenderedPageBreak/>
        <w:t>1.8</w:t>
      </w:r>
      <w:r w:rsidR="007933F6" w:rsidRPr="001E684B">
        <w:t xml:space="preserve"> Equipment and other access arrangements needed to enable people with sight difficulty as their main work limiting difficulty, to work</w:t>
      </w:r>
      <w:bookmarkEnd w:id="16"/>
    </w:p>
    <w:p w:rsidR="007933F6" w:rsidRPr="001E684B" w:rsidRDefault="007933F6" w:rsidP="007933F6">
      <w:r w:rsidRPr="001E684B">
        <w:t xml:space="preserve">Respondents were asked a series of questions about the types of equipment and other types of adaptations and/or support that would be needed to enable them to work. These questions were asked </w:t>
      </w:r>
      <w:r w:rsidR="00AE2D85" w:rsidRPr="001E684B">
        <w:t>of</w:t>
      </w:r>
      <w:r w:rsidRPr="001E684B">
        <w:t xml:space="preserve"> both those in</w:t>
      </w:r>
      <w:r w:rsidR="00763DA3" w:rsidRPr="001E684B">
        <w:t>,</w:t>
      </w:r>
      <w:r w:rsidRPr="001E684B">
        <w:t xml:space="preserve"> and those not in</w:t>
      </w:r>
      <w:r w:rsidR="00763DA3" w:rsidRPr="001E684B">
        <w:t>,</w:t>
      </w:r>
      <w:r w:rsidRPr="001E684B">
        <w:t xml:space="preserve"> work.</w:t>
      </w:r>
      <w:r w:rsidR="00AE2D85" w:rsidRPr="001E684B">
        <w:t xml:space="preserve"> </w:t>
      </w:r>
    </w:p>
    <w:p w:rsidR="007933F6" w:rsidRPr="001E684B" w:rsidRDefault="007933F6" w:rsidP="007933F6"/>
    <w:p w:rsidR="007933F6" w:rsidRPr="001E684B" w:rsidRDefault="007933F6" w:rsidP="007933F6">
      <w:r w:rsidRPr="001E684B">
        <w:t xml:space="preserve">While for all 3 categories of support (special equipment, personal assistance and special working arrangements) people with sight difficulties (with or without additional health problems) were more likely than the general population to say this type of support was needed, very few of those who were in work appeared to </w:t>
      </w:r>
      <w:r w:rsidR="00D33379" w:rsidRPr="001E684B">
        <w:t xml:space="preserve">need and/or </w:t>
      </w:r>
      <w:r w:rsidRPr="001E684B">
        <w:t>be receiving such sup</w:t>
      </w:r>
      <w:r w:rsidR="00763DA3" w:rsidRPr="001E684B">
        <w:t>port. The figures are given in 1.8.1 to 1.8</w:t>
      </w:r>
      <w:r w:rsidRPr="001E684B">
        <w:t>.3 below.</w:t>
      </w:r>
    </w:p>
    <w:p w:rsidR="007933F6" w:rsidRPr="001E684B" w:rsidRDefault="007933F6" w:rsidP="007933F6"/>
    <w:p w:rsidR="007933F6" w:rsidRPr="001E684B" w:rsidRDefault="0083519F" w:rsidP="007933F6">
      <w:pPr>
        <w:pStyle w:val="Heading4"/>
      </w:pPr>
      <w:r w:rsidRPr="001E684B">
        <w:t>1.8</w:t>
      </w:r>
      <w:r w:rsidR="007933F6" w:rsidRPr="001E684B">
        <w:t>.1 Needs or uses special equipment to enable him/her to work</w:t>
      </w:r>
    </w:p>
    <w:p w:rsidR="007933F6" w:rsidRPr="001E684B" w:rsidRDefault="007933F6" w:rsidP="007933F6">
      <w:r w:rsidRPr="001E684B">
        <w:t>The proportions of people who said they needed and/or used special equipment to enable them to work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37.1%</w:t>
      </w:r>
    </w:p>
    <w:p w:rsidR="007933F6" w:rsidRPr="001E684B" w:rsidRDefault="007933F6" w:rsidP="007933F6">
      <w:pPr>
        <w:pStyle w:val="ListParagraph"/>
        <w:numPr>
          <w:ilvl w:val="1"/>
          <w:numId w:val="25"/>
        </w:numPr>
      </w:pPr>
      <w:r w:rsidRPr="001E684B">
        <w:t xml:space="preserve">Sight as main difficulty (includes people with a work limiting health condition) who were in employment: </w:t>
      </w:r>
      <w:r w:rsidRPr="001E684B">
        <w:rPr>
          <w:b/>
        </w:rPr>
        <w:t>approx 13% *</w:t>
      </w:r>
    </w:p>
    <w:p w:rsidR="007933F6" w:rsidRPr="001E684B" w:rsidRDefault="007933F6" w:rsidP="007933F6">
      <w:pPr>
        <w:pStyle w:val="ListParagraph"/>
        <w:numPr>
          <w:ilvl w:val="0"/>
          <w:numId w:val="25"/>
        </w:numPr>
      </w:pPr>
      <w:r w:rsidRPr="001E684B">
        <w:t xml:space="preserve">All people with sight as the main difficulty and no additional health conditions: </w:t>
      </w:r>
      <w:r w:rsidRPr="001E684B">
        <w:rPr>
          <w:b/>
        </w:rPr>
        <w:t>25.7%</w:t>
      </w:r>
    </w:p>
    <w:p w:rsidR="007933F6" w:rsidRPr="001E684B" w:rsidRDefault="007933F6" w:rsidP="007933F6">
      <w:pPr>
        <w:pStyle w:val="ListParagraph"/>
        <w:numPr>
          <w:ilvl w:val="1"/>
          <w:numId w:val="25"/>
        </w:numPr>
      </w:pPr>
      <w:r w:rsidRPr="001E684B">
        <w:t xml:space="preserve">Sight as main difficulty and no additional health conditions who were in employment: </w:t>
      </w:r>
      <w:r w:rsidRPr="001E684B">
        <w:rPr>
          <w:b/>
        </w:rPr>
        <w:t>approx 6%</w:t>
      </w:r>
      <w:r w:rsidRPr="001E684B">
        <w:t xml:space="preserve"> *</w:t>
      </w:r>
    </w:p>
    <w:p w:rsidR="007933F6" w:rsidRPr="001E684B" w:rsidRDefault="007933F6" w:rsidP="007933F6">
      <w:pPr>
        <w:pStyle w:val="ListParagraph"/>
        <w:numPr>
          <w:ilvl w:val="0"/>
          <w:numId w:val="25"/>
        </w:numPr>
        <w:rPr>
          <w:b/>
        </w:rPr>
      </w:pPr>
      <w:r w:rsidRPr="001E684B">
        <w:t>All working age population:</w:t>
      </w:r>
      <w:r w:rsidRPr="001E684B">
        <w:rPr>
          <w:b/>
        </w:rPr>
        <w:t xml:space="preserve"> 8.6%</w:t>
      </w:r>
    </w:p>
    <w:p w:rsidR="007933F6" w:rsidRPr="001E684B" w:rsidRDefault="007933F6" w:rsidP="007933F6">
      <w:pPr>
        <w:pStyle w:val="ListParagraph"/>
        <w:numPr>
          <w:ilvl w:val="1"/>
          <w:numId w:val="25"/>
        </w:numPr>
      </w:pPr>
      <w:r w:rsidRPr="001E684B">
        <w:t>Working age population in employment:</w:t>
      </w:r>
      <w:r w:rsidRPr="001E684B">
        <w:rPr>
          <w:b/>
        </w:rPr>
        <w:t>4.2%</w:t>
      </w:r>
    </w:p>
    <w:p w:rsidR="007933F6" w:rsidRPr="001E684B" w:rsidRDefault="007933F6" w:rsidP="007933F6">
      <w:pPr>
        <w:rPr>
          <w:b/>
        </w:rPr>
      </w:pPr>
      <w:r w:rsidRPr="001E684B">
        <w:rPr>
          <w:b/>
        </w:rPr>
        <w:t>*Approximate percentages only given as the actual number was too small for statistical reliability</w:t>
      </w:r>
    </w:p>
    <w:p w:rsidR="007933F6" w:rsidRPr="001E684B" w:rsidRDefault="007933F6" w:rsidP="007933F6"/>
    <w:p w:rsidR="007933F6" w:rsidRPr="001E684B" w:rsidRDefault="0083519F" w:rsidP="007933F6">
      <w:pPr>
        <w:pStyle w:val="Heading4"/>
      </w:pPr>
      <w:r w:rsidRPr="001E684B">
        <w:t>1.8</w:t>
      </w:r>
      <w:r w:rsidR="007933F6" w:rsidRPr="001E684B">
        <w:t>.2 Needs or uses personal assistance to enable him/her to work</w:t>
      </w:r>
    </w:p>
    <w:p w:rsidR="007933F6" w:rsidRPr="001E684B" w:rsidRDefault="007933F6" w:rsidP="007933F6">
      <w:r w:rsidRPr="001E684B">
        <w:t>The proportions of people who said they needed and/or used personal assistance to enable them to work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31.7%</w:t>
      </w:r>
    </w:p>
    <w:p w:rsidR="007933F6" w:rsidRPr="001E684B" w:rsidRDefault="007933F6" w:rsidP="007933F6">
      <w:pPr>
        <w:pStyle w:val="ListParagraph"/>
        <w:numPr>
          <w:ilvl w:val="1"/>
          <w:numId w:val="25"/>
        </w:numPr>
      </w:pPr>
      <w:r w:rsidRPr="001E684B">
        <w:lastRenderedPageBreak/>
        <w:t xml:space="preserve">Sight as main difficulty (includes people with a work limiting health condition) who were in employment: </w:t>
      </w:r>
      <w:r w:rsidRPr="001E684B">
        <w:rPr>
          <w:b/>
        </w:rPr>
        <w:t>approx 7% *</w:t>
      </w:r>
    </w:p>
    <w:p w:rsidR="007933F6" w:rsidRPr="001E684B" w:rsidRDefault="007933F6" w:rsidP="007933F6">
      <w:pPr>
        <w:pStyle w:val="ListParagraph"/>
        <w:numPr>
          <w:ilvl w:val="0"/>
          <w:numId w:val="25"/>
        </w:numPr>
      </w:pPr>
      <w:r w:rsidRPr="001E684B">
        <w:t xml:space="preserve">All people with sight as the main difficulty and no additional health conditions: </w:t>
      </w:r>
      <w:r w:rsidRPr="001E684B">
        <w:rPr>
          <w:b/>
        </w:rPr>
        <w:t>19.5%</w:t>
      </w:r>
    </w:p>
    <w:p w:rsidR="007933F6" w:rsidRPr="001E684B" w:rsidRDefault="007933F6" w:rsidP="007933F6">
      <w:pPr>
        <w:pStyle w:val="ListParagraph"/>
        <w:numPr>
          <w:ilvl w:val="1"/>
          <w:numId w:val="25"/>
        </w:numPr>
      </w:pPr>
      <w:r w:rsidRPr="001E684B">
        <w:t xml:space="preserve">Sight as main difficulty and no additional health conditions who were in employment: </w:t>
      </w:r>
      <w:r w:rsidRPr="001E684B">
        <w:rPr>
          <w:b/>
        </w:rPr>
        <w:t>approx 6%</w:t>
      </w:r>
      <w:r w:rsidRPr="001E684B">
        <w:t xml:space="preserve"> *</w:t>
      </w:r>
    </w:p>
    <w:p w:rsidR="007933F6" w:rsidRPr="001E684B" w:rsidRDefault="007933F6" w:rsidP="007933F6">
      <w:pPr>
        <w:pStyle w:val="ListParagraph"/>
        <w:numPr>
          <w:ilvl w:val="0"/>
          <w:numId w:val="25"/>
        </w:numPr>
        <w:rPr>
          <w:b/>
        </w:rPr>
      </w:pPr>
      <w:r w:rsidRPr="001E684B">
        <w:t>All working age population:</w:t>
      </w:r>
      <w:r w:rsidRPr="001E684B">
        <w:rPr>
          <w:b/>
        </w:rPr>
        <w:t xml:space="preserve"> 7.0%</w:t>
      </w:r>
    </w:p>
    <w:p w:rsidR="007933F6" w:rsidRPr="001E684B" w:rsidRDefault="007933F6" w:rsidP="007933F6">
      <w:pPr>
        <w:pStyle w:val="ListParagraph"/>
        <w:numPr>
          <w:ilvl w:val="1"/>
          <w:numId w:val="25"/>
        </w:numPr>
      </w:pPr>
      <w:r w:rsidRPr="001E684B">
        <w:t>Working age population in employment:</w:t>
      </w:r>
      <w:r w:rsidRPr="001E684B">
        <w:rPr>
          <w:b/>
        </w:rPr>
        <w:t>1.2%</w:t>
      </w:r>
    </w:p>
    <w:p w:rsidR="007933F6" w:rsidRPr="001E684B" w:rsidRDefault="007933F6" w:rsidP="007933F6">
      <w:pPr>
        <w:rPr>
          <w:b/>
        </w:rPr>
      </w:pPr>
      <w:r w:rsidRPr="001E684B">
        <w:rPr>
          <w:b/>
        </w:rPr>
        <w:t>*Approximate percentages only given as the actual number was too small for statistical reliability</w:t>
      </w:r>
    </w:p>
    <w:p w:rsidR="007933F6" w:rsidRPr="001E684B" w:rsidRDefault="007933F6" w:rsidP="007933F6"/>
    <w:p w:rsidR="007933F6" w:rsidRPr="001E684B" w:rsidRDefault="0083519F" w:rsidP="007933F6">
      <w:pPr>
        <w:pStyle w:val="Heading4"/>
      </w:pPr>
      <w:r w:rsidRPr="001E684B">
        <w:t>1.8</w:t>
      </w:r>
      <w:r w:rsidR="007933F6" w:rsidRPr="001E684B">
        <w:t>.3 Needs or uses special working arrangements to enable him/her to work</w:t>
      </w:r>
    </w:p>
    <w:p w:rsidR="007933F6" w:rsidRPr="001E684B" w:rsidRDefault="007933F6" w:rsidP="007933F6">
      <w:r w:rsidRPr="001E684B">
        <w:t>The proportions of people who said they needed and/or used special working arrangements to enable them to work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37.2%</w:t>
      </w:r>
    </w:p>
    <w:p w:rsidR="007933F6" w:rsidRPr="001E684B" w:rsidRDefault="007933F6" w:rsidP="007933F6">
      <w:pPr>
        <w:pStyle w:val="ListParagraph"/>
        <w:numPr>
          <w:ilvl w:val="1"/>
          <w:numId w:val="25"/>
        </w:numPr>
      </w:pPr>
      <w:r w:rsidRPr="001E684B">
        <w:t xml:space="preserve">Sight as main difficulty (includes people with a work limiting health condition) who were in employment: </w:t>
      </w:r>
      <w:r w:rsidRPr="001E684B">
        <w:rPr>
          <w:b/>
        </w:rPr>
        <w:t>approx 11% *</w:t>
      </w:r>
    </w:p>
    <w:p w:rsidR="007933F6" w:rsidRPr="001E684B" w:rsidRDefault="007933F6" w:rsidP="007933F6">
      <w:pPr>
        <w:pStyle w:val="ListParagraph"/>
        <w:numPr>
          <w:ilvl w:val="0"/>
          <w:numId w:val="25"/>
        </w:numPr>
      </w:pPr>
      <w:r w:rsidRPr="001E684B">
        <w:t xml:space="preserve">All people with sight as the main difficulty and no additional health conditions: </w:t>
      </w:r>
      <w:r w:rsidRPr="001E684B">
        <w:rPr>
          <w:b/>
        </w:rPr>
        <w:t>19.4%</w:t>
      </w:r>
    </w:p>
    <w:p w:rsidR="007933F6" w:rsidRPr="001E684B" w:rsidRDefault="007933F6" w:rsidP="007933F6">
      <w:pPr>
        <w:pStyle w:val="ListParagraph"/>
        <w:numPr>
          <w:ilvl w:val="1"/>
          <w:numId w:val="25"/>
        </w:numPr>
      </w:pPr>
      <w:r w:rsidRPr="001E684B">
        <w:t xml:space="preserve">Sight as main difficulty and no additional health conditions who were in employment: </w:t>
      </w:r>
      <w:r w:rsidRPr="001E684B">
        <w:rPr>
          <w:b/>
        </w:rPr>
        <w:t>approx 6%</w:t>
      </w:r>
      <w:r w:rsidRPr="001E684B">
        <w:t xml:space="preserve"> </w:t>
      </w:r>
    </w:p>
    <w:p w:rsidR="007933F6" w:rsidRPr="001E684B" w:rsidRDefault="007933F6" w:rsidP="007933F6">
      <w:pPr>
        <w:pStyle w:val="ListParagraph"/>
        <w:numPr>
          <w:ilvl w:val="0"/>
          <w:numId w:val="25"/>
        </w:numPr>
        <w:rPr>
          <w:b/>
        </w:rPr>
      </w:pPr>
      <w:r w:rsidRPr="001E684B">
        <w:t>All working age population:</w:t>
      </w:r>
      <w:r w:rsidRPr="001E684B">
        <w:rPr>
          <w:b/>
        </w:rPr>
        <w:t xml:space="preserve"> 11.7%</w:t>
      </w:r>
    </w:p>
    <w:p w:rsidR="007933F6" w:rsidRPr="001E684B" w:rsidRDefault="007933F6" w:rsidP="007933F6">
      <w:pPr>
        <w:pStyle w:val="ListParagraph"/>
        <w:numPr>
          <w:ilvl w:val="1"/>
          <w:numId w:val="25"/>
        </w:numPr>
      </w:pPr>
      <w:r w:rsidRPr="001E684B">
        <w:t>Working age population in employment:</w:t>
      </w:r>
      <w:r w:rsidRPr="001E684B">
        <w:rPr>
          <w:b/>
        </w:rPr>
        <w:t>4.4%</w:t>
      </w:r>
    </w:p>
    <w:p w:rsidR="007933F6" w:rsidRPr="001E684B" w:rsidRDefault="007933F6" w:rsidP="007933F6">
      <w:pPr>
        <w:rPr>
          <w:b/>
        </w:rPr>
      </w:pPr>
      <w:r w:rsidRPr="001E684B">
        <w:rPr>
          <w:b/>
        </w:rPr>
        <w:t>*Approximate percentages only given as the actual number was too small for statistical reliability</w:t>
      </w:r>
    </w:p>
    <w:p w:rsidR="007933F6" w:rsidRPr="001E684B" w:rsidRDefault="007933F6" w:rsidP="007933F6">
      <w:pPr>
        <w:rPr>
          <w:b/>
        </w:rPr>
      </w:pPr>
    </w:p>
    <w:p w:rsidR="007933F6" w:rsidRPr="001E684B" w:rsidRDefault="0083519F" w:rsidP="00876E2F">
      <w:pPr>
        <w:pStyle w:val="Heading3"/>
      </w:pPr>
      <w:bookmarkStart w:id="17" w:name="_Toc423682034"/>
      <w:r w:rsidRPr="001E684B">
        <w:t>1.9</w:t>
      </w:r>
      <w:r w:rsidR="007933F6" w:rsidRPr="001E684B">
        <w:t xml:space="preserve"> Economic activity of people with seeing difficulty as their main work limiting difficulty</w:t>
      </w:r>
      <w:bookmarkEnd w:id="17"/>
    </w:p>
    <w:p w:rsidR="007933F6" w:rsidRPr="001E684B" w:rsidRDefault="007933F6" w:rsidP="007933F6">
      <w:r w:rsidRPr="001E684B">
        <w:t xml:space="preserve">People with a seeing difficulty as their main work limiting difficulty were far less likely to be employed compared to the general population. </w:t>
      </w:r>
    </w:p>
    <w:p w:rsidR="007933F6" w:rsidRPr="001E684B" w:rsidRDefault="007933F6" w:rsidP="007933F6"/>
    <w:p w:rsidR="007933F6" w:rsidRPr="001E684B" w:rsidRDefault="007933F6" w:rsidP="007933F6">
      <w:r w:rsidRPr="001E684B">
        <w:t>People with a seeing difficulty as their main work limiting difficulty were also more likely to be unemployed</w:t>
      </w:r>
      <w:r w:rsidR="001E684B" w:rsidRPr="001E684B">
        <w:t xml:space="preserve"> (not employed and seeking work)</w:t>
      </w:r>
      <w:r w:rsidRPr="001E684B">
        <w:t>, and more likely to be ‘inactive’ (not employed but not seeking work) compared to the general population.</w:t>
      </w:r>
    </w:p>
    <w:p w:rsidR="007933F6" w:rsidRPr="001E684B" w:rsidRDefault="007933F6" w:rsidP="007933F6"/>
    <w:p w:rsidR="007933F6" w:rsidRPr="001E684B" w:rsidRDefault="007933F6" w:rsidP="007933F6">
      <w:r w:rsidRPr="001E684B">
        <w:lastRenderedPageBreak/>
        <w:t>The group that included people with additional, work limiting health problems were the least likely to be employed, and most likely to be inactive. In comparison, the group of people with a sight difficulty but no additional health conditions had the highest unemployment rate.</w:t>
      </w:r>
    </w:p>
    <w:p w:rsidR="007933F6" w:rsidRPr="001E684B" w:rsidRDefault="007933F6" w:rsidP="007933F6"/>
    <w:p w:rsidR="007933F6" w:rsidRPr="001E684B" w:rsidRDefault="0083519F" w:rsidP="007933F6">
      <w:pPr>
        <w:pStyle w:val="Heading4"/>
      </w:pPr>
      <w:r w:rsidRPr="001E684B">
        <w:t>1.9</w:t>
      </w:r>
      <w:r w:rsidR="007933F6" w:rsidRPr="001E684B">
        <w:t>.1 People in employment</w:t>
      </w:r>
    </w:p>
    <w:p w:rsidR="007933F6" w:rsidRPr="001E684B" w:rsidRDefault="007933F6" w:rsidP="007933F6">
      <w:r w:rsidRPr="001E684B">
        <w:t>It is notable that the percentage in employment of people with a sight problem as their main difficulty but with no health problems* is very similar to the proportion in employment of people disabled due to a seeing difficulty that were identified in the analysis of the main LFS (Hewett with Keil, 2015).</w:t>
      </w:r>
    </w:p>
    <w:p w:rsidR="007933F6" w:rsidRPr="001E684B" w:rsidRDefault="007933F6" w:rsidP="007933F6"/>
    <w:p w:rsidR="007933F6" w:rsidRPr="001E684B" w:rsidRDefault="007933F6" w:rsidP="007933F6">
      <w:pPr>
        <w:rPr>
          <w:b/>
        </w:rPr>
      </w:pPr>
      <w:r w:rsidRPr="001E684B">
        <w:rPr>
          <w:b/>
        </w:rPr>
        <w:t>The proportions in employment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28.1%</w:t>
      </w:r>
    </w:p>
    <w:p w:rsidR="007933F6" w:rsidRPr="001E684B" w:rsidRDefault="007933F6" w:rsidP="007933F6">
      <w:pPr>
        <w:pStyle w:val="ListParagraph"/>
        <w:numPr>
          <w:ilvl w:val="0"/>
          <w:numId w:val="25"/>
        </w:numPr>
      </w:pPr>
      <w:r w:rsidRPr="001E684B">
        <w:t xml:space="preserve">All people with sight as the main difficulty and no additional health conditions: </w:t>
      </w:r>
      <w:r w:rsidRPr="001E684B">
        <w:rPr>
          <w:b/>
        </w:rPr>
        <w:t>45.8%*</w:t>
      </w:r>
    </w:p>
    <w:p w:rsidR="007933F6" w:rsidRPr="001E684B" w:rsidRDefault="007933F6" w:rsidP="007933F6">
      <w:pPr>
        <w:pStyle w:val="ListParagraph"/>
        <w:numPr>
          <w:ilvl w:val="0"/>
          <w:numId w:val="25"/>
        </w:numPr>
        <w:rPr>
          <w:b/>
        </w:rPr>
      </w:pPr>
      <w:r w:rsidRPr="001E684B">
        <w:t>All working age population:</w:t>
      </w:r>
      <w:r w:rsidRPr="001E684B">
        <w:rPr>
          <w:b/>
        </w:rPr>
        <w:t xml:space="preserve"> 69.2%</w:t>
      </w:r>
    </w:p>
    <w:p w:rsidR="003126FE" w:rsidRPr="001E684B" w:rsidRDefault="003126FE" w:rsidP="00A97CD0"/>
    <w:p w:rsidR="007933F6" w:rsidRPr="001E684B" w:rsidRDefault="0083519F" w:rsidP="007933F6">
      <w:pPr>
        <w:pStyle w:val="Heading4"/>
      </w:pPr>
      <w:r w:rsidRPr="001E684B">
        <w:t>1.9</w:t>
      </w:r>
      <w:r w:rsidR="007933F6" w:rsidRPr="001E684B">
        <w:t>.2 Unemployed</w:t>
      </w:r>
    </w:p>
    <w:p w:rsidR="007933F6" w:rsidRPr="001E684B" w:rsidRDefault="007933F6" w:rsidP="007933F6">
      <w:r w:rsidRPr="001E684B">
        <w:t>While both groups of people with sight difficulties were more likely than the general working age population to be unemployed</w:t>
      </w:r>
      <w:r w:rsidR="00A97CD0" w:rsidRPr="001E684B">
        <w:t xml:space="preserve"> (not employed but seeking work)</w:t>
      </w:r>
      <w:r w:rsidRPr="001E684B">
        <w:t xml:space="preserve">, the group of people with a sight difficulty but no additional health conditions had the highest unemployment rate. </w:t>
      </w:r>
      <w:r w:rsidRPr="001E684B">
        <w:rPr>
          <w:b/>
        </w:rPr>
        <w:t>This group was</w:t>
      </w:r>
      <w:r w:rsidRPr="001E684B">
        <w:t xml:space="preserve"> </w:t>
      </w:r>
      <w:r w:rsidRPr="001E684B">
        <w:rPr>
          <w:b/>
        </w:rPr>
        <w:t>twice as likely as the general working age population to be unemployed</w:t>
      </w:r>
      <w:r w:rsidRPr="001E684B">
        <w:t>.</w:t>
      </w:r>
      <w:r w:rsidR="00CC794A" w:rsidRPr="001E684B">
        <w:t xml:space="preserve">. </w:t>
      </w:r>
    </w:p>
    <w:p w:rsidR="007933F6" w:rsidRPr="001E684B" w:rsidRDefault="007933F6" w:rsidP="007933F6"/>
    <w:p w:rsidR="007933F6" w:rsidRPr="001E684B" w:rsidRDefault="007933F6" w:rsidP="007933F6">
      <w:pPr>
        <w:rPr>
          <w:b/>
        </w:rPr>
      </w:pPr>
      <w:r w:rsidRPr="001E684B">
        <w:rPr>
          <w:b/>
        </w:rPr>
        <w:t>The proportions unemployed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9.8%</w:t>
      </w:r>
    </w:p>
    <w:p w:rsidR="007933F6" w:rsidRPr="001E684B" w:rsidRDefault="007933F6" w:rsidP="007933F6">
      <w:pPr>
        <w:pStyle w:val="ListParagraph"/>
        <w:numPr>
          <w:ilvl w:val="0"/>
          <w:numId w:val="25"/>
        </w:numPr>
      </w:pPr>
      <w:r w:rsidRPr="001E684B">
        <w:t xml:space="preserve">All people with sight as the main difficulty and no additional health conditions: </w:t>
      </w:r>
      <w:r w:rsidRPr="001E684B">
        <w:rPr>
          <w:b/>
        </w:rPr>
        <w:t>12.4%</w:t>
      </w:r>
    </w:p>
    <w:p w:rsidR="007933F6" w:rsidRPr="001E684B" w:rsidRDefault="007933F6" w:rsidP="007933F6">
      <w:pPr>
        <w:pStyle w:val="ListParagraph"/>
        <w:numPr>
          <w:ilvl w:val="0"/>
          <w:numId w:val="25"/>
        </w:numPr>
        <w:rPr>
          <w:b/>
        </w:rPr>
      </w:pPr>
      <w:r w:rsidRPr="001E684B">
        <w:t xml:space="preserve">All working age population: </w:t>
      </w:r>
      <w:r w:rsidRPr="001E684B">
        <w:rPr>
          <w:b/>
        </w:rPr>
        <w:t>6.2 %</w:t>
      </w:r>
    </w:p>
    <w:p w:rsidR="007933F6" w:rsidRPr="001E684B" w:rsidRDefault="007933F6" w:rsidP="007933F6">
      <w:pPr>
        <w:rPr>
          <w:b/>
        </w:rPr>
      </w:pPr>
    </w:p>
    <w:p w:rsidR="007933F6" w:rsidRPr="001E684B" w:rsidRDefault="003126FE" w:rsidP="007933F6">
      <w:pPr>
        <w:pStyle w:val="Heading4"/>
      </w:pPr>
      <w:r w:rsidRPr="001E684B">
        <w:t>1.</w:t>
      </w:r>
      <w:r w:rsidR="0083519F" w:rsidRPr="001E684B">
        <w:t>9</w:t>
      </w:r>
      <w:r w:rsidR="007933F6" w:rsidRPr="001E684B">
        <w:t>.3 Economically inactive (neither employed nor unemployed)</w:t>
      </w:r>
    </w:p>
    <w:p w:rsidR="00870BA6" w:rsidRPr="001E684B" w:rsidRDefault="007933F6" w:rsidP="007933F6">
      <w:r w:rsidRPr="001E684B">
        <w:t xml:space="preserve">People with a seeing difficulty as their main work limiting difficulty were far more likely to ‘inactive’ (not employed but not seeking work) compared to the general population. </w:t>
      </w:r>
    </w:p>
    <w:p w:rsidR="00870BA6" w:rsidRPr="001E684B" w:rsidRDefault="00870BA6" w:rsidP="007933F6"/>
    <w:p w:rsidR="007933F6" w:rsidRPr="001E684B" w:rsidRDefault="007933F6" w:rsidP="007933F6">
      <w:r w:rsidRPr="001E684B">
        <w:lastRenderedPageBreak/>
        <w:t xml:space="preserve">The group of people with seeing difficulties that included those with additional, work limiting health problems were more than twice as likely as the general population to be inactive. </w:t>
      </w:r>
    </w:p>
    <w:p w:rsidR="007933F6" w:rsidRPr="001E684B" w:rsidRDefault="007933F6" w:rsidP="007933F6"/>
    <w:p w:rsidR="007933F6" w:rsidRPr="001E684B" w:rsidRDefault="007933F6" w:rsidP="007933F6">
      <w:r w:rsidRPr="001E684B">
        <w:t>Reasons for inactivity can include being long term sick or disabled, early retired, and looking after the family/caring responsibilities.</w:t>
      </w:r>
    </w:p>
    <w:p w:rsidR="007933F6" w:rsidRPr="001E684B" w:rsidRDefault="007933F6" w:rsidP="007933F6"/>
    <w:p w:rsidR="007933F6" w:rsidRPr="001E684B" w:rsidRDefault="007933F6" w:rsidP="007933F6">
      <w:pPr>
        <w:rPr>
          <w:b/>
        </w:rPr>
      </w:pPr>
      <w:r w:rsidRPr="001E684B">
        <w:rPr>
          <w:b/>
        </w:rPr>
        <w:t>The proportions economically inactive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62.1%</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41.8%</w:t>
      </w:r>
    </w:p>
    <w:p w:rsidR="007933F6" w:rsidRPr="001E684B" w:rsidRDefault="007933F6" w:rsidP="007933F6">
      <w:pPr>
        <w:pStyle w:val="ListParagraph"/>
        <w:numPr>
          <w:ilvl w:val="0"/>
          <w:numId w:val="25"/>
        </w:numPr>
        <w:rPr>
          <w:b/>
        </w:rPr>
      </w:pPr>
      <w:r w:rsidRPr="001E684B">
        <w:t xml:space="preserve">All working age population: </w:t>
      </w:r>
      <w:r w:rsidRPr="001E684B">
        <w:rPr>
          <w:b/>
        </w:rPr>
        <w:t>24.6%</w:t>
      </w:r>
    </w:p>
    <w:p w:rsidR="007933F6" w:rsidRPr="001E684B" w:rsidRDefault="007933F6" w:rsidP="007933F6"/>
    <w:p w:rsidR="007933F6" w:rsidRPr="001E684B" w:rsidRDefault="0083519F" w:rsidP="00876E2F">
      <w:pPr>
        <w:pStyle w:val="Heading3"/>
      </w:pPr>
      <w:bookmarkStart w:id="18" w:name="_Toc423682035"/>
      <w:r w:rsidRPr="001E684B">
        <w:t>1.10</w:t>
      </w:r>
      <w:r w:rsidR="007933F6" w:rsidRPr="001E684B">
        <w:t xml:space="preserve"> People with seeing difficulty as their main work limiting difficulty who were in employment</w:t>
      </w:r>
      <w:bookmarkEnd w:id="18"/>
    </w:p>
    <w:p w:rsidR="007933F6" w:rsidRPr="001E684B" w:rsidRDefault="007933F6" w:rsidP="007933F6">
      <w:r w:rsidRPr="001E684B">
        <w:t xml:space="preserve">A series of further questions explored the circumstances of people who were in employment at the time of the survey. These questions included the length of time the person had been in their current job, and whether they were self-employed or an employee, full or part-time. </w:t>
      </w:r>
    </w:p>
    <w:p w:rsidR="003126FE" w:rsidRPr="001E684B" w:rsidRDefault="003126FE" w:rsidP="007933F6"/>
    <w:p w:rsidR="007933F6" w:rsidRPr="001E684B" w:rsidRDefault="007933F6" w:rsidP="007933F6">
      <w:r w:rsidRPr="001E684B">
        <w:t xml:space="preserve">The findings indicated that people with sight difficulties (whether or not they had additional health conditions) were more likely than the general population to be self-employed, and to have been with their current employer (or self-employed) for three or more years. </w:t>
      </w:r>
    </w:p>
    <w:p w:rsidR="007933F6" w:rsidRPr="001E684B" w:rsidRDefault="007933F6" w:rsidP="007933F6"/>
    <w:p w:rsidR="007933F6" w:rsidRPr="001E684B" w:rsidRDefault="007933F6" w:rsidP="007933F6">
      <w:r w:rsidRPr="001E684B">
        <w:t>They were also slightly more likely to be on a temporary contract of employment and to be in part-time work. With these two variables, some differences were found between the group of people with sight difficulties that included those with additional health problems, and those with a sight difficulty and no health problems.</w:t>
      </w:r>
    </w:p>
    <w:p w:rsidR="007933F6" w:rsidRPr="001E684B" w:rsidRDefault="007933F6" w:rsidP="007933F6"/>
    <w:p w:rsidR="007933F6" w:rsidRPr="001E684B" w:rsidRDefault="0083519F" w:rsidP="007933F6">
      <w:pPr>
        <w:pStyle w:val="Heading4"/>
      </w:pPr>
      <w:r w:rsidRPr="001E684B">
        <w:t>1.10</w:t>
      </w:r>
      <w:r w:rsidR="007933F6" w:rsidRPr="001E684B">
        <w:t>.1</w:t>
      </w:r>
      <w:r w:rsidR="003126FE" w:rsidRPr="001E684B">
        <w:t xml:space="preserve"> </w:t>
      </w:r>
      <w:r w:rsidR="007933F6" w:rsidRPr="001E684B">
        <w:t>Employment type: employed or self-employed</w:t>
      </w:r>
    </w:p>
    <w:p w:rsidR="007933F6" w:rsidRPr="001E684B" w:rsidRDefault="007933F6" w:rsidP="007933F6">
      <w:r w:rsidRPr="001E684B">
        <w:t>People with sight as the main difficulty were twice as likely as the general working age population to be self employed.</w:t>
      </w:r>
    </w:p>
    <w:p w:rsidR="007933F6" w:rsidRPr="001E684B" w:rsidRDefault="007933F6" w:rsidP="007933F6"/>
    <w:p w:rsidR="007933F6" w:rsidRPr="001E684B" w:rsidRDefault="007933F6" w:rsidP="007933F6">
      <w:pPr>
        <w:rPr>
          <w:b/>
        </w:rPr>
      </w:pPr>
      <w:r w:rsidRPr="001E684B">
        <w:rPr>
          <w:b/>
        </w:rPr>
        <w:t>The proportions self-employed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27.6%</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25.9%</w:t>
      </w:r>
    </w:p>
    <w:p w:rsidR="007933F6" w:rsidRPr="001E684B" w:rsidRDefault="007933F6" w:rsidP="007933F6">
      <w:pPr>
        <w:pStyle w:val="ListParagraph"/>
        <w:numPr>
          <w:ilvl w:val="0"/>
          <w:numId w:val="25"/>
        </w:numPr>
        <w:rPr>
          <w:b/>
        </w:rPr>
      </w:pPr>
      <w:r w:rsidRPr="001E684B">
        <w:lastRenderedPageBreak/>
        <w:t>All working age population:</w:t>
      </w:r>
      <w:r w:rsidRPr="001E684B">
        <w:rPr>
          <w:b/>
        </w:rPr>
        <w:t>13.4%</w:t>
      </w:r>
    </w:p>
    <w:p w:rsidR="007933F6" w:rsidRPr="001E684B" w:rsidRDefault="007933F6" w:rsidP="007933F6"/>
    <w:p w:rsidR="007933F6" w:rsidRPr="001E684B" w:rsidRDefault="007933F6" w:rsidP="007933F6">
      <w:pPr>
        <w:rPr>
          <w:b/>
        </w:rPr>
      </w:pPr>
      <w:r w:rsidRPr="001E684B">
        <w:rPr>
          <w:b/>
        </w:rPr>
        <w:t>The proportions of employees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69.8%</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70.4%</w:t>
      </w:r>
    </w:p>
    <w:p w:rsidR="007933F6" w:rsidRPr="001E684B" w:rsidRDefault="007933F6" w:rsidP="007933F6">
      <w:pPr>
        <w:pStyle w:val="ListParagraph"/>
        <w:numPr>
          <w:ilvl w:val="0"/>
          <w:numId w:val="25"/>
        </w:numPr>
        <w:rPr>
          <w:b/>
        </w:rPr>
      </w:pPr>
      <w:r w:rsidRPr="001E684B">
        <w:t>All working age population:</w:t>
      </w:r>
      <w:r w:rsidRPr="001E684B">
        <w:rPr>
          <w:b/>
        </w:rPr>
        <w:t xml:space="preserve"> 86.4%</w:t>
      </w:r>
    </w:p>
    <w:p w:rsidR="003126FE" w:rsidRPr="001E684B" w:rsidRDefault="003126FE" w:rsidP="00A97CD0"/>
    <w:p w:rsidR="007933F6" w:rsidRPr="001E684B" w:rsidRDefault="0083519F" w:rsidP="007933F6">
      <w:pPr>
        <w:pStyle w:val="Heading4"/>
      </w:pPr>
      <w:r w:rsidRPr="001E684B">
        <w:t>1.10</w:t>
      </w:r>
      <w:r w:rsidR="007933F6" w:rsidRPr="001E684B">
        <w:t>.2 Length of time in current employment</w:t>
      </w:r>
    </w:p>
    <w:p w:rsidR="007933F6" w:rsidRPr="001E684B" w:rsidRDefault="007933F6" w:rsidP="007933F6">
      <w:r w:rsidRPr="001E684B">
        <w:t>People with sight as the main difficulty were slightly more likely than the general working age population to have been in their current employment for 3 years or more when the survey was ca</w:t>
      </w:r>
      <w:r w:rsidR="00A97CD0" w:rsidRPr="001E684B">
        <w:t xml:space="preserve">rried out in 2011. </w:t>
      </w:r>
      <w:r w:rsidRPr="001E684B">
        <w:t>Around 7 in 10 people with sight difficulty (with or without an additional health condition) had been in their current job for 3 years or more compared to around 6 in 10 of the general population.</w:t>
      </w:r>
    </w:p>
    <w:p w:rsidR="007933F6" w:rsidRPr="001E684B" w:rsidRDefault="007933F6" w:rsidP="007933F6"/>
    <w:p w:rsidR="007933F6" w:rsidRPr="001E684B" w:rsidRDefault="0083519F" w:rsidP="007933F6">
      <w:pPr>
        <w:pStyle w:val="Heading4"/>
      </w:pPr>
      <w:r w:rsidRPr="001E684B">
        <w:t>1.10</w:t>
      </w:r>
      <w:r w:rsidR="007933F6" w:rsidRPr="001E684B">
        <w:t>.3 Working hours</w:t>
      </w:r>
    </w:p>
    <w:p w:rsidR="007933F6" w:rsidRPr="001E684B" w:rsidRDefault="007933F6" w:rsidP="007933F6">
      <w:r w:rsidRPr="001E684B">
        <w:t xml:space="preserve">The group of people with sight difficulties that included those with additional health problems were more likely than the general population to be in part-time employment. There was little difference for people with a sight difficulty and no health problems compared to the general population. </w:t>
      </w:r>
    </w:p>
    <w:p w:rsidR="007933F6" w:rsidRPr="001E684B" w:rsidRDefault="007933F6" w:rsidP="007933F6">
      <w:pPr>
        <w:rPr>
          <w:b/>
        </w:rPr>
      </w:pPr>
    </w:p>
    <w:p w:rsidR="007933F6" w:rsidRPr="001E684B" w:rsidRDefault="007933F6" w:rsidP="007933F6">
      <w:pPr>
        <w:rPr>
          <w:b/>
        </w:rPr>
      </w:pPr>
      <w:r w:rsidRPr="001E684B">
        <w:rPr>
          <w:b/>
        </w:rPr>
        <w:t>The proportions in part-time work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36.5%</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28.3%</w:t>
      </w:r>
    </w:p>
    <w:p w:rsidR="007933F6" w:rsidRPr="001E684B" w:rsidRDefault="007933F6" w:rsidP="007933F6">
      <w:pPr>
        <w:pStyle w:val="ListParagraph"/>
        <w:numPr>
          <w:ilvl w:val="0"/>
          <w:numId w:val="25"/>
        </w:numPr>
        <w:rPr>
          <w:b/>
        </w:rPr>
      </w:pPr>
      <w:r w:rsidRPr="001E684B">
        <w:t>All working age population:</w:t>
      </w:r>
      <w:r w:rsidRPr="001E684B">
        <w:rPr>
          <w:b/>
        </w:rPr>
        <w:t xml:space="preserve"> 25.3%</w:t>
      </w:r>
    </w:p>
    <w:p w:rsidR="007933F6" w:rsidRPr="001E684B" w:rsidRDefault="007933F6" w:rsidP="007933F6">
      <w:pPr>
        <w:rPr>
          <w:b/>
        </w:rPr>
      </w:pPr>
    </w:p>
    <w:p w:rsidR="007933F6" w:rsidRPr="001E684B" w:rsidRDefault="003126FE" w:rsidP="007933F6">
      <w:pPr>
        <w:pStyle w:val="Heading4"/>
      </w:pPr>
      <w:r w:rsidRPr="001E684B">
        <w:t>1.</w:t>
      </w:r>
      <w:r w:rsidR="0083519F" w:rsidRPr="001E684B">
        <w:t>10</w:t>
      </w:r>
      <w:r w:rsidR="007933F6" w:rsidRPr="001E684B">
        <w:t>.4 Permanency of current job</w:t>
      </w:r>
    </w:p>
    <w:p w:rsidR="007933F6" w:rsidRPr="001E684B" w:rsidRDefault="007933F6" w:rsidP="007933F6">
      <w:r w:rsidRPr="001E684B">
        <w:t xml:space="preserve">Most people with sight difficulty as their main difficulty who were employed were in permanent employment. However, the group of people with sight difficulties and no additional health problems appeared slightly less likely than the general working age population to be in permanent employment. There was little difference for the group of people with a sight difficulty that included those with additional health problems compared to the general population. </w:t>
      </w:r>
    </w:p>
    <w:p w:rsidR="007933F6" w:rsidRPr="001E684B" w:rsidRDefault="007933F6" w:rsidP="007933F6">
      <w:pPr>
        <w:rPr>
          <w:b/>
        </w:rPr>
      </w:pPr>
    </w:p>
    <w:p w:rsidR="007933F6" w:rsidRPr="001E684B" w:rsidRDefault="007933F6" w:rsidP="007933F6">
      <w:pPr>
        <w:rPr>
          <w:b/>
        </w:rPr>
      </w:pPr>
      <w:r w:rsidRPr="001E684B">
        <w:rPr>
          <w:b/>
        </w:rPr>
        <w:lastRenderedPageBreak/>
        <w:t>The proportions in permanent work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89.4%</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85.4%</w:t>
      </w:r>
    </w:p>
    <w:p w:rsidR="007933F6" w:rsidRPr="001E684B" w:rsidRDefault="007933F6" w:rsidP="007933F6">
      <w:pPr>
        <w:pStyle w:val="ListParagraph"/>
        <w:numPr>
          <w:ilvl w:val="0"/>
          <w:numId w:val="25"/>
        </w:numPr>
        <w:rPr>
          <w:b/>
        </w:rPr>
      </w:pPr>
      <w:r w:rsidRPr="001E684B">
        <w:t>All working age population:</w:t>
      </w:r>
      <w:r w:rsidRPr="001E684B">
        <w:rPr>
          <w:b/>
        </w:rPr>
        <w:t xml:space="preserve"> 94.6%</w:t>
      </w:r>
    </w:p>
    <w:p w:rsidR="00D33379" w:rsidRPr="001E684B" w:rsidRDefault="00D33379" w:rsidP="00A97CD0">
      <w:bookmarkStart w:id="19" w:name="_Toc423682036"/>
    </w:p>
    <w:p w:rsidR="007933F6" w:rsidRPr="001E684B" w:rsidRDefault="0083519F" w:rsidP="00876E2F">
      <w:pPr>
        <w:pStyle w:val="Heading3"/>
      </w:pPr>
      <w:r w:rsidRPr="001E684B">
        <w:t>1.11</w:t>
      </w:r>
      <w:r w:rsidR="007933F6" w:rsidRPr="001E684B">
        <w:t xml:space="preserve"> People with seeing difficulty as their main work limiting difficulty who were not in employment</w:t>
      </w:r>
      <w:bookmarkEnd w:id="19"/>
    </w:p>
    <w:p w:rsidR="007933F6" w:rsidRPr="001E684B" w:rsidRDefault="007933F6" w:rsidP="007933F6">
      <w:r w:rsidRPr="001E684B">
        <w:t>As previously noted, people with sight as their main difficulty were far less likely than the rest of the working age population to be in employment. A further series of questions explored the length of time they had been out of work, how long they had been seeking work, the main reason for leaving their last job, whether they were looking for work and if not, the reasons for this.</w:t>
      </w:r>
    </w:p>
    <w:p w:rsidR="007933F6" w:rsidRPr="001E684B" w:rsidRDefault="007933F6" w:rsidP="007933F6"/>
    <w:p w:rsidR="007933F6" w:rsidRPr="001E684B" w:rsidRDefault="007933F6" w:rsidP="007933F6">
      <w:r w:rsidRPr="001E684B">
        <w:t>The findings indicated that people with sight difficulty were far more likely than the general working age population to have been out of work for ten years or more, to have left their last job because of illness or disability, and to have been seeking a job for more than a year. However, they were also less likely to have been seeking employment during the past four weeks and the main reason given was their illness or disability. Nevertheless, compared to the general population of people who were not actively seeking work, people with sight difficulty were more likely to say that they would like to work.</w:t>
      </w:r>
    </w:p>
    <w:p w:rsidR="007933F6" w:rsidRPr="001E684B" w:rsidRDefault="007933F6" w:rsidP="007933F6"/>
    <w:p w:rsidR="007933F6" w:rsidRPr="001E684B" w:rsidRDefault="003126FE" w:rsidP="007933F6">
      <w:pPr>
        <w:pStyle w:val="Heading4"/>
      </w:pPr>
      <w:r w:rsidRPr="001E684B">
        <w:t>1.1</w:t>
      </w:r>
      <w:r w:rsidR="0083519F" w:rsidRPr="001E684B">
        <w:t>1</w:t>
      </w:r>
      <w:r w:rsidR="007933F6" w:rsidRPr="001E684B">
        <w:t>.1 Length of time since person last worked</w:t>
      </w:r>
    </w:p>
    <w:p w:rsidR="007933F6" w:rsidRPr="001E684B" w:rsidRDefault="007933F6" w:rsidP="007933F6">
      <w:r w:rsidRPr="001E684B">
        <w:t>The group of people with sight difficulties that included those with additional health problems were twice as likely as the general population to have been out of work for ten years or more at the time the survey was carried out in 2011. People with sight difficulty as their main difficulty but with no additional health conditions were also far more likely than the general population to have been out of work for at least a decade.</w:t>
      </w:r>
    </w:p>
    <w:p w:rsidR="007933F6" w:rsidRPr="001E684B" w:rsidRDefault="007933F6" w:rsidP="007933F6"/>
    <w:p w:rsidR="007933F6" w:rsidRPr="001E684B" w:rsidRDefault="007933F6" w:rsidP="007933F6">
      <w:pPr>
        <w:rPr>
          <w:b/>
        </w:rPr>
      </w:pPr>
      <w:r w:rsidRPr="001E684B">
        <w:rPr>
          <w:b/>
        </w:rPr>
        <w:t>The proportions of people who last worked 10 or more years ago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52.7%</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45.2%</w:t>
      </w:r>
    </w:p>
    <w:p w:rsidR="007933F6" w:rsidRPr="001E684B" w:rsidRDefault="007933F6" w:rsidP="007933F6">
      <w:pPr>
        <w:pStyle w:val="ListParagraph"/>
        <w:numPr>
          <w:ilvl w:val="0"/>
          <w:numId w:val="25"/>
        </w:numPr>
        <w:rPr>
          <w:b/>
        </w:rPr>
      </w:pPr>
      <w:r w:rsidRPr="001E684B">
        <w:lastRenderedPageBreak/>
        <w:t>All working age population:</w:t>
      </w:r>
      <w:r w:rsidRPr="001E684B">
        <w:rPr>
          <w:b/>
        </w:rPr>
        <w:t xml:space="preserve"> 26.5%</w:t>
      </w:r>
    </w:p>
    <w:p w:rsidR="004246C3" w:rsidRPr="001E684B" w:rsidRDefault="004246C3">
      <w:pPr>
        <w:rPr>
          <w:b/>
        </w:rPr>
      </w:pPr>
    </w:p>
    <w:p w:rsidR="007933F6" w:rsidRPr="001E684B" w:rsidRDefault="007933F6" w:rsidP="007933F6">
      <w:pPr>
        <w:rPr>
          <w:b/>
        </w:rPr>
      </w:pPr>
      <w:r w:rsidRPr="001E684B">
        <w:rPr>
          <w:b/>
        </w:rPr>
        <w:t xml:space="preserve">The proportions of people who had been seeking work for a year or </w:t>
      </w:r>
      <w:r w:rsidR="004246C3" w:rsidRPr="001E684B">
        <w:rPr>
          <w:b/>
        </w:rPr>
        <w:t>more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33.8%</w:t>
      </w:r>
    </w:p>
    <w:p w:rsidR="007933F6" w:rsidRPr="001E684B" w:rsidRDefault="007933F6" w:rsidP="007933F6">
      <w:pPr>
        <w:pStyle w:val="ListParagraph"/>
        <w:numPr>
          <w:ilvl w:val="0"/>
          <w:numId w:val="25"/>
        </w:numPr>
        <w:rPr>
          <w:b/>
        </w:rPr>
      </w:pPr>
      <w:r w:rsidRPr="001E684B">
        <w:t>All working age population:</w:t>
      </w:r>
      <w:r w:rsidRPr="001E684B">
        <w:rPr>
          <w:b/>
        </w:rPr>
        <w:t xml:space="preserve"> 28.0%</w:t>
      </w:r>
    </w:p>
    <w:p w:rsidR="00C447B8" w:rsidRDefault="00C447B8" w:rsidP="007933F6">
      <w:pPr>
        <w:pStyle w:val="Heading4"/>
      </w:pPr>
    </w:p>
    <w:p w:rsidR="007933F6" w:rsidRPr="001E684B" w:rsidRDefault="003126FE" w:rsidP="007933F6">
      <w:pPr>
        <w:pStyle w:val="Heading4"/>
      </w:pPr>
      <w:r w:rsidRPr="001E684B">
        <w:t>1.1</w:t>
      </w:r>
      <w:r w:rsidR="0083519F" w:rsidRPr="001E684B">
        <w:t>1</w:t>
      </w:r>
      <w:r w:rsidR="007933F6" w:rsidRPr="001E684B">
        <w:t>.2 Main reason for leaving last job</w:t>
      </w:r>
    </w:p>
    <w:p w:rsidR="007933F6" w:rsidRPr="001E684B" w:rsidRDefault="007933F6" w:rsidP="007933F6">
      <w:r w:rsidRPr="001E684B">
        <w:t xml:space="preserve">Over a third of people with sight difficulties (including those with additional health problems) left their last job due to illness or disability. They were more than twice as likely as the general population to have left their last job for this reason: </w:t>
      </w:r>
      <w:r w:rsidRPr="001E684B">
        <w:rPr>
          <w:b/>
        </w:rPr>
        <w:t>36.2%</w:t>
      </w:r>
      <w:r w:rsidRPr="001E684B">
        <w:t xml:space="preserve"> compared to </w:t>
      </w:r>
      <w:r w:rsidRPr="001E684B">
        <w:rPr>
          <w:b/>
        </w:rPr>
        <w:t>15.1%</w:t>
      </w:r>
      <w:r w:rsidRPr="001E684B">
        <w:t>.</w:t>
      </w:r>
    </w:p>
    <w:p w:rsidR="007933F6" w:rsidRPr="001E684B" w:rsidRDefault="007933F6" w:rsidP="007933F6"/>
    <w:p w:rsidR="007933F6" w:rsidRPr="001E684B" w:rsidRDefault="0083519F" w:rsidP="007933F6">
      <w:pPr>
        <w:pStyle w:val="Heading4"/>
      </w:pPr>
      <w:r w:rsidRPr="001E684B">
        <w:t>1.11</w:t>
      </w:r>
      <w:r w:rsidR="007933F6" w:rsidRPr="001E684B">
        <w:t>.3 Availability for work</w:t>
      </w:r>
    </w:p>
    <w:p w:rsidR="007933F6" w:rsidRPr="001E684B" w:rsidRDefault="007933F6" w:rsidP="007933F6">
      <w:r w:rsidRPr="001E684B">
        <w:t xml:space="preserve">People with sight difficulty were less likely than the general working age population to have been seeking employment in the four week period prior to the date that the survey was carried out, and more likely to say this was due to their health problem or disability. </w:t>
      </w:r>
    </w:p>
    <w:p w:rsidR="007933F6" w:rsidRPr="001E684B" w:rsidRDefault="007933F6" w:rsidP="007933F6"/>
    <w:p w:rsidR="007933F6" w:rsidRPr="001E684B" w:rsidRDefault="007933F6" w:rsidP="007933F6">
      <w:pPr>
        <w:rPr>
          <w:b/>
        </w:rPr>
      </w:pPr>
      <w:r w:rsidRPr="001E684B">
        <w:rPr>
          <w:b/>
        </w:rPr>
        <w:t>The proportions not seeking employment during the past 4 weeks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62.0%</w:t>
      </w:r>
    </w:p>
    <w:p w:rsidR="007933F6" w:rsidRPr="001E684B" w:rsidRDefault="007933F6" w:rsidP="007933F6">
      <w:pPr>
        <w:pStyle w:val="ListParagraph"/>
        <w:numPr>
          <w:ilvl w:val="1"/>
          <w:numId w:val="25"/>
        </w:numPr>
      </w:pPr>
      <w:r w:rsidRPr="001E684B">
        <w:rPr>
          <w:b/>
        </w:rPr>
        <w:t>74.3%</w:t>
      </w:r>
      <w:r w:rsidRPr="001E684B">
        <w:t xml:space="preserve"> said this was due to illness or disability</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41.1%</w:t>
      </w:r>
    </w:p>
    <w:p w:rsidR="007933F6" w:rsidRPr="001E684B" w:rsidRDefault="007933F6" w:rsidP="007933F6">
      <w:pPr>
        <w:pStyle w:val="ListParagraph"/>
        <w:numPr>
          <w:ilvl w:val="1"/>
          <w:numId w:val="25"/>
        </w:numPr>
        <w:rPr>
          <w:b/>
        </w:rPr>
      </w:pPr>
      <w:r w:rsidRPr="001E684B">
        <w:rPr>
          <w:b/>
        </w:rPr>
        <w:t xml:space="preserve">50.2% </w:t>
      </w:r>
      <w:r w:rsidRPr="001E684B">
        <w:t>said this was due to illness or disability</w:t>
      </w:r>
    </w:p>
    <w:p w:rsidR="007933F6" w:rsidRPr="001E684B" w:rsidRDefault="007933F6" w:rsidP="007933F6">
      <w:pPr>
        <w:pStyle w:val="ListParagraph"/>
        <w:numPr>
          <w:ilvl w:val="0"/>
          <w:numId w:val="25"/>
        </w:numPr>
        <w:rPr>
          <w:b/>
        </w:rPr>
      </w:pPr>
      <w:r w:rsidRPr="001E684B">
        <w:t>All working age population:</w:t>
      </w:r>
      <w:r w:rsidRPr="001E684B">
        <w:rPr>
          <w:b/>
        </w:rPr>
        <w:t xml:space="preserve"> 23.9%</w:t>
      </w:r>
    </w:p>
    <w:p w:rsidR="007933F6" w:rsidRPr="001E684B" w:rsidRDefault="007933F6" w:rsidP="007933F6">
      <w:pPr>
        <w:pStyle w:val="ListParagraph"/>
        <w:numPr>
          <w:ilvl w:val="1"/>
          <w:numId w:val="25"/>
        </w:numPr>
        <w:rPr>
          <w:b/>
        </w:rPr>
      </w:pPr>
      <w:r w:rsidRPr="001E684B">
        <w:rPr>
          <w:b/>
        </w:rPr>
        <w:t>23.0%</w:t>
      </w:r>
      <w:r w:rsidRPr="001E684B">
        <w:t xml:space="preserve"> said this was due to illness or disability</w:t>
      </w:r>
    </w:p>
    <w:p w:rsidR="007933F6" w:rsidRPr="001E684B" w:rsidRDefault="007933F6" w:rsidP="007933F6">
      <w:pPr>
        <w:rPr>
          <w:b/>
        </w:rPr>
      </w:pPr>
    </w:p>
    <w:p w:rsidR="007933F6" w:rsidRPr="001E684B" w:rsidRDefault="0083519F" w:rsidP="007933F6">
      <w:pPr>
        <w:pStyle w:val="Heading4"/>
      </w:pPr>
      <w:r w:rsidRPr="001E684B">
        <w:t>1.11</w:t>
      </w:r>
      <w:r w:rsidR="007933F6" w:rsidRPr="001E684B">
        <w:t>.4 Willingness to work</w:t>
      </w:r>
    </w:p>
    <w:p w:rsidR="007933F6" w:rsidRPr="001E684B" w:rsidRDefault="007933F6" w:rsidP="007933F6">
      <w:r w:rsidRPr="001E684B">
        <w:t xml:space="preserve">It is notable that although the majority of people with sight difficulty had not been seeking employment during the past 4 weeks, the proportion that </w:t>
      </w:r>
      <w:r w:rsidRPr="001E684B">
        <w:rPr>
          <w:b/>
        </w:rPr>
        <w:t>was</w:t>
      </w:r>
      <w:r w:rsidRPr="001E684B">
        <w:t xml:space="preserve"> seeking employment was higher than the general working age population. People with sight difficulty also expressed a greater willingness to work, even though they weren’t actively seeking it.</w:t>
      </w:r>
    </w:p>
    <w:p w:rsidR="004246C3" w:rsidRPr="001E684B" w:rsidRDefault="004246C3">
      <w:pPr>
        <w:rPr>
          <w:b/>
        </w:rPr>
      </w:pPr>
    </w:p>
    <w:p w:rsidR="007933F6" w:rsidRPr="001E684B" w:rsidRDefault="007933F6" w:rsidP="007933F6">
      <w:pPr>
        <w:rPr>
          <w:b/>
        </w:rPr>
      </w:pPr>
      <w:r w:rsidRPr="001E684B">
        <w:rPr>
          <w:b/>
        </w:rPr>
        <w:lastRenderedPageBreak/>
        <w:t>The proportions that were seeking employment during the past 4 weeks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9.8%</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13.1%</w:t>
      </w:r>
    </w:p>
    <w:p w:rsidR="007933F6" w:rsidRPr="001E684B" w:rsidRDefault="007933F6" w:rsidP="007933F6">
      <w:pPr>
        <w:pStyle w:val="ListParagraph"/>
        <w:numPr>
          <w:ilvl w:val="0"/>
          <w:numId w:val="25"/>
        </w:numPr>
      </w:pPr>
      <w:r w:rsidRPr="001E684B">
        <w:t>All working age population:</w:t>
      </w:r>
      <w:r w:rsidRPr="001E684B">
        <w:rPr>
          <w:b/>
        </w:rPr>
        <w:t xml:space="preserve"> 6.8%</w:t>
      </w:r>
    </w:p>
    <w:p w:rsidR="007933F6" w:rsidRPr="001E684B" w:rsidRDefault="007933F6" w:rsidP="007933F6"/>
    <w:p w:rsidR="007933F6" w:rsidRPr="001E684B" w:rsidRDefault="007933F6" w:rsidP="007933F6">
      <w:pPr>
        <w:rPr>
          <w:b/>
        </w:rPr>
      </w:pPr>
      <w:r w:rsidRPr="001E684B">
        <w:rPr>
          <w:b/>
        </w:rPr>
        <w:t>The proportions that were willing to work, although not actively seeking employment were:</w:t>
      </w:r>
    </w:p>
    <w:p w:rsidR="007933F6" w:rsidRPr="001E684B" w:rsidRDefault="007933F6" w:rsidP="007933F6">
      <w:pPr>
        <w:pStyle w:val="ListParagraph"/>
        <w:numPr>
          <w:ilvl w:val="0"/>
          <w:numId w:val="25"/>
        </w:numPr>
      </w:pPr>
      <w:r w:rsidRPr="001E684B">
        <w:t xml:space="preserve">All people with sight as the main difficulty (includes people with a work limiting health condition): </w:t>
      </w:r>
      <w:r w:rsidRPr="001E684B">
        <w:rPr>
          <w:b/>
        </w:rPr>
        <w:t>27.1%</w:t>
      </w:r>
    </w:p>
    <w:p w:rsidR="007933F6" w:rsidRPr="001E684B" w:rsidRDefault="007933F6" w:rsidP="007933F6">
      <w:pPr>
        <w:pStyle w:val="ListParagraph"/>
        <w:numPr>
          <w:ilvl w:val="0"/>
          <w:numId w:val="25"/>
        </w:numPr>
        <w:rPr>
          <w:b/>
        </w:rPr>
      </w:pPr>
      <w:r w:rsidRPr="001E684B">
        <w:t xml:space="preserve">All people with sight as the main difficulty and no additional health conditions: </w:t>
      </w:r>
      <w:r w:rsidRPr="001E684B">
        <w:rPr>
          <w:b/>
        </w:rPr>
        <w:t>29.7%</w:t>
      </w:r>
    </w:p>
    <w:p w:rsidR="007933F6" w:rsidRPr="001E684B" w:rsidRDefault="007933F6" w:rsidP="007933F6">
      <w:pPr>
        <w:pStyle w:val="ListParagraph"/>
        <w:numPr>
          <w:ilvl w:val="0"/>
          <w:numId w:val="25"/>
        </w:numPr>
      </w:pPr>
      <w:r w:rsidRPr="001E684B">
        <w:t>All working age population:</w:t>
      </w:r>
      <w:r w:rsidRPr="001E684B">
        <w:rPr>
          <w:b/>
        </w:rPr>
        <w:t xml:space="preserve"> 18.5%</w:t>
      </w:r>
    </w:p>
    <w:p w:rsidR="009C5FEB" w:rsidRPr="001E684B" w:rsidRDefault="009C5FEB"/>
    <w:p w:rsidR="009C5FEB" w:rsidRPr="001E684B" w:rsidRDefault="0083519F" w:rsidP="009C5FEB">
      <w:pPr>
        <w:pStyle w:val="Heading3"/>
      </w:pPr>
      <w:bookmarkStart w:id="20" w:name="_Toc423682037"/>
      <w:r w:rsidRPr="001E684B">
        <w:t>1.12</w:t>
      </w:r>
      <w:r w:rsidR="00587217" w:rsidRPr="001E684B">
        <w:t xml:space="preserve"> </w:t>
      </w:r>
      <w:r w:rsidR="009C5FEB" w:rsidRPr="001E684B">
        <w:t>Factors that made it more or less likely that a person with sight difficulty would be employed</w:t>
      </w:r>
      <w:bookmarkEnd w:id="20"/>
    </w:p>
    <w:p w:rsidR="009C5FEB" w:rsidRPr="001E684B" w:rsidRDefault="009C5FEB" w:rsidP="009C5FEB">
      <w:r w:rsidRPr="001E684B">
        <w:t xml:space="preserve">Further analysis was carried out to identify the factors that would make it more or less likely that </w:t>
      </w:r>
      <w:r w:rsidR="00D10659" w:rsidRPr="001E684B">
        <w:t>a person with sight difficulty as their main or second most important difficulty would be employed. The factors that were considered were: gender; presence or absence of an additional work limiting health condition; age; and qualification level.</w:t>
      </w:r>
    </w:p>
    <w:p w:rsidR="00D10659" w:rsidRPr="001E684B" w:rsidRDefault="00D10659" w:rsidP="009C5FEB"/>
    <w:p w:rsidR="00D10659" w:rsidRPr="001E684B" w:rsidRDefault="00D10659" w:rsidP="009C5FEB">
      <w:pPr>
        <w:rPr>
          <w:b/>
        </w:rPr>
      </w:pPr>
      <w:r w:rsidRPr="001E684B">
        <w:rPr>
          <w:b/>
        </w:rPr>
        <w:t>The most important factors were health and qualification level – people with an additional work limiting health condition and those with qualifications GCSE level or below were far less likely to be employed</w:t>
      </w:r>
    </w:p>
    <w:p w:rsidR="00D10659" w:rsidRPr="001E684B" w:rsidRDefault="00D10659" w:rsidP="00D10659">
      <w:pPr>
        <w:pStyle w:val="ListParagraph"/>
        <w:numPr>
          <w:ilvl w:val="0"/>
          <w:numId w:val="7"/>
        </w:numPr>
      </w:pPr>
      <w:r w:rsidRPr="001E684B">
        <w:t>The main findings were:</w:t>
      </w:r>
    </w:p>
    <w:p w:rsidR="009C5FEB" w:rsidRPr="001E684B" w:rsidRDefault="009C5FEB" w:rsidP="00D10659">
      <w:pPr>
        <w:pStyle w:val="ListParagraph"/>
        <w:numPr>
          <w:ilvl w:val="1"/>
          <w:numId w:val="7"/>
        </w:numPr>
      </w:pPr>
      <w:r w:rsidRPr="001E684B">
        <w:rPr>
          <w:b/>
        </w:rPr>
        <w:t>Gender</w:t>
      </w:r>
      <w:r w:rsidRPr="001E684B">
        <w:t xml:space="preserve"> – men are more likely to be employed than women </w:t>
      </w:r>
    </w:p>
    <w:p w:rsidR="009C5FEB" w:rsidRPr="001E684B" w:rsidRDefault="009C5FEB" w:rsidP="00D10659">
      <w:pPr>
        <w:pStyle w:val="ListParagraph"/>
        <w:numPr>
          <w:ilvl w:val="1"/>
          <w:numId w:val="7"/>
        </w:numPr>
      </w:pPr>
      <w:r w:rsidRPr="001E684B">
        <w:rPr>
          <w:b/>
        </w:rPr>
        <w:t>Age</w:t>
      </w:r>
      <w:r w:rsidRPr="001E684B">
        <w:t xml:space="preserve"> – those aged 16-24 are less likely to be employed than those aged 55-64, but those aged 25-54 are more likely to be employed than those aged 55-64</w:t>
      </w:r>
    </w:p>
    <w:p w:rsidR="009C5FEB" w:rsidRPr="001E684B" w:rsidRDefault="009C5FEB" w:rsidP="00D10659">
      <w:pPr>
        <w:pStyle w:val="ListParagraph"/>
        <w:numPr>
          <w:ilvl w:val="1"/>
          <w:numId w:val="7"/>
        </w:numPr>
      </w:pPr>
      <w:r w:rsidRPr="001E684B">
        <w:rPr>
          <w:b/>
        </w:rPr>
        <w:t>Qualification level</w:t>
      </w:r>
      <w:r w:rsidRPr="001E684B">
        <w:t xml:space="preserve"> – those with qualifications below degree level are less likely to be employed than those with a degree and above. The lower the qualification level the more likely it is for the person to not be employed. </w:t>
      </w:r>
    </w:p>
    <w:p w:rsidR="003126FE" w:rsidRPr="001E684B" w:rsidRDefault="009C5FEB" w:rsidP="00D10659">
      <w:pPr>
        <w:pStyle w:val="ListParagraph"/>
        <w:numPr>
          <w:ilvl w:val="1"/>
          <w:numId w:val="7"/>
        </w:numPr>
        <w:rPr>
          <w:b/>
          <w:sz w:val="36"/>
        </w:rPr>
      </w:pPr>
      <w:r w:rsidRPr="001E684B">
        <w:rPr>
          <w:b/>
        </w:rPr>
        <w:t>Additional health problems</w:t>
      </w:r>
      <w:r w:rsidRPr="001E684B">
        <w:t xml:space="preserve"> – those without additional health</w:t>
      </w:r>
      <w:r w:rsidR="00C447B8">
        <w:t xml:space="preserve"> problems</w:t>
      </w:r>
      <w:r w:rsidRPr="001E684B">
        <w:t xml:space="preserve"> are more likely to be employed than those with </w:t>
      </w:r>
      <w:r w:rsidR="003126FE" w:rsidRPr="001E684B">
        <w:br w:type="page"/>
      </w:r>
    </w:p>
    <w:p w:rsidR="00F52847" w:rsidRPr="001E684B" w:rsidRDefault="007E1888" w:rsidP="00F71E98">
      <w:pPr>
        <w:pStyle w:val="Heading2"/>
        <w:numPr>
          <w:ilvl w:val="0"/>
          <w:numId w:val="29"/>
        </w:numPr>
      </w:pPr>
      <w:bookmarkStart w:id="21" w:name="_Toc423682038"/>
      <w:r w:rsidRPr="001E684B">
        <w:t>Introduction</w:t>
      </w:r>
      <w:bookmarkEnd w:id="21"/>
    </w:p>
    <w:p w:rsidR="007E1888" w:rsidRPr="001E684B" w:rsidRDefault="001D0A79" w:rsidP="007E1888">
      <w:r w:rsidRPr="001E684B">
        <w:t xml:space="preserve">This report follows a series of secondary data analyses of the UK Labour Force Survey for information which is available on the employment experiences of people in the UK with vision impairment. The UK Labour Force Survey is a quarterly survey of a representative sample of people in the UK Labour Force. Each quarter a consistent series of questions are posed to the respondents, and the results are used to monitor employment trends. An initial analysis of the Labour Force Survey was conducted for RNIB by Meager and Carta (2008), and subsequent analyses have been conducted by VICTAR, University of Birmingham (e.g. Hewett (2015). </w:t>
      </w:r>
    </w:p>
    <w:p w:rsidR="001D0A79" w:rsidRPr="001E684B" w:rsidRDefault="001D0A79" w:rsidP="007E1888"/>
    <w:p w:rsidR="007E1888" w:rsidRPr="001E684B" w:rsidRDefault="00F71E98" w:rsidP="00876E2F">
      <w:pPr>
        <w:pStyle w:val="Heading3"/>
      </w:pPr>
      <w:bookmarkStart w:id="22" w:name="_Toc423682039"/>
      <w:r w:rsidRPr="001E684B">
        <w:t>2</w:t>
      </w:r>
      <w:r w:rsidR="001178EA" w:rsidRPr="001E684B">
        <w:t xml:space="preserve">.1 </w:t>
      </w:r>
      <w:r w:rsidR="007E1888" w:rsidRPr="001E684B">
        <w:t>Background to the Labour Force Survey EU Disability module</w:t>
      </w:r>
      <w:bookmarkEnd w:id="22"/>
    </w:p>
    <w:p w:rsidR="007E1888" w:rsidRPr="001E684B" w:rsidRDefault="005D1F13" w:rsidP="007E1888">
      <w:r w:rsidRPr="001E684B">
        <w:t>The EU disability module is an additional module of questions which was attached to the standard survey in 2011, to focus in particular on those with disabilities based within the labour force. This survey was sta</w:t>
      </w:r>
      <w:r w:rsidR="00DC6282" w:rsidRPr="001E684B">
        <w:t>ndardised for use across the EU, and</w:t>
      </w:r>
      <w:r w:rsidRPr="001E684B">
        <w:t xml:space="preserve"> </w:t>
      </w:r>
      <w:r w:rsidR="00DC6282" w:rsidRPr="001E684B">
        <w:t>55,365</w:t>
      </w:r>
      <w:r w:rsidRPr="001E684B">
        <w:t xml:space="preserve"> respondents </w:t>
      </w:r>
      <w:r w:rsidR="00DC6282" w:rsidRPr="001E684B">
        <w:t xml:space="preserve">in the UK </w:t>
      </w:r>
      <w:r w:rsidRPr="001E684B">
        <w:t>com</w:t>
      </w:r>
      <w:r w:rsidR="00DC6282" w:rsidRPr="001E684B">
        <w:t>pleted this series of questions.</w:t>
      </w:r>
      <w:r w:rsidRPr="001E684B">
        <w:t xml:space="preserve"> </w:t>
      </w:r>
      <w:r w:rsidR="00DC6282" w:rsidRPr="001E684B">
        <w:t>T</w:t>
      </w:r>
      <w:r w:rsidRPr="001E684B">
        <w:t xml:space="preserve">he </w:t>
      </w:r>
      <w:r w:rsidR="00DC6282" w:rsidRPr="001E684B">
        <w:t xml:space="preserve">UK </w:t>
      </w:r>
      <w:r w:rsidRPr="001E684B">
        <w:t xml:space="preserve">dataset was made </w:t>
      </w:r>
      <w:r w:rsidR="004A628C" w:rsidRPr="001E684B">
        <w:t>publicl</w:t>
      </w:r>
      <w:r w:rsidR="00DC6282" w:rsidRPr="001E684B">
        <w:t xml:space="preserve">y </w:t>
      </w:r>
      <w:r w:rsidRPr="001E684B">
        <w:t xml:space="preserve">available in April 2015. </w:t>
      </w:r>
    </w:p>
    <w:p w:rsidR="001675DF" w:rsidRPr="001E684B" w:rsidRDefault="001675DF" w:rsidP="007E1888"/>
    <w:p w:rsidR="007B21F9" w:rsidRPr="001E684B" w:rsidRDefault="007B21F9" w:rsidP="00F71E98">
      <w:pPr>
        <w:pStyle w:val="Heading2"/>
        <w:numPr>
          <w:ilvl w:val="0"/>
          <w:numId w:val="29"/>
        </w:numPr>
      </w:pPr>
      <w:bookmarkStart w:id="23" w:name="_Toc423682040"/>
      <w:r w:rsidRPr="001E684B">
        <w:t>Method</w:t>
      </w:r>
      <w:bookmarkEnd w:id="23"/>
    </w:p>
    <w:p w:rsidR="007E1888" w:rsidRPr="001E684B" w:rsidRDefault="00F71E98" w:rsidP="00876E2F">
      <w:pPr>
        <w:pStyle w:val="Heading3"/>
      </w:pPr>
      <w:bookmarkStart w:id="24" w:name="_Toc423682041"/>
      <w:r w:rsidRPr="001E684B">
        <w:t>3</w:t>
      </w:r>
      <w:r w:rsidR="001178EA" w:rsidRPr="001E684B">
        <w:t xml:space="preserve">.1 </w:t>
      </w:r>
      <w:r w:rsidR="007E1888" w:rsidRPr="001E684B">
        <w:t>Identification of people with sight loss</w:t>
      </w:r>
      <w:bookmarkEnd w:id="24"/>
      <w:r w:rsidR="007E1888" w:rsidRPr="001E684B">
        <w:t xml:space="preserve"> </w:t>
      </w:r>
    </w:p>
    <w:p w:rsidR="007E1888" w:rsidRPr="001E684B" w:rsidRDefault="00741CDE" w:rsidP="007E1888">
      <w:r w:rsidRPr="001E684B">
        <w:t xml:space="preserve">As different questions were used within the EU Disability module </w:t>
      </w:r>
      <w:r w:rsidR="00D73FBD" w:rsidRPr="001E684B">
        <w:t xml:space="preserve">when </w:t>
      </w:r>
      <w:r w:rsidRPr="001E684B">
        <w:t xml:space="preserve">compared </w:t>
      </w:r>
      <w:r w:rsidR="006B21C8" w:rsidRPr="001E684B">
        <w:t xml:space="preserve">with the </w:t>
      </w:r>
      <w:r w:rsidR="00D73FBD" w:rsidRPr="001E684B">
        <w:t xml:space="preserve">quarterly UK </w:t>
      </w:r>
      <w:r w:rsidR="006B21C8" w:rsidRPr="001E684B">
        <w:t>Labour Force Survey, an alternative method was required for identifying those within the survey who have vision impairment</w:t>
      </w:r>
      <w:r w:rsidR="00D73FBD" w:rsidRPr="001E684B">
        <w:t xml:space="preserve"> which impacts upon their daily life</w:t>
      </w:r>
      <w:r w:rsidR="006B21C8" w:rsidRPr="001E684B">
        <w:t xml:space="preserve">. </w:t>
      </w:r>
      <w:r w:rsidR="00312B5D" w:rsidRPr="001E684B">
        <w:t>The available variables were evaluated by researchers at Visual Impairment Centre for Teaching and Research and Royal National Institute of Blind</w:t>
      </w:r>
      <w:r w:rsidR="000F3A24" w:rsidRPr="001E684B">
        <w:t xml:space="preserve"> People</w:t>
      </w:r>
      <w:r w:rsidR="00312B5D" w:rsidRPr="001E684B">
        <w:t xml:space="preserve">, </w:t>
      </w:r>
      <w:r w:rsidR="004855F5" w:rsidRPr="001E684B">
        <w:t xml:space="preserve">before deciding on the most suitable approach. </w:t>
      </w:r>
    </w:p>
    <w:p w:rsidR="001D7217" w:rsidRPr="001E684B" w:rsidRDefault="001D7217" w:rsidP="007E1888"/>
    <w:p w:rsidR="001D7217" w:rsidRPr="001E684B" w:rsidRDefault="001D7217" w:rsidP="007E1888">
      <w:r w:rsidRPr="001E684B">
        <w:t xml:space="preserve">In the </w:t>
      </w:r>
      <w:r w:rsidR="000F3A24" w:rsidRPr="001E684B">
        <w:t xml:space="preserve">standard </w:t>
      </w:r>
      <w:r w:rsidRPr="001E684B">
        <w:t xml:space="preserve">UK Labour Force Survey, those with vision impairment were identified through the </w:t>
      </w:r>
      <w:r w:rsidR="004855F5" w:rsidRPr="001E684B">
        <w:t xml:space="preserve">question ‘do you have any health problems or disabilities that you expect will last more than a year’. Those who responded ‘yes’ were asked to identify their main health problem, or disability, of which ‘difficulty in seeing (while wearing spectacles or contact lenses)’ was an option. </w:t>
      </w:r>
      <w:r w:rsidR="002C2222" w:rsidRPr="001E684B">
        <w:t xml:space="preserve">They were then asked whether these health problems or disabilities limit their </w:t>
      </w:r>
      <w:r w:rsidR="002C2222" w:rsidRPr="001E684B">
        <w:lastRenderedPageBreak/>
        <w:t xml:space="preserve">ability to carry out normal day-to-day activities, and also whether it would affect the type of work they could do, or the amount of paid work they could do. </w:t>
      </w:r>
    </w:p>
    <w:p w:rsidR="002C2222" w:rsidRPr="001E684B" w:rsidRDefault="002C2222" w:rsidP="007E1888"/>
    <w:p w:rsidR="000F3A24" w:rsidRPr="001E684B" w:rsidRDefault="00CD2C6E" w:rsidP="007E1888">
      <w:r w:rsidRPr="001E684B">
        <w:t>In t</w:t>
      </w:r>
      <w:r w:rsidR="002C2222" w:rsidRPr="001E684B">
        <w:t>he EU disability module, health problems and difficulties were divided into  “longstanding health conditions”</w:t>
      </w:r>
      <w:r w:rsidR="007F3F04" w:rsidRPr="001E684B">
        <w:t xml:space="preserve"> </w:t>
      </w:r>
      <w:r w:rsidRPr="001E684B">
        <w:t>and “difficulties”</w:t>
      </w:r>
      <w:r w:rsidR="00346951" w:rsidRPr="001E684B">
        <w:t xml:space="preserve"> </w:t>
      </w:r>
      <w:r w:rsidR="007F3F04" w:rsidRPr="001E684B">
        <w:t>and captured in four different variables</w:t>
      </w:r>
      <w:r w:rsidR="002C2222" w:rsidRPr="001E684B">
        <w:t xml:space="preserve">. </w:t>
      </w:r>
    </w:p>
    <w:p w:rsidR="00CD2C6E" w:rsidRPr="001E684B" w:rsidRDefault="00CD2C6E" w:rsidP="007E1888"/>
    <w:p w:rsidR="00CD2C6E" w:rsidRPr="001E684B" w:rsidRDefault="00F71E98" w:rsidP="00CD2C6E">
      <w:pPr>
        <w:pStyle w:val="Heading4"/>
      </w:pPr>
      <w:r w:rsidRPr="001E684B">
        <w:t>3</w:t>
      </w:r>
      <w:r w:rsidR="001178EA" w:rsidRPr="001E684B">
        <w:t xml:space="preserve">.1.1 </w:t>
      </w:r>
      <w:r w:rsidR="00CD2C6E" w:rsidRPr="001E684B">
        <w:t>Health problems</w:t>
      </w:r>
    </w:p>
    <w:p w:rsidR="00CD2C6E" w:rsidRPr="001E684B" w:rsidRDefault="001708FA" w:rsidP="00CD2C6E">
      <w:r w:rsidRPr="001E684B">
        <w:t>In a</w:t>
      </w:r>
      <w:r w:rsidR="00CD2C6E" w:rsidRPr="001E684B">
        <w:t xml:space="preserve"> set of question</w:t>
      </w:r>
      <w:r w:rsidR="00742F6D" w:rsidRPr="001E684B">
        <w:t>s, “health conditions”, participa</w:t>
      </w:r>
      <w:r w:rsidR="00CD2C6E" w:rsidRPr="001E684B">
        <w:t>nts</w:t>
      </w:r>
      <w:r w:rsidRPr="001E684B">
        <w:t xml:space="preserve"> </w:t>
      </w:r>
      <w:r w:rsidR="00DA3691" w:rsidRPr="001E684B">
        <w:t>we</w:t>
      </w:r>
      <w:r w:rsidRPr="001E684B">
        <w:t>re asked</w:t>
      </w:r>
      <w:r w:rsidR="00CD2C6E" w:rsidRPr="001E684B">
        <w:t xml:space="preserve"> to select from a list, any medical conditions that they suffer from, such as heart problems, diabetes, learning difficulties and depression. Health problems related to sight or hearing ar</w:t>
      </w:r>
      <w:r w:rsidR="00742F6D" w:rsidRPr="001E684B">
        <w:t>e not specified so if a participa</w:t>
      </w:r>
      <w:r w:rsidR="00CD2C6E" w:rsidRPr="001E684B">
        <w:t>nt wanted to record their sight condition as a “health condition” the</w:t>
      </w:r>
      <w:r w:rsidRPr="001E684B">
        <w:t>y</w:t>
      </w:r>
      <w:r w:rsidR="00CD2C6E" w:rsidRPr="001E684B">
        <w:t xml:space="preserve"> would </w:t>
      </w:r>
      <w:r w:rsidRPr="001E684B">
        <w:t>have</w:t>
      </w:r>
      <w:r w:rsidR="00CD2C6E" w:rsidRPr="001E684B">
        <w:t xml:space="preserve"> to select the “other conditions” option.</w:t>
      </w:r>
      <w:r w:rsidR="002F1D2A" w:rsidRPr="001E684B">
        <w:t xml:space="preserve"> </w:t>
      </w:r>
    </w:p>
    <w:p w:rsidR="002F1D2A" w:rsidRPr="001E684B" w:rsidRDefault="002F1D2A" w:rsidP="00CD2C6E"/>
    <w:p w:rsidR="002F1D2A" w:rsidRPr="001E684B" w:rsidRDefault="002F1D2A" w:rsidP="00CD2C6E">
      <w:r w:rsidRPr="001E684B">
        <w:t>The “health conditions” variable therefore, does no</w:t>
      </w:r>
      <w:r w:rsidR="00742F6D" w:rsidRPr="001E684B">
        <w:t>t enable us to identify participa</w:t>
      </w:r>
      <w:r w:rsidRPr="001E684B">
        <w:t>nts with vision impairment on the basis of their health condition alone.</w:t>
      </w:r>
    </w:p>
    <w:p w:rsidR="000F3A24" w:rsidRPr="001E684B" w:rsidRDefault="000F3A24" w:rsidP="007E1888"/>
    <w:p w:rsidR="000F3A24" w:rsidRPr="001E684B" w:rsidRDefault="00F71E98" w:rsidP="000F3A24">
      <w:pPr>
        <w:pStyle w:val="Heading4"/>
      </w:pPr>
      <w:r w:rsidRPr="001E684B">
        <w:t>3</w:t>
      </w:r>
      <w:r w:rsidR="001178EA" w:rsidRPr="001E684B">
        <w:t xml:space="preserve">.1.2 </w:t>
      </w:r>
      <w:r w:rsidR="000F3A24" w:rsidRPr="001E684B">
        <w:t>Difficulties</w:t>
      </w:r>
    </w:p>
    <w:p w:rsidR="00F95FC8" w:rsidRPr="001E684B" w:rsidRDefault="000F3A24" w:rsidP="007E1888">
      <w:r w:rsidRPr="001E684B">
        <w:t>Th</w:t>
      </w:r>
      <w:r w:rsidR="00F95FC8" w:rsidRPr="001E684B">
        <w:t xml:space="preserve">is series of questions relate to any functional difficulties that the </w:t>
      </w:r>
      <w:r w:rsidR="00742F6D" w:rsidRPr="001E684B">
        <w:t>participa</w:t>
      </w:r>
      <w:r w:rsidR="00F95FC8" w:rsidRPr="001E684B">
        <w:t>nt might have. There were 11 possible responses (relating to different types of functional difficulty) of which “seeing, even if wearing glasses” was one.</w:t>
      </w:r>
    </w:p>
    <w:p w:rsidR="00257A69" w:rsidRPr="001E684B" w:rsidRDefault="00257A69" w:rsidP="007E1888"/>
    <w:p w:rsidR="00257A69" w:rsidRPr="001E684B" w:rsidRDefault="00257A69" w:rsidP="007E1888">
      <w:r w:rsidRPr="001E684B">
        <w:t>This variable does</w:t>
      </w:r>
      <w:r w:rsidR="00296CE5" w:rsidRPr="001E684B">
        <w:t>,</w:t>
      </w:r>
      <w:r w:rsidRPr="001E684B">
        <w:t xml:space="preserve"> therefore, enable us to identify </w:t>
      </w:r>
      <w:r w:rsidR="00742F6D" w:rsidRPr="001E684B">
        <w:t>participa</w:t>
      </w:r>
      <w:r w:rsidRPr="001E684B">
        <w:t>nts with vision impairment</w:t>
      </w:r>
      <w:r w:rsidR="009F4BB0" w:rsidRPr="001E684B">
        <w:t xml:space="preserve"> – i.e. those people with “difficulty seeing, even if wearing glasses”</w:t>
      </w:r>
      <w:r w:rsidRPr="001E684B">
        <w:t>.</w:t>
      </w:r>
    </w:p>
    <w:p w:rsidR="00F95FC8" w:rsidRPr="001E684B" w:rsidRDefault="00F95FC8" w:rsidP="007E1888"/>
    <w:p w:rsidR="002C2222" w:rsidRPr="001E684B" w:rsidRDefault="002C2222" w:rsidP="007E1888">
      <w:r w:rsidRPr="001E684B">
        <w:t xml:space="preserve">There were two variables in which the </w:t>
      </w:r>
      <w:r w:rsidR="00742F6D" w:rsidRPr="001E684B">
        <w:t xml:space="preserve">participants </w:t>
      </w:r>
      <w:r w:rsidRPr="001E684B">
        <w:t xml:space="preserve">could identify </w:t>
      </w:r>
      <w:r w:rsidR="0055574D" w:rsidRPr="001E684B">
        <w:t xml:space="preserve">that </w:t>
      </w:r>
      <w:r w:rsidRPr="001E684B">
        <w:t>they had a seeing difficulty:</w:t>
      </w:r>
    </w:p>
    <w:p w:rsidR="002C2222" w:rsidRPr="001E684B" w:rsidRDefault="002C2222" w:rsidP="002C2222">
      <w:pPr>
        <w:pStyle w:val="ListParagraph"/>
        <w:numPr>
          <w:ilvl w:val="0"/>
          <w:numId w:val="7"/>
        </w:numPr>
      </w:pPr>
      <w:r w:rsidRPr="001E684B">
        <w:t>AHM2011_DIFFICMA – 1</w:t>
      </w:r>
      <w:r w:rsidRPr="001E684B">
        <w:rPr>
          <w:vertAlign w:val="superscript"/>
        </w:rPr>
        <w:t>st</w:t>
      </w:r>
      <w:r w:rsidRPr="001E684B">
        <w:t xml:space="preserve"> basic activity difficulty (the </w:t>
      </w:r>
      <w:r w:rsidRPr="001E684B">
        <w:rPr>
          <w:b/>
        </w:rPr>
        <w:t>most important</w:t>
      </w:r>
      <w:r w:rsidRPr="001E684B">
        <w:t xml:space="preserve"> difficulty)</w:t>
      </w:r>
    </w:p>
    <w:p w:rsidR="002C2222" w:rsidRPr="001E684B" w:rsidRDefault="002C2222" w:rsidP="002C2222">
      <w:pPr>
        <w:pStyle w:val="ListParagraph"/>
        <w:numPr>
          <w:ilvl w:val="0"/>
          <w:numId w:val="7"/>
        </w:numPr>
      </w:pPr>
      <w:r w:rsidRPr="001E684B">
        <w:t>AMH2011_DIFFICSE – 2</w:t>
      </w:r>
      <w:r w:rsidRPr="001E684B">
        <w:rPr>
          <w:vertAlign w:val="superscript"/>
        </w:rPr>
        <w:t>nd</w:t>
      </w:r>
      <w:r w:rsidRPr="001E684B">
        <w:t xml:space="preserve"> basic activity difficulty (the </w:t>
      </w:r>
      <w:r w:rsidRPr="001E684B">
        <w:rPr>
          <w:b/>
        </w:rPr>
        <w:t xml:space="preserve">second </w:t>
      </w:r>
      <w:r w:rsidRPr="001E684B">
        <w:t>most important difficulty.</w:t>
      </w:r>
    </w:p>
    <w:p w:rsidR="0055574D" w:rsidRPr="001E684B" w:rsidRDefault="0055574D" w:rsidP="002C2222"/>
    <w:p w:rsidR="0055574D" w:rsidRPr="001E684B" w:rsidRDefault="0055574D" w:rsidP="0055574D">
      <w:pPr>
        <w:pStyle w:val="NormalBold"/>
        <w:numPr>
          <w:ilvl w:val="0"/>
          <w:numId w:val="7"/>
        </w:numPr>
      </w:pPr>
      <w:r w:rsidRPr="001E684B">
        <w:t>1</w:t>
      </w:r>
      <w:r w:rsidR="000F3A24" w:rsidRPr="001E684B">
        <w:t>,</w:t>
      </w:r>
      <w:r w:rsidRPr="001E684B">
        <w:t xml:space="preserve">224 described “seeing, even if wearing glasses” as their </w:t>
      </w:r>
      <w:r w:rsidRPr="001E684B">
        <w:rPr>
          <w:i/>
        </w:rPr>
        <w:t>most</w:t>
      </w:r>
      <w:r w:rsidRPr="001E684B">
        <w:t xml:space="preserve"> important difficulty</w:t>
      </w:r>
      <w:r w:rsidR="00927B72" w:rsidRPr="001E684B">
        <w:t xml:space="preserve"> </w:t>
      </w:r>
    </w:p>
    <w:p w:rsidR="0055574D" w:rsidRPr="001E684B" w:rsidRDefault="0055574D" w:rsidP="0055574D">
      <w:pPr>
        <w:pStyle w:val="NormalBold"/>
        <w:numPr>
          <w:ilvl w:val="0"/>
          <w:numId w:val="7"/>
        </w:numPr>
      </w:pPr>
      <w:r w:rsidRPr="001E684B">
        <w:t xml:space="preserve">81 described “seeing, even if wearing glasses” as their </w:t>
      </w:r>
      <w:r w:rsidRPr="001E684B">
        <w:rPr>
          <w:i/>
        </w:rPr>
        <w:t>second</w:t>
      </w:r>
      <w:r w:rsidRPr="001E684B">
        <w:t xml:space="preserve"> most important difficulty </w:t>
      </w:r>
    </w:p>
    <w:p w:rsidR="004F02D5" w:rsidRPr="001E684B" w:rsidRDefault="0055574D" w:rsidP="0055574D">
      <w:r w:rsidRPr="001E684B">
        <w:lastRenderedPageBreak/>
        <w:t>A separate variable</w:t>
      </w:r>
      <w:r w:rsidR="00927B72" w:rsidRPr="001E684B">
        <w:t xml:space="preserve"> “LIMACTDIFF” was</w:t>
      </w:r>
      <w:r w:rsidRPr="001E684B">
        <w:t xml:space="preserve"> </w:t>
      </w:r>
      <w:r w:rsidR="004F02D5" w:rsidRPr="001E684B">
        <w:t>created by</w:t>
      </w:r>
      <w:r w:rsidRPr="001E684B">
        <w:t xml:space="preserve"> </w:t>
      </w:r>
      <w:r w:rsidR="004F02D5" w:rsidRPr="001E684B">
        <w:t>merging</w:t>
      </w:r>
      <w:r w:rsidRPr="001E684B">
        <w:t xml:space="preserve"> together t</w:t>
      </w:r>
      <w:r w:rsidR="004F02D5" w:rsidRPr="001E684B">
        <w:t xml:space="preserve">he responses to three variables on work limitations. These </w:t>
      </w:r>
      <w:r w:rsidR="00C300C1" w:rsidRPr="001E684B">
        <w:t>possible work limitations covered</w:t>
      </w:r>
      <w:r w:rsidR="004F02D5" w:rsidRPr="001E684B">
        <w:t>:</w:t>
      </w:r>
    </w:p>
    <w:p w:rsidR="004F02D5" w:rsidRPr="001E684B" w:rsidRDefault="004F02D5" w:rsidP="004F02D5">
      <w:pPr>
        <w:pStyle w:val="ListParagraph"/>
        <w:numPr>
          <w:ilvl w:val="0"/>
          <w:numId w:val="7"/>
        </w:numPr>
      </w:pPr>
      <w:r w:rsidRPr="001E684B">
        <w:t xml:space="preserve">Type of work </w:t>
      </w:r>
      <w:r w:rsidR="00F95FC8" w:rsidRPr="001E684B">
        <w:t xml:space="preserve">the respondent </w:t>
      </w:r>
      <w:r w:rsidRPr="001E684B">
        <w:t>can do; and/or</w:t>
      </w:r>
    </w:p>
    <w:p w:rsidR="004F02D5" w:rsidRPr="001E684B" w:rsidRDefault="004F02D5" w:rsidP="004F02D5">
      <w:pPr>
        <w:pStyle w:val="ListParagraph"/>
        <w:numPr>
          <w:ilvl w:val="0"/>
          <w:numId w:val="7"/>
        </w:numPr>
      </w:pPr>
      <w:r w:rsidRPr="001E684B">
        <w:t>Getting to and from work; and/or</w:t>
      </w:r>
    </w:p>
    <w:p w:rsidR="004F02D5" w:rsidRPr="001E684B" w:rsidRDefault="004F02D5" w:rsidP="004F02D5">
      <w:pPr>
        <w:pStyle w:val="ListParagraph"/>
        <w:numPr>
          <w:ilvl w:val="0"/>
          <w:numId w:val="7"/>
        </w:numPr>
      </w:pPr>
      <w:r w:rsidRPr="001E684B">
        <w:t>Number of hours they can work in a week</w:t>
      </w:r>
    </w:p>
    <w:p w:rsidR="004F02D5" w:rsidRPr="001E684B" w:rsidRDefault="004F02D5" w:rsidP="004F02D5"/>
    <w:p w:rsidR="004F02D5" w:rsidRPr="001E684B" w:rsidRDefault="004F02D5" w:rsidP="004F02D5">
      <w:r w:rsidRPr="001E684B">
        <w:t xml:space="preserve">The possible responses to each </w:t>
      </w:r>
      <w:r w:rsidR="00F95FC8" w:rsidRPr="001E684B">
        <w:t xml:space="preserve">of the three </w:t>
      </w:r>
      <w:r w:rsidR="007F3F04" w:rsidRPr="001E684B">
        <w:t>question</w:t>
      </w:r>
      <w:r w:rsidR="00F95FC8" w:rsidRPr="001E684B">
        <w:t>s above</w:t>
      </w:r>
      <w:r w:rsidRPr="001E684B">
        <w:t xml:space="preserve"> were:</w:t>
      </w:r>
    </w:p>
    <w:p w:rsidR="004F02D5" w:rsidRPr="001E684B" w:rsidRDefault="004F02D5" w:rsidP="004F02D5">
      <w:pPr>
        <w:pStyle w:val="ListParagraph"/>
        <w:numPr>
          <w:ilvl w:val="0"/>
          <w:numId w:val="8"/>
        </w:numPr>
      </w:pPr>
      <w:r w:rsidRPr="001E684B">
        <w:t>Yes, the health conditions</w:t>
      </w:r>
      <w:r w:rsidR="00B91E8C" w:rsidRPr="001E684B">
        <w:t xml:space="preserve"> is the cause of work limitations</w:t>
      </w:r>
    </w:p>
    <w:p w:rsidR="004F02D5" w:rsidRPr="001E684B" w:rsidRDefault="004F02D5" w:rsidP="004F02D5">
      <w:pPr>
        <w:pStyle w:val="ListParagraph"/>
        <w:numPr>
          <w:ilvl w:val="0"/>
          <w:numId w:val="8"/>
        </w:numPr>
      </w:pPr>
      <w:r w:rsidRPr="001E684B">
        <w:t xml:space="preserve">Yes, the activity difficulties </w:t>
      </w:r>
      <w:r w:rsidR="00B91E8C" w:rsidRPr="001E684B">
        <w:t>is the cause of work limitations</w:t>
      </w:r>
    </w:p>
    <w:p w:rsidR="004F02D5" w:rsidRPr="001E684B" w:rsidRDefault="004F02D5" w:rsidP="004F02D5">
      <w:pPr>
        <w:pStyle w:val="ListParagraph"/>
        <w:numPr>
          <w:ilvl w:val="0"/>
          <w:numId w:val="8"/>
        </w:numPr>
      </w:pPr>
      <w:r w:rsidRPr="001E684B">
        <w:t>Yes, both health and activity</w:t>
      </w:r>
      <w:r w:rsidR="00B91E8C" w:rsidRPr="001E684B">
        <w:t xml:space="preserve"> difficulties are the cause of work limitations</w:t>
      </w:r>
    </w:p>
    <w:p w:rsidR="004F02D5" w:rsidRPr="001E684B" w:rsidRDefault="004F02D5" w:rsidP="004F02D5">
      <w:pPr>
        <w:pStyle w:val="ListParagraph"/>
        <w:numPr>
          <w:ilvl w:val="0"/>
          <w:numId w:val="8"/>
        </w:numPr>
      </w:pPr>
      <w:r w:rsidRPr="001E684B">
        <w:t>No</w:t>
      </w:r>
      <w:r w:rsidR="00B91E8C" w:rsidRPr="001E684B">
        <w:t>, neither health condition or activity difficulties are the cause of work limitations</w:t>
      </w:r>
    </w:p>
    <w:p w:rsidR="004F02D5" w:rsidRPr="001E684B" w:rsidRDefault="004F02D5" w:rsidP="004F02D5">
      <w:pPr>
        <w:pStyle w:val="ListParagraph"/>
        <w:numPr>
          <w:ilvl w:val="0"/>
          <w:numId w:val="8"/>
        </w:numPr>
      </w:pPr>
      <w:r w:rsidRPr="001E684B">
        <w:t>Not applicable</w:t>
      </w:r>
      <w:r w:rsidR="00B91E8C" w:rsidRPr="001E684B">
        <w:t xml:space="preserve"> (i.e. no work limitations)</w:t>
      </w:r>
    </w:p>
    <w:p w:rsidR="004F02D5" w:rsidRPr="001E684B" w:rsidRDefault="004F02D5" w:rsidP="004F02D5"/>
    <w:p w:rsidR="00A9756D" w:rsidRPr="001E684B" w:rsidRDefault="00F71E98" w:rsidP="00742F6D">
      <w:pPr>
        <w:pStyle w:val="Heading4"/>
      </w:pPr>
      <w:r w:rsidRPr="001E684B">
        <w:t>3</w:t>
      </w:r>
      <w:r w:rsidR="001178EA" w:rsidRPr="001E684B">
        <w:t xml:space="preserve">.1.3 </w:t>
      </w:r>
      <w:r w:rsidR="00742F6D" w:rsidRPr="001E684B">
        <w:t>Four groups of participants with seeing difficulty</w:t>
      </w:r>
    </w:p>
    <w:p w:rsidR="00927B72" w:rsidRPr="001E684B" w:rsidRDefault="00927B72" w:rsidP="004F02D5">
      <w:r w:rsidRPr="001E684B">
        <w:t>By taking the newly constructed variable “LIMACTDIFF” and the variables describing activity difficulties, we identified those participants who:</w:t>
      </w:r>
    </w:p>
    <w:p w:rsidR="00927B72" w:rsidRPr="001E684B" w:rsidRDefault="00927B72" w:rsidP="00927B72">
      <w:pPr>
        <w:pStyle w:val="ListParagraph"/>
        <w:numPr>
          <w:ilvl w:val="0"/>
          <w:numId w:val="7"/>
        </w:numPr>
        <w:rPr>
          <w:b/>
        </w:rPr>
      </w:pPr>
      <w:r w:rsidRPr="001E684B">
        <w:t>Described sight as their main difficulty, and were limited by this activity difficulty, or by this activity diffi</w:t>
      </w:r>
      <w:r w:rsidR="008E05F9" w:rsidRPr="001E684B">
        <w:t xml:space="preserve">culty </w:t>
      </w:r>
      <w:r w:rsidR="008E05F9" w:rsidRPr="001E684B">
        <w:rPr>
          <w:b/>
        </w:rPr>
        <w:t>and</w:t>
      </w:r>
      <w:r w:rsidR="008E05F9" w:rsidRPr="001E684B">
        <w:t xml:space="preserve"> </w:t>
      </w:r>
      <w:r w:rsidR="00742F6D" w:rsidRPr="001E684B">
        <w:t xml:space="preserve">a </w:t>
      </w:r>
      <w:r w:rsidR="008E05F9" w:rsidRPr="001E684B">
        <w:t xml:space="preserve">health condition = </w:t>
      </w:r>
      <w:r w:rsidR="008E05F9" w:rsidRPr="001E684B">
        <w:rPr>
          <w:b/>
        </w:rPr>
        <w:t>221</w:t>
      </w:r>
      <w:r w:rsidR="00AE7CB7" w:rsidRPr="001E684B">
        <w:rPr>
          <w:b/>
        </w:rPr>
        <w:t xml:space="preserve"> (Group 1)</w:t>
      </w:r>
    </w:p>
    <w:p w:rsidR="00AE7CB7" w:rsidRPr="001E684B" w:rsidRDefault="00AE7CB7" w:rsidP="00AE7CB7">
      <w:pPr>
        <w:pStyle w:val="ListParagraph"/>
        <w:numPr>
          <w:ilvl w:val="0"/>
          <w:numId w:val="7"/>
        </w:numPr>
      </w:pPr>
      <w:r w:rsidRPr="001E684B">
        <w:t xml:space="preserve">Described sight as </w:t>
      </w:r>
      <w:r w:rsidR="00742F6D" w:rsidRPr="001E684B">
        <w:t xml:space="preserve">their </w:t>
      </w:r>
      <w:r w:rsidR="00FE6479" w:rsidRPr="001E684B">
        <w:t xml:space="preserve">main or </w:t>
      </w:r>
      <w:r w:rsidR="00742F6D" w:rsidRPr="001E684B">
        <w:t xml:space="preserve">second most important </w:t>
      </w:r>
      <w:r w:rsidRPr="001E684B">
        <w:t xml:space="preserve">difficulty, and were limited by their activity difficulties, or by these activities difficulties </w:t>
      </w:r>
      <w:r w:rsidRPr="001E684B">
        <w:rPr>
          <w:b/>
        </w:rPr>
        <w:t>and</w:t>
      </w:r>
      <w:r w:rsidRPr="001E684B">
        <w:t xml:space="preserve"> </w:t>
      </w:r>
      <w:r w:rsidR="00742F6D" w:rsidRPr="001E684B">
        <w:t xml:space="preserve">a </w:t>
      </w:r>
      <w:r w:rsidRPr="001E684B">
        <w:t xml:space="preserve">health condition = </w:t>
      </w:r>
      <w:r w:rsidRPr="001E684B">
        <w:rPr>
          <w:b/>
        </w:rPr>
        <w:t>269 (Group 2)</w:t>
      </w:r>
    </w:p>
    <w:p w:rsidR="00927B72" w:rsidRPr="001E684B" w:rsidRDefault="00927B72" w:rsidP="00927B72">
      <w:pPr>
        <w:pStyle w:val="ListParagraph"/>
        <w:numPr>
          <w:ilvl w:val="0"/>
          <w:numId w:val="7"/>
        </w:numPr>
      </w:pPr>
      <w:r w:rsidRPr="001E684B">
        <w:t>Described sight as their main difficulty, and were limited by this activity difficult</w:t>
      </w:r>
      <w:r w:rsidR="00A74B33" w:rsidRPr="001E684B">
        <w:t>y</w:t>
      </w:r>
      <w:r w:rsidR="008E05F9" w:rsidRPr="001E684B">
        <w:t xml:space="preserve"> = </w:t>
      </w:r>
      <w:r w:rsidR="008E05F9" w:rsidRPr="001E684B">
        <w:rPr>
          <w:b/>
        </w:rPr>
        <w:t>95</w:t>
      </w:r>
      <w:r w:rsidR="00AE7CB7" w:rsidRPr="001E684B">
        <w:rPr>
          <w:b/>
        </w:rPr>
        <w:t xml:space="preserve"> (Group 3)</w:t>
      </w:r>
    </w:p>
    <w:p w:rsidR="00A74B33" w:rsidRPr="001E684B" w:rsidRDefault="00A74B33" w:rsidP="00927B72">
      <w:pPr>
        <w:pStyle w:val="ListParagraph"/>
        <w:numPr>
          <w:ilvl w:val="0"/>
          <w:numId w:val="7"/>
        </w:numPr>
      </w:pPr>
      <w:r w:rsidRPr="001E684B">
        <w:t xml:space="preserve">Described sight as </w:t>
      </w:r>
      <w:r w:rsidR="00742F6D" w:rsidRPr="001E684B">
        <w:t xml:space="preserve">their </w:t>
      </w:r>
      <w:r w:rsidR="00FE6479" w:rsidRPr="001E684B">
        <w:t xml:space="preserve">main or </w:t>
      </w:r>
      <w:r w:rsidR="00742F6D" w:rsidRPr="001E684B">
        <w:t xml:space="preserve">second most important </w:t>
      </w:r>
      <w:r w:rsidRPr="001E684B">
        <w:t xml:space="preserve">difficulty, and were limited </w:t>
      </w:r>
      <w:r w:rsidR="008E05F9" w:rsidRPr="001E684B">
        <w:t xml:space="preserve">by this activity difficulty = </w:t>
      </w:r>
      <w:r w:rsidR="008E05F9" w:rsidRPr="001E684B">
        <w:rPr>
          <w:b/>
        </w:rPr>
        <w:t>106</w:t>
      </w:r>
      <w:r w:rsidR="00AE7CB7" w:rsidRPr="001E684B">
        <w:rPr>
          <w:b/>
        </w:rPr>
        <w:t xml:space="preserve"> (Group 4)</w:t>
      </w:r>
    </w:p>
    <w:p w:rsidR="00742F6D" w:rsidRPr="001E684B" w:rsidRDefault="00742F6D" w:rsidP="00742F6D"/>
    <w:p w:rsidR="00A9756D" w:rsidRPr="001E684B" w:rsidRDefault="00742F6D" w:rsidP="004F02D5">
      <w:r w:rsidRPr="001E684B">
        <w:t xml:space="preserve">The participants in all four groups therefore, </w:t>
      </w:r>
      <w:r w:rsidR="000D334A" w:rsidRPr="001E684B">
        <w:t xml:space="preserve">all </w:t>
      </w:r>
      <w:r w:rsidRPr="001E684B">
        <w:t xml:space="preserve">had </w:t>
      </w:r>
      <w:r w:rsidR="000D334A" w:rsidRPr="001E684B">
        <w:t>a seeing difficulty which limited the type and/or number of hours of work they could do, and/or getting to and from work.</w:t>
      </w:r>
      <w:r w:rsidR="00B246EC" w:rsidRPr="001E684B">
        <w:t xml:space="preserve"> Participants in two of the groups (</w:t>
      </w:r>
      <w:r w:rsidR="00B246EC" w:rsidRPr="001E684B">
        <w:rPr>
          <w:b/>
        </w:rPr>
        <w:t>Group 1 and Group 2</w:t>
      </w:r>
      <w:r w:rsidR="00B246EC" w:rsidRPr="001E684B">
        <w:t>) also had a health condition (not necessarily sight related) that placed additional limitations on their work capability.</w:t>
      </w:r>
    </w:p>
    <w:p w:rsidR="00B246EC" w:rsidRPr="001E684B" w:rsidRDefault="00B246EC" w:rsidP="004F02D5"/>
    <w:p w:rsidR="00305090" w:rsidRPr="001E684B" w:rsidRDefault="00B92EF7" w:rsidP="004F02D5">
      <w:r w:rsidRPr="001E684B">
        <w:lastRenderedPageBreak/>
        <w:t>In total, 71% (490) participants with a seeing difficulty had additional health problems</w:t>
      </w:r>
      <w:r w:rsidR="00E26944" w:rsidRPr="001E684B">
        <w:t xml:space="preserve"> (figure prior to weighting)</w:t>
      </w:r>
      <w:r w:rsidRPr="001E684B">
        <w:t>.</w:t>
      </w:r>
      <w:r w:rsidR="00D305E2" w:rsidRPr="001E684B">
        <w:t xml:space="preserve"> The types of health condition are detailed in table 1.</w:t>
      </w:r>
    </w:p>
    <w:p w:rsidR="00B92EF7" w:rsidRPr="001E684B" w:rsidRDefault="00B92EF7" w:rsidP="004F02D5"/>
    <w:p w:rsidR="006037C0" w:rsidRPr="001E684B" w:rsidRDefault="006037C0" w:rsidP="004F02D5">
      <w:r w:rsidRPr="001E684B">
        <w:t xml:space="preserve">Using the </w:t>
      </w:r>
      <w:r w:rsidR="00F25DF4" w:rsidRPr="001E684B">
        <w:t>variable “</w:t>
      </w:r>
      <w:r w:rsidR="0056638D" w:rsidRPr="001E684B">
        <w:t>COEFF</w:t>
      </w:r>
      <w:r w:rsidR="00F25DF4" w:rsidRPr="001E684B">
        <w:t>”</w:t>
      </w:r>
      <w:r w:rsidR="0056638D" w:rsidRPr="001E684B">
        <w:t>, which provided a weighting value for each respondent, this gave weighted values of:</w:t>
      </w:r>
    </w:p>
    <w:p w:rsidR="0056638D" w:rsidRPr="001E684B" w:rsidRDefault="0056638D" w:rsidP="0056638D">
      <w:pPr>
        <w:pStyle w:val="ListParagraph"/>
        <w:numPr>
          <w:ilvl w:val="0"/>
          <w:numId w:val="7"/>
        </w:numPr>
      </w:pPr>
      <w:r w:rsidRPr="001E684B">
        <w:t xml:space="preserve">Described sight as their main difficulty, and were limited by this activity difficulty, or by this activity difficulty </w:t>
      </w:r>
      <w:r w:rsidRPr="001E684B">
        <w:rPr>
          <w:b/>
        </w:rPr>
        <w:t>and</w:t>
      </w:r>
      <w:r w:rsidR="00D4076F" w:rsidRPr="001E684B">
        <w:t xml:space="preserve"> a</w:t>
      </w:r>
      <w:r w:rsidRPr="001E684B">
        <w:t xml:space="preserve"> health condition = </w:t>
      </w:r>
      <w:r w:rsidRPr="001E684B">
        <w:rPr>
          <w:b/>
        </w:rPr>
        <w:t>152,553 (Group 1)</w:t>
      </w:r>
    </w:p>
    <w:p w:rsidR="0056638D" w:rsidRPr="001E684B" w:rsidRDefault="0056638D" w:rsidP="0056638D">
      <w:pPr>
        <w:pStyle w:val="ListParagraph"/>
        <w:numPr>
          <w:ilvl w:val="0"/>
          <w:numId w:val="7"/>
        </w:numPr>
      </w:pPr>
      <w:r w:rsidRPr="001E684B">
        <w:t xml:space="preserve">Described sight as </w:t>
      </w:r>
      <w:r w:rsidR="00D4076F" w:rsidRPr="001E684B">
        <w:t xml:space="preserve">their </w:t>
      </w:r>
      <w:r w:rsidR="00FE6479" w:rsidRPr="001E684B">
        <w:t xml:space="preserve">main or </w:t>
      </w:r>
      <w:r w:rsidR="00D4076F" w:rsidRPr="001E684B">
        <w:t xml:space="preserve">second most important </w:t>
      </w:r>
      <w:r w:rsidRPr="001E684B">
        <w:t xml:space="preserve">difficulty, and were limited by their activity difficulties, or by these activities difficulties </w:t>
      </w:r>
      <w:r w:rsidRPr="001E684B">
        <w:rPr>
          <w:b/>
        </w:rPr>
        <w:t>and</w:t>
      </w:r>
      <w:r w:rsidRPr="001E684B">
        <w:t xml:space="preserve"> </w:t>
      </w:r>
      <w:r w:rsidR="00D4076F" w:rsidRPr="001E684B">
        <w:t xml:space="preserve">a </w:t>
      </w:r>
      <w:r w:rsidRPr="001E684B">
        <w:t xml:space="preserve">health condition = </w:t>
      </w:r>
      <w:r w:rsidRPr="001E684B">
        <w:rPr>
          <w:b/>
        </w:rPr>
        <w:t>185,653</w:t>
      </w:r>
      <w:r w:rsidRPr="001E684B">
        <w:t xml:space="preserve"> </w:t>
      </w:r>
      <w:r w:rsidRPr="001E684B">
        <w:rPr>
          <w:b/>
        </w:rPr>
        <w:t>(Group 2)</w:t>
      </w:r>
    </w:p>
    <w:p w:rsidR="0056638D" w:rsidRPr="001E684B" w:rsidRDefault="0056638D" w:rsidP="0056638D">
      <w:pPr>
        <w:pStyle w:val="ListParagraph"/>
        <w:numPr>
          <w:ilvl w:val="0"/>
          <w:numId w:val="7"/>
        </w:numPr>
      </w:pPr>
      <w:r w:rsidRPr="001E684B">
        <w:t xml:space="preserve">Described sight as their main difficulty, and were limited by this activity difficulty = </w:t>
      </w:r>
      <w:r w:rsidRPr="001E684B">
        <w:rPr>
          <w:b/>
        </w:rPr>
        <w:t xml:space="preserve">66,876 (Group 3) </w:t>
      </w:r>
    </w:p>
    <w:p w:rsidR="0056638D" w:rsidRPr="001E684B" w:rsidRDefault="0056638D" w:rsidP="0056638D">
      <w:pPr>
        <w:pStyle w:val="ListParagraph"/>
        <w:numPr>
          <w:ilvl w:val="0"/>
          <w:numId w:val="7"/>
        </w:numPr>
      </w:pPr>
      <w:r w:rsidRPr="001E684B">
        <w:t xml:space="preserve">Described sight as </w:t>
      </w:r>
      <w:r w:rsidR="00D4076F" w:rsidRPr="001E684B">
        <w:t xml:space="preserve">their </w:t>
      </w:r>
      <w:r w:rsidR="00FE6479" w:rsidRPr="001E684B">
        <w:t xml:space="preserve">main or </w:t>
      </w:r>
      <w:r w:rsidR="00D4076F" w:rsidRPr="001E684B">
        <w:t xml:space="preserve">second most important </w:t>
      </w:r>
      <w:r w:rsidRPr="001E684B">
        <w:t xml:space="preserve">difficulty, and were limited by this activity difficulty = </w:t>
      </w:r>
      <w:r w:rsidRPr="001E684B">
        <w:rPr>
          <w:b/>
        </w:rPr>
        <w:t>74,665 (Group 4)</w:t>
      </w:r>
    </w:p>
    <w:p w:rsidR="00DA3691" w:rsidRPr="001E684B" w:rsidRDefault="00DA3691" w:rsidP="00A97CD0"/>
    <w:p w:rsidR="0056638D" w:rsidRPr="001E684B" w:rsidRDefault="00F71E98" w:rsidP="00CB7B5F">
      <w:pPr>
        <w:pStyle w:val="Heading4"/>
      </w:pPr>
      <w:r w:rsidRPr="001E684B">
        <w:t>3</w:t>
      </w:r>
      <w:r w:rsidR="001178EA" w:rsidRPr="001E684B">
        <w:t xml:space="preserve">.1.4 </w:t>
      </w:r>
      <w:r w:rsidR="00473AA1" w:rsidRPr="001E684B">
        <w:t>Exploring respondent limitations</w:t>
      </w:r>
    </w:p>
    <w:p w:rsidR="00473AA1" w:rsidRPr="001E684B" w:rsidRDefault="0086070F" w:rsidP="00473AA1">
      <w:r w:rsidRPr="001E684B">
        <w:t>Whilst the three variables which described work limitations were combined into a single variable, the responses were also explored for each individual variable.</w:t>
      </w:r>
    </w:p>
    <w:p w:rsidR="00D4076F" w:rsidRPr="001E684B" w:rsidRDefault="00D4076F" w:rsidP="00A97CD0"/>
    <w:p w:rsidR="006B21C8" w:rsidRPr="001E684B" w:rsidRDefault="00A97CD0" w:rsidP="0056638D">
      <w:pPr>
        <w:pStyle w:val="Heading4"/>
      </w:pPr>
      <w:r w:rsidRPr="001E684B">
        <w:t xml:space="preserve">3.1.5 </w:t>
      </w:r>
      <w:r w:rsidR="0056638D" w:rsidRPr="001E684B">
        <w:t xml:space="preserve">Those with an activity difficulty, or activity difficulty </w:t>
      </w:r>
      <w:r w:rsidR="0056638D" w:rsidRPr="001E684B">
        <w:rPr>
          <w:i/>
        </w:rPr>
        <w:t>and</w:t>
      </w:r>
      <w:r w:rsidR="0056638D" w:rsidRPr="001E684B">
        <w:t xml:space="preserve"> health condition</w:t>
      </w:r>
      <w:r w:rsidR="00D4076F" w:rsidRPr="001E684B">
        <w:t xml:space="preserve"> (Groups 1 and 2)</w:t>
      </w:r>
    </w:p>
    <w:p w:rsidR="0056638D" w:rsidRPr="001E684B" w:rsidRDefault="0056638D" w:rsidP="0056638D">
      <w:pPr>
        <w:pStyle w:val="ListParagraph"/>
        <w:numPr>
          <w:ilvl w:val="0"/>
          <w:numId w:val="7"/>
        </w:numPr>
      </w:pPr>
      <w:r w:rsidRPr="001E684B">
        <w:t xml:space="preserve">Weighted totals for difficulties with </w:t>
      </w:r>
      <w:r w:rsidRPr="001E684B">
        <w:rPr>
          <w:b/>
        </w:rPr>
        <w:t xml:space="preserve">type </w:t>
      </w:r>
      <w:r w:rsidRPr="001E684B">
        <w:t>of work they can do are:</w:t>
      </w:r>
    </w:p>
    <w:p w:rsidR="0056638D" w:rsidRPr="001E684B" w:rsidRDefault="0056638D" w:rsidP="0056638D">
      <w:pPr>
        <w:pStyle w:val="ListParagraph"/>
        <w:numPr>
          <w:ilvl w:val="0"/>
          <w:numId w:val="9"/>
        </w:numPr>
      </w:pPr>
      <w:r w:rsidRPr="001E684B">
        <w:rPr>
          <w:b/>
        </w:rPr>
        <w:t xml:space="preserve">Group 1: </w:t>
      </w:r>
      <w:r w:rsidRPr="001E684B">
        <w:t>seeing</w:t>
      </w:r>
      <w:r w:rsidR="0086070F" w:rsidRPr="001E684B">
        <w:t xml:space="preserve"> difficulty</w:t>
      </w:r>
      <w:r w:rsidRPr="001E684B">
        <w:t xml:space="preserve"> main difficulty = </w:t>
      </w:r>
      <w:r w:rsidRPr="001E684B">
        <w:rPr>
          <w:b/>
        </w:rPr>
        <w:t>136,613</w:t>
      </w:r>
    </w:p>
    <w:p w:rsidR="0086070F" w:rsidRPr="001E684B" w:rsidRDefault="0086070F" w:rsidP="0056638D">
      <w:pPr>
        <w:pStyle w:val="ListParagraph"/>
        <w:numPr>
          <w:ilvl w:val="0"/>
          <w:numId w:val="9"/>
        </w:numPr>
      </w:pPr>
      <w:r w:rsidRPr="001E684B">
        <w:rPr>
          <w:b/>
        </w:rPr>
        <w:t>Group 2:</w:t>
      </w:r>
      <w:r w:rsidRPr="001E684B">
        <w:t xml:space="preserve"> seeing difficulty main or second most important difficulty = </w:t>
      </w:r>
      <w:r w:rsidRPr="001E684B">
        <w:rPr>
          <w:b/>
        </w:rPr>
        <w:t>165,470</w:t>
      </w:r>
    </w:p>
    <w:p w:rsidR="0086070F" w:rsidRPr="001E684B" w:rsidRDefault="0086070F" w:rsidP="0086070F">
      <w:pPr>
        <w:pStyle w:val="ListParagraph"/>
        <w:numPr>
          <w:ilvl w:val="0"/>
          <w:numId w:val="7"/>
        </w:numPr>
      </w:pPr>
      <w:r w:rsidRPr="001E684B">
        <w:t xml:space="preserve">Weighted totals for difficulties with </w:t>
      </w:r>
      <w:r w:rsidRPr="001E684B">
        <w:rPr>
          <w:b/>
        </w:rPr>
        <w:t>getting</w:t>
      </w:r>
      <w:r w:rsidRPr="001E684B">
        <w:t xml:space="preserve"> to work:</w:t>
      </w:r>
    </w:p>
    <w:p w:rsidR="0086070F" w:rsidRPr="001E684B" w:rsidRDefault="0086070F" w:rsidP="0086070F">
      <w:pPr>
        <w:pStyle w:val="ListParagraph"/>
        <w:numPr>
          <w:ilvl w:val="0"/>
          <w:numId w:val="10"/>
        </w:numPr>
      </w:pPr>
      <w:r w:rsidRPr="001E684B">
        <w:rPr>
          <w:b/>
        </w:rPr>
        <w:t xml:space="preserve">Group 1: </w:t>
      </w:r>
      <w:r w:rsidRPr="001E684B">
        <w:t xml:space="preserve">seeing difficulty main difficulty = </w:t>
      </w:r>
      <w:r w:rsidRPr="001E684B">
        <w:rPr>
          <w:b/>
        </w:rPr>
        <w:t>85,485</w:t>
      </w:r>
    </w:p>
    <w:p w:rsidR="0086070F" w:rsidRPr="001E684B" w:rsidRDefault="0086070F" w:rsidP="0086070F">
      <w:pPr>
        <w:pStyle w:val="ListParagraph"/>
        <w:numPr>
          <w:ilvl w:val="0"/>
          <w:numId w:val="10"/>
        </w:numPr>
      </w:pPr>
      <w:r w:rsidRPr="001E684B">
        <w:rPr>
          <w:b/>
        </w:rPr>
        <w:t>Group 2:</w:t>
      </w:r>
      <w:r w:rsidRPr="001E684B">
        <w:t xml:space="preserve"> seeing difficulty main or second most important difficulty = </w:t>
      </w:r>
      <w:r w:rsidRPr="001E684B">
        <w:rPr>
          <w:b/>
        </w:rPr>
        <w:t>105,915</w:t>
      </w:r>
    </w:p>
    <w:p w:rsidR="0086070F" w:rsidRPr="001E684B" w:rsidRDefault="0086070F" w:rsidP="0086070F">
      <w:pPr>
        <w:pStyle w:val="ListParagraph"/>
        <w:numPr>
          <w:ilvl w:val="0"/>
          <w:numId w:val="7"/>
        </w:numPr>
      </w:pPr>
      <w:r w:rsidRPr="001E684B">
        <w:t xml:space="preserve">Weighted totals for difficulties with </w:t>
      </w:r>
      <w:r w:rsidRPr="001E684B">
        <w:rPr>
          <w:b/>
        </w:rPr>
        <w:t>number of hours</w:t>
      </w:r>
      <w:r w:rsidRPr="001E684B">
        <w:t xml:space="preserve"> able to work:</w:t>
      </w:r>
    </w:p>
    <w:p w:rsidR="0086070F" w:rsidRPr="001E684B" w:rsidRDefault="0086070F" w:rsidP="0086070F">
      <w:pPr>
        <w:pStyle w:val="ListParagraph"/>
        <w:numPr>
          <w:ilvl w:val="0"/>
          <w:numId w:val="11"/>
        </w:numPr>
      </w:pPr>
      <w:r w:rsidRPr="001E684B">
        <w:rPr>
          <w:b/>
        </w:rPr>
        <w:t xml:space="preserve">Group 1: </w:t>
      </w:r>
      <w:r w:rsidRPr="001E684B">
        <w:t xml:space="preserve">seeing difficulty main difficulty = </w:t>
      </w:r>
      <w:r w:rsidRPr="001E684B">
        <w:rPr>
          <w:b/>
        </w:rPr>
        <w:t>91,786</w:t>
      </w:r>
    </w:p>
    <w:p w:rsidR="0086070F" w:rsidRPr="001E684B" w:rsidRDefault="0086070F" w:rsidP="0086070F">
      <w:pPr>
        <w:pStyle w:val="ListParagraph"/>
        <w:numPr>
          <w:ilvl w:val="0"/>
          <w:numId w:val="11"/>
        </w:numPr>
      </w:pPr>
      <w:r w:rsidRPr="001E684B">
        <w:rPr>
          <w:b/>
        </w:rPr>
        <w:t>Group 2:</w:t>
      </w:r>
      <w:r w:rsidRPr="001E684B">
        <w:t xml:space="preserve"> seeing difficulty main </w:t>
      </w:r>
      <w:r w:rsidR="00963F42" w:rsidRPr="001E684B">
        <w:t xml:space="preserve">or second most important difficulty = </w:t>
      </w:r>
      <w:r w:rsidR="00963F42" w:rsidRPr="001E684B">
        <w:rPr>
          <w:b/>
        </w:rPr>
        <w:t>115,393</w:t>
      </w:r>
    </w:p>
    <w:p w:rsidR="00963F42" w:rsidRPr="001E684B" w:rsidRDefault="00963F42" w:rsidP="00963F42"/>
    <w:p w:rsidR="0086070F" w:rsidRPr="001E684B" w:rsidRDefault="00F71E98" w:rsidP="0086070F">
      <w:pPr>
        <w:pStyle w:val="Heading4"/>
      </w:pPr>
      <w:r w:rsidRPr="001E684B">
        <w:t>3</w:t>
      </w:r>
      <w:r w:rsidR="00A97CD0" w:rsidRPr="001E684B">
        <w:t>.1.6</w:t>
      </w:r>
      <w:r w:rsidR="001178EA" w:rsidRPr="001E684B">
        <w:t xml:space="preserve"> </w:t>
      </w:r>
      <w:r w:rsidR="0086070F" w:rsidRPr="001E684B">
        <w:t>Those with an activity difficulty only</w:t>
      </w:r>
      <w:r w:rsidR="00D4076F" w:rsidRPr="001E684B">
        <w:t xml:space="preserve"> (Groups 3 and 4)</w:t>
      </w:r>
    </w:p>
    <w:p w:rsidR="0086070F" w:rsidRPr="001E684B" w:rsidRDefault="00963F42" w:rsidP="00963F42">
      <w:pPr>
        <w:pStyle w:val="ListParagraph"/>
        <w:numPr>
          <w:ilvl w:val="0"/>
          <w:numId w:val="7"/>
        </w:numPr>
      </w:pPr>
      <w:r w:rsidRPr="001E684B">
        <w:t xml:space="preserve">Weighted totals for difficulties with </w:t>
      </w:r>
      <w:r w:rsidRPr="001E684B">
        <w:rPr>
          <w:b/>
        </w:rPr>
        <w:t>type</w:t>
      </w:r>
      <w:r w:rsidRPr="001E684B">
        <w:t xml:space="preserve"> of work they can do are:</w:t>
      </w:r>
    </w:p>
    <w:p w:rsidR="00963F42" w:rsidRPr="001E684B" w:rsidRDefault="00963F42" w:rsidP="00963F42">
      <w:pPr>
        <w:pStyle w:val="ListParagraph"/>
        <w:numPr>
          <w:ilvl w:val="0"/>
          <w:numId w:val="12"/>
        </w:numPr>
      </w:pPr>
      <w:r w:rsidRPr="001E684B">
        <w:rPr>
          <w:b/>
        </w:rPr>
        <w:lastRenderedPageBreak/>
        <w:t xml:space="preserve">Group 3: </w:t>
      </w:r>
      <w:r w:rsidRPr="001E684B">
        <w:t>seeing difficulty main difficult</w:t>
      </w:r>
      <w:r w:rsidR="00DF7C62" w:rsidRPr="001E684B">
        <w:t>y</w:t>
      </w:r>
      <w:r w:rsidRPr="001E684B">
        <w:t xml:space="preserve"> = </w:t>
      </w:r>
      <w:r w:rsidRPr="001E684B">
        <w:rPr>
          <w:b/>
        </w:rPr>
        <w:t>54,712</w:t>
      </w:r>
    </w:p>
    <w:p w:rsidR="00DF7C62" w:rsidRPr="001E684B" w:rsidRDefault="00DF7C62" w:rsidP="00963F42">
      <w:pPr>
        <w:pStyle w:val="ListParagraph"/>
        <w:numPr>
          <w:ilvl w:val="0"/>
          <w:numId w:val="12"/>
        </w:numPr>
      </w:pPr>
      <w:r w:rsidRPr="001E684B">
        <w:rPr>
          <w:b/>
        </w:rPr>
        <w:t>Group 4:</w:t>
      </w:r>
      <w:r w:rsidRPr="001E684B">
        <w:t xml:space="preserve"> seeing difficulty main or second most important difficulty = </w:t>
      </w:r>
      <w:r w:rsidRPr="001E684B">
        <w:rPr>
          <w:b/>
        </w:rPr>
        <w:t>59,615</w:t>
      </w:r>
    </w:p>
    <w:p w:rsidR="00DF7C62" w:rsidRPr="001E684B" w:rsidRDefault="00DF7C62" w:rsidP="00DF7C62">
      <w:pPr>
        <w:pStyle w:val="ListParagraph"/>
        <w:numPr>
          <w:ilvl w:val="0"/>
          <w:numId w:val="7"/>
        </w:numPr>
      </w:pPr>
      <w:r w:rsidRPr="001E684B">
        <w:t xml:space="preserve">Weighted totals </w:t>
      </w:r>
      <w:r w:rsidR="00EE4B10" w:rsidRPr="001E684B">
        <w:t>f</w:t>
      </w:r>
      <w:r w:rsidRPr="001E684B">
        <w:t xml:space="preserve">or difficulties with </w:t>
      </w:r>
      <w:r w:rsidRPr="001E684B">
        <w:rPr>
          <w:b/>
        </w:rPr>
        <w:t>getting</w:t>
      </w:r>
      <w:r w:rsidRPr="001E684B">
        <w:t xml:space="preserve"> to work:</w:t>
      </w:r>
    </w:p>
    <w:p w:rsidR="00DF7C62" w:rsidRPr="001E684B" w:rsidRDefault="00DF7C62" w:rsidP="00DF7C62">
      <w:pPr>
        <w:pStyle w:val="ListParagraph"/>
        <w:numPr>
          <w:ilvl w:val="0"/>
          <w:numId w:val="13"/>
        </w:numPr>
      </w:pPr>
      <w:r w:rsidRPr="001E684B">
        <w:rPr>
          <w:b/>
        </w:rPr>
        <w:t xml:space="preserve">Group 3: </w:t>
      </w:r>
      <w:r w:rsidRPr="001E684B">
        <w:t xml:space="preserve">seeing difficulty main difficulty = </w:t>
      </w:r>
      <w:r w:rsidRPr="001E684B">
        <w:rPr>
          <w:b/>
        </w:rPr>
        <w:t>59,615</w:t>
      </w:r>
    </w:p>
    <w:p w:rsidR="00DF7C62" w:rsidRPr="001E684B" w:rsidRDefault="00DF7C62" w:rsidP="00DF7C62">
      <w:pPr>
        <w:pStyle w:val="ListParagraph"/>
        <w:numPr>
          <w:ilvl w:val="0"/>
          <w:numId w:val="13"/>
        </w:numPr>
      </w:pPr>
      <w:r w:rsidRPr="001E684B">
        <w:rPr>
          <w:b/>
        </w:rPr>
        <w:t>Group 4:</w:t>
      </w:r>
      <w:r w:rsidRPr="001E684B">
        <w:t xml:space="preserve"> seeing difficulty </w:t>
      </w:r>
      <w:r w:rsidR="00EE4B10" w:rsidRPr="001E684B">
        <w:t xml:space="preserve">main or second most important difficulty = </w:t>
      </w:r>
      <w:r w:rsidR="00EE4B10" w:rsidRPr="001E684B">
        <w:rPr>
          <w:b/>
        </w:rPr>
        <w:t>21,820</w:t>
      </w:r>
    </w:p>
    <w:p w:rsidR="00EE4B10" w:rsidRPr="001E684B" w:rsidRDefault="00EE4B10" w:rsidP="00EE4B10">
      <w:pPr>
        <w:pStyle w:val="ListParagraph"/>
        <w:numPr>
          <w:ilvl w:val="0"/>
          <w:numId w:val="7"/>
        </w:numPr>
      </w:pPr>
      <w:r w:rsidRPr="001E684B">
        <w:t xml:space="preserve">Weighted totals for difficulties with </w:t>
      </w:r>
      <w:r w:rsidRPr="001E684B">
        <w:rPr>
          <w:b/>
        </w:rPr>
        <w:t>number of hours</w:t>
      </w:r>
      <w:r w:rsidRPr="001E684B">
        <w:t xml:space="preserve"> able to work:</w:t>
      </w:r>
    </w:p>
    <w:p w:rsidR="00EE4B10" w:rsidRPr="001E684B" w:rsidRDefault="00EE4B10" w:rsidP="00EE4B10">
      <w:pPr>
        <w:pStyle w:val="ListParagraph"/>
        <w:numPr>
          <w:ilvl w:val="0"/>
          <w:numId w:val="14"/>
        </w:numPr>
      </w:pPr>
      <w:r w:rsidRPr="001E684B">
        <w:rPr>
          <w:b/>
        </w:rPr>
        <w:t xml:space="preserve">Group 3: </w:t>
      </w:r>
      <w:r w:rsidRPr="001E684B">
        <w:t xml:space="preserve">seeing difficulty main difficulty = </w:t>
      </w:r>
      <w:r w:rsidRPr="001E684B">
        <w:rPr>
          <w:b/>
        </w:rPr>
        <w:t>23,461</w:t>
      </w:r>
    </w:p>
    <w:p w:rsidR="00EE4B10" w:rsidRPr="001E684B" w:rsidRDefault="00EE4B10" w:rsidP="00EE4B10">
      <w:pPr>
        <w:pStyle w:val="ListParagraph"/>
        <w:numPr>
          <w:ilvl w:val="0"/>
          <w:numId w:val="14"/>
        </w:numPr>
      </w:pPr>
      <w:r w:rsidRPr="001E684B">
        <w:rPr>
          <w:b/>
        </w:rPr>
        <w:t>Group 4:</w:t>
      </w:r>
      <w:r w:rsidRPr="001E684B">
        <w:t xml:space="preserve"> seeing difficulty main or second most important difficulty = </w:t>
      </w:r>
      <w:r w:rsidRPr="001E684B">
        <w:rPr>
          <w:b/>
        </w:rPr>
        <w:t>28,230</w:t>
      </w:r>
    </w:p>
    <w:p w:rsidR="007F3F04" w:rsidRPr="001E684B" w:rsidRDefault="007F3F04" w:rsidP="007F3F04"/>
    <w:p w:rsidR="007039AA" w:rsidRPr="001E684B" w:rsidRDefault="00FE6479" w:rsidP="00610D66">
      <w:r w:rsidRPr="001E684B">
        <w:t xml:space="preserve">In summary, </w:t>
      </w:r>
      <w:r w:rsidR="007039AA" w:rsidRPr="001E684B">
        <w:t>four</w:t>
      </w:r>
      <w:r w:rsidR="00F04644" w:rsidRPr="001E684B">
        <w:t xml:space="preserve"> different</w:t>
      </w:r>
      <w:r w:rsidR="007039AA" w:rsidRPr="001E684B">
        <w:t xml:space="preserve"> groups were constructed:</w:t>
      </w:r>
    </w:p>
    <w:p w:rsidR="007039AA" w:rsidRPr="001E684B" w:rsidRDefault="000756D2" w:rsidP="007039AA">
      <w:pPr>
        <w:pStyle w:val="ListParagraph"/>
        <w:numPr>
          <w:ilvl w:val="0"/>
          <w:numId w:val="7"/>
        </w:numPr>
      </w:pPr>
      <w:r w:rsidRPr="001E684B">
        <w:t>Group 1</w:t>
      </w:r>
      <w:r w:rsidR="00FC5307" w:rsidRPr="001E684B">
        <w:t>: seeing difficulty as main difficulty</w:t>
      </w:r>
      <w:r w:rsidR="00FE6479" w:rsidRPr="001E684B">
        <w:t xml:space="preserve"> </w:t>
      </w:r>
      <w:r w:rsidR="00CB7B5F" w:rsidRPr="001E684B">
        <w:t>and</w:t>
      </w:r>
      <w:r w:rsidR="00FE6479" w:rsidRPr="001E684B">
        <w:t xml:space="preserve"> limited by this activity difficulty, or by this activity difficulty </w:t>
      </w:r>
      <w:r w:rsidR="00FE6479" w:rsidRPr="001E684B">
        <w:rPr>
          <w:b/>
        </w:rPr>
        <w:t>and</w:t>
      </w:r>
      <w:r w:rsidR="00FE6479" w:rsidRPr="001E684B">
        <w:t xml:space="preserve"> an</w:t>
      </w:r>
      <w:r w:rsidR="00FC5307" w:rsidRPr="001E684B">
        <w:t xml:space="preserve"> additional health problem which limits work activities</w:t>
      </w:r>
    </w:p>
    <w:p w:rsidR="00FC5307" w:rsidRPr="001E684B" w:rsidRDefault="000756D2" w:rsidP="007039AA">
      <w:pPr>
        <w:pStyle w:val="ListParagraph"/>
        <w:numPr>
          <w:ilvl w:val="0"/>
          <w:numId w:val="7"/>
        </w:numPr>
      </w:pPr>
      <w:r w:rsidRPr="001E684B">
        <w:t>Group 2</w:t>
      </w:r>
      <w:r w:rsidR="00FC5307" w:rsidRPr="001E684B">
        <w:t xml:space="preserve">: </w:t>
      </w:r>
      <w:r w:rsidRPr="001E684B">
        <w:t>seeing difficulty main or second most important difficulty</w:t>
      </w:r>
      <w:r w:rsidR="00FE6479" w:rsidRPr="001E684B">
        <w:t xml:space="preserve"> </w:t>
      </w:r>
      <w:r w:rsidR="00CB7B5F" w:rsidRPr="001E684B">
        <w:t xml:space="preserve">and </w:t>
      </w:r>
      <w:r w:rsidR="00FE6479" w:rsidRPr="001E684B">
        <w:t xml:space="preserve">limited by this activity difficulty, or by this activity difficulty </w:t>
      </w:r>
      <w:r w:rsidR="00FE6479" w:rsidRPr="001E684B">
        <w:rPr>
          <w:b/>
        </w:rPr>
        <w:t>and</w:t>
      </w:r>
      <w:r w:rsidR="00FE6479" w:rsidRPr="001E684B">
        <w:t xml:space="preserve"> an</w:t>
      </w:r>
      <w:r w:rsidRPr="001E684B">
        <w:t xml:space="preserve"> additional health problem which limits work activities </w:t>
      </w:r>
    </w:p>
    <w:p w:rsidR="000756D2" w:rsidRPr="001E684B" w:rsidRDefault="000756D2" w:rsidP="000756D2">
      <w:pPr>
        <w:pStyle w:val="ListParagraph"/>
        <w:numPr>
          <w:ilvl w:val="0"/>
          <w:numId w:val="7"/>
        </w:numPr>
      </w:pPr>
      <w:r w:rsidRPr="001E684B">
        <w:t>Group 3: seeing difficulty as main difficulty only</w:t>
      </w:r>
      <w:r w:rsidR="00FE6479" w:rsidRPr="001E684B">
        <w:t xml:space="preserve"> and limited by this activity difficulty</w:t>
      </w:r>
      <w:r w:rsidRPr="001E684B">
        <w:t xml:space="preserve">, no additional health problem </w:t>
      </w:r>
    </w:p>
    <w:p w:rsidR="000756D2" w:rsidRPr="001E684B" w:rsidRDefault="000756D2" w:rsidP="000756D2">
      <w:pPr>
        <w:pStyle w:val="ListParagraph"/>
        <w:numPr>
          <w:ilvl w:val="0"/>
          <w:numId w:val="7"/>
        </w:numPr>
      </w:pPr>
      <w:r w:rsidRPr="001E684B">
        <w:t xml:space="preserve">Group 4: seeing difficulty main or second most important difficulty </w:t>
      </w:r>
      <w:r w:rsidR="00FE6479" w:rsidRPr="001E684B">
        <w:t xml:space="preserve">and limited by this activity difficulty, </w:t>
      </w:r>
      <w:r w:rsidRPr="001E684B">
        <w:t xml:space="preserve">no additional health problem </w:t>
      </w:r>
    </w:p>
    <w:p w:rsidR="009234FB" w:rsidRPr="001E684B" w:rsidRDefault="009234FB" w:rsidP="007F3F04">
      <w:pPr>
        <w:ind w:left="360"/>
      </w:pPr>
    </w:p>
    <w:p w:rsidR="00F40ACD" w:rsidRPr="001E684B" w:rsidRDefault="000756D2" w:rsidP="00F40ACD">
      <w:r w:rsidRPr="001E684B">
        <w:t xml:space="preserve">The findings of the analysis </w:t>
      </w:r>
      <w:r w:rsidR="00F04644" w:rsidRPr="001E684B">
        <w:t xml:space="preserve">in this report </w:t>
      </w:r>
      <w:r w:rsidRPr="001E684B">
        <w:t xml:space="preserve">are presented according to the four groups, </w:t>
      </w:r>
      <w:r w:rsidR="00F04644" w:rsidRPr="001E684B">
        <w:t>along with a</w:t>
      </w:r>
      <w:r w:rsidRPr="001E684B">
        <w:t xml:space="preserve"> comparison </w:t>
      </w:r>
      <w:r w:rsidR="00F04644" w:rsidRPr="001E684B">
        <w:t xml:space="preserve">to </w:t>
      </w:r>
      <w:r w:rsidRPr="001E684B">
        <w:t xml:space="preserve">the general population. </w:t>
      </w:r>
      <w:r w:rsidR="00BD1423" w:rsidRPr="001E684B">
        <w:t>The Official for National Statistics has previously provided g</w:t>
      </w:r>
      <w:r w:rsidR="00F04644" w:rsidRPr="001E684B">
        <w:t>uidance of minimum publication figures</w:t>
      </w:r>
      <w:r w:rsidR="00BD1423" w:rsidRPr="001E684B">
        <w:t xml:space="preserve"> of 6,000 </w:t>
      </w:r>
      <w:r w:rsidR="00F04644" w:rsidRPr="001E684B">
        <w:t xml:space="preserve">in a cell </w:t>
      </w:r>
      <w:r w:rsidR="00BD1423" w:rsidRPr="001E684B">
        <w:t>for aggregated data from four quarters</w:t>
      </w:r>
      <w:r w:rsidR="00F04644" w:rsidRPr="001E684B">
        <w:t>, and therefore this is the figure adopted for this report</w:t>
      </w:r>
      <w:r w:rsidR="00E2406A" w:rsidRPr="001E684B">
        <w:t xml:space="preserve">. </w:t>
      </w:r>
      <w:r w:rsidR="009234FB" w:rsidRPr="001E684B">
        <w:t xml:space="preserve">Where the estimated figure </w:t>
      </w:r>
      <w:r w:rsidR="00F04644" w:rsidRPr="001E684B">
        <w:t xml:space="preserve">for a cell in a table </w:t>
      </w:r>
      <w:r w:rsidR="009234FB" w:rsidRPr="001E684B">
        <w:t>is not sufficient for publication, th</w:t>
      </w:r>
      <w:r w:rsidR="00F04644" w:rsidRPr="001E684B">
        <w:t>e</w:t>
      </w:r>
      <w:r w:rsidR="009234FB" w:rsidRPr="001E684B">
        <w:t xml:space="preserve"> value has been replaced by an asterisk. </w:t>
      </w:r>
    </w:p>
    <w:p w:rsidR="007B21F9" w:rsidRPr="001E684B" w:rsidRDefault="00C00F48" w:rsidP="00F71E98">
      <w:pPr>
        <w:pStyle w:val="Heading2"/>
      </w:pPr>
      <w:r w:rsidRPr="001E684B">
        <w:br w:type="page"/>
      </w:r>
      <w:r w:rsidR="00F71E98" w:rsidRPr="001E684B">
        <w:lastRenderedPageBreak/>
        <w:t>4.</w:t>
      </w:r>
      <w:r w:rsidR="003C19F3" w:rsidRPr="001E684B">
        <w:t xml:space="preserve"> </w:t>
      </w:r>
      <w:bookmarkStart w:id="25" w:name="_Toc423682042"/>
      <w:r w:rsidR="007B21F9" w:rsidRPr="001E684B">
        <w:t>Findings</w:t>
      </w:r>
      <w:bookmarkEnd w:id="25"/>
    </w:p>
    <w:p w:rsidR="00974E7F" w:rsidRPr="001E684B" w:rsidRDefault="00974E7F" w:rsidP="00974E7F"/>
    <w:p w:rsidR="009D49AF" w:rsidRPr="001E684B" w:rsidRDefault="009D49AF" w:rsidP="009D49AF">
      <w:pPr>
        <w:rPr>
          <w:b/>
          <w:bCs/>
        </w:rPr>
      </w:pPr>
      <w:bookmarkStart w:id="26" w:name="_Toc423682077"/>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w:t>
      </w:r>
      <w:r w:rsidR="00C84AF8" w:rsidRPr="001E684B">
        <w:fldChar w:fldCharType="end"/>
      </w:r>
      <w:r w:rsidRPr="001E684B">
        <w:rPr>
          <w:b/>
          <w:bCs/>
        </w:rPr>
        <w:t>: Main longstanding health problems</w:t>
      </w:r>
      <w:r w:rsidR="00974E7F" w:rsidRPr="001E684B">
        <w:rPr>
          <w:b/>
          <w:bCs/>
        </w:rPr>
        <w:t xml:space="preserve"> which cause limitation in work</w:t>
      </w:r>
      <w:r w:rsidRPr="001E684B">
        <w:rPr>
          <w:b/>
          <w:bCs/>
        </w:rPr>
        <w:t xml:space="preserve"> for </w:t>
      </w:r>
      <w:r w:rsidR="00BB7F2C" w:rsidRPr="001E684B">
        <w:rPr>
          <w:b/>
          <w:bCs/>
        </w:rPr>
        <w:t>participants</w:t>
      </w:r>
      <w:r w:rsidRPr="001E684B">
        <w:rPr>
          <w:b/>
          <w:bCs/>
        </w:rPr>
        <w:t xml:space="preserve"> who identified themselves as having a sight difficulty</w:t>
      </w:r>
      <w:r w:rsidR="00BB7F2C" w:rsidRPr="001E684B">
        <w:rPr>
          <w:b/>
          <w:bCs/>
        </w:rPr>
        <w:t xml:space="preserve"> as their main or second most important difficulty</w:t>
      </w:r>
      <w:bookmarkEnd w:id="26"/>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0"/>
        <w:gridCol w:w="2976"/>
      </w:tblGrid>
      <w:tr w:rsidR="00974E7F" w:rsidRPr="001E684B" w:rsidTr="00967535">
        <w:tc>
          <w:tcPr>
            <w:tcW w:w="6380" w:type="dxa"/>
            <w:shd w:val="clear" w:color="auto" w:fill="auto"/>
          </w:tcPr>
          <w:p w:rsidR="00974E7F" w:rsidRPr="001E684B" w:rsidRDefault="00974E7F" w:rsidP="00C00F48"/>
        </w:tc>
        <w:tc>
          <w:tcPr>
            <w:tcW w:w="2976" w:type="dxa"/>
            <w:shd w:val="clear" w:color="auto" w:fill="auto"/>
          </w:tcPr>
          <w:p w:rsidR="00974E7F" w:rsidRPr="001E684B" w:rsidRDefault="004E7AED" w:rsidP="00C00F48">
            <w:r w:rsidRPr="001E684B">
              <w:t xml:space="preserve">Participants with a </w:t>
            </w:r>
            <w:r w:rsidR="00974E7F" w:rsidRPr="001E684B">
              <w:t xml:space="preserve">sight </w:t>
            </w:r>
            <w:r w:rsidRPr="001E684B">
              <w:t xml:space="preserve">difficulty </w:t>
            </w:r>
            <w:r w:rsidR="00974E7F" w:rsidRPr="001E684B">
              <w:t>as main or second most important difficulty who are restricted in work</w:t>
            </w:r>
          </w:p>
        </w:tc>
      </w:tr>
      <w:tr w:rsidR="00974E7F" w:rsidRPr="001E684B" w:rsidTr="00967535">
        <w:tc>
          <w:tcPr>
            <w:tcW w:w="6380" w:type="dxa"/>
            <w:shd w:val="clear" w:color="auto" w:fill="auto"/>
          </w:tcPr>
          <w:p w:rsidR="00974E7F" w:rsidRPr="001E684B" w:rsidRDefault="00974E7F" w:rsidP="00C00F48">
            <w:r w:rsidRPr="001E684B">
              <w:t>Problems with arms or hands (including arthritis or rheumatism)</w:t>
            </w:r>
          </w:p>
        </w:tc>
        <w:tc>
          <w:tcPr>
            <w:tcW w:w="2976" w:type="dxa"/>
            <w:shd w:val="clear" w:color="auto" w:fill="auto"/>
          </w:tcPr>
          <w:p w:rsidR="00974E7F" w:rsidRPr="001E684B" w:rsidRDefault="00974E7F" w:rsidP="00967535">
            <w:pPr>
              <w:tabs>
                <w:tab w:val="left" w:pos="2196"/>
              </w:tabs>
              <w:jc w:val="right"/>
            </w:pPr>
            <w:r w:rsidRPr="001E684B">
              <w:t>3.8%</w:t>
            </w:r>
          </w:p>
        </w:tc>
      </w:tr>
      <w:tr w:rsidR="00974E7F" w:rsidRPr="001E684B" w:rsidTr="00967535">
        <w:tc>
          <w:tcPr>
            <w:tcW w:w="6380" w:type="dxa"/>
            <w:shd w:val="clear" w:color="auto" w:fill="auto"/>
          </w:tcPr>
          <w:p w:rsidR="00974E7F" w:rsidRPr="001E684B" w:rsidRDefault="00974E7F" w:rsidP="00C00F48">
            <w:r w:rsidRPr="001E684B">
              <w:t>Problems with legs or feet (including arthritis or rheumatism)</w:t>
            </w:r>
          </w:p>
        </w:tc>
        <w:tc>
          <w:tcPr>
            <w:tcW w:w="2976" w:type="dxa"/>
            <w:shd w:val="clear" w:color="auto" w:fill="auto"/>
          </w:tcPr>
          <w:p w:rsidR="00974E7F" w:rsidRPr="001E684B" w:rsidRDefault="00974E7F" w:rsidP="00967535">
            <w:pPr>
              <w:tabs>
                <w:tab w:val="left" w:pos="2196"/>
              </w:tabs>
              <w:jc w:val="right"/>
            </w:pPr>
            <w:r w:rsidRPr="001E684B">
              <w:t>4.0%</w:t>
            </w:r>
          </w:p>
        </w:tc>
      </w:tr>
      <w:tr w:rsidR="00974E7F" w:rsidRPr="001E684B" w:rsidTr="00967535">
        <w:tc>
          <w:tcPr>
            <w:tcW w:w="6380" w:type="dxa"/>
            <w:shd w:val="clear" w:color="auto" w:fill="auto"/>
          </w:tcPr>
          <w:p w:rsidR="00974E7F" w:rsidRPr="001E684B" w:rsidRDefault="00974E7F" w:rsidP="00C00F48">
            <w:r w:rsidRPr="001E684B">
              <w:t>Problems with back or neck (including arthritis or rheumatism)</w:t>
            </w:r>
          </w:p>
        </w:tc>
        <w:tc>
          <w:tcPr>
            <w:tcW w:w="2976" w:type="dxa"/>
            <w:shd w:val="clear" w:color="auto" w:fill="auto"/>
          </w:tcPr>
          <w:p w:rsidR="00974E7F" w:rsidRPr="001E684B" w:rsidRDefault="00974E7F" w:rsidP="00967535">
            <w:pPr>
              <w:tabs>
                <w:tab w:val="left" w:pos="2196"/>
              </w:tabs>
              <w:jc w:val="right"/>
            </w:pPr>
            <w:r w:rsidRPr="001E684B">
              <w:t>6.7%</w:t>
            </w:r>
          </w:p>
        </w:tc>
      </w:tr>
      <w:tr w:rsidR="00974E7F" w:rsidRPr="001E684B" w:rsidTr="00967535">
        <w:tc>
          <w:tcPr>
            <w:tcW w:w="6380" w:type="dxa"/>
            <w:shd w:val="clear" w:color="auto" w:fill="auto"/>
          </w:tcPr>
          <w:p w:rsidR="00974E7F" w:rsidRPr="001E684B" w:rsidRDefault="00974E7F" w:rsidP="00C00F48">
            <w:r w:rsidRPr="001E684B">
              <w:t>Cancer</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Skin conditions</w:t>
            </w:r>
          </w:p>
        </w:tc>
        <w:tc>
          <w:tcPr>
            <w:tcW w:w="2976" w:type="dxa"/>
            <w:shd w:val="clear" w:color="auto" w:fill="auto"/>
          </w:tcPr>
          <w:p w:rsidR="00974E7F" w:rsidRPr="001E684B" w:rsidRDefault="00974E7F" w:rsidP="00967535">
            <w:pPr>
              <w:tabs>
                <w:tab w:val="left" w:pos="2196"/>
              </w:tabs>
              <w:jc w:val="right"/>
            </w:pPr>
            <w:r w:rsidRPr="001E684B">
              <w:t>3.1%</w:t>
            </w:r>
          </w:p>
        </w:tc>
      </w:tr>
      <w:tr w:rsidR="00974E7F" w:rsidRPr="001E684B" w:rsidTr="00967535">
        <w:tc>
          <w:tcPr>
            <w:tcW w:w="6380" w:type="dxa"/>
            <w:shd w:val="clear" w:color="auto" w:fill="auto"/>
          </w:tcPr>
          <w:p w:rsidR="00974E7F" w:rsidRPr="001E684B" w:rsidRDefault="00974E7F" w:rsidP="00C00F48">
            <w:r w:rsidRPr="001E684B">
              <w:t>Heart, blood pressure or circulation problems</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Chest or breathing problems</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Stomach, liver, kidney or digestive problems</w:t>
            </w:r>
          </w:p>
        </w:tc>
        <w:tc>
          <w:tcPr>
            <w:tcW w:w="2976" w:type="dxa"/>
            <w:shd w:val="clear" w:color="auto" w:fill="auto"/>
          </w:tcPr>
          <w:p w:rsidR="00974E7F" w:rsidRPr="001E684B" w:rsidRDefault="00974E7F" w:rsidP="00967535">
            <w:pPr>
              <w:tabs>
                <w:tab w:val="left" w:pos="2196"/>
              </w:tabs>
              <w:jc w:val="right"/>
            </w:pPr>
            <w:r w:rsidRPr="001E684B">
              <w:t>3.6%</w:t>
            </w:r>
          </w:p>
        </w:tc>
      </w:tr>
      <w:tr w:rsidR="00974E7F" w:rsidRPr="001E684B" w:rsidTr="00967535">
        <w:tc>
          <w:tcPr>
            <w:tcW w:w="6380" w:type="dxa"/>
            <w:shd w:val="clear" w:color="auto" w:fill="auto"/>
          </w:tcPr>
          <w:p w:rsidR="00974E7F" w:rsidRPr="001E684B" w:rsidRDefault="00974E7F" w:rsidP="00C00F48">
            <w:r w:rsidRPr="001E684B">
              <w:t>Diabetes</w:t>
            </w:r>
          </w:p>
        </w:tc>
        <w:tc>
          <w:tcPr>
            <w:tcW w:w="2976" w:type="dxa"/>
            <w:shd w:val="clear" w:color="auto" w:fill="auto"/>
          </w:tcPr>
          <w:p w:rsidR="00974E7F" w:rsidRPr="001E684B" w:rsidRDefault="00974E7F" w:rsidP="00967535">
            <w:pPr>
              <w:tabs>
                <w:tab w:val="left" w:pos="2196"/>
              </w:tabs>
              <w:jc w:val="right"/>
            </w:pPr>
            <w:r w:rsidRPr="001E684B">
              <w:t>4.8%</w:t>
            </w:r>
          </w:p>
        </w:tc>
      </w:tr>
      <w:tr w:rsidR="00974E7F" w:rsidRPr="001E684B" w:rsidTr="00967535">
        <w:tc>
          <w:tcPr>
            <w:tcW w:w="6380" w:type="dxa"/>
            <w:shd w:val="clear" w:color="auto" w:fill="auto"/>
          </w:tcPr>
          <w:p w:rsidR="00974E7F" w:rsidRPr="001E684B" w:rsidRDefault="00974E7F" w:rsidP="00C00F48">
            <w:r w:rsidRPr="001E684B">
              <w:t>Epilepsy</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Severe headaches such as migraine</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Learning difficulties</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Chronic anxiety</w:t>
            </w:r>
          </w:p>
        </w:tc>
        <w:tc>
          <w:tcPr>
            <w:tcW w:w="2976" w:type="dxa"/>
            <w:shd w:val="clear" w:color="auto" w:fill="auto"/>
          </w:tcPr>
          <w:p w:rsidR="00974E7F" w:rsidRPr="001E684B" w:rsidRDefault="00974E7F" w:rsidP="00967535">
            <w:pPr>
              <w:tabs>
                <w:tab w:val="left" w:pos="2196"/>
              </w:tabs>
              <w:jc w:val="right"/>
            </w:pPr>
            <w:r w:rsidRPr="001E684B">
              <w:t>*</w:t>
            </w:r>
          </w:p>
        </w:tc>
      </w:tr>
      <w:tr w:rsidR="00974E7F" w:rsidRPr="001E684B" w:rsidTr="00967535">
        <w:tc>
          <w:tcPr>
            <w:tcW w:w="6380" w:type="dxa"/>
            <w:shd w:val="clear" w:color="auto" w:fill="auto"/>
          </w:tcPr>
          <w:p w:rsidR="00974E7F" w:rsidRPr="001E684B" w:rsidRDefault="00974E7F" w:rsidP="00C00F48">
            <w:r w:rsidRPr="001E684B">
              <w:t>Depression</w:t>
            </w:r>
          </w:p>
        </w:tc>
        <w:tc>
          <w:tcPr>
            <w:tcW w:w="2976" w:type="dxa"/>
            <w:shd w:val="clear" w:color="auto" w:fill="auto"/>
          </w:tcPr>
          <w:p w:rsidR="00974E7F" w:rsidRPr="001E684B" w:rsidRDefault="00974E7F" w:rsidP="00967535">
            <w:pPr>
              <w:tabs>
                <w:tab w:val="left" w:pos="2196"/>
              </w:tabs>
              <w:jc w:val="right"/>
            </w:pPr>
            <w:r w:rsidRPr="001E684B">
              <w:t>3.6%</w:t>
            </w:r>
          </w:p>
        </w:tc>
      </w:tr>
      <w:tr w:rsidR="00974E7F" w:rsidRPr="001E684B" w:rsidTr="00967535">
        <w:tc>
          <w:tcPr>
            <w:tcW w:w="6380" w:type="dxa"/>
            <w:shd w:val="clear" w:color="auto" w:fill="auto"/>
          </w:tcPr>
          <w:p w:rsidR="00974E7F" w:rsidRPr="001E684B" w:rsidRDefault="00974E7F" w:rsidP="00C00F48">
            <w:r w:rsidRPr="001E684B">
              <w:t>Other mental, nervous or emotional problems</w:t>
            </w:r>
          </w:p>
        </w:tc>
        <w:tc>
          <w:tcPr>
            <w:tcW w:w="2976" w:type="dxa"/>
            <w:shd w:val="clear" w:color="auto" w:fill="auto"/>
          </w:tcPr>
          <w:p w:rsidR="00974E7F" w:rsidRPr="001E684B" w:rsidRDefault="00974E7F" w:rsidP="00967535">
            <w:pPr>
              <w:tabs>
                <w:tab w:val="left" w:pos="2196"/>
              </w:tabs>
              <w:jc w:val="right"/>
            </w:pPr>
            <w:r w:rsidRPr="001E684B">
              <w:t>3.7%</w:t>
            </w:r>
          </w:p>
        </w:tc>
      </w:tr>
      <w:tr w:rsidR="00974E7F" w:rsidRPr="001E684B" w:rsidTr="00967535">
        <w:tc>
          <w:tcPr>
            <w:tcW w:w="6380" w:type="dxa"/>
            <w:shd w:val="clear" w:color="auto" w:fill="auto"/>
          </w:tcPr>
          <w:p w:rsidR="00974E7F" w:rsidRPr="001E684B" w:rsidRDefault="00974E7F" w:rsidP="00C00F48">
            <w:r w:rsidRPr="001E684B">
              <w:t>Other progressive illnesses (incl. MS, HIV, Alzheimers)</w:t>
            </w:r>
          </w:p>
        </w:tc>
        <w:tc>
          <w:tcPr>
            <w:tcW w:w="2976" w:type="dxa"/>
            <w:shd w:val="clear" w:color="auto" w:fill="auto"/>
          </w:tcPr>
          <w:p w:rsidR="00974E7F" w:rsidRPr="001E684B" w:rsidRDefault="00974E7F" w:rsidP="00967535">
            <w:pPr>
              <w:tabs>
                <w:tab w:val="left" w:pos="2196"/>
              </w:tabs>
              <w:jc w:val="right"/>
            </w:pPr>
            <w:r w:rsidRPr="001E684B">
              <w:t>6.2%</w:t>
            </w:r>
          </w:p>
        </w:tc>
      </w:tr>
      <w:tr w:rsidR="00974E7F" w:rsidRPr="001E684B" w:rsidTr="00967535">
        <w:tc>
          <w:tcPr>
            <w:tcW w:w="6380" w:type="dxa"/>
            <w:shd w:val="clear" w:color="auto" w:fill="auto"/>
          </w:tcPr>
          <w:p w:rsidR="00974E7F" w:rsidRPr="001E684B" w:rsidRDefault="00974E7F" w:rsidP="00C00F48">
            <w:r w:rsidRPr="001E684B">
              <w:t>Other longstanding health problems</w:t>
            </w:r>
          </w:p>
        </w:tc>
        <w:tc>
          <w:tcPr>
            <w:tcW w:w="2976" w:type="dxa"/>
            <w:shd w:val="clear" w:color="auto" w:fill="auto"/>
          </w:tcPr>
          <w:p w:rsidR="00974E7F" w:rsidRPr="001E684B" w:rsidRDefault="00974E7F" w:rsidP="00967535">
            <w:pPr>
              <w:tabs>
                <w:tab w:val="left" w:pos="2196"/>
              </w:tabs>
              <w:jc w:val="right"/>
            </w:pPr>
            <w:r w:rsidRPr="001E684B">
              <w:t>10.6%</w:t>
            </w:r>
          </w:p>
        </w:tc>
      </w:tr>
      <w:tr w:rsidR="00974E7F" w:rsidRPr="001E684B" w:rsidTr="00967535">
        <w:tc>
          <w:tcPr>
            <w:tcW w:w="6380" w:type="dxa"/>
            <w:shd w:val="clear" w:color="auto" w:fill="auto"/>
          </w:tcPr>
          <w:p w:rsidR="00974E7F" w:rsidRPr="001E684B" w:rsidRDefault="00974E7F" w:rsidP="00C00F48">
            <w:r w:rsidRPr="001E684B">
              <w:t>No longstanding health conditions or diseases which cause limitation in work</w:t>
            </w:r>
          </w:p>
        </w:tc>
        <w:tc>
          <w:tcPr>
            <w:tcW w:w="2976" w:type="dxa"/>
            <w:shd w:val="clear" w:color="auto" w:fill="auto"/>
          </w:tcPr>
          <w:p w:rsidR="00974E7F" w:rsidRPr="001E684B" w:rsidRDefault="00974E7F" w:rsidP="00967535">
            <w:pPr>
              <w:jc w:val="right"/>
            </w:pPr>
            <w:r w:rsidRPr="001E684B">
              <w:t>40.2%</w:t>
            </w:r>
          </w:p>
        </w:tc>
      </w:tr>
      <w:tr w:rsidR="00974E7F" w:rsidRPr="001E684B" w:rsidTr="00967535">
        <w:tc>
          <w:tcPr>
            <w:tcW w:w="6380" w:type="dxa"/>
            <w:shd w:val="clear" w:color="auto" w:fill="auto"/>
          </w:tcPr>
          <w:p w:rsidR="00974E7F" w:rsidRPr="001E684B" w:rsidRDefault="00974E7F" w:rsidP="00C00F48">
            <w:r w:rsidRPr="001E684B">
              <w:t>Total</w:t>
            </w:r>
          </w:p>
        </w:tc>
        <w:tc>
          <w:tcPr>
            <w:tcW w:w="2976" w:type="dxa"/>
            <w:shd w:val="clear" w:color="auto" w:fill="auto"/>
          </w:tcPr>
          <w:p w:rsidR="00974E7F" w:rsidRPr="001E684B" w:rsidRDefault="00974E7F" w:rsidP="00967535">
            <w:pPr>
              <w:jc w:val="right"/>
            </w:pPr>
            <w:r w:rsidRPr="001E684B">
              <w:t>185,653</w:t>
            </w:r>
          </w:p>
        </w:tc>
      </w:tr>
    </w:tbl>
    <w:p w:rsidR="00BD5765" w:rsidRPr="001E684B" w:rsidRDefault="00BD5765" w:rsidP="006B78F8"/>
    <w:p w:rsidR="00974E7F" w:rsidRPr="001E684B" w:rsidRDefault="00BD5765" w:rsidP="00BD5765">
      <w:r w:rsidRPr="001E684B">
        <w:t xml:space="preserve">Note: See also table in Appendix 1 which lists </w:t>
      </w:r>
      <w:r w:rsidRPr="001E684B">
        <w:rPr>
          <w:b/>
        </w:rPr>
        <w:t>all</w:t>
      </w:r>
      <w:r w:rsidRPr="001E684B">
        <w:t xml:space="preserve"> health problems for participants who identified themselves as having a sight difficulty as their main or second most important difficulty. This includes health problems that do not cause limitation in work.</w:t>
      </w:r>
    </w:p>
    <w:p w:rsidR="00BB7678" w:rsidRPr="001E684B" w:rsidRDefault="00974E7F" w:rsidP="00876E2F">
      <w:pPr>
        <w:pStyle w:val="Heading3"/>
      </w:pPr>
      <w:r w:rsidRPr="001E684B">
        <w:br w:type="page"/>
      </w:r>
      <w:bookmarkStart w:id="27" w:name="_Toc423682043"/>
      <w:r w:rsidR="001178EA" w:rsidRPr="001E684B">
        <w:lastRenderedPageBreak/>
        <w:t xml:space="preserve">4.1 </w:t>
      </w:r>
      <w:r w:rsidR="00BB7678" w:rsidRPr="001E684B">
        <w:t>Explanation of Tables</w:t>
      </w:r>
      <w:bookmarkEnd w:id="27"/>
    </w:p>
    <w:p w:rsidR="00BB7678" w:rsidRPr="001E684B" w:rsidRDefault="00BB7678" w:rsidP="00BB7678">
      <w:r w:rsidRPr="001E684B">
        <w:t>Each table (data permitting) presents the</w:t>
      </w:r>
      <w:r w:rsidR="005B0AC9" w:rsidRPr="001E684B">
        <w:t xml:space="preserve"> </w:t>
      </w:r>
      <w:r w:rsidRPr="001E684B">
        <w:t>results for five groups</w:t>
      </w:r>
      <w:r w:rsidR="005B0AC9" w:rsidRPr="001E684B">
        <w:t>, weighted to be represe</w:t>
      </w:r>
      <w:r w:rsidR="00A97CD0" w:rsidRPr="001E684B">
        <w:t>ntative of the UK labour market.</w:t>
      </w:r>
    </w:p>
    <w:p w:rsidR="00A97CD0" w:rsidRPr="001E684B" w:rsidRDefault="00A97CD0" w:rsidP="00BB767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6049A" w:rsidRPr="001E684B" w:rsidTr="00967535">
        <w:tc>
          <w:tcPr>
            <w:tcW w:w="8522" w:type="dxa"/>
            <w:shd w:val="clear" w:color="auto" w:fill="auto"/>
          </w:tcPr>
          <w:p w:rsidR="0066049A" w:rsidRPr="001E684B" w:rsidRDefault="0066049A" w:rsidP="0066049A">
            <w:r w:rsidRPr="00967535">
              <w:rPr>
                <w:b/>
              </w:rPr>
              <w:t>Group 1</w:t>
            </w:r>
            <w:r w:rsidRPr="001E684B">
              <w:t xml:space="preserve">: seeing difficulty as main difficulty and limited by this activity difficulty, or by this activity difficulty </w:t>
            </w:r>
            <w:r w:rsidRPr="00967535">
              <w:rPr>
                <w:b/>
              </w:rPr>
              <w:t>and</w:t>
            </w:r>
            <w:r w:rsidR="004E7AED" w:rsidRPr="001E684B">
              <w:t xml:space="preserve"> an</w:t>
            </w:r>
            <w:r w:rsidRPr="001E684B">
              <w:t xml:space="preserve"> additional health problem which limits work activities</w:t>
            </w:r>
          </w:p>
          <w:p w:rsidR="0066049A" w:rsidRPr="001E684B" w:rsidRDefault="0066049A" w:rsidP="0066049A"/>
          <w:p w:rsidR="0066049A" w:rsidRPr="001E684B" w:rsidRDefault="0066049A" w:rsidP="0066049A">
            <w:r w:rsidRPr="00967535">
              <w:rPr>
                <w:b/>
              </w:rPr>
              <w:t>Group 2</w:t>
            </w:r>
            <w:r w:rsidRPr="001E684B">
              <w:t xml:space="preserve">: seeing difficulty main or second most important difficulty and limited by this activity difficulty, or by this activity difficulty </w:t>
            </w:r>
            <w:r w:rsidRPr="00967535">
              <w:rPr>
                <w:b/>
              </w:rPr>
              <w:t>and</w:t>
            </w:r>
            <w:r w:rsidRPr="001E684B">
              <w:t xml:space="preserve"> an additional health problem which limits work activities </w:t>
            </w:r>
          </w:p>
          <w:p w:rsidR="0066049A" w:rsidRPr="001E684B" w:rsidRDefault="0066049A" w:rsidP="0066049A"/>
          <w:p w:rsidR="0066049A" w:rsidRPr="001E684B" w:rsidRDefault="0066049A" w:rsidP="0066049A">
            <w:r w:rsidRPr="00967535">
              <w:rPr>
                <w:b/>
              </w:rPr>
              <w:t>Group 3</w:t>
            </w:r>
            <w:r w:rsidRPr="001E684B">
              <w:t xml:space="preserve">: seeing difficulty as main difficulty only and limited by this activity difficulty, no additional health problem </w:t>
            </w:r>
          </w:p>
          <w:p w:rsidR="0066049A" w:rsidRPr="001E684B" w:rsidRDefault="0066049A" w:rsidP="0066049A"/>
          <w:p w:rsidR="0066049A" w:rsidRPr="001E684B" w:rsidRDefault="0066049A" w:rsidP="0066049A">
            <w:r w:rsidRPr="00967535">
              <w:rPr>
                <w:b/>
              </w:rPr>
              <w:t>Group 4</w:t>
            </w:r>
            <w:r w:rsidRPr="001E684B">
              <w:t>: seeing difficulty main or second most important difficulty and limited by this activity difficulty, no additional health problem</w:t>
            </w:r>
          </w:p>
          <w:p w:rsidR="0066049A" w:rsidRPr="001E684B" w:rsidRDefault="0066049A" w:rsidP="0066049A"/>
          <w:p w:rsidR="005B0AC9" w:rsidRPr="00967535" w:rsidRDefault="0066049A" w:rsidP="0066049A">
            <w:pPr>
              <w:rPr>
                <w:b/>
              </w:rPr>
            </w:pPr>
            <w:r w:rsidRPr="00967535">
              <w:rPr>
                <w:b/>
              </w:rPr>
              <w:t>Whole population</w:t>
            </w:r>
          </w:p>
        </w:tc>
      </w:tr>
    </w:tbl>
    <w:p w:rsidR="0066049A" w:rsidRPr="001E684B" w:rsidRDefault="0066049A" w:rsidP="00BB7678"/>
    <w:p w:rsidR="009933D5" w:rsidRPr="001E684B" w:rsidRDefault="009933D5" w:rsidP="009933D5">
      <w:pPr>
        <w:rPr>
          <w:b/>
          <w:bCs/>
        </w:rPr>
      </w:pPr>
      <w:bookmarkStart w:id="28" w:name="_Toc423682078"/>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w:t>
      </w:r>
      <w:r w:rsidR="00C84AF8" w:rsidRPr="001E684B">
        <w:fldChar w:fldCharType="end"/>
      </w:r>
      <w:r w:rsidRPr="001E684B">
        <w:rPr>
          <w:b/>
          <w:bCs/>
        </w:rPr>
        <w:t>: Age band</w:t>
      </w:r>
      <w:bookmarkEnd w:id="28"/>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16"/>
        <w:gridCol w:w="1516"/>
        <w:gridCol w:w="1516"/>
        <w:gridCol w:w="1516"/>
        <w:gridCol w:w="1618"/>
      </w:tblGrid>
      <w:tr w:rsidR="00883FD4" w:rsidRPr="001E684B" w:rsidTr="00967535">
        <w:tc>
          <w:tcPr>
            <w:tcW w:w="1533" w:type="dxa"/>
            <w:shd w:val="clear" w:color="auto" w:fill="auto"/>
          </w:tcPr>
          <w:p w:rsidR="009933D5" w:rsidRPr="001E684B" w:rsidRDefault="009933D5" w:rsidP="009933D5"/>
        </w:tc>
        <w:tc>
          <w:tcPr>
            <w:tcW w:w="1516" w:type="dxa"/>
            <w:shd w:val="clear" w:color="auto" w:fill="auto"/>
          </w:tcPr>
          <w:p w:rsidR="009933D5" w:rsidRPr="001E684B" w:rsidRDefault="009933D5" w:rsidP="00BB7678">
            <w:r w:rsidRPr="001E684B">
              <w:t xml:space="preserve">Sight main </w:t>
            </w:r>
            <w:r w:rsidR="006C3A61" w:rsidRPr="001E684B">
              <w:t>difficulty</w:t>
            </w:r>
            <w:r w:rsidR="00BB7678" w:rsidRPr="001E684B">
              <w:t>, includes those with</w:t>
            </w:r>
            <w:r w:rsidR="006C3A61" w:rsidRPr="001E684B">
              <w:t xml:space="preserve"> </w:t>
            </w:r>
            <w:r w:rsidRPr="001E684B">
              <w:t xml:space="preserve">health </w:t>
            </w:r>
            <w:r w:rsidR="006C3A61" w:rsidRPr="001E684B">
              <w:t>condition</w:t>
            </w:r>
            <w:r w:rsidR="00BB7678" w:rsidRPr="001E684B">
              <w:t>s</w:t>
            </w:r>
            <w:r w:rsidR="006C3A61" w:rsidRPr="001E684B">
              <w:t xml:space="preserve"> </w:t>
            </w:r>
            <w:r w:rsidR="00F40ACD" w:rsidRPr="001E684B">
              <w:t>(Group 1)</w:t>
            </w:r>
          </w:p>
        </w:tc>
        <w:tc>
          <w:tcPr>
            <w:tcW w:w="1516" w:type="dxa"/>
            <w:shd w:val="clear" w:color="auto" w:fill="auto"/>
          </w:tcPr>
          <w:p w:rsidR="009933D5" w:rsidRPr="001E684B" w:rsidRDefault="00F40ACD" w:rsidP="009933D5">
            <w:r w:rsidRPr="001E684B">
              <w:t xml:space="preserve">Sight </w:t>
            </w:r>
            <w:r w:rsidR="00DA3691" w:rsidRPr="001E684B">
              <w:t xml:space="preserve">main or second </w:t>
            </w:r>
            <w:r w:rsidRPr="001E684B">
              <w:t>difficulty</w:t>
            </w:r>
            <w:r w:rsidR="00644201" w:rsidRPr="001E684B">
              <w:t>, includes those with health conditions</w:t>
            </w:r>
            <w:r w:rsidRPr="001E684B">
              <w:t xml:space="preserve"> </w:t>
            </w:r>
          </w:p>
          <w:p w:rsidR="00F40ACD" w:rsidRPr="001E684B" w:rsidRDefault="00644201" w:rsidP="009933D5">
            <w:r w:rsidRPr="001E684B">
              <w:t>(</w:t>
            </w:r>
            <w:r w:rsidR="00316AB4" w:rsidRPr="001E684B">
              <w:t>Group</w:t>
            </w:r>
            <w:r w:rsidRPr="001E684B">
              <w:t xml:space="preserve"> 2)</w:t>
            </w:r>
          </w:p>
        </w:tc>
        <w:tc>
          <w:tcPr>
            <w:tcW w:w="1516" w:type="dxa"/>
            <w:shd w:val="clear" w:color="auto" w:fill="auto"/>
          </w:tcPr>
          <w:p w:rsidR="009933D5" w:rsidRPr="001E684B" w:rsidRDefault="0070412D" w:rsidP="00DA3691">
            <w:r w:rsidRPr="001E684B">
              <w:t>Sight main difficulty</w:t>
            </w:r>
            <w:r w:rsidR="00DA3691" w:rsidRPr="001E684B">
              <w:t>, no health problem</w:t>
            </w:r>
            <w:r w:rsidR="00421382" w:rsidRPr="001E684B">
              <w:t>s</w:t>
            </w:r>
            <w:r w:rsidR="00DA3691" w:rsidRPr="001E684B">
              <w:t xml:space="preserve"> </w:t>
            </w:r>
            <w:r w:rsidRPr="001E684B">
              <w:t>(Group 3)</w:t>
            </w:r>
          </w:p>
        </w:tc>
        <w:tc>
          <w:tcPr>
            <w:tcW w:w="1516" w:type="dxa"/>
            <w:shd w:val="clear" w:color="auto" w:fill="auto"/>
          </w:tcPr>
          <w:p w:rsidR="009933D5" w:rsidRPr="001E684B" w:rsidRDefault="0070412D" w:rsidP="00644201">
            <w:r w:rsidRPr="001E684B">
              <w:t xml:space="preserve">Sight </w:t>
            </w:r>
            <w:r w:rsidR="00DA3691" w:rsidRPr="001E684B">
              <w:t xml:space="preserve">main or second </w:t>
            </w:r>
            <w:r w:rsidRPr="001E684B">
              <w:t>difficulty</w:t>
            </w:r>
            <w:r w:rsidR="00DA3691" w:rsidRPr="001E684B">
              <w:t>, no health problem</w:t>
            </w:r>
            <w:r w:rsidR="00421382" w:rsidRPr="001E684B">
              <w:t>s</w:t>
            </w:r>
            <w:r w:rsidRPr="001E684B">
              <w:t xml:space="preserve"> (</w:t>
            </w:r>
            <w:r w:rsidR="00644201" w:rsidRPr="001E684B">
              <w:t xml:space="preserve">Group </w:t>
            </w:r>
            <w:r w:rsidRPr="001E684B">
              <w:t>4)</w:t>
            </w:r>
          </w:p>
        </w:tc>
        <w:tc>
          <w:tcPr>
            <w:tcW w:w="1618" w:type="dxa"/>
            <w:shd w:val="clear" w:color="auto" w:fill="auto"/>
          </w:tcPr>
          <w:p w:rsidR="009933D5" w:rsidRPr="001E684B" w:rsidRDefault="00F40ACD" w:rsidP="009933D5">
            <w:r w:rsidRPr="001E684B">
              <w:t>Whole population</w:t>
            </w:r>
          </w:p>
        </w:tc>
      </w:tr>
      <w:tr w:rsidR="00883FD4" w:rsidRPr="001E684B" w:rsidTr="00967535">
        <w:tc>
          <w:tcPr>
            <w:tcW w:w="1533" w:type="dxa"/>
            <w:shd w:val="clear" w:color="auto" w:fill="auto"/>
          </w:tcPr>
          <w:p w:rsidR="003823A4" w:rsidRPr="001E684B" w:rsidRDefault="003823A4" w:rsidP="009933D5">
            <w:r w:rsidRPr="001E684B">
              <w:t>15-24</w:t>
            </w:r>
          </w:p>
        </w:tc>
        <w:tc>
          <w:tcPr>
            <w:tcW w:w="1516" w:type="dxa"/>
            <w:shd w:val="clear" w:color="auto" w:fill="auto"/>
          </w:tcPr>
          <w:p w:rsidR="003823A4" w:rsidRPr="001E684B" w:rsidRDefault="003823A4" w:rsidP="00967535">
            <w:pPr>
              <w:jc w:val="right"/>
            </w:pPr>
            <w:r w:rsidRPr="001E684B">
              <w:t>10.0%</w:t>
            </w:r>
          </w:p>
        </w:tc>
        <w:tc>
          <w:tcPr>
            <w:tcW w:w="1516" w:type="dxa"/>
            <w:shd w:val="clear" w:color="auto" w:fill="auto"/>
          </w:tcPr>
          <w:p w:rsidR="003823A4" w:rsidRPr="001E684B" w:rsidRDefault="003823A4" w:rsidP="00967535">
            <w:pPr>
              <w:jc w:val="right"/>
            </w:pPr>
            <w:r w:rsidRPr="001E684B">
              <w:t>8.7%</w:t>
            </w:r>
          </w:p>
        </w:tc>
        <w:tc>
          <w:tcPr>
            <w:tcW w:w="1516" w:type="dxa"/>
            <w:shd w:val="clear" w:color="auto" w:fill="auto"/>
          </w:tcPr>
          <w:p w:rsidR="003823A4" w:rsidRPr="001E684B" w:rsidRDefault="003823A4" w:rsidP="00967535">
            <w:pPr>
              <w:jc w:val="right"/>
            </w:pPr>
            <w:r w:rsidRPr="001E684B">
              <w:t>9.9%</w:t>
            </w:r>
          </w:p>
        </w:tc>
        <w:tc>
          <w:tcPr>
            <w:tcW w:w="1516" w:type="dxa"/>
            <w:shd w:val="clear" w:color="auto" w:fill="auto"/>
          </w:tcPr>
          <w:p w:rsidR="003823A4" w:rsidRPr="001E684B" w:rsidRDefault="003823A4" w:rsidP="00967535">
            <w:pPr>
              <w:jc w:val="right"/>
            </w:pPr>
            <w:r w:rsidRPr="001E684B">
              <w:t>8.9%</w:t>
            </w:r>
          </w:p>
        </w:tc>
        <w:tc>
          <w:tcPr>
            <w:tcW w:w="1618" w:type="dxa"/>
            <w:shd w:val="clear" w:color="auto" w:fill="auto"/>
          </w:tcPr>
          <w:p w:rsidR="003823A4" w:rsidRPr="001E684B" w:rsidRDefault="003823A4" w:rsidP="00967535">
            <w:pPr>
              <w:jc w:val="right"/>
            </w:pPr>
            <w:r w:rsidRPr="001E684B">
              <w:t>19.7%</w:t>
            </w:r>
          </w:p>
        </w:tc>
      </w:tr>
      <w:tr w:rsidR="00883FD4" w:rsidRPr="001E684B" w:rsidTr="00967535">
        <w:tc>
          <w:tcPr>
            <w:tcW w:w="1533" w:type="dxa"/>
            <w:shd w:val="clear" w:color="auto" w:fill="auto"/>
          </w:tcPr>
          <w:p w:rsidR="003823A4" w:rsidRPr="001E684B" w:rsidRDefault="003823A4" w:rsidP="009933D5">
            <w:r w:rsidRPr="001E684B">
              <w:t>25-44</w:t>
            </w:r>
          </w:p>
        </w:tc>
        <w:tc>
          <w:tcPr>
            <w:tcW w:w="1516" w:type="dxa"/>
            <w:shd w:val="clear" w:color="auto" w:fill="auto"/>
          </w:tcPr>
          <w:p w:rsidR="003823A4" w:rsidRPr="001E684B" w:rsidRDefault="003823A4" w:rsidP="00967535">
            <w:pPr>
              <w:jc w:val="right"/>
            </w:pPr>
            <w:r w:rsidRPr="001E684B">
              <w:t>21.2%</w:t>
            </w:r>
          </w:p>
        </w:tc>
        <w:tc>
          <w:tcPr>
            <w:tcW w:w="1516" w:type="dxa"/>
            <w:shd w:val="clear" w:color="auto" w:fill="auto"/>
          </w:tcPr>
          <w:p w:rsidR="003823A4" w:rsidRPr="001E684B" w:rsidRDefault="003823A4" w:rsidP="00967535">
            <w:pPr>
              <w:jc w:val="right"/>
            </w:pPr>
            <w:r w:rsidRPr="001E684B">
              <w:t>21.2%</w:t>
            </w:r>
          </w:p>
        </w:tc>
        <w:tc>
          <w:tcPr>
            <w:tcW w:w="1516" w:type="dxa"/>
            <w:shd w:val="clear" w:color="auto" w:fill="auto"/>
          </w:tcPr>
          <w:p w:rsidR="003823A4" w:rsidRPr="001E684B" w:rsidRDefault="003823A4" w:rsidP="00967535">
            <w:pPr>
              <w:jc w:val="right"/>
            </w:pPr>
            <w:r w:rsidRPr="001E684B">
              <w:t>28.3%</w:t>
            </w:r>
          </w:p>
        </w:tc>
        <w:tc>
          <w:tcPr>
            <w:tcW w:w="1516" w:type="dxa"/>
            <w:shd w:val="clear" w:color="auto" w:fill="auto"/>
          </w:tcPr>
          <w:p w:rsidR="003823A4" w:rsidRPr="001E684B" w:rsidRDefault="003823A4" w:rsidP="00967535">
            <w:pPr>
              <w:jc w:val="right"/>
            </w:pPr>
            <w:r w:rsidRPr="001E684B">
              <w:t>27.4%</w:t>
            </w:r>
          </w:p>
        </w:tc>
        <w:tc>
          <w:tcPr>
            <w:tcW w:w="1618" w:type="dxa"/>
            <w:shd w:val="clear" w:color="auto" w:fill="auto"/>
          </w:tcPr>
          <w:p w:rsidR="003823A4" w:rsidRPr="001E684B" w:rsidRDefault="003823A4" w:rsidP="00967535">
            <w:pPr>
              <w:jc w:val="right"/>
            </w:pPr>
            <w:r w:rsidRPr="001E684B">
              <w:t>41.3%</w:t>
            </w:r>
          </w:p>
        </w:tc>
      </w:tr>
      <w:tr w:rsidR="00883FD4" w:rsidRPr="001E684B" w:rsidTr="00967535">
        <w:tc>
          <w:tcPr>
            <w:tcW w:w="1533" w:type="dxa"/>
            <w:shd w:val="clear" w:color="auto" w:fill="auto"/>
          </w:tcPr>
          <w:p w:rsidR="003823A4" w:rsidRPr="001E684B" w:rsidRDefault="003823A4" w:rsidP="009933D5">
            <w:r w:rsidRPr="001E684B">
              <w:t>45-54</w:t>
            </w:r>
          </w:p>
        </w:tc>
        <w:tc>
          <w:tcPr>
            <w:tcW w:w="1516" w:type="dxa"/>
            <w:shd w:val="clear" w:color="auto" w:fill="auto"/>
          </w:tcPr>
          <w:p w:rsidR="003823A4" w:rsidRPr="001E684B" w:rsidRDefault="003823A4" w:rsidP="00967535">
            <w:pPr>
              <w:jc w:val="right"/>
            </w:pPr>
            <w:r w:rsidRPr="001E684B">
              <w:t>35.0%</w:t>
            </w:r>
          </w:p>
        </w:tc>
        <w:tc>
          <w:tcPr>
            <w:tcW w:w="1516" w:type="dxa"/>
            <w:shd w:val="clear" w:color="auto" w:fill="auto"/>
          </w:tcPr>
          <w:p w:rsidR="003823A4" w:rsidRPr="001E684B" w:rsidRDefault="003823A4" w:rsidP="00967535">
            <w:pPr>
              <w:jc w:val="right"/>
            </w:pPr>
            <w:r w:rsidRPr="001E684B">
              <w:t>34.5%</w:t>
            </w:r>
          </w:p>
        </w:tc>
        <w:tc>
          <w:tcPr>
            <w:tcW w:w="1516" w:type="dxa"/>
            <w:shd w:val="clear" w:color="auto" w:fill="auto"/>
          </w:tcPr>
          <w:p w:rsidR="003823A4" w:rsidRPr="001E684B" w:rsidRDefault="003823A4" w:rsidP="00967535">
            <w:pPr>
              <w:jc w:val="right"/>
            </w:pPr>
            <w:r w:rsidRPr="001E684B">
              <w:t>33.8%</w:t>
            </w:r>
          </w:p>
        </w:tc>
        <w:tc>
          <w:tcPr>
            <w:tcW w:w="1516" w:type="dxa"/>
            <w:shd w:val="clear" w:color="auto" w:fill="auto"/>
          </w:tcPr>
          <w:p w:rsidR="003823A4" w:rsidRPr="001E684B" w:rsidRDefault="003823A4" w:rsidP="00967535">
            <w:pPr>
              <w:jc w:val="right"/>
            </w:pPr>
            <w:r w:rsidRPr="001E684B">
              <w:t>34.3%</w:t>
            </w:r>
          </w:p>
        </w:tc>
        <w:tc>
          <w:tcPr>
            <w:tcW w:w="1618" w:type="dxa"/>
            <w:shd w:val="clear" w:color="auto" w:fill="auto"/>
          </w:tcPr>
          <w:p w:rsidR="003823A4" w:rsidRPr="001E684B" w:rsidRDefault="003823A4" w:rsidP="00967535">
            <w:pPr>
              <w:jc w:val="right"/>
            </w:pPr>
            <w:r w:rsidRPr="001E684B">
              <w:t>21.2%</w:t>
            </w:r>
          </w:p>
        </w:tc>
      </w:tr>
      <w:tr w:rsidR="00883FD4" w:rsidRPr="001E684B" w:rsidTr="00967535">
        <w:tc>
          <w:tcPr>
            <w:tcW w:w="1533" w:type="dxa"/>
            <w:shd w:val="clear" w:color="auto" w:fill="auto"/>
          </w:tcPr>
          <w:p w:rsidR="003823A4" w:rsidRPr="001E684B" w:rsidRDefault="003823A4" w:rsidP="009933D5">
            <w:r w:rsidRPr="001E684B">
              <w:t>55-64</w:t>
            </w:r>
          </w:p>
        </w:tc>
        <w:tc>
          <w:tcPr>
            <w:tcW w:w="1516" w:type="dxa"/>
            <w:shd w:val="clear" w:color="auto" w:fill="auto"/>
          </w:tcPr>
          <w:p w:rsidR="003823A4" w:rsidRPr="001E684B" w:rsidRDefault="003823A4" w:rsidP="00967535">
            <w:pPr>
              <w:jc w:val="right"/>
            </w:pPr>
            <w:r w:rsidRPr="001E684B">
              <w:t>33.8%</w:t>
            </w:r>
          </w:p>
        </w:tc>
        <w:tc>
          <w:tcPr>
            <w:tcW w:w="1516" w:type="dxa"/>
            <w:shd w:val="clear" w:color="auto" w:fill="auto"/>
          </w:tcPr>
          <w:p w:rsidR="003823A4" w:rsidRPr="001E684B" w:rsidRDefault="003823A4" w:rsidP="00967535">
            <w:pPr>
              <w:jc w:val="right"/>
            </w:pPr>
            <w:r w:rsidRPr="001E684B">
              <w:t>35.7%</w:t>
            </w:r>
          </w:p>
        </w:tc>
        <w:tc>
          <w:tcPr>
            <w:tcW w:w="1516" w:type="dxa"/>
            <w:shd w:val="clear" w:color="auto" w:fill="auto"/>
          </w:tcPr>
          <w:p w:rsidR="003823A4" w:rsidRPr="001E684B" w:rsidRDefault="003823A4" w:rsidP="00967535">
            <w:pPr>
              <w:jc w:val="right"/>
            </w:pPr>
            <w:r w:rsidRPr="001E684B">
              <w:t>28.0</w:t>
            </w:r>
            <w:r w:rsidR="00410898" w:rsidRPr="001E684B">
              <w:t>%</w:t>
            </w:r>
          </w:p>
        </w:tc>
        <w:tc>
          <w:tcPr>
            <w:tcW w:w="1516" w:type="dxa"/>
            <w:shd w:val="clear" w:color="auto" w:fill="auto"/>
          </w:tcPr>
          <w:p w:rsidR="003823A4" w:rsidRPr="001E684B" w:rsidRDefault="003823A4" w:rsidP="00967535">
            <w:pPr>
              <w:jc w:val="right"/>
            </w:pPr>
            <w:r w:rsidRPr="001E684B">
              <w:t>29.4%</w:t>
            </w:r>
          </w:p>
        </w:tc>
        <w:tc>
          <w:tcPr>
            <w:tcW w:w="1618" w:type="dxa"/>
            <w:shd w:val="clear" w:color="auto" w:fill="auto"/>
          </w:tcPr>
          <w:p w:rsidR="003823A4" w:rsidRPr="001E684B" w:rsidRDefault="003823A4" w:rsidP="00967535">
            <w:pPr>
              <w:jc w:val="right"/>
            </w:pPr>
            <w:r w:rsidRPr="001E684B">
              <w:t>17.8%</w:t>
            </w:r>
          </w:p>
        </w:tc>
      </w:tr>
      <w:tr w:rsidR="00883FD4" w:rsidRPr="001E684B" w:rsidTr="00967535">
        <w:tc>
          <w:tcPr>
            <w:tcW w:w="1533" w:type="dxa"/>
            <w:shd w:val="clear" w:color="auto" w:fill="auto"/>
          </w:tcPr>
          <w:p w:rsidR="003823A4" w:rsidRPr="001E684B" w:rsidRDefault="003823A4" w:rsidP="009933D5">
            <w:r w:rsidRPr="001E684B">
              <w:t>Total</w:t>
            </w:r>
          </w:p>
        </w:tc>
        <w:tc>
          <w:tcPr>
            <w:tcW w:w="1516" w:type="dxa"/>
            <w:shd w:val="clear" w:color="auto" w:fill="auto"/>
          </w:tcPr>
          <w:p w:rsidR="003823A4" w:rsidRPr="001E684B" w:rsidRDefault="003823A4" w:rsidP="00967535">
            <w:pPr>
              <w:jc w:val="right"/>
            </w:pPr>
            <w:r w:rsidRPr="001E684B">
              <w:t>152,552</w:t>
            </w:r>
          </w:p>
        </w:tc>
        <w:tc>
          <w:tcPr>
            <w:tcW w:w="1516" w:type="dxa"/>
            <w:shd w:val="clear" w:color="auto" w:fill="auto"/>
          </w:tcPr>
          <w:p w:rsidR="003823A4" w:rsidRPr="001E684B" w:rsidRDefault="003823A4" w:rsidP="00967535">
            <w:pPr>
              <w:jc w:val="right"/>
            </w:pPr>
            <w:r w:rsidRPr="001E684B">
              <w:t>185,653</w:t>
            </w:r>
          </w:p>
          <w:p w:rsidR="003823A4" w:rsidRPr="001E684B" w:rsidRDefault="003823A4" w:rsidP="00967535">
            <w:pPr>
              <w:jc w:val="right"/>
            </w:pPr>
          </w:p>
        </w:tc>
        <w:tc>
          <w:tcPr>
            <w:tcW w:w="1516" w:type="dxa"/>
            <w:shd w:val="clear" w:color="auto" w:fill="auto"/>
          </w:tcPr>
          <w:p w:rsidR="003823A4" w:rsidRPr="001E684B" w:rsidRDefault="003823A4" w:rsidP="00967535">
            <w:pPr>
              <w:jc w:val="right"/>
            </w:pPr>
            <w:r w:rsidRPr="001E684B">
              <w:t>66,877</w:t>
            </w:r>
          </w:p>
        </w:tc>
        <w:tc>
          <w:tcPr>
            <w:tcW w:w="1516" w:type="dxa"/>
            <w:shd w:val="clear" w:color="auto" w:fill="auto"/>
          </w:tcPr>
          <w:p w:rsidR="003823A4" w:rsidRPr="001E684B" w:rsidRDefault="003823A4" w:rsidP="00967535">
            <w:pPr>
              <w:jc w:val="right"/>
            </w:pPr>
            <w:r w:rsidRPr="001E684B">
              <w:t>74,665</w:t>
            </w:r>
          </w:p>
        </w:tc>
        <w:tc>
          <w:tcPr>
            <w:tcW w:w="1618" w:type="dxa"/>
            <w:shd w:val="clear" w:color="auto" w:fill="auto"/>
          </w:tcPr>
          <w:p w:rsidR="003823A4" w:rsidRPr="001E684B" w:rsidRDefault="003823A4" w:rsidP="00967535">
            <w:pPr>
              <w:jc w:val="right"/>
            </w:pPr>
            <w:r w:rsidRPr="001E684B">
              <w:t>40,853,923</w:t>
            </w:r>
          </w:p>
        </w:tc>
      </w:tr>
    </w:tbl>
    <w:p w:rsidR="009933D5" w:rsidRPr="001E684B" w:rsidRDefault="009933D5" w:rsidP="009933D5">
      <w:pPr>
        <w:rPr>
          <w:b/>
          <w:bCs/>
        </w:rPr>
      </w:pPr>
    </w:p>
    <w:p w:rsidR="00644201" w:rsidRPr="001E684B" w:rsidRDefault="00644201">
      <w:pPr>
        <w:rPr>
          <w:b/>
          <w:bCs/>
        </w:rPr>
      </w:pPr>
      <w:r w:rsidRPr="001E684B">
        <w:rPr>
          <w:b/>
          <w:bCs/>
        </w:rPr>
        <w:br w:type="page"/>
      </w:r>
    </w:p>
    <w:p w:rsidR="004C4ED8" w:rsidRPr="001E684B" w:rsidRDefault="004C4ED8" w:rsidP="004C4ED8">
      <w:pPr>
        <w:rPr>
          <w:b/>
          <w:bCs/>
        </w:rPr>
      </w:pPr>
      <w:bookmarkStart w:id="29" w:name="_Toc423682079"/>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3</w:t>
      </w:r>
      <w:r w:rsidR="00C84AF8" w:rsidRPr="001E684B">
        <w:fldChar w:fldCharType="end"/>
      </w:r>
      <w:r w:rsidRPr="001E684B">
        <w:rPr>
          <w:b/>
          <w:bCs/>
        </w:rPr>
        <w:t>: Labour status</w:t>
      </w:r>
      <w:r w:rsidR="003D094C" w:rsidRPr="001E684B">
        <w:rPr>
          <w:b/>
          <w:bCs/>
        </w:rPr>
        <w:t xml:space="preserve"> during week when respondents were interviewed</w:t>
      </w:r>
      <w:bookmarkEnd w:id="29"/>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1477"/>
        <w:gridCol w:w="1477"/>
        <w:gridCol w:w="1368"/>
        <w:gridCol w:w="1368"/>
        <w:gridCol w:w="1618"/>
      </w:tblGrid>
      <w:tr w:rsidR="00883FD4" w:rsidRPr="001E684B" w:rsidTr="00967535">
        <w:tc>
          <w:tcPr>
            <w:tcW w:w="2269" w:type="dxa"/>
            <w:shd w:val="clear" w:color="auto" w:fill="auto"/>
          </w:tcPr>
          <w:p w:rsidR="00644201" w:rsidRPr="001E684B" w:rsidRDefault="00644201" w:rsidP="006D3B8D"/>
        </w:tc>
        <w:tc>
          <w:tcPr>
            <w:tcW w:w="1417" w:type="dxa"/>
            <w:shd w:val="clear" w:color="auto" w:fill="auto"/>
          </w:tcPr>
          <w:p w:rsidR="00644201" w:rsidRPr="001E684B" w:rsidRDefault="00644201" w:rsidP="00F7293F">
            <w:r w:rsidRPr="001E684B">
              <w:t>Sight main difficulty, includes those with health conditions (Group 1)</w:t>
            </w:r>
          </w:p>
        </w:tc>
        <w:tc>
          <w:tcPr>
            <w:tcW w:w="1250" w:type="dxa"/>
            <w:shd w:val="clear" w:color="auto" w:fill="auto"/>
          </w:tcPr>
          <w:p w:rsidR="00644201" w:rsidRPr="001E684B" w:rsidRDefault="00644201" w:rsidP="00F7293F">
            <w:r w:rsidRPr="001E684B">
              <w:t xml:space="preserve">Sight </w:t>
            </w:r>
            <w:r w:rsidR="00421382"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348" w:type="dxa"/>
            <w:shd w:val="clear" w:color="auto" w:fill="auto"/>
          </w:tcPr>
          <w:p w:rsidR="00644201" w:rsidRPr="001E684B" w:rsidRDefault="00644201" w:rsidP="00421382">
            <w:r w:rsidRPr="001E684B">
              <w:t>Sight main difficulty</w:t>
            </w:r>
            <w:r w:rsidR="00421382" w:rsidRPr="001E684B">
              <w:t>, no health problems</w:t>
            </w:r>
            <w:r w:rsidRPr="001E684B">
              <w:t xml:space="preserve"> (Group 3)</w:t>
            </w:r>
          </w:p>
        </w:tc>
        <w:tc>
          <w:tcPr>
            <w:tcW w:w="1313" w:type="dxa"/>
            <w:shd w:val="clear" w:color="auto" w:fill="auto"/>
          </w:tcPr>
          <w:p w:rsidR="00644201" w:rsidRPr="001E684B" w:rsidRDefault="00644201" w:rsidP="00F7293F">
            <w:r w:rsidRPr="001E684B">
              <w:t xml:space="preserve">Sight </w:t>
            </w:r>
            <w:r w:rsidR="00421382" w:rsidRPr="001E684B">
              <w:t xml:space="preserve">main or second </w:t>
            </w:r>
            <w:r w:rsidRPr="001E684B">
              <w:t>difficulty</w:t>
            </w:r>
            <w:r w:rsidR="00421382"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2269" w:type="dxa"/>
            <w:shd w:val="clear" w:color="auto" w:fill="auto"/>
          </w:tcPr>
          <w:p w:rsidR="00EA2C50" w:rsidRPr="001E684B" w:rsidRDefault="00EA2C50" w:rsidP="00892ABD">
            <w:r w:rsidRPr="001E684B">
              <w:t>Paid work during reference week</w:t>
            </w:r>
            <w:r w:rsidR="00892ABD" w:rsidRPr="001E684B">
              <w:t>/did not work during reference week, but had job</w:t>
            </w:r>
          </w:p>
        </w:tc>
        <w:tc>
          <w:tcPr>
            <w:tcW w:w="1417" w:type="dxa"/>
            <w:shd w:val="clear" w:color="auto" w:fill="auto"/>
          </w:tcPr>
          <w:p w:rsidR="00EA2C50" w:rsidRPr="001E684B" w:rsidRDefault="00EA2C50" w:rsidP="00967535">
            <w:pPr>
              <w:jc w:val="right"/>
            </w:pPr>
            <w:r w:rsidRPr="001E684B">
              <w:t>2</w:t>
            </w:r>
            <w:r w:rsidR="00892ABD" w:rsidRPr="001E684B">
              <w:t>8</w:t>
            </w:r>
            <w:r w:rsidRPr="001E684B">
              <w:t>.</w:t>
            </w:r>
            <w:r w:rsidR="00892ABD" w:rsidRPr="001E684B">
              <w:t>1</w:t>
            </w:r>
            <w:r w:rsidRPr="001E684B">
              <w:t>%</w:t>
            </w:r>
          </w:p>
        </w:tc>
        <w:tc>
          <w:tcPr>
            <w:tcW w:w="1250" w:type="dxa"/>
            <w:shd w:val="clear" w:color="auto" w:fill="auto"/>
          </w:tcPr>
          <w:p w:rsidR="00EA2C50" w:rsidRPr="001E684B" w:rsidRDefault="00EA2C50" w:rsidP="00967535">
            <w:pPr>
              <w:jc w:val="right"/>
            </w:pPr>
            <w:r w:rsidRPr="001E684B">
              <w:t>2</w:t>
            </w:r>
            <w:r w:rsidR="00892ABD" w:rsidRPr="001E684B">
              <w:t>7</w:t>
            </w:r>
            <w:r w:rsidRPr="001E684B">
              <w:t>.</w:t>
            </w:r>
            <w:r w:rsidR="00892ABD" w:rsidRPr="001E684B">
              <w:t>5</w:t>
            </w:r>
            <w:r w:rsidRPr="001E684B">
              <w:t>%</w:t>
            </w:r>
          </w:p>
        </w:tc>
        <w:tc>
          <w:tcPr>
            <w:tcW w:w="1348" w:type="dxa"/>
            <w:shd w:val="clear" w:color="auto" w:fill="auto"/>
          </w:tcPr>
          <w:p w:rsidR="00EA2C50" w:rsidRPr="001E684B" w:rsidRDefault="00EA2C50" w:rsidP="00967535">
            <w:pPr>
              <w:jc w:val="right"/>
            </w:pPr>
            <w:r w:rsidRPr="001E684B">
              <w:t>4</w:t>
            </w:r>
            <w:r w:rsidR="00892ABD" w:rsidRPr="001E684B">
              <w:t>5</w:t>
            </w:r>
            <w:r w:rsidRPr="001E684B">
              <w:t>.</w:t>
            </w:r>
            <w:r w:rsidR="00892ABD" w:rsidRPr="001E684B">
              <w:t>8</w:t>
            </w:r>
            <w:r w:rsidRPr="001E684B">
              <w:t>%</w:t>
            </w:r>
          </w:p>
        </w:tc>
        <w:tc>
          <w:tcPr>
            <w:tcW w:w="1313" w:type="dxa"/>
            <w:shd w:val="clear" w:color="auto" w:fill="auto"/>
          </w:tcPr>
          <w:p w:rsidR="00EA2C50" w:rsidRPr="001E684B" w:rsidRDefault="00EA2C50" w:rsidP="00967535">
            <w:pPr>
              <w:jc w:val="right"/>
            </w:pPr>
            <w:r w:rsidRPr="001E684B">
              <w:t>4</w:t>
            </w:r>
            <w:r w:rsidR="00892ABD" w:rsidRPr="001E684B">
              <w:t>7</w:t>
            </w:r>
            <w:r w:rsidRPr="001E684B">
              <w:t>.</w:t>
            </w:r>
            <w:r w:rsidR="00892ABD" w:rsidRPr="001E684B">
              <w:t>8</w:t>
            </w:r>
            <w:r w:rsidRPr="001E684B">
              <w:t>%</w:t>
            </w:r>
          </w:p>
        </w:tc>
        <w:tc>
          <w:tcPr>
            <w:tcW w:w="1618" w:type="dxa"/>
            <w:shd w:val="clear" w:color="auto" w:fill="auto"/>
          </w:tcPr>
          <w:p w:rsidR="00EA2C50" w:rsidRPr="001E684B" w:rsidRDefault="00EA2C50" w:rsidP="00967535">
            <w:pPr>
              <w:jc w:val="right"/>
            </w:pPr>
            <w:r w:rsidRPr="001E684B">
              <w:t>6</w:t>
            </w:r>
            <w:r w:rsidR="00892ABD" w:rsidRPr="001E684B">
              <w:t>9</w:t>
            </w:r>
            <w:r w:rsidRPr="001E684B">
              <w:t>.</w:t>
            </w:r>
            <w:r w:rsidR="00892ABD" w:rsidRPr="001E684B">
              <w:t>2</w:t>
            </w:r>
            <w:r w:rsidRPr="001E684B">
              <w:t>%</w:t>
            </w:r>
          </w:p>
        </w:tc>
      </w:tr>
      <w:tr w:rsidR="00883FD4" w:rsidRPr="001E684B" w:rsidTr="00967535">
        <w:tc>
          <w:tcPr>
            <w:tcW w:w="2269" w:type="dxa"/>
            <w:shd w:val="clear" w:color="auto" w:fill="auto"/>
          </w:tcPr>
          <w:p w:rsidR="00EA2C50" w:rsidRPr="001E684B" w:rsidRDefault="00055F82" w:rsidP="006D3B8D">
            <w:r w:rsidRPr="001E684B">
              <w:t>Neither worked, nor</w:t>
            </w:r>
            <w:r w:rsidR="00EA2C50" w:rsidRPr="001E684B">
              <w:t xml:space="preserve"> had a job</w:t>
            </w:r>
          </w:p>
        </w:tc>
        <w:tc>
          <w:tcPr>
            <w:tcW w:w="1417" w:type="dxa"/>
            <w:shd w:val="clear" w:color="auto" w:fill="auto"/>
          </w:tcPr>
          <w:p w:rsidR="00EA2C50" w:rsidRPr="001E684B" w:rsidRDefault="00EA2C50" w:rsidP="00967535">
            <w:pPr>
              <w:jc w:val="right"/>
            </w:pPr>
            <w:r w:rsidRPr="001E684B">
              <w:t>71.9%</w:t>
            </w:r>
          </w:p>
        </w:tc>
        <w:tc>
          <w:tcPr>
            <w:tcW w:w="1250" w:type="dxa"/>
            <w:shd w:val="clear" w:color="auto" w:fill="auto"/>
          </w:tcPr>
          <w:p w:rsidR="00EA2C50" w:rsidRPr="001E684B" w:rsidRDefault="00EA2C50" w:rsidP="00967535">
            <w:pPr>
              <w:jc w:val="right"/>
            </w:pPr>
            <w:r w:rsidRPr="001E684B">
              <w:t>72.5%</w:t>
            </w:r>
          </w:p>
        </w:tc>
        <w:tc>
          <w:tcPr>
            <w:tcW w:w="1348" w:type="dxa"/>
            <w:shd w:val="clear" w:color="auto" w:fill="auto"/>
          </w:tcPr>
          <w:p w:rsidR="00EA2C50" w:rsidRPr="001E684B" w:rsidRDefault="00EA2C50" w:rsidP="00967535">
            <w:pPr>
              <w:jc w:val="right"/>
            </w:pPr>
            <w:r w:rsidRPr="001E684B">
              <w:t>54.2%</w:t>
            </w:r>
          </w:p>
        </w:tc>
        <w:tc>
          <w:tcPr>
            <w:tcW w:w="1313" w:type="dxa"/>
            <w:shd w:val="clear" w:color="auto" w:fill="auto"/>
          </w:tcPr>
          <w:p w:rsidR="00EA2C50" w:rsidRPr="001E684B" w:rsidRDefault="00EA2C50" w:rsidP="00967535">
            <w:pPr>
              <w:jc w:val="right"/>
            </w:pPr>
            <w:r w:rsidRPr="001E684B">
              <w:t>52.1%</w:t>
            </w:r>
          </w:p>
        </w:tc>
        <w:tc>
          <w:tcPr>
            <w:tcW w:w="1618" w:type="dxa"/>
            <w:shd w:val="clear" w:color="auto" w:fill="auto"/>
          </w:tcPr>
          <w:p w:rsidR="00EA2C50" w:rsidRPr="001E684B" w:rsidRDefault="00EA2C50" w:rsidP="00967535">
            <w:pPr>
              <w:jc w:val="right"/>
            </w:pPr>
            <w:r w:rsidRPr="001E684B">
              <w:t>30.8%</w:t>
            </w:r>
          </w:p>
        </w:tc>
      </w:tr>
      <w:tr w:rsidR="00883FD4" w:rsidRPr="001E684B" w:rsidTr="00967535">
        <w:tc>
          <w:tcPr>
            <w:tcW w:w="2269" w:type="dxa"/>
            <w:shd w:val="clear" w:color="auto" w:fill="auto"/>
          </w:tcPr>
          <w:p w:rsidR="00EA2C50" w:rsidRPr="001E684B" w:rsidRDefault="00EA2C50" w:rsidP="006D3B8D">
            <w:r w:rsidRPr="001E684B">
              <w:t>Total</w:t>
            </w:r>
          </w:p>
        </w:tc>
        <w:tc>
          <w:tcPr>
            <w:tcW w:w="1417" w:type="dxa"/>
            <w:shd w:val="clear" w:color="auto" w:fill="auto"/>
          </w:tcPr>
          <w:p w:rsidR="00EA2C50" w:rsidRPr="001E684B" w:rsidRDefault="00EA2C50" w:rsidP="00967535">
            <w:pPr>
              <w:jc w:val="right"/>
            </w:pPr>
            <w:r w:rsidRPr="001E684B">
              <w:t>152,554</w:t>
            </w:r>
          </w:p>
        </w:tc>
        <w:tc>
          <w:tcPr>
            <w:tcW w:w="1250" w:type="dxa"/>
            <w:shd w:val="clear" w:color="auto" w:fill="auto"/>
          </w:tcPr>
          <w:p w:rsidR="00EA2C50" w:rsidRPr="001E684B" w:rsidRDefault="00EA2C50" w:rsidP="00967535">
            <w:pPr>
              <w:jc w:val="right"/>
            </w:pPr>
            <w:r w:rsidRPr="001E684B">
              <w:t>185654</w:t>
            </w:r>
          </w:p>
        </w:tc>
        <w:tc>
          <w:tcPr>
            <w:tcW w:w="1348" w:type="dxa"/>
            <w:shd w:val="clear" w:color="auto" w:fill="auto"/>
          </w:tcPr>
          <w:p w:rsidR="00EA2C50" w:rsidRPr="001E684B" w:rsidRDefault="00EA2C50" w:rsidP="00967535">
            <w:pPr>
              <w:jc w:val="right"/>
            </w:pPr>
            <w:r w:rsidRPr="001E684B">
              <w:t>66,876</w:t>
            </w:r>
          </w:p>
        </w:tc>
        <w:tc>
          <w:tcPr>
            <w:tcW w:w="1313" w:type="dxa"/>
            <w:shd w:val="clear" w:color="auto" w:fill="auto"/>
          </w:tcPr>
          <w:p w:rsidR="00EA2C50" w:rsidRPr="001E684B" w:rsidRDefault="00EA2C50" w:rsidP="00967535">
            <w:pPr>
              <w:jc w:val="right"/>
            </w:pPr>
            <w:r w:rsidRPr="001E684B">
              <w:t>74,665</w:t>
            </w:r>
          </w:p>
        </w:tc>
        <w:tc>
          <w:tcPr>
            <w:tcW w:w="1618" w:type="dxa"/>
            <w:shd w:val="clear" w:color="auto" w:fill="auto"/>
          </w:tcPr>
          <w:p w:rsidR="00EA2C50" w:rsidRPr="001E684B" w:rsidRDefault="00EA2C50" w:rsidP="00967535">
            <w:pPr>
              <w:jc w:val="right"/>
            </w:pPr>
            <w:r w:rsidRPr="001E684B">
              <w:t>40,853,925</w:t>
            </w:r>
          </w:p>
        </w:tc>
      </w:tr>
    </w:tbl>
    <w:p w:rsidR="007B21F9" w:rsidRPr="001E684B" w:rsidRDefault="007B21F9" w:rsidP="007B21F9"/>
    <w:p w:rsidR="007E1888" w:rsidRPr="001E684B" w:rsidRDefault="007E1888" w:rsidP="007E1888"/>
    <w:p w:rsidR="00F64E33" w:rsidRPr="001E684B" w:rsidRDefault="00F64E33" w:rsidP="00F64E33">
      <w:pPr>
        <w:rPr>
          <w:b/>
          <w:bCs/>
        </w:rPr>
      </w:pPr>
      <w:bookmarkStart w:id="30" w:name="_Toc423682080"/>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4</w:t>
      </w:r>
      <w:r w:rsidR="00C84AF8" w:rsidRPr="001E684B">
        <w:fldChar w:fldCharType="end"/>
      </w:r>
      <w:r w:rsidRPr="001E684B">
        <w:rPr>
          <w:b/>
          <w:bCs/>
        </w:rPr>
        <w:t>: Professional status: employee, self-employed, family worker</w:t>
      </w:r>
      <w:bookmarkEnd w:id="30"/>
      <w:r w:rsidRPr="001E684B">
        <w:rPr>
          <w:b/>
          <w:bCs/>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524"/>
        <w:gridCol w:w="1477"/>
        <w:gridCol w:w="1470"/>
        <w:gridCol w:w="1368"/>
        <w:gridCol w:w="1618"/>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421382"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421382">
            <w:r w:rsidRPr="001E684B">
              <w:t>Sight main difficulty</w:t>
            </w:r>
            <w:r w:rsidR="00421382"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421382" w:rsidRPr="001E684B">
              <w:t xml:space="preserve">main or second </w:t>
            </w:r>
            <w:r w:rsidRPr="001E684B">
              <w:t>difficulty</w:t>
            </w:r>
            <w:r w:rsidR="00421382"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A46B2F" w:rsidRPr="001E684B" w:rsidRDefault="00A46B2F" w:rsidP="006D3B8D">
            <w:r w:rsidRPr="001E684B">
              <w:t>Self-employed</w:t>
            </w:r>
          </w:p>
        </w:tc>
        <w:tc>
          <w:tcPr>
            <w:tcW w:w="1560" w:type="dxa"/>
            <w:shd w:val="clear" w:color="auto" w:fill="auto"/>
          </w:tcPr>
          <w:p w:rsidR="00A46B2F" w:rsidRPr="001E684B" w:rsidRDefault="00A46B2F" w:rsidP="00967535">
            <w:pPr>
              <w:jc w:val="right"/>
            </w:pPr>
            <w:r w:rsidRPr="001E684B">
              <w:t>27.6%</w:t>
            </w:r>
          </w:p>
        </w:tc>
        <w:tc>
          <w:tcPr>
            <w:tcW w:w="1275" w:type="dxa"/>
            <w:shd w:val="clear" w:color="auto" w:fill="auto"/>
          </w:tcPr>
          <w:p w:rsidR="00A46B2F" w:rsidRPr="001E684B" w:rsidRDefault="00A46B2F" w:rsidP="00967535">
            <w:pPr>
              <w:jc w:val="right"/>
            </w:pPr>
            <w:r w:rsidRPr="001E684B">
              <w:t>24.3%</w:t>
            </w:r>
          </w:p>
        </w:tc>
        <w:tc>
          <w:tcPr>
            <w:tcW w:w="1549" w:type="dxa"/>
            <w:shd w:val="clear" w:color="auto" w:fill="auto"/>
          </w:tcPr>
          <w:p w:rsidR="00A46B2F" w:rsidRPr="001E684B" w:rsidRDefault="00A46B2F" w:rsidP="00967535">
            <w:pPr>
              <w:jc w:val="right"/>
            </w:pPr>
            <w:r w:rsidRPr="001E684B">
              <w:t>25.9%</w:t>
            </w:r>
          </w:p>
        </w:tc>
        <w:tc>
          <w:tcPr>
            <w:tcW w:w="1228" w:type="dxa"/>
            <w:shd w:val="clear" w:color="auto" w:fill="auto"/>
          </w:tcPr>
          <w:p w:rsidR="00A46B2F" w:rsidRPr="001E684B" w:rsidRDefault="00A46B2F" w:rsidP="00967535">
            <w:pPr>
              <w:jc w:val="right"/>
            </w:pPr>
            <w:r w:rsidRPr="001E684B">
              <w:t>22.2%</w:t>
            </w:r>
          </w:p>
        </w:tc>
        <w:tc>
          <w:tcPr>
            <w:tcW w:w="1618" w:type="dxa"/>
            <w:shd w:val="clear" w:color="auto" w:fill="auto"/>
          </w:tcPr>
          <w:p w:rsidR="00A46B2F" w:rsidRPr="001E684B" w:rsidRDefault="00A46B2F" w:rsidP="00967535">
            <w:pPr>
              <w:jc w:val="right"/>
            </w:pPr>
            <w:r w:rsidRPr="001E684B">
              <w:t>13.4%</w:t>
            </w:r>
          </w:p>
        </w:tc>
      </w:tr>
      <w:tr w:rsidR="00883FD4" w:rsidRPr="001E684B" w:rsidTr="00967535">
        <w:tc>
          <w:tcPr>
            <w:tcW w:w="1985" w:type="dxa"/>
            <w:shd w:val="clear" w:color="auto" w:fill="auto"/>
          </w:tcPr>
          <w:p w:rsidR="00A46B2F" w:rsidRPr="001E684B" w:rsidRDefault="00A46B2F" w:rsidP="006D3B8D">
            <w:r w:rsidRPr="001E684B">
              <w:t>Employee</w:t>
            </w:r>
          </w:p>
        </w:tc>
        <w:tc>
          <w:tcPr>
            <w:tcW w:w="1560" w:type="dxa"/>
            <w:shd w:val="clear" w:color="auto" w:fill="auto"/>
          </w:tcPr>
          <w:p w:rsidR="00A46B2F" w:rsidRPr="001E684B" w:rsidRDefault="00A46B2F" w:rsidP="00967535">
            <w:pPr>
              <w:jc w:val="right"/>
            </w:pPr>
            <w:r w:rsidRPr="001E684B">
              <w:t>69.8%</w:t>
            </w:r>
          </w:p>
        </w:tc>
        <w:tc>
          <w:tcPr>
            <w:tcW w:w="1275" w:type="dxa"/>
            <w:shd w:val="clear" w:color="auto" w:fill="auto"/>
          </w:tcPr>
          <w:p w:rsidR="00A46B2F" w:rsidRPr="001E684B" w:rsidRDefault="00A46B2F" w:rsidP="00967535">
            <w:pPr>
              <w:jc w:val="right"/>
            </w:pPr>
            <w:r w:rsidRPr="001E684B">
              <w:t>73.5%</w:t>
            </w:r>
          </w:p>
        </w:tc>
        <w:tc>
          <w:tcPr>
            <w:tcW w:w="1549" w:type="dxa"/>
            <w:shd w:val="clear" w:color="auto" w:fill="auto"/>
          </w:tcPr>
          <w:p w:rsidR="00A46B2F" w:rsidRPr="001E684B" w:rsidRDefault="00A46B2F" w:rsidP="00967535">
            <w:pPr>
              <w:jc w:val="right"/>
            </w:pPr>
            <w:r w:rsidRPr="001E684B">
              <w:t>70.4%</w:t>
            </w:r>
          </w:p>
        </w:tc>
        <w:tc>
          <w:tcPr>
            <w:tcW w:w="1228" w:type="dxa"/>
            <w:shd w:val="clear" w:color="auto" w:fill="auto"/>
          </w:tcPr>
          <w:p w:rsidR="00A46B2F" w:rsidRPr="001E684B" w:rsidRDefault="00A46B2F" w:rsidP="00967535">
            <w:pPr>
              <w:jc w:val="right"/>
            </w:pPr>
            <w:r w:rsidRPr="001E684B">
              <w:t>74.7%</w:t>
            </w:r>
          </w:p>
        </w:tc>
        <w:tc>
          <w:tcPr>
            <w:tcW w:w="1618" w:type="dxa"/>
            <w:shd w:val="clear" w:color="auto" w:fill="auto"/>
          </w:tcPr>
          <w:p w:rsidR="00A46B2F" w:rsidRPr="001E684B" w:rsidRDefault="00A46B2F" w:rsidP="00967535">
            <w:pPr>
              <w:jc w:val="right"/>
            </w:pPr>
            <w:r w:rsidRPr="001E684B">
              <w:t>86.4%</w:t>
            </w:r>
          </w:p>
        </w:tc>
      </w:tr>
      <w:tr w:rsidR="00883FD4" w:rsidRPr="001E684B" w:rsidTr="00967535">
        <w:tc>
          <w:tcPr>
            <w:tcW w:w="1985" w:type="dxa"/>
            <w:shd w:val="clear" w:color="auto" w:fill="auto"/>
          </w:tcPr>
          <w:p w:rsidR="00A46B2F" w:rsidRPr="001E684B" w:rsidRDefault="00A46B2F" w:rsidP="006D3B8D">
            <w:r w:rsidRPr="001E684B">
              <w:t>Family Worker</w:t>
            </w:r>
          </w:p>
        </w:tc>
        <w:tc>
          <w:tcPr>
            <w:tcW w:w="1560" w:type="dxa"/>
            <w:shd w:val="clear" w:color="auto" w:fill="auto"/>
          </w:tcPr>
          <w:p w:rsidR="00A46B2F" w:rsidRPr="001E684B" w:rsidRDefault="003E5F19" w:rsidP="00967535">
            <w:pPr>
              <w:jc w:val="right"/>
            </w:pPr>
            <w:r w:rsidRPr="001E684B">
              <w:t>*</w:t>
            </w:r>
          </w:p>
        </w:tc>
        <w:tc>
          <w:tcPr>
            <w:tcW w:w="1275" w:type="dxa"/>
            <w:shd w:val="clear" w:color="auto" w:fill="auto"/>
          </w:tcPr>
          <w:p w:rsidR="00A46B2F" w:rsidRPr="001E684B" w:rsidRDefault="003E5F19" w:rsidP="00967535">
            <w:pPr>
              <w:jc w:val="right"/>
            </w:pPr>
            <w:r w:rsidRPr="001E684B">
              <w:t>*</w:t>
            </w:r>
          </w:p>
        </w:tc>
        <w:tc>
          <w:tcPr>
            <w:tcW w:w="1549" w:type="dxa"/>
            <w:shd w:val="clear" w:color="auto" w:fill="auto"/>
          </w:tcPr>
          <w:p w:rsidR="00A46B2F" w:rsidRPr="001E684B" w:rsidRDefault="003E5F19" w:rsidP="00967535">
            <w:pPr>
              <w:jc w:val="right"/>
            </w:pPr>
            <w:r w:rsidRPr="001E684B">
              <w:t>*</w:t>
            </w:r>
          </w:p>
        </w:tc>
        <w:tc>
          <w:tcPr>
            <w:tcW w:w="1228" w:type="dxa"/>
            <w:shd w:val="clear" w:color="auto" w:fill="auto"/>
          </w:tcPr>
          <w:p w:rsidR="00A46B2F" w:rsidRPr="001E684B" w:rsidRDefault="003E5F19" w:rsidP="00967535">
            <w:pPr>
              <w:jc w:val="right"/>
            </w:pPr>
            <w:r w:rsidRPr="001E684B">
              <w:t>*</w:t>
            </w:r>
          </w:p>
        </w:tc>
        <w:tc>
          <w:tcPr>
            <w:tcW w:w="1618" w:type="dxa"/>
            <w:shd w:val="clear" w:color="auto" w:fill="auto"/>
          </w:tcPr>
          <w:p w:rsidR="00A46B2F" w:rsidRPr="001E684B" w:rsidRDefault="00A46B2F" w:rsidP="00967535">
            <w:pPr>
              <w:jc w:val="right"/>
            </w:pPr>
            <w:r w:rsidRPr="001E684B">
              <w:t>0.2%</w:t>
            </w:r>
          </w:p>
        </w:tc>
      </w:tr>
      <w:tr w:rsidR="00883FD4" w:rsidRPr="001E684B" w:rsidTr="00967535">
        <w:tc>
          <w:tcPr>
            <w:tcW w:w="1985" w:type="dxa"/>
            <w:shd w:val="clear" w:color="auto" w:fill="auto"/>
          </w:tcPr>
          <w:p w:rsidR="00A46B2F" w:rsidRPr="001E684B" w:rsidRDefault="00A46B2F" w:rsidP="006D3B8D">
            <w:r w:rsidRPr="001E684B">
              <w:t>Total</w:t>
            </w:r>
          </w:p>
        </w:tc>
        <w:tc>
          <w:tcPr>
            <w:tcW w:w="1560" w:type="dxa"/>
            <w:shd w:val="clear" w:color="auto" w:fill="auto"/>
          </w:tcPr>
          <w:p w:rsidR="00A46B2F" w:rsidRPr="001E684B" w:rsidRDefault="00A46B2F" w:rsidP="00967535">
            <w:pPr>
              <w:jc w:val="right"/>
            </w:pPr>
            <w:r w:rsidRPr="001E684B">
              <w:t>42,796</w:t>
            </w:r>
          </w:p>
        </w:tc>
        <w:tc>
          <w:tcPr>
            <w:tcW w:w="1275" w:type="dxa"/>
            <w:shd w:val="clear" w:color="auto" w:fill="auto"/>
          </w:tcPr>
          <w:p w:rsidR="00A46B2F" w:rsidRPr="001E684B" w:rsidRDefault="00A46B2F" w:rsidP="00967535">
            <w:pPr>
              <w:jc w:val="right"/>
            </w:pPr>
            <w:r w:rsidRPr="001E684B">
              <w:t>50,990</w:t>
            </w:r>
          </w:p>
        </w:tc>
        <w:tc>
          <w:tcPr>
            <w:tcW w:w="1549" w:type="dxa"/>
            <w:shd w:val="clear" w:color="auto" w:fill="auto"/>
          </w:tcPr>
          <w:p w:rsidR="00A46B2F" w:rsidRPr="001E684B" w:rsidRDefault="00A46B2F" w:rsidP="00967535">
            <w:pPr>
              <w:jc w:val="right"/>
            </w:pPr>
            <w:r w:rsidRPr="001E684B">
              <w:t>30,627</w:t>
            </w:r>
          </w:p>
        </w:tc>
        <w:tc>
          <w:tcPr>
            <w:tcW w:w="1228" w:type="dxa"/>
            <w:shd w:val="clear" w:color="auto" w:fill="auto"/>
          </w:tcPr>
          <w:p w:rsidR="00A46B2F" w:rsidRPr="001E684B" w:rsidRDefault="00A46B2F" w:rsidP="00967535">
            <w:pPr>
              <w:jc w:val="right"/>
            </w:pPr>
            <w:r w:rsidRPr="001E684B">
              <w:t>35,743</w:t>
            </w:r>
          </w:p>
        </w:tc>
        <w:tc>
          <w:tcPr>
            <w:tcW w:w="1618" w:type="dxa"/>
            <w:shd w:val="clear" w:color="auto" w:fill="auto"/>
          </w:tcPr>
          <w:p w:rsidR="00A46B2F" w:rsidRPr="001E684B" w:rsidRDefault="00A46B2F" w:rsidP="00967535">
            <w:pPr>
              <w:jc w:val="right"/>
            </w:pPr>
            <w:r w:rsidRPr="001E684B">
              <w:t>28,227,714</w:t>
            </w:r>
          </w:p>
        </w:tc>
      </w:tr>
    </w:tbl>
    <w:p w:rsidR="007E1888" w:rsidRPr="001E684B" w:rsidRDefault="003E5F19" w:rsidP="003E5F19">
      <w:r w:rsidRPr="001E684B">
        <w:lastRenderedPageBreak/>
        <w:t xml:space="preserve">* not sufficient for publication </w:t>
      </w:r>
    </w:p>
    <w:p w:rsidR="007222D1" w:rsidRPr="001E684B" w:rsidRDefault="007222D1" w:rsidP="007222D1">
      <w:pPr>
        <w:rPr>
          <w:b/>
          <w:bCs/>
        </w:rPr>
      </w:pPr>
      <w:bookmarkStart w:id="31" w:name="_Toc423682081"/>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5</w:t>
      </w:r>
      <w:r w:rsidR="00C84AF8" w:rsidRPr="001E684B">
        <w:fldChar w:fldCharType="end"/>
      </w:r>
      <w:r w:rsidRPr="001E684B">
        <w:rPr>
          <w:b/>
          <w:bCs/>
        </w:rPr>
        <w:t>: Year in which person started working for this employer or as self employed</w:t>
      </w:r>
      <w:bookmarkEnd w:id="31"/>
      <w:r w:rsidRPr="001E684B">
        <w:rPr>
          <w:b/>
          <w:bCs/>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1529"/>
        <w:gridCol w:w="1477"/>
        <w:gridCol w:w="1482"/>
        <w:gridCol w:w="1368"/>
        <w:gridCol w:w="1618"/>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421382"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421382">
            <w:r w:rsidRPr="001E684B">
              <w:t>Sight main difficulty</w:t>
            </w:r>
            <w:r w:rsidR="00421382" w:rsidRPr="001E684B">
              <w:t>, no health problems</w:t>
            </w:r>
            <w:r w:rsidRPr="001E684B">
              <w:t xml:space="preserve"> (Group 3)</w:t>
            </w:r>
          </w:p>
        </w:tc>
        <w:tc>
          <w:tcPr>
            <w:tcW w:w="1228" w:type="dxa"/>
            <w:shd w:val="clear" w:color="auto" w:fill="auto"/>
          </w:tcPr>
          <w:p w:rsidR="00644201" w:rsidRPr="001E684B" w:rsidRDefault="00644201" w:rsidP="00F7293F">
            <w:r w:rsidRPr="001E684B">
              <w:t>Sight</w:t>
            </w:r>
            <w:r w:rsidR="00421382" w:rsidRPr="001E684B">
              <w:t xml:space="preserve"> main or second</w:t>
            </w:r>
            <w:r w:rsidRPr="001E684B">
              <w:t xml:space="preserve"> difficulty</w:t>
            </w:r>
            <w:r w:rsidR="00421382"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254AAF" w:rsidRPr="001E684B" w:rsidRDefault="00254AAF" w:rsidP="007222D1">
            <w:r w:rsidRPr="001E684B">
              <w:t>2010-2011 (year of interview</w:t>
            </w:r>
          </w:p>
        </w:tc>
        <w:tc>
          <w:tcPr>
            <w:tcW w:w="1560" w:type="dxa"/>
            <w:shd w:val="clear" w:color="auto" w:fill="auto"/>
          </w:tcPr>
          <w:p w:rsidR="00254AAF" w:rsidRPr="001E684B" w:rsidRDefault="00254AAF" w:rsidP="00967535">
            <w:pPr>
              <w:jc w:val="right"/>
            </w:pPr>
            <w:r w:rsidRPr="001E684B">
              <w:t>15.2</w:t>
            </w:r>
            <w:r w:rsidR="002178A9" w:rsidRPr="001E684B">
              <w:t>%</w:t>
            </w:r>
          </w:p>
        </w:tc>
        <w:tc>
          <w:tcPr>
            <w:tcW w:w="1275" w:type="dxa"/>
            <w:shd w:val="clear" w:color="auto" w:fill="auto"/>
          </w:tcPr>
          <w:p w:rsidR="00254AAF" w:rsidRPr="001E684B" w:rsidRDefault="00254AAF" w:rsidP="00967535">
            <w:pPr>
              <w:jc w:val="right"/>
            </w:pPr>
            <w:r w:rsidRPr="001E684B">
              <w:t>13.9</w:t>
            </w:r>
            <w:r w:rsidR="002178A9" w:rsidRPr="001E684B">
              <w:t>%</w:t>
            </w:r>
          </w:p>
        </w:tc>
        <w:tc>
          <w:tcPr>
            <w:tcW w:w="1549" w:type="dxa"/>
            <w:shd w:val="clear" w:color="auto" w:fill="auto"/>
          </w:tcPr>
          <w:p w:rsidR="00254AAF" w:rsidRPr="001E684B" w:rsidRDefault="003E5F19" w:rsidP="00967535">
            <w:pPr>
              <w:jc w:val="right"/>
            </w:pPr>
            <w:r w:rsidRPr="001E684B">
              <w:t>*</w:t>
            </w:r>
          </w:p>
        </w:tc>
        <w:tc>
          <w:tcPr>
            <w:tcW w:w="1228" w:type="dxa"/>
            <w:shd w:val="clear" w:color="auto" w:fill="auto"/>
          </w:tcPr>
          <w:p w:rsidR="00254AAF" w:rsidRPr="001E684B" w:rsidRDefault="003E5F19" w:rsidP="00967535">
            <w:pPr>
              <w:jc w:val="right"/>
            </w:pPr>
            <w:r w:rsidRPr="001E684B">
              <w:t>*</w:t>
            </w:r>
          </w:p>
        </w:tc>
        <w:tc>
          <w:tcPr>
            <w:tcW w:w="1618" w:type="dxa"/>
            <w:shd w:val="clear" w:color="auto" w:fill="auto"/>
          </w:tcPr>
          <w:p w:rsidR="00254AAF" w:rsidRPr="001E684B" w:rsidRDefault="00254AAF" w:rsidP="00967535">
            <w:pPr>
              <w:jc w:val="right"/>
            </w:pPr>
            <w:r w:rsidRPr="001E684B">
              <w:t>20.</w:t>
            </w:r>
            <w:r w:rsidR="002178A9" w:rsidRPr="001E684B">
              <w:t>9%</w:t>
            </w:r>
          </w:p>
        </w:tc>
      </w:tr>
      <w:tr w:rsidR="00883FD4" w:rsidRPr="001E684B" w:rsidTr="00967535">
        <w:tc>
          <w:tcPr>
            <w:tcW w:w="1985" w:type="dxa"/>
            <w:shd w:val="clear" w:color="auto" w:fill="auto"/>
          </w:tcPr>
          <w:p w:rsidR="00254AAF" w:rsidRPr="001E684B" w:rsidRDefault="00254AAF" w:rsidP="007222D1">
            <w:r w:rsidRPr="001E684B">
              <w:t>2007-2009</w:t>
            </w:r>
          </w:p>
        </w:tc>
        <w:tc>
          <w:tcPr>
            <w:tcW w:w="1560" w:type="dxa"/>
            <w:shd w:val="clear" w:color="auto" w:fill="auto"/>
          </w:tcPr>
          <w:p w:rsidR="00254AAF" w:rsidRPr="001E684B" w:rsidRDefault="00254AAF" w:rsidP="00967535">
            <w:pPr>
              <w:jc w:val="right"/>
            </w:pPr>
            <w:r w:rsidRPr="001E684B">
              <w:t>14.1</w:t>
            </w:r>
            <w:r w:rsidR="002178A9" w:rsidRPr="001E684B">
              <w:t>%</w:t>
            </w:r>
          </w:p>
        </w:tc>
        <w:tc>
          <w:tcPr>
            <w:tcW w:w="1275" w:type="dxa"/>
            <w:shd w:val="clear" w:color="auto" w:fill="auto"/>
          </w:tcPr>
          <w:p w:rsidR="00254AAF" w:rsidRPr="001E684B" w:rsidRDefault="00254AAF" w:rsidP="00967535">
            <w:pPr>
              <w:jc w:val="right"/>
            </w:pPr>
            <w:r w:rsidRPr="001E684B">
              <w:t>13.</w:t>
            </w:r>
            <w:r w:rsidR="002178A9" w:rsidRPr="001E684B">
              <w:t>7%</w:t>
            </w:r>
          </w:p>
        </w:tc>
        <w:tc>
          <w:tcPr>
            <w:tcW w:w="1549" w:type="dxa"/>
            <w:shd w:val="clear" w:color="auto" w:fill="auto"/>
          </w:tcPr>
          <w:p w:rsidR="00254AAF" w:rsidRPr="001E684B" w:rsidRDefault="003E5F19" w:rsidP="00967535">
            <w:pPr>
              <w:jc w:val="right"/>
            </w:pPr>
            <w:r w:rsidRPr="001E684B">
              <w:t>*</w:t>
            </w:r>
          </w:p>
        </w:tc>
        <w:tc>
          <w:tcPr>
            <w:tcW w:w="1228" w:type="dxa"/>
            <w:shd w:val="clear" w:color="auto" w:fill="auto"/>
          </w:tcPr>
          <w:p w:rsidR="00254AAF" w:rsidRPr="001E684B" w:rsidRDefault="003E5F19" w:rsidP="00967535">
            <w:pPr>
              <w:jc w:val="right"/>
            </w:pPr>
            <w:r w:rsidRPr="001E684B">
              <w:t>*</w:t>
            </w:r>
          </w:p>
        </w:tc>
        <w:tc>
          <w:tcPr>
            <w:tcW w:w="1618" w:type="dxa"/>
            <w:shd w:val="clear" w:color="auto" w:fill="auto"/>
          </w:tcPr>
          <w:p w:rsidR="00254AAF" w:rsidRPr="001E684B" w:rsidRDefault="00254AAF" w:rsidP="00967535">
            <w:pPr>
              <w:jc w:val="right"/>
            </w:pPr>
            <w:r w:rsidRPr="001E684B">
              <w:t>17.</w:t>
            </w:r>
            <w:r w:rsidR="002178A9" w:rsidRPr="001E684B">
              <w:t>1%</w:t>
            </w:r>
          </w:p>
        </w:tc>
      </w:tr>
      <w:tr w:rsidR="00883FD4" w:rsidRPr="001E684B" w:rsidTr="00967535">
        <w:tc>
          <w:tcPr>
            <w:tcW w:w="1985" w:type="dxa"/>
            <w:shd w:val="clear" w:color="auto" w:fill="auto"/>
          </w:tcPr>
          <w:p w:rsidR="00254AAF" w:rsidRPr="001E684B" w:rsidRDefault="00254AAF" w:rsidP="00254AAF">
            <w:r w:rsidRPr="001E684B">
              <w:t>2008 or earlier</w:t>
            </w:r>
          </w:p>
        </w:tc>
        <w:tc>
          <w:tcPr>
            <w:tcW w:w="1560" w:type="dxa"/>
            <w:shd w:val="clear" w:color="auto" w:fill="auto"/>
          </w:tcPr>
          <w:p w:rsidR="00254AAF" w:rsidRPr="001E684B" w:rsidRDefault="00254AAF" w:rsidP="00967535">
            <w:pPr>
              <w:jc w:val="right"/>
            </w:pPr>
            <w:r w:rsidRPr="001E684B">
              <w:t>70.</w:t>
            </w:r>
            <w:r w:rsidR="002178A9" w:rsidRPr="001E684B">
              <w:t>7%</w:t>
            </w:r>
          </w:p>
        </w:tc>
        <w:tc>
          <w:tcPr>
            <w:tcW w:w="1275" w:type="dxa"/>
            <w:shd w:val="clear" w:color="auto" w:fill="auto"/>
          </w:tcPr>
          <w:p w:rsidR="00254AAF" w:rsidRPr="001E684B" w:rsidRDefault="00254AAF" w:rsidP="00967535">
            <w:pPr>
              <w:jc w:val="right"/>
            </w:pPr>
            <w:r w:rsidRPr="001E684B">
              <w:t>72.4</w:t>
            </w:r>
            <w:r w:rsidR="002178A9" w:rsidRPr="001E684B">
              <w:t>%</w:t>
            </w:r>
          </w:p>
        </w:tc>
        <w:tc>
          <w:tcPr>
            <w:tcW w:w="1549" w:type="dxa"/>
            <w:shd w:val="clear" w:color="auto" w:fill="auto"/>
          </w:tcPr>
          <w:p w:rsidR="00254AAF" w:rsidRPr="001E684B" w:rsidRDefault="00254AAF" w:rsidP="00967535">
            <w:pPr>
              <w:jc w:val="right"/>
            </w:pPr>
            <w:r w:rsidRPr="001E684B">
              <w:t>73.8</w:t>
            </w:r>
            <w:r w:rsidR="002178A9" w:rsidRPr="001E684B">
              <w:t>%</w:t>
            </w:r>
          </w:p>
        </w:tc>
        <w:tc>
          <w:tcPr>
            <w:tcW w:w="1228" w:type="dxa"/>
            <w:shd w:val="clear" w:color="auto" w:fill="auto"/>
          </w:tcPr>
          <w:p w:rsidR="00254AAF" w:rsidRPr="001E684B" w:rsidRDefault="00254AAF" w:rsidP="00967535">
            <w:pPr>
              <w:jc w:val="right"/>
            </w:pPr>
            <w:r w:rsidRPr="001E684B">
              <w:t>7</w:t>
            </w:r>
            <w:r w:rsidR="002178A9" w:rsidRPr="001E684B">
              <w:t>5.0%</w:t>
            </w:r>
          </w:p>
        </w:tc>
        <w:tc>
          <w:tcPr>
            <w:tcW w:w="1618" w:type="dxa"/>
            <w:shd w:val="clear" w:color="auto" w:fill="auto"/>
          </w:tcPr>
          <w:p w:rsidR="00254AAF" w:rsidRPr="001E684B" w:rsidRDefault="00254AAF" w:rsidP="00967535">
            <w:pPr>
              <w:jc w:val="right"/>
            </w:pPr>
            <w:r w:rsidRPr="001E684B">
              <w:t>62.</w:t>
            </w:r>
            <w:r w:rsidR="002178A9" w:rsidRPr="001E684B">
              <w:t>1%</w:t>
            </w:r>
          </w:p>
        </w:tc>
      </w:tr>
      <w:tr w:rsidR="00883FD4" w:rsidRPr="001E684B" w:rsidTr="00967535">
        <w:tc>
          <w:tcPr>
            <w:tcW w:w="1985" w:type="dxa"/>
            <w:shd w:val="clear" w:color="auto" w:fill="auto"/>
          </w:tcPr>
          <w:p w:rsidR="00254AAF" w:rsidRPr="001E684B" w:rsidRDefault="00254AAF" w:rsidP="006D3B8D">
            <w:r w:rsidRPr="001E684B">
              <w:t>Total</w:t>
            </w:r>
          </w:p>
        </w:tc>
        <w:tc>
          <w:tcPr>
            <w:tcW w:w="1560" w:type="dxa"/>
            <w:shd w:val="clear" w:color="auto" w:fill="auto"/>
          </w:tcPr>
          <w:p w:rsidR="00254AAF" w:rsidRPr="001E684B" w:rsidRDefault="00254AAF" w:rsidP="00967535">
            <w:pPr>
              <w:jc w:val="right"/>
            </w:pPr>
            <w:r w:rsidRPr="001E684B">
              <w:t>42</w:t>
            </w:r>
            <w:r w:rsidR="002178A9" w:rsidRPr="001E684B">
              <w:t>,</w:t>
            </w:r>
            <w:r w:rsidRPr="001E684B">
              <w:t>796</w:t>
            </w:r>
          </w:p>
        </w:tc>
        <w:tc>
          <w:tcPr>
            <w:tcW w:w="1275" w:type="dxa"/>
            <w:shd w:val="clear" w:color="auto" w:fill="auto"/>
          </w:tcPr>
          <w:p w:rsidR="00254AAF" w:rsidRPr="001E684B" w:rsidRDefault="00254AAF" w:rsidP="00967535">
            <w:pPr>
              <w:jc w:val="right"/>
            </w:pPr>
            <w:r w:rsidRPr="001E684B">
              <w:t>50</w:t>
            </w:r>
            <w:r w:rsidR="002178A9" w:rsidRPr="001E684B">
              <w:t>,</w:t>
            </w:r>
            <w:r w:rsidRPr="001E684B">
              <w:t>990</w:t>
            </w:r>
          </w:p>
        </w:tc>
        <w:tc>
          <w:tcPr>
            <w:tcW w:w="1549" w:type="dxa"/>
            <w:shd w:val="clear" w:color="auto" w:fill="auto"/>
          </w:tcPr>
          <w:p w:rsidR="00254AAF" w:rsidRPr="001E684B" w:rsidRDefault="00254AAF" w:rsidP="00967535">
            <w:pPr>
              <w:jc w:val="right"/>
            </w:pPr>
            <w:r w:rsidRPr="001E684B">
              <w:t>30</w:t>
            </w:r>
            <w:r w:rsidR="002178A9" w:rsidRPr="001E684B">
              <w:t>,</w:t>
            </w:r>
            <w:r w:rsidRPr="001E684B">
              <w:t>626</w:t>
            </w:r>
          </w:p>
        </w:tc>
        <w:tc>
          <w:tcPr>
            <w:tcW w:w="1228" w:type="dxa"/>
            <w:shd w:val="clear" w:color="auto" w:fill="auto"/>
          </w:tcPr>
          <w:p w:rsidR="00254AAF" w:rsidRPr="001E684B" w:rsidRDefault="00254AAF" w:rsidP="00967535">
            <w:pPr>
              <w:jc w:val="right"/>
            </w:pPr>
            <w:r w:rsidRPr="001E684B">
              <w:t>35</w:t>
            </w:r>
            <w:r w:rsidR="002178A9" w:rsidRPr="001E684B">
              <w:t>,</w:t>
            </w:r>
            <w:r w:rsidRPr="001E684B">
              <w:t>742</w:t>
            </w:r>
          </w:p>
        </w:tc>
        <w:tc>
          <w:tcPr>
            <w:tcW w:w="1618" w:type="dxa"/>
            <w:shd w:val="clear" w:color="auto" w:fill="auto"/>
          </w:tcPr>
          <w:p w:rsidR="00254AAF" w:rsidRPr="001E684B" w:rsidRDefault="00254AAF" w:rsidP="00967535">
            <w:pPr>
              <w:jc w:val="right"/>
            </w:pPr>
            <w:r w:rsidRPr="001E684B">
              <w:t>28</w:t>
            </w:r>
            <w:r w:rsidR="002178A9" w:rsidRPr="001E684B">
              <w:t>,</w:t>
            </w:r>
            <w:r w:rsidRPr="001E684B">
              <w:t>279</w:t>
            </w:r>
            <w:r w:rsidR="002178A9" w:rsidRPr="001E684B">
              <w:t>,</w:t>
            </w:r>
            <w:r w:rsidRPr="001E684B">
              <w:t>350</w:t>
            </w:r>
          </w:p>
        </w:tc>
      </w:tr>
    </w:tbl>
    <w:p w:rsidR="006E040C" w:rsidRPr="001E684B" w:rsidRDefault="003E5F19" w:rsidP="007E1888">
      <w:r w:rsidRPr="001E684B">
        <w:t xml:space="preserve">* not sufficient for publication </w:t>
      </w:r>
    </w:p>
    <w:p w:rsidR="006E040C" w:rsidRPr="001E684B" w:rsidRDefault="006E040C" w:rsidP="006E040C"/>
    <w:p w:rsidR="00137E58" w:rsidRPr="001E684B" w:rsidRDefault="00137E58" w:rsidP="00137E58">
      <w:pPr>
        <w:rPr>
          <w:b/>
          <w:bCs/>
        </w:rPr>
      </w:pPr>
      <w:bookmarkStart w:id="32" w:name="_Toc423682082"/>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6</w:t>
      </w:r>
      <w:r w:rsidR="00C84AF8" w:rsidRPr="001E684B">
        <w:fldChar w:fldCharType="end"/>
      </w:r>
      <w:r w:rsidRPr="001E684B">
        <w:rPr>
          <w:b/>
          <w:bCs/>
        </w:rPr>
        <w:t>: Full time/part time</w:t>
      </w:r>
      <w:bookmarkEnd w:id="32"/>
      <w:r w:rsidRPr="001E684B">
        <w:rPr>
          <w:b/>
          <w:bCs/>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540"/>
        <w:gridCol w:w="1477"/>
        <w:gridCol w:w="1505"/>
        <w:gridCol w:w="1368"/>
        <w:gridCol w:w="1618"/>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421382"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421382">
            <w:r w:rsidRPr="001E684B">
              <w:t>Sight main difficulty</w:t>
            </w:r>
            <w:r w:rsidR="00421382"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421382" w:rsidRPr="001E684B">
              <w:t xml:space="preserve">main or second </w:t>
            </w:r>
            <w:r w:rsidRPr="001E684B">
              <w:t>difficulty</w:t>
            </w:r>
            <w:r w:rsidR="00421382"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137E58" w:rsidRPr="001E684B" w:rsidRDefault="00137E58" w:rsidP="006D3B8D">
            <w:r w:rsidRPr="001E684B">
              <w:t>Full-time job</w:t>
            </w:r>
          </w:p>
        </w:tc>
        <w:tc>
          <w:tcPr>
            <w:tcW w:w="1560" w:type="dxa"/>
            <w:shd w:val="clear" w:color="auto" w:fill="auto"/>
          </w:tcPr>
          <w:p w:rsidR="00137E58" w:rsidRPr="001E684B" w:rsidRDefault="00DE168A" w:rsidP="00967535">
            <w:pPr>
              <w:jc w:val="right"/>
            </w:pPr>
            <w:r w:rsidRPr="001E684B">
              <w:t>63.5%</w:t>
            </w:r>
          </w:p>
        </w:tc>
        <w:tc>
          <w:tcPr>
            <w:tcW w:w="1275" w:type="dxa"/>
            <w:shd w:val="clear" w:color="auto" w:fill="auto"/>
          </w:tcPr>
          <w:p w:rsidR="00137E58" w:rsidRPr="001E684B" w:rsidRDefault="00DE168A" w:rsidP="00967535">
            <w:pPr>
              <w:jc w:val="right"/>
            </w:pPr>
            <w:r w:rsidRPr="001E684B">
              <w:t>63.7%</w:t>
            </w:r>
          </w:p>
        </w:tc>
        <w:tc>
          <w:tcPr>
            <w:tcW w:w="1549" w:type="dxa"/>
            <w:shd w:val="clear" w:color="auto" w:fill="auto"/>
          </w:tcPr>
          <w:p w:rsidR="00137E58" w:rsidRPr="001E684B" w:rsidRDefault="00DE168A" w:rsidP="00967535">
            <w:pPr>
              <w:jc w:val="right"/>
            </w:pPr>
            <w:r w:rsidRPr="001E684B">
              <w:t>71.7%</w:t>
            </w:r>
          </w:p>
        </w:tc>
        <w:tc>
          <w:tcPr>
            <w:tcW w:w="1228" w:type="dxa"/>
            <w:shd w:val="clear" w:color="auto" w:fill="auto"/>
          </w:tcPr>
          <w:p w:rsidR="00137E58" w:rsidRPr="001E684B" w:rsidRDefault="00DE168A" w:rsidP="00967535">
            <w:pPr>
              <w:jc w:val="right"/>
            </w:pPr>
            <w:r w:rsidRPr="001E684B">
              <w:t>71.3%</w:t>
            </w:r>
          </w:p>
        </w:tc>
        <w:tc>
          <w:tcPr>
            <w:tcW w:w="1618" w:type="dxa"/>
            <w:shd w:val="clear" w:color="auto" w:fill="auto"/>
          </w:tcPr>
          <w:p w:rsidR="00137E58" w:rsidRPr="001E684B" w:rsidRDefault="00DE168A" w:rsidP="00967535">
            <w:pPr>
              <w:jc w:val="right"/>
            </w:pPr>
            <w:r w:rsidRPr="001E684B">
              <w:t>74.7%</w:t>
            </w:r>
          </w:p>
        </w:tc>
      </w:tr>
      <w:tr w:rsidR="00883FD4" w:rsidRPr="001E684B" w:rsidTr="00967535">
        <w:tc>
          <w:tcPr>
            <w:tcW w:w="1985" w:type="dxa"/>
            <w:shd w:val="clear" w:color="auto" w:fill="auto"/>
          </w:tcPr>
          <w:p w:rsidR="00137E58" w:rsidRPr="001E684B" w:rsidRDefault="00137E58" w:rsidP="006D3B8D">
            <w:r w:rsidRPr="001E684B">
              <w:t>Part-time job</w:t>
            </w:r>
          </w:p>
        </w:tc>
        <w:tc>
          <w:tcPr>
            <w:tcW w:w="1560" w:type="dxa"/>
            <w:shd w:val="clear" w:color="auto" w:fill="auto"/>
          </w:tcPr>
          <w:p w:rsidR="00137E58" w:rsidRPr="001E684B" w:rsidRDefault="00DE168A" w:rsidP="00967535">
            <w:pPr>
              <w:jc w:val="right"/>
            </w:pPr>
            <w:r w:rsidRPr="001E684B">
              <w:t>36.5%</w:t>
            </w:r>
          </w:p>
        </w:tc>
        <w:tc>
          <w:tcPr>
            <w:tcW w:w="1275" w:type="dxa"/>
            <w:shd w:val="clear" w:color="auto" w:fill="auto"/>
          </w:tcPr>
          <w:p w:rsidR="00137E58" w:rsidRPr="001E684B" w:rsidRDefault="00DE168A" w:rsidP="00967535">
            <w:pPr>
              <w:jc w:val="right"/>
            </w:pPr>
            <w:r w:rsidRPr="001E684B">
              <w:t>36.3%</w:t>
            </w:r>
          </w:p>
        </w:tc>
        <w:tc>
          <w:tcPr>
            <w:tcW w:w="1549" w:type="dxa"/>
            <w:shd w:val="clear" w:color="auto" w:fill="auto"/>
          </w:tcPr>
          <w:p w:rsidR="00137E58" w:rsidRPr="001E684B" w:rsidRDefault="00DE168A" w:rsidP="00967535">
            <w:pPr>
              <w:jc w:val="right"/>
            </w:pPr>
            <w:r w:rsidRPr="001E684B">
              <w:t>28.3%</w:t>
            </w:r>
          </w:p>
        </w:tc>
        <w:tc>
          <w:tcPr>
            <w:tcW w:w="1228" w:type="dxa"/>
            <w:shd w:val="clear" w:color="auto" w:fill="auto"/>
          </w:tcPr>
          <w:p w:rsidR="00137E58" w:rsidRPr="001E684B" w:rsidRDefault="00DE168A" w:rsidP="00967535">
            <w:pPr>
              <w:jc w:val="right"/>
            </w:pPr>
            <w:r w:rsidRPr="001E684B">
              <w:t>28.7%</w:t>
            </w:r>
          </w:p>
        </w:tc>
        <w:tc>
          <w:tcPr>
            <w:tcW w:w="1618" w:type="dxa"/>
            <w:shd w:val="clear" w:color="auto" w:fill="auto"/>
          </w:tcPr>
          <w:p w:rsidR="00137E58" w:rsidRPr="001E684B" w:rsidRDefault="00DE168A" w:rsidP="00967535">
            <w:pPr>
              <w:jc w:val="right"/>
            </w:pPr>
            <w:r w:rsidRPr="001E684B">
              <w:t>25.3%</w:t>
            </w:r>
          </w:p>
        </w:tc>
      </w:tr>
      <w:tr w:rsidR="00883FD4" w:rsidRPr="001E684B" w:rsidTr="00967535">
        <w:tc>
          <w:tcPr>
            <w:tcW w:w="1985" w:type="dxa"/>
            <w:shd w:val="clear" w:color="auto" w:fill="auto"/>
          </w:tcPr>
          <w:p w:rsidR="00137E58" w:rsidRPr="001E684B" w:rsidRDefault="00137E58" w:rsidP="006D3B8D">
            <w:r w:rsidRPr="001E684B">
              <w:t>Total</w:t>
            </w:r>
          </w:p>
        </w:tc>
        <w:tc>
          <w:tcPr>
            <w:tcW w:w="1560" w:type="dxa"/>
            <w:shd w:val="clear" w:color="auto" w:fill="auto"/>
          </w:tcPr>
          <w:p w:rsidR="00137E58" w:rsidRPr="001E684B" w:rsidRDefault="00137E58" w:rsidP="00967535">
            <w:pPr>
              <w:jc w:val="right"/>
            </w:pPr>
            <w:r w:rsidRPr="001E684B">
              <w:t>42,796</w:t>
            </w:r>
          </w:p>
        </w:tc>
        <w:tc>
          <w:tcPr>
            <w:tcW w:w="1275" w:type="dxa"/>
            <w:shd w:val="clear" w:color="auto" w:fill="auto"/>
          </w:tcPr>
          <w:p w:rsidR="00137E58" w:rsidRPr="001E684B" w:rsidRDefault="00137E58" w:rsidP="00967535">
            <w:pPr>
              <w:jc w:val="right"/>
            </w:pPr>
            <w:r w:rsidRPr="001E684B">
              <w:t>50,990</w:t>
            </w:r>
          </w:p>
          <w:p w:rsidR="00137E58" w:rsidRPr="001E684B" w:rsidRDefault="00137E58" w:rsidP="00967535">
            <w:pPr>
              <w:jc w:val="center"/>
            </w:pPr>
          </w:p>
        </w:tc>
        <w:tc>
          <w:tcPr>
            <w:tcW w:w="1549" w:type="dxa"/>
            <w:shd w:val="clear" w:color="auto" w:fill="auto"/>
          </w:tcPr>
          <w:p w:rsidR="00137E58" w:rsidRPr="001E684B" w:rsidRDefault="00137E58" w:rsidP="00967535">
            <w:pPr>
              <w:jc w:val="right"/>
            </w:pPr>
            <w:r w:rsidRPr="001E684B">
              <w:t>30,627</w:t>
            </w:r>
          </w:p>
        </w:tc>
        <w:tc>
          <w:tcPr>
            <w:tcW w:w="1228" w:type="dxa"/>
            <w:shd w:val="clear" w:color="auto" w:fill="auto"/>
          </w:tcPr>
          <w:p w:rsidR="00137E58" w:rsidRPr="001E684B" w:rsidRDefault="00137E58" w:rsidP="00967535">
            <w:pPr>
              <w:jc w:val="right"/>
            </w:pPr>
            <w:r w:rsidRPr="001E684B">
              <w:t>35,743</w:t>
            </w:r>
          </w:p>
        </w:tc>
        <w:tc>
          <w:tcPr>
            <w:tcW w:w="1618" w:type="dxa"/>
            <w:shd w:val="clear" w:color="auto" w:fill="auto"/>
          </w:tcPr>
          <w:p w:rsidR="00137E58" w:rsidRPr="001E684B" w:rsidRDefault="00DE168A" w:rsidP="00967535">
            <w:pPr>
              <w:jc w:val="right"/>
            </w:pPr>
            <w:r w:rsidRPr="001E684B">
              <w:t>28,209,924</w:t>
            </w:r>
          </w:p>
        </w:tc>
      </w:tr>
    </w:tbl>
    <w:p w:rsidR="001178EA" w:rsidRPr="001E684B" w:rsidRDefault="001178EA" w:rsidP="00E56EDC">
      <w:pPr>
        <w:rPr>
          <w:b/>
          <w:bCs/>
        </w:rPr>
      </w:pPr>
    </w:p>
    <w:p w:rsidR="001178EA" w:rsidRPr="001E684B" w:rsidRDefault="001178EA">
      <w:pPr>
        <w:rPr>
          <w:b/>
          <w:bCs/>
        </w:rPr>
      </w:pPr>
      <w:r w:rsidRPr="001E684B">
        <w:rPr>
          <w:b/>
          <w:bCs/>
        </w:rPr>
        <w:br w:type="page"/>
      </w:r>
    </w:p>
    <w:p w:rsidR="00E56EDC" w:rsidRPr="001E684B" w:rsidRDefault="00E56EDC" w:rsidP="00E56EDC">
      <w:pPr>
        <w:rPr>
          <w:b/>
          <w:bCs/>
        </w:rPr>
      </w:pPr>
      <w:bookmarkStart w:id="33" w:name="_Toc423682083"/>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7</w:t>
      </w:r>
      <w:r w:rsidR="00C84AF8" w:rsidRPr="001E684B">
        <w:fldChar w:fldCharType="end"/>
      </w:r>
      <w:r w:rsidRPr="001E684B">
        <w:rPr>
          <w:b/>
          <w:bCs/>
        </w:rPr>
        <w:t>: Permanency of the job (permanent/temporary)</w:t>
      </w:r>
      <w:bookmarkEnd w:id="33"/>
      <w:r w:rsidRPr="001E684B">
        <w:rPr>
          <w:b/>
          <w:bCs/>
        </w:rPr>
        <w:t xml:space="preserve"> </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00"/>
        <w:gridCol w:w="1477"/>
        <w:gridCol w:w="1418"/>
        <w:gridCol w:w="1417"/>
        <w:gridCol w:w="1701"/>
      </w:tblGrid>
      <w:tr w:rsidR="00883FD4" w:rsidRPr="001E684B" w:rsidTr="00967535">
        <w:tc>
          <w:tcPr>
            <w:tcW w:w="1985" w:type="dxa"/>
            <w:shd w:val="clear" w:color="auto" w:fill="auto"/>
          </w:tcPr>
          <w:p w:rsidR="00644201" w:rsidRPr="001E684B" w:rsidRDefault="00644201" w:rsidP="006D3B8D"/>
        </w:tc>
        <w:tc>
          <w:tcPr>
            <w:tcW w:w="1500" w:type="dxa"/>
            <w:shd w:val="clear" w:color="auto" w:fill="auto"/>
          </w:tcPr>
          <w:p w:rsidR="00644201" w:rsidRPr="001E684B" w:rsidRDefault="00644201" w:rsidP="00F7293F">
            <w:r w:rsidRPr="001E684B">
              <w:t>Sight main difficulty, includes those with health conditions (Group 1)</w:t>
            </w:r>
          </w:p>
        </w:tc>
        <w:tc>
          <w:tcPr>
            <w:tcW w:w="1477" w:type="dxa"/>
            <w:shd w:val="clear" w:color="auto" w:fill="auto"/>
          </w:tcPr>
          <w:p w:rsidR="00644201" w:rsidRPr="001E684B" w:rsidRDefault="00644201" w:rsidP="00F7293F">
            <w:r w:rsidRPr="001E684B">
              <w:t xml:space="preserve">Sight </w:t>
            </w:r>
            <w:r w:rsidR="00421382"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418" w:type="dxa"/>
            <w:shd w:val="clear" w:color="auto" w:fill="auto"/>
          </w:tcPr>
          <w:p w:rsidR="00644201" w:rsidRPr="001E684B" w:rsidRDefault="00644201" w:rsidP="00421382">
            <w:r w:rsidRPr="001E684B">
              <w:t>Sight main difficulty</w:t>
            </w:r>
            <w:r w:rsidR="00421382" w:rsidRPr="001E684B">
              <w:t>, no health problems</w:t>
            </w:r>
            <w:r w:rsidRPr="001E684B">
              <w:t xml:space="preserve"> (Group 3)</w:t>
            </w:r>
          </w:p>
        </w:tc>
        <w:tc>
          <w:tcPr>
            <w:tcW w:w="1417" w:type="dxa"/>
            <w:shd w:val="clear" w:color="auto" w:fill="auto"/>
          </w:tcPr>
          <w:p w:rsidR="00644201" w:rsidRPr="001E684B" w:rsidRDefault="00644201" w:rsidP="00F7293F">
            <w:r w:rsidRPr="001E684B">
              <w:t xml:space="preserve">Sight </w:t>
            </w:r>
            <w:r w:rsidR="00421382" w:rsidRPr="001E684B">
              <w:t xml:space="preserve">main or second </w:t>
            </w:r>
            <w:r w:rsidRPr="001E684B">
              <w:t>difficulty</w:t>
            </w:r>
            <w:r w:rsidR="00421382" w:rsidRPr="001E684B">
              <w:t>, no health problems</w:t>
            </w:r>
            <w:r w:rsidRPr="001E684B">
              <w:t xml:space="preserve"> (Group 4)</w:t>
            </w:r>
          </w:p>
        </w:tc>
        <w:tc>
          <w:tcPr>
            <w:tcW w:w="1701"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E56EDC" w:rsidRPr="001E684B" w:rsidRDefault="00E56EDC" w:rsidP="006D3B8D">
            <w:r w:rsidRPr="001E684B">
              <w:t>Person has a permanent job or work contract of unlimited duration</w:t>
            </w:r>
          </w:p>
        </w:tc>
        <w:tc>
          <w:tcPr>
            <w:tcW w:w="1500" w:type="dxa"/>
            <w:shd w:val="clear" w:color="auto" w:fill="auto"/>
          </w:tcPr>
          <w:p w:rsidR="00E56EDC" w:rsidRPr="001E684B" w:rsidRDefault="00A375FD" w:rsidP="00967535">
            <w:pPr>
              <w:jc w:val="right"/>
            </w:pPr>
            <w:r w:rsidRPr="001E684B">
              <w:t>89.4</w:t>
            </w:r>
            <w:r w:rsidR="009011CE" w:rsidRPr="001E684B">
              <w:t>%</w:t>
            </w:r>
          </w:p>
        </w:tc>
        <w:tc>
          <w:tcPr>
            <w:tcW w:w="1477" w:type="dxa"/>
            <w:shd w:val="clear" w:color="auto" w:fill="auto"/>
          </w:tcPr>
          <w:p w:rsidR="00E56EDC" w:rsidRPr="001E684B" w:rsidRDefault="00A375FD" w:rsidP="00967535">
            <w:pPr>
              <w:jc w:val="right"/>
            </w:pPr>
            <w:r w:rsidRPr="001E684B">
              <w:t>91.6</w:t>
            </w:r>
            <w:r w:rsidR="009011CE" w:rsidRPr="001E684B">
              <w:t>%</w:t>
            </w:r>
          </w:p>
        </w:tc>
        <w:tc>
          <w:tcPr>
            <w:tcW w:w="1418" w:type="dxa"/>
            <w:shd w:val="clear" w:color="auto" w:fill="auto"/>
          </w:tcPr>
          <w:p w:rsidR="00E56EDC" w:rsidRPr="001E684B" w:rsidRDefault="00A375FD" w:rsidP="00967535">
            <w:pPr>
              <w:jc w:val="right"/>
            </w:pPr>
            <w:r w:rsidRPr="001E684B">
              <w:t>85.4</w:t>
            </w:r>
            <w:r w:rsidR="009011CE" w:rsidRPr="001E684B">
              <w:t>%</w:t>
            </w:r>
          </w:p>
        </w:tc>
        <w:tc>
          <w:tcPr>
            <w:tcW w:w="1417" w:type="dxa"/>
            <w:shd w:val="clear" w:color="auto" w:fill="auto"/>
          </w:tcPr>
          <w:p w:rsidR="00E56EDC" w:rsidRPr="001E684B" w:rsidRDefault="009011CE" w:rsidP="00967535">
            <w:pPr>
              <w:jc w:val="right"/>
            </w:pPr>
            <w:r w:rsidRPr="001E684B">
              <w:t>88.2%</w:t>
            </w:r>
          </w:p>
        </w:tc>
        <w:tc>
          <w:tcPr>
            <w:tcW w:w="1701" w:type="dxa"/>
            <w:shd w:val="clear" w:color="auto" w:fill="auto"/>
          </w:tcPr>
          <w:p w:rsidR="00E56EDC" w:rsidRPr="001E684B" w:rsidRDefault="00A375FD" w:rsidP="00967535">
            <w:pPr>
              <w:jc w:val="right"/>
            </w:pPr>
            <w:r w:rsidRPr="001E684B">
              <w:t>94.6</w:t>
            </w:r>
            <w:r w:rsidR="009011CE" w:rsidRPr="001E684B">
              <w:t>%</w:t>
            </w:r>
          </w:p>
        </w:tc>
      </w:tr>
      <w:tr w:rsidR="00883FD4" w:rsidRPr="001E684B" w:rsidTr="00967535">
        <w:tc>
          <w:tcPr>
            <w:tcW w:w="1985" w:type="dxa"/>
            <w:shd w:val="clear" w:color="auto" w:fill="auto"/>
          </w:tcPr>
          <w:p w:rsidR="00E56EDC" w:rsidRPr="001E684B" w:rsidRDefault="00E56EDC" w:rsidP="006D3B8D">
            <w:r w:rsidRPr="001E684B">
              <w:t>Person has a temporary contract because of limited duration</w:t>
            </w:r>
          </w:p>
        </w:tc>
        <w:tc>
          <w:tcPr>
            <w:tcW w:w="1500" w:type="dxa"/>
            <w:shd w:val="clear" w:color="auto" w:fill="auto"/>
          </w:tcPr>
          <w:p w:rsidR="00E56EDC" w:rsidRPr="001E684B" w:rsidRDefault="00E9576A" w:rsidP="00967535">
            <w:pPr>
              <w:jc w:val="right"/>
            </w:pPr>
            <w:r w:rsidRPr="001E684B">
              <w:t>*</w:t>
            </w:r>
          </w:p>
        </w:tc>
        <w:tc>
          <w:tcPr>
            <w:tcW w:w="1477" w:type="dxa"/>
            <w:shd w:val="clear" w:color="auto" w:fill="auto"/>
          </w:tcPr>
          <w:p w:rsidR="00E56EDC" w:rsidRPr="001E684B" w:rsidRDefault="00E9576A" w:rsidP="00967535">
            <w:pPr>
              <w:jc w:val="right"/>
            </w:pPr>
            <w:r w:rsidRPr="001E684B">
              <w:t>*</w:t>
            </w:r>
          </w:p>
        </w:tc>
        <w:tc>
          <w:tcPr>
            <w:tcW w:w="1418" w:type="dxa"/>
            <w:shd w:val="clear" w:color="auto" w:fill="auto"/>
          </w:tcPr>
          <w:p w:rsidR="00E56EDC" w:rsidRPr="001E684B" w:rsidRDefault="00E9576A" w:rsidP="00967535">
            <w:pPr>
              <w:jc w:val="right"/>
            </w:pPr>
            <w:r w:rsidRPr="001E684B">
              <w:t>*</w:t>
            </w:r>
          </w:p>
        </w:tc>
        <w:tc>
          <w:tcPr>
            <w:tcW w:w="1417" w:type="dxa"/>
            <w:shd w:val="clear" w:color="auto" w:fill="auto"/>
          </w:tcPr>
          <w:p w:rsidR="00A375FD" w:rsidRPr="001E684B" w:rsidRDefault="00E9576A" w:rsidP="00967535">
            <w:pPr>
              <w:jc w:val="right"/>
            </w:pPr>
            <w:r w:rsidRPr="001E684B">
              <w:t>*</w:t>
            </w:r>
          </w:p>
        </w:tc>
        <w:tc>
          <w:tcPr>
            <w:tcW w:w="1701" w:type="dxa"/>
            <w:shd w:val="clear" w:color="auto" w:fill="auto"/>
          </w:tcPr>
          <w:p w:rsidR="00E56EDC" w:rsidRPr="001E684B" w:rsidRDefault="009011CE" w:rsidP="00967535">
            <w:pPr>
              <w:jc w:val="right"/>
            </w:pPr>
            <w:r w:rsidRPr="001E684B">
              <w:t>5.4%</w:t>
            </w:r>
          </w:p>
        </w:tc>
      </w:tr>
      <w:tr w:rsidR="00883FD4" w:rsidRPr="001E684B" w:rsidTr="00967535">
        <w:tc>
          <w:tcPr>
            <w:tcW w:w="1985" w:type="dxa"/>
            <w:shd w:val="clear" w:color="auto" w:fill="auto"/>
          </w:tcPr>
          <w:p w:rsidR="00E56EDC" w:rsidRPr="001E684B" w:rsidRDefault="00E56EDC" w:rsidP="006D3B8D">
            <w:r w:rsidRPr="001E684B">
              <w:t>Total</w:t>
            </w:r>
          </w:p>
        </w:tc>
        <w:tc>
          <w:tcPr>
            <w:tcW w:w="1500" w:type="dxa"/>
            <w:shd w:val="clear" w:color="auto" w:fill="auto"/>
          </w:tcPr>
          <w:p w:rsidR="00E56EDC" w:rsidRPr="001E684B" w:rsidRDefault="00A375FD" w:rsidP="00967535">
            <w:pPr>
              <w:jc w:val="right"/>
            </w:pPr>
            <w:r w:rsidRPr="001E684B">
              <w:t>29,882</w:t>
            </w:r>
          </w:p>
        </w:tc>
        <w:tc>
          <w:tcPr>
            <w:tcW w:w="1477" w:type="dxa"/>
            <w:shd w:val="clear" w:color="auto" w:fill="auto"/>
          </w:tcPr>
          <w:p w:rsidR="00E56EDC" w:rsidRPr="001E684B" w:rsidRDefault="00A375FD" w:rsidP="00967535">
            <w:pPr>
              <w:jc w:val="right"/>
            </w:pPr>
            <w:r w:rsidRPr="001E684B">
              <w:t>37,491</w:t>
            </w:r>
          </w:p>
        </w:tc>
        <w:tc>
          <w:tcPr>
            <w:tcW w:w="1418" w:type="dxa"/>
            <w:shd w:val="clear" w:color="auto" w:fill="auto"/>
          </w:tcPr>
          <w:p w:rsidR="00E56EDC" w:rsidRPr="001E684B" w:rsidRDefault="00A375FD" w:rsidP="00967535">
            <w:pPr>
              <w:jc w:val="right"/>
            </w:pPr>
            <w:r w:rsidRPr="001E684B">
              <w:t>21,573</w:t>
            </w:r>
          </w:p>
        </w:tc>
        <w:tc>
          <w:tcPr>
            <w:tcW w:w="1417" w:type="dxa"/>
            <w:shd w:val="clear" w:color="auto" w:fill="auto"/>
          </w:tcPr>
          <w:p w:rsidR="00E56EDC" w:rsidRPr="001E684B" w:rsidRDefault="009011CE" w:rsidP="00967535">
            <w:pPr>
              <w:jc w:val="right"/>
            </w:pPr>
            <w:r w:rsidRPr="001E684B">
              <w:t>26,689</w:t>
            </w:r>
          </w:p>
        </w:tc>
        <w:tc>
          <w:tcPr>
            <w:tcW w:w="1701" w:type="dxa"/>
            <w:shd w:val="clear" w:color="auto" w:fill="auto"/>
          </w:tcPr>
          <w:p w:rsidR="00E56EDC" w:rsidRPr="001E684B" w:rsidRDefault="00A375FD" w:rsidP="00967535">
            <w:pPr>
              <w:jc w:val="right"/>
            </w:pPr>
            <w:r w:rsidRPr="001E684B">
              <w:t>24,331,535</w:t>
            </w:r>
          </w:p>
        </w:tc>
      </w:tr>
    </w:tbl>
    <w:p w:rsidR="001414D9" w:rsidRPr="001E684B" w:rsidRDefault="0013238E" w:rsidP="00137E58">
      <w:r w:rsidRPr="001E684B">
        <w:t xml:space="preserve">* not sufficient for publication </w:t>
      </w:r>
    </w:p>
    <w:p w:rsidR="0013238E" w:rsidRPr="001E684B" w:rsidRDefault="0013238E" w:rsidP="00137E58"/>
    <w:p w:rsidR="00E56EDC" w:rsidRPr="001E684B" w:rsidRDefault="00E56EDC" w:rsidP="00E56EDC">
      <w:pPr>
        <w:rPr>
          <w:b/>
          <w:bCs/>
        </w:rPr>
      </w:pPr>
      <w:bookmarkStart w:id="34" w:name="_Toc423682084"/>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8</w:t>
      </w:r>
      <w:r w:rsidR="00C84AF8" w:rsidRPr="001E684B">
        <w:fldChar w:fldCharType="end"/>
      </w:r>
      <w:r w:rsidRPr="001E684B">
        <w:rPr>
          <w:b/>
          <w:bCs/>
        </w:rPr>
        <w:t>: Year in which person last worked</w:t>
      </w:r>
      <w:bookmarkEnd w:id="34"/>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539"/>
        <w:gridCol w:w="1477"/>
        <w:gridCol w:w="1504"/>
        <w:gridCol w:w="1368"/>
        <w:gridCol w:w="1591"/>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F7293F"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F7293F">
            <w:r w:rsidRPr="001E684B">
              <w:t>Sight main difficulty</w:t>
            </w:r>
            <w:r w:rsidR="00F7293F"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F7293F" w:rsidRPr="001E684B">
              <w:t xml:space="preserve">main or second </w:t>
            </w:r>
            <w:r w:rsidRPr="001E684B">
              <w:t>difficulty</w:t>
            </w:r>
            <w:r w:rsidR="00F7293F"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AE1041" w:rsidRPr="001E684B" w:rsidRDefault="00AE1041" w:rsidP="006D3B8D">
            <w:r w:rsidRPr="001E684B">
              <w:t>2011</w:t>
            </w:r>
          </w:p>
        </w:tc>
        <w:tc>
          <w:tcPr>
            <w:tcW w:w="1560" w:type="dxa"/>
            <w:shd w:val="clear" w:color="auto" w:fill="auto"/>
          </w:tcPr>
          <w:p w:rsidR="00AE1041" w:rsidRPr="001E684B" w:rsidRDefault="00AE1041" w:rsidP="00967535">
            <w:pPr>
              <w:jc w:val="right"/>
            </w:pPr>
            <w:r w:rsidRPr="001E684B">
              <w:t>7.6</w:t>
            </w:r>
            <w:r w:rsidR="001673DB" w:rsidRPr="001E684B">
              <w:t>%</w:t>
            </w:r>
          </w:p>
        </w:tc>
        <w:tc>
          <w:tcPr>
            <w:tcW w:w="1275" w:type="dxa"/>
            <w:shd w:val="clear" w:color="auto" w:fill="auto"/>
          </w:tcPr>
          <w:p w:rsidR="00AE1041" w:rsidRPr="001E684B" w:rsidRDefault="00AE1041" w:rsidP="00967535">
            <w:pPr>
              <w:jc w:val="right"/>
            </w:pPr>
            <w:r w:rsidRPr="001E684B">
              <w:t>6.2</w:t>
            </w:r>
            <w:r w:rsidR="001673DB" w:rsidRPr="001E684B">
              <w:t>%</w:t>
            </w:r>
          </w:p>
        </w:tc>
        <w:tc>
          <w:tcPr>
            <w:tcW w:w="1549" w:type="dxa"/>
            <w:shd w:val="clear" w:color="auto" w:fill="auto"/>
          </w:tcPr>
          <w:p w:rsidR="00AE1041" w:rsidRPr="001E684B" w:rsidRDefault="0013238E" w:rsidP="00967535">
            <w:pPr>
              <w:jc w:val="right"/>
            </w:pPr>
            <w:r w:rsidRPr="001E684B">
              <w:t>*</w:t>
            </w:r>
          </w:p>
        </w:tc>
        <w:tc>
          <w:tcPr>
            <w:tcW w:w="1228" w:type="dxa"/>
            <w:shd w:val="clear" w:color="auto" w:fill="auto"/>
          </w:tcPr>
          <w:p w:rsidR="00AE1041" w:rsidRPr="001E684B" w:rsidRDefault="0013238E" w:rsidP="00967535">
            <w:pPr>
              <w:jc w:val="right"/>
            </w:pPr>
            <w:r w:rsidRPr="001E684B">
              <w:t>*</w:t>
            </w:r>
          </w:p>
        </w:tc>
        <w:tc>
          <w:tcPr>
            <w:tcW w:w="1618" w:type="dxa"/>
            <w:shd w:val="clear" w:color="auto" w:fill="auto"/>
          </w:tcPr>
          <w:p w:rsidR="00AE1041" w:rsidRPr="001E684B" w:rsidRDefault="00AE1041" w:rsidP="00967535">
            <w:pPr>
              <w:jc w:val="right"/>
            </w:pPr>
            <w:r w:rsidRPr="001E684B">
              <w:t>12.6</w:t>
            </w:r>
            <w:r w:rsidR="001673DB" w:rsidRPr="001E684B">
              <w:t>%</w:t>
            </w:r>
          </w:p>
        </w:tc>
      </w:tr>
      <w:tr w:rsidR="00883FD4" w:rsidRPr="001E684B" w:rsidTr="00967535">
        <w:tc>
          <w:tcPr>
            <w:tcW w:w="1985" w:type="dxa"/>
            <w:shd w:val="clear" w:color="auto" w:fill="auto"/>
          </w:tcPr>
          <w:p w:rsidR="00AE1041" w:rsidRPr="001E684B" w:rsidRDefault="00AE1041" w:rsidP="006D3B8D">
            <w:r w:rsidRPr="001E684B">
              <w:t>2007-2010</w:t>
            </w:r>
          </w:p>
        </w:tc>
        <w:tc>
          <w:tcPr>
            <w:tcW w:w="1560" w:type="dxa"/>
            <w:shd w:val="clear" w:color="auto" w:fill="auto"/>
          </w:tcPr>
          <w:p w:rsidR="00AE1041" w:rsidRPr="001E684B" w:rsidRDefault="00AE1041" w:rsidP="00967535">
            <w:pPr>
              <w:jc w:val="right"/>
            </w:pPr>
            <w:r w:rsidRPr="001E684B">
              <w:t>25.5</w:t>
            </w:r>
            <w:r w:rsidR="001673DB" w:rsidRPr="001E684B">
              <w:t>%</w:t>
            </w:r>
          </w:p>
        </w:tc>
        <w:tc>
          <w:tcPr>
            <w:tcW w:w="1275" w:type="dxa"/>
            <w:shd w:val="clear" w:color="auto" w:fill="auto"/>
          </w:tcPr>
          <w:p w:rsidR="00AE1041" w:rsidRPr="001E684B" w:rsidRDefault="00AE1041" w:rsidP="00967535">
            <w:pPr>
              <w:jc w:val="right"/>
            </w:pPr>
            <w:r w:rsidRPr="001E684B">
              <w:t>26.5</w:t>
            </w:r>
            <w:r w:rsidR="001673DB" w:rsidRPr="001E684B">
              <w:t>%</w:t>
            </w:r>
          </w:p>
        </w:tc>
        <w:tc>
          <w:tcPr>
            <w:tcW w:w="1549" w:type="dxa"/>
            <w:shd w:val="clear" w:color="auto" w:fill="auto"/>
          </w:tcPr>
          <w:p w:rsidR="00AE1041" w:rsidRPr="001E684B" w:rsidRDefault="00AE1041" w:rsidP="00967535">
            <w:pPr>
              <w:jc w:val="right"/>
            </w:pPr>
            <w:r w:rsidRPr="001E684B">
              <w:t>36.2</w:t>
            </w:r>
            <w:r w:rsidR="001673DB" w:rsidRPr="001E684B">
              <w:t>%</w:t>
            </w:r>
          </w:p>
        </w:tc>
        <w:tc>
          <w:tcPr>
            <w:tcW w:w="1228" w:type="dxa"/>
            <w:shd w:val="clear" w:color="auto" w:fill="auto"/>
          </w:tcPr>
          <w:p w:rsidR="00AE1041" w:rsidRPr="001E684B" w:rsidRDefault="00AE1041" w:rsidP="00967535">
            <w:pPr>
              <w:jc w:val="right"/>
            </w:pPr>
            <w:r w:rsidRPr="001E684B">
              <w:t>33.8</w:t>
            </w:r>
            <w:r w:rsidR="001673DB" w:rsidRPr="001E684B">
              <w:t>%</w:t>
            </w:r>
          </w:p>
        </w:tc>
        <w:tc>
          <w:tcPr>
            <w:tcW w:w="1618" w:type="dxa"/>
            <w:shd w:val="clear" w:color="auto" w:fill="auto"/>
          </w:tcPr>
          <w:p w:rsidR="00AE1041" w:rsidRPr="001E684B" w:rsidRDefault="00AE1041" w:rsidP="00967535">
            <w:pPr>
              <w:jc w:val="right"/>
            </w:pPr>
            <w:r w:rsidRPr="001E684B">
              <w:t>42.4</w:t>
            </w:r>
            <w:r w:rsidR="001673DB" w:rsidRPr="001E684B">
              <w:t>%</w:t>
            </w:r>
          </w:p>
        </w:tc>
      </w:tr>
      <w:tr w:rsidR="00883FD4" w:rsidRPr="001E684B" w:rsidTr="00967535">
        <w:tc>
          <w:tcPr>
            <w:tcW w:w="1985" w:type="dxa"/>
            <w:shd w:val="clear" w:color="auto" w:fill="auto"/>
          </w:tcPr>
          <w:p w:rsidR="00AE1041" w:rsidRPr="001E684B" w:rsidRDefault="00AE1041" w:rsidP="006D3B8D">
            <w:r w:rsidRPr="001E684B">
              <w:t>2002-2006</w:t>
            </w:r>
          </w:p>
        </w:tc>
        <w:tc>
          <w:tcPr>
            <w:tcW w:w="1560" w:type="dxa"/>
            <w:shd w:val="clear" w:color="auto" w:fill="auto"/>
          </w:tcPr>
          <w:p w:rsidR="00AE1041" w:rsidRPr="001E684B" w:rsidRDefault="00AE1041" w:rsidP="00967535">
            <w:pPr>
              <w:jc w:val="right"/>
            </w:pPr>
            <w:r w:rsidRPr="001E684B">
              <w:t>14.3</w:t>
            </w:r>
            <w:r w:rsidR="001673DB" w:rsidRPr="001E684B">
              <w:t>%</w:t>
            </w:r>
          </w:p>
        </w:tc>
        <w:tc>
          <w:tcPr>
            <w:tcW w:w="1275" w:type="dxa"/>
            <w:shd w:val="clear" w:color="auto" w:fill="auto"/>
          </w:tcPr>
          <w:p w:rsidR="00AE1041" w:rsidRPr="001E684B" w:rsidRDefault="00AE1041" w:rsidP="00967535">
            <w:pPr>
              <w:jc w:val="right"/>
            </w:pPr>
            <w:r w:rsidRPr="001E684B">
              <w:t>12.6</w:t>
            </w:r>
            <w:r w:rsidR="001673DB" w:rsidRPr="001E684B">
              <w:t>%</w:t>
            </w:r>
          </w:p>
        </w:tc>
        <w:tc>
          <w:tcPr>
            <w:tcW w:w="1549" w:type="dxa"/>
            <w:shd w:val="clear" w:color="auto" w:fill="auto"/>
          </w:tcPr>
          <w:p w:rsidR="00AE1041" w:rsidRPr="001E684B" w:rsidRDefault="0013238E" w:rsidP="00967535">
            <w:pPr>
              <w:jc w:val="right"/>
            </w:pPr>
            <w:r w:rsidRPr="001E684B">
              <w:t>*</w:t>
            </w:r>
          </w:p>
        </w:tc>
        <w:tc>
          <w:tcPr>
            <w:tcW w:w="1228" w:type="dxa"/>
            <w:shd w:val="clear" w:color="auto" w:fill="auto"/>
          </w:tcPr>
          <w:p w:rsidR="00AE1041" w:rsidRPr="001E684B" w:rsidRDefault="0013238E" w:rsidP="00967535">
            <w:pPr>
              <w:jc w:val="right"/>
            </w:pPr>
            <w:r w:rsidRPr="001E684B">
              <w:t>*</w:t>
            </w:r>
          </w:p>
        </w:tc>
        <w:tc>
          <w:tcPr>
            <w:tcW w:w="1618" w:type="dxa"/>
            <w:shd w:val="clear" w:color="auto" w:fill="auto"/>
          </w:tcPr>
          <w:p w:rsidR="00AE1041" w:rsidRPr="001E684B" w:rsidRDefault="00AE1041" w:rsidP="00967535">
            <w:pPr>
              <w:jc w:val="right"/>
            </w:pPr>
            <w:r w:rsidRPr="001E684B">
              <w:t>18.5</w:t>
            </w:r>
            <w:r w:rsidR="001673DB" w:rsidRPr="001E684B">
              <w:t>%</w:t>
            </w:r>
          </w:p>
        </w:tc>
      </w:tr>
      <w:tr w:rsidR="00883FD4" w:rsidRPr="001E684B" w:rsidTr="00967535">
        <w:tc>
          <w:tcPr>
            <w:tcW w:w="1985" w:type="dxa"/>
            <w:shd w:val="clear" w:color="auto" w:fill="auto"/>
          </w:tcPr>
          <w:p w:rsidR="00AE1041" w:rsidRPr="001E684B" w:rsidRDefault="00AE1041" w:rsidP="006D3B8D">
            <w:r w:rsidRPr="001E684B">
              <w:t>2001 or earlier</w:t>
            </w:r>
          </w:p>
        </w:tc>
        <w:tc>
          <w:tcPr>
            <w:tcW w:w="1560" w:type="dxa"/>
            <w:shd w:val="clear" w:color="auto" w:fill="auto"/>
          </w:tcPr>
          <w:p w:rsidR="00AE1041" w:rsidRPr="001E684B" w:rsidRDefault="00AE1041" w:rsidP="00967535">
            <w:pPr>
              <w:jc w:val="right"/>
            </w:pPr>
            <w:r w:rsidRPr="001E684B">
              <w:t>52.7</w:t>
            </w:r>
            <w:r w:rsidR="001673DB" w:rsidRPr="001E684B">
              <w:t>%</w:t>
            </w:r>
          </w:p>
        </w:tc>
        <w:tc>
          <w:tcPr>
            <w:tcW w:w="1275" w:type="dxa"/>
            <w:shd w:val="clear" w:color="auto" w:fill="auto"/>
          </w:tcPr>
          <w:p w:rsidR="00AE1041" w:rsidRPr="001E684B" w:rsidRDefault="00AE1041" w:rsidP="00967535">
            <w:pPr>
              <w:jc w:val="right"/>
            </w:pPr>
            <w:r w:rsidRPr="001E684B">
              <w:t>54.7</w:t>
            </w:r>
            <w:r w:rsidR="001673DB" w:rsidRPr="001E684B">
              <w:t>%</w:t>
            </w:r>
          </w:p>
        </w:tc>
        <w:tc>
          <w:tcPr>
            <w:tcW w:w="1549" w:type="dxa"/>
            <w:shd w:val="clear" w:color="auto" w:fill="auto"/>
          </w:tcPr>
          <w:p w:rsidR="00AE1041" w:rsidRPr="001E684B" w:rsidRDefault="00AE1041" w:rsidP="00967535">
            <w:pPr>
              <w:jc w:val="right"/>
            </w:pPr>
            <w:r w:rsidRPr="001E684B">
              <w:t>45.2</w:t>
            </w:r>
            <w:r w:rsidR="001673DB" w:rsidRPr="001E684B">
              <w:t>%</w:t>
            </w:r>
          </w:p>
        </w:tc>
        <w:tc>
          <w:tcPr>
            <w:tcW w:w="1228" w:type="dxa"/>
            <w:shd w:val="clear" w:color="auto" w:fill="auto"/>
          </w:tcPr>
          <w:p w:rsidR="00AE1041" w:rsidRPr="001E684B" w:rsidRDefault="00AE1041" w:rsidP="00967535">
            <w:pPr>
              <w:jc w:val="right"/>
            </w:pPr>
            <w:r w:rsidRPr="001E684B">
              <w:t>48.8</w:t>
            </w:r>
            <w:r w:rsidR="001673DB" w:rsidRPr="001E684B">
              <w:t>%</w:t>
            </w:r>
          </w:p>
        </w:tc>
        <w:tc>
          <w:tcPr>
            <w:tcW w:w="1618" w:type="dxa"/>
            <w:shd w:val="clear" w:color="auto" w:fill="auto"/>
          </w:tcPr>
          <w:p w:rsidR="00AE1041" w:rsidRPr="001E684B" w:rsidRDefault="00AE1041" w:rsidP="00967535">
            <w:pPr>
              <w:jc w:val="right"/>
            </w:pPr>
            <w:r w:rsidRPr="001E684B">
              <w:t>26.5</w:t>
            </w:r>
            <w:r w:rsidR="001673DB" w:rsidRPr="001E684B">
              <w:t>%</w:t>
            </w:r>
          </w:p>
        </w:tc>
      </w:tr>
      <w:tr w:rsidR="00883FD4" w:rsidRPr="001E684B" w:rsidTr="00967535">
        <w:tc>
          <w:tcPr>
            <w:tcW w:w="1985" w:type="dxa"/>
            <w:shd w:val="clear" w:color="auto" w:fill="auto"/>
          </w:tcPr>
          <w:p w:rsidR="00AE1041" w:rsidRPr="001E684B" w:rsidRDefault="00AE1041" w:rsidP="006D3B8D">
            <w:r w:rsidRPr="001E684B">
              <w:t>Total</w:t>
            </w:r>
          </w:p>
        </w:tc>
        <w:tc>
          <w:tcPr>
            <w:tcW w:w="1560" w:type="dxa"/>
            <w:shd w:val="clear" w:color="auto" w:fill="auto"/>
          </w:tcPr>
          <w:p w:rsidR="00AE1041" w:rsidRPr="001E684B" w:rsidRDefault="00AE1041" w:rsidP="00967535">
            <w:pPr>
              <w:jc w:val="right"/>
            </w:pPr>
            <w:r w:rsidRPr="001E684B">
              <w:t>88,024</w:t>
            </w:r>
          </w:p>
        </w:tc>
        <w:tc>
          <w:tcPr>
            <w:tcW w:w="1275" w:type="dxa"/>
            <w:shd w:val="clear" w:color="auto" w:fill="auto"/>
          </w:tcPr>
          <w:p w:rsidR="00AE1041" w:rsidRPr="001E684B" w:rsidRDefault="00AE1041" w:rsidP="00967535">
            <w:pPr>
              <w:jc w:val="right"/>
            </w:pPr>
            <w:r w:rsidRPr="001E684B">
              <w:t>108,166</w:t>
            </w:r>
          </w:p>
        </w:tc>
        <w:tc>
          <w:tcPr>
            <w:tcW w:w="1549" w:type="dxa"/>
            <w:shd w:val="clear" w:color="auto" w:fill="auto"/>
          </w:tcPr>
          <w:p w:rsidR="00AE1041" w:rsidRPr="001E684B" w:rsidRDefault="00AE1041" w:rsidP="00967535">
            <w:pPr>
              <w:jc w:val="right"/>
            </w:pPr>
            <w:r w:rsidRPr="001E684B">
              <w:t>28,591</w:t>
            </w:r>
          </w:p>
        </w:tc>
        <w:tc>
          <w:tcPr>
            <w:tcW w:w="1228" w:type="dxa"/>
            <w:shd w:val="clear" w:color="auto" w:fill="auto"/>
          </w:tcPr>
          <w:p w:rsidR="00AE1041" w:rsidRPr="001E684B" w:rsidRDefault="00AE1041" w:rsidP="00967535">
            <w:pPr>
              <w:jc w:val="right"/>
            </w:pPr>
            <w:r w:rsidRPr="001E684B">
              <w:t>30,613</w:t>
            </w:r>
          </w:p>
        </w:tc>
        <w:tc>
          <w:tcPr>
            <w:tcW w:w="1618" w:type="dxa"/>
            <w:shd w:val="clear" w:color="auto" w:fill="auto"/>
          </w:tcPr>
          <w:p w:rsidR="00AE1041" w:rsidRPr="001E684B" w:rsidRDefault="00AE1041" w:rsidP="00967535">
            <w:pPr>
              <w:jc w:val="right"/>
            </w:pPr>
            <w:r w:rsidRPr="001E684B">
              <w:t>8,037,037</w:t>
            </w:r>
          </w:p>
        </w:tc>
      </w:tr>
    </w:tbl>
    <w:p w:rsidR="00E56EDC" w:rsidRPr="001E684B" w:rsidRDefault="005A335D" w:rsidP="005A335D">
      <w:r w:rsidRPr="001E684B">
        <w:lastRenderedPageBreak/>
        <w:t xml:space="preserve">* </w:t>
      </w:r>
      <w:r w:rsidR="0013238E" w:rsidRPr="001E684B">
        <w:t>not sufficient for publication</w:t>
      </w:r>
    </w:p>
    <w:p w:rsidR="00E56EDC" w:rsidRPr="001E684B" w:rsidRDefault="00E56EDC" w:rsidP="00E56EDC">
      <w:pPr>
        <w:rPr>
          <w:b/>
          <w:bCs/>
        </w:rPr>
      </w:pPr>
      <w:bookmarkStart w:id="35" w:name="_Toc423682085"/>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9</w:t>
      </w:r>
      <w:r w:rsidR="00C84AF8" w:rsidRPr="001E684B">
        <w:fldChar w:fldCharType="end"/>
      </w:r>
      <w:r w:rsidRPr="001E684B">
        <w:rPr>
          <w:b/>
          <w:bCs/>
        </w:rPr>
        <w:t>: Main reason for leaving last job or business</w:t>
      </w:r>
      <w:bookmarkEnd w:id="35"/>
      <w:r w:rsidRPr="001E684B">
        <w:rPr>
          <w:b/>
          <w:bCs/>
        </w:rPr>
        <w:t xml:space="preserve">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126"/>
        <w:gridCol w:w="2410"/>
        <w:gridCol w:w="1984"/>
      </w:tblGrid>
      <w:tr w:rsidR="00644201" w:rsidRPr="001E684B" w:rsidTr="00967535">
        <w:tc>
          <w:tcPr>
            <w:tcW w:w="2411" w:type="dxa"/>
            <w:shd w:val="clear" w:color="auto" w:fill="auto"/>
          </w:tcPr>
          <w:p w:rsidR="00644201" w:rsidRPr="001E684B" w:rsidRDefault="00644201" w:rsidP="006D3B8D"/>
        </w:tc>
        <w:tc>
          <w:tcPr>
            <w:tcW w:w="2126" w:type="dxa"/>
            <w:shd w:val="clear" w:color="auto" w:fill="auto"/>
          </w:tcPr>
          <w:p w:rsidR="00644201" w:rsidRPr="001E684B" w:rsidRDefault="00644201" w:rsidP="00F7293F">
            <w:r w:rsidRPr="001E684B">
              <w:t>Sight main difficulty, includes those with health conditions (Group 1)</w:t>
            </w:r>
          </w:p>
        </w:tc>
        <w:tc>
          <w:tcPr>
            <w:tcW w:w="2410" w:type="dxa"/>
            <w:shd w:val="clear" w:color="auto" w:fill="auto"/>
          </w:tcPr>
          <w:p w:rsidR="00644201" w:rsidRPr="001E684B" w:rsidRDefault="00644201" w:rsidP="00F7293F">
            <w:r w:rsidRPr="001E684B">
              <w:t xml:space="preserve">Sight </w:t>
            </w:r>
            <w:r w:rsidR="00F7293F"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984" w:type="dxa"/>
            <w:shd w:val="clear" w:color="auto" w:fill="auto"/>
          </w:tcPr>
          <w:p w:rsidR="00644201" w:rsidRPr="001E684B" w:rsidRDefault="00644201" w:rsidP="006D3B8D">
            <w:r w:rsidRPr="001E684B">
              <w:t>Whole population</w:t>
            </w:r>
          </w:p>
        </w:tc>
      </w:tr>
      <w:tr w:rsidR="00414A5F" w:rsidRPr="001E684B" w:rsidTr="00967535">
        <w:tc>
          <w:tcPr>
            <w:tcW w:w="2411" w:type="dxa"/>
            <w:shd w:val="clear" w:color="auto" w:fill="auto"/>
          </w:tcPr>
          <w:p w:rsidR="00414A5F" w:rsidRPr="001E684B" w:rsidRDefault="00414A5F" w:rsidP="006D3B8D">
            <w:r w:rsidRPr="001E684B">
              <w:t>Dismissed or made redundant</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14.8%</w:t>
            </w:r>
          </w:p>
        </w:tc>
        <w:tc>
          <w:tcPr>
            <w:tcW w:w="1984" w:type="dxa"/>
            <w:shd w:val="clear" w:color="auto" w:fill="auto"/>
          </w:tcPr>
          <w:p w:rsidR="00414A5F" w:rsidRPr="001E684B" w:rsidRDefault="00414A5F" w:rsidP="00967535">
            <w:pPr>
              <w:jc w:val="right"/>
            </w:pPr>
            <w:r w:rsidRPr="001E684B">
              <w:t>20.3%</w:t>
            </w:r>
          </w:p>
        </w:tc>
      </w:tr>
      <w:tr w:rsidR="00414A5F" w:rsidRPr="001E684B" w:rsidTr="00967535">
        <w:tc>
          <w:tcPr>
            <w:tcW w:w="2411" w:type="dxa"/>
            <w:shd w:val="clear" w:color="auto" w:fill="auto"/>
          </w:tcPr>
          <w:p w:rsidR="00414A5F" w:rsidRPr="001E684B" w:rsidRDefault="00414A5F" w:rsidP="006D3B8D">
            <w:r w:rsidRPr="001E684B">
              <w:t>Job of limited duration ended</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8.6%</w:t>
            </w:r>
          </w:p>
        </w:tc>
        <w:tc>
          <w:tcPr>
            <w:tcW w:w="1984" w:type="dxa"/>
            <w:shd w:val="clear" w:color="auto" w:fill="auto"/>
          </w:tcPr>
          <w:p w:rsidR="00414A5F" w:rsidRPr="001E684B" w:rsidRDefault="00414A5F" w:rsidP="00967535">
            <w:pPr>
              <w:jc w:val="right"/>
            </w:pPr>
            <w:r w:rsidRPr="001E684B">
              <w:t>9.3%</w:t>
            </w:r>
          </w:p>
        </w:tc>
      </w:tr>
      <w:tr w:rsidR="00414A5F" w:rsidRPr="001E684B" w:rsidTr="00967535">
        <w:tc>
          <w:tcPr>
            <w:tcW w:w="2411" w:type="dxa"/>
            <w:shd w:val="clear" w:color="auto" w:fill="auto"/>
          </w:tcPr>
          <w:p w:rsidR="00414A5F" w:rsidRPr="001E684B" w:rsidRDefault="00414A5F" w:rsidP="006D3B8D">
            <w:r w:rsidRPr="001E684B">
              <w:t>Looking after children or incapacitated adults</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5.7%</w:t>
            </w:r>
          </w:p>
        </w:tc>
        <w:tc>
          <w:tcPr>
            <w:tcW w:w="1984" w:type="dxa"/>
            <w:shd w:val="clear" w:color="auto" w:fill="auto"/>
          </w:tcPr>
          <w:p w:rsidR="00414A5F" w:rsidRPr="001E684B" w:rsidRDefault="00414A5F" w:rsidP="00967535">
            <w:pPr>
              <w:jc w:val="right"/>
            </w:pPr>
            <w:r w:rsidRPr="001E684B">
              <w:t>13.8</w:t>
            </w:r>
          </w:p>
        </w:tc>
      </w:tr>
      <w:tr w:rsidR="00414A5F" w:rsidRPr="001E684B" w:rsidTr="00967535">
        <w:tc>
          <w:tcPr>
            <w:tcW w:w="2411" w:type="dxa"/>
            <w:shd w:val="clear" w:color="auto" w:fill="auto"/>
          </w:tcPr>
          <w:p w:rsidR="00414A5F" w:rsidRPr="001E684B" w:rsidRDefault="00414A5F" w:rsidP="006D3B8D">
            <w:r w:rsidRPr="001E684B">
              <w:t xml:space="preserve">Other personal or family responsibilities </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3.2%</w:t>
            </w:r>
          </w:p>
        </w:tc>
        <w:tc>
          <w:tcPr>
            <w:tcW w:w="1984" w:type="dxa"/>
            <w:shd w:val="clear" w:color="auto" w:fill="auto"/>
          </w:tcPr>
          <w:p w:rsidR="00414A5F" w:rsidRPr="001E684B" w:rsidRDefault="00414A5F" w:rsidP="00967535">
            <w:pPr>
              <w:jc w:val="right"/>
            </w:pPr>
            <w:r w:rsidRPr="001E684B">
              <w:t>6.3</w:t>
            </w:r>
          </w:p>
        </w:tc>
      </w:tr>
      <w:tr w:rsidR="00414A5F" w:rsidRPr="001E684B" w:rsidTr="00967535">
        <w:tc>
          <w:tcPr>
            <w:tcW w:w="2411" w:type="dxa"/>
            <w:shd w:val="clear" w:color="auto" w:fill="auto"/>
          </w:tcPr>
          <w:p w:rsidR="00414A5F" w:rsidRPr="001E684B" w:rsidRDefault="00414A5F" w:rsidP="006D3B8D">
            <w:r w:rsidRPr="001E684B">
              <w:t>Own illness or disability</w:t>
            </w:r>
          </w:p>
        </w:tc>
        <w:tc>
          <w:tcPr>
            <w:tcW w:w="2126" w:type="dxa"/>
            <w:shd w:val="clear" w:color="auto" w:fill="auto"/>
          </w:tcPr>
          <w:p w:rsidR="00414A5F" w:rsidRPr="001E684B" w:rsidRDefault="00414A5F" w:rsidP="00967535">
            <w:pPr>
              <w:jc w:val="right"/>
            </w:pPr>
            <w:r w:rsidRPr="001E684B">
              <w:t>36.2%</w:t>
            </w:r>
          </w:p>
        </w:tc>
        <w:tc>
          <w:tcPr>
            <w:tcW w:w="2410" w:type="dxa"/>
            <w:shd w:val="clear" w:color="auto" w:fill="auto"/>
          </w:tcPr>
          <w:p w:rsidR="00414A5F" w:rsidRPr="001E684B" w:rsidRDefault="00414A5F" w:rsidP="00967535">
            <w:pPr>
              <w:jc w:val="right"/>
            </w:pPr>
            <w:r w:rsidRPr="001E684B">
              <w:t>37.7%</w:t>
            </w:r>
          </w:p>
        </w:tc>
        <w:tc>
          <w:tcPr>
            <w:tcW w:w="1984" w:type="dxa"/>
            <w:shd w:val="clear" w:color="auto" w:fill="auto"/>
          </w:tcPr>
          <w:p w:rsidR="00414A5F" w:rsidRPr="001E684B" w:rsidRDefault="00414A5F" w:rsidP="00967535">
            <w:pPr>
              <w:jc w:val="right"/>
            </w:pPr>
            <w:r w:rsidRPr="001E684B">
              <w:t>15.1</w:t>
            </w:r>
          </w:p>
        </w:tc>
      </w:tr>
      <w:tr w:rsidR="00414A5F" w:rsidRPr="001E684B" w:rsidTr="00967535">
        <w:tc>
          <w:tcPr>
            <w:tcW w:w="2411" w:type="dxa"/>
            <w:shd w:val="clear" w:color="auto" w:fill="auto"/>
          </w:tcPr>
          <w:p w:rsidR="00414A5F" w:rsidRPr="001E684B" w:rsidRDefault="00414A5F" w:rsidP="006D3B8D">
            <w:r w:rsidRPr="001E684B">
              <w:t>Early retirement</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9.9%</w:t>
            </w:r>
          </w:p>
        </w:tc>
        <w:tc>
          <w:tcPr>
            <w:tcW w:w="1984" w:type="dxa"/>
            <w:shd w:val="clear" w:color="auto" w:fill="auto"/>
          </w:tcPr>
          <w:p w:rsidR="00414A5F" w:rsidRPr="001E684B" w:rsidRDefault="00414A5F" w:rsidP="00967535">
            <w:pPr>
              <w:jc w:val="right"/>
            </w:pPr>
            <w:r w:rsidRPr="001E684B">
              <w:t>7.6</w:t>
            </w:r>
          </w:p>
        </w:tc>
      </w:tr>
      <w:tr w:rsidR="00414A5F" w:rsidRPr="001E684B" w:rsidTr="00967535">
        <w:tc>
          <w:tcPr>
            <w:tcW w:w="2411" w:type="dxa"/>
            <w:shd w:val="clear" w:color="auto" w:fill="auto"/>
          </w:tcPr>
          <w:p w:rsidR="00414A5F" w:rsidRPr="001E684B" w:rsidRDefault="00414A5F" w:rsidP="006D3B8D">
            <w:r w:rsidRPr="001E684B">
              <w:t>Normal retirement</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7.3%</w:t>
            </w:r>
          </w:p>
        </w:tc>
        <w:tc>
          <w:tcPr>
            <w:tcW w:w="1984" w:type="dxa"/>
            <w:shd w:val="clear" w:color="auto" w:fill="auto"/>
          </w:tcPr>
          <w:p w:rsidR="00414A5F" w:rsidRPr="001E684B" w:rsidRDefault="00414A5F" w:rsidP="00967535">
            <w:pPr>
              <w:jc w:val="right"/>
            </w:pPr>
            <w:r w:rsidRPr="001E684B">
              <w:t>7.4</w:t>
            </w:r>
          </w:p>
        </w:tc>
      </w:tr>
      <w:tr w:rsidR="00414A5F" w:rsidRPr="001E684B" w:rsidTr="00967535">
        <w:tc>
          <w:tcPr>
            <w:tcW w:w="2411" w:type="dxa"/>
            <w:shd w:val="clear" w:color="auto" w:fill="auto"/>
          </w:tcPr>
          <w:p w:rsidR="00414A5F" w:rsidRPr="001E684B" w:rsidRDefault="00414A5F" w:rsidP="006D3B8D">
            <w:r w:rsidRPr="001E684B">
              <w:t>Other reasons</w:t>
            </w:r>
          </w:p>
        </w:tc>
        <w:tc>
          <w:tcPr>
            <w:tcW w:w="2126" w:type="dxa"/>
            <w:shd w:val="clear" w:color="auto" w:fill="auto"/>
          </w:tcPr>
          <w:p w:rsidR="00414A5F" w:rsidRPr="001E684B" w:rsidRDefault="00414A5F" w:rsidP="00967535">
            <w:pPr>
              <w:jc w:val="right"/>
            </w:pPr>
            <w:r w:rsidRPr="001E684B">
              <w:t>*</w:t>
            </w:r>
          </w:p>
        </w:tc>
        <w:tc>
          <w:tcPr>
            <w:tcW w:w="2410" w:type="dxa"/>
            <w:shd w:val="clear" w:color="auto" w:fill="auto"/>
          </w:tcPr>
          <w:p w:rsidR="00414A5F" w:rsidRPr="001E684B" w:rsidRDefault="00414A5F" w:rsidP="00967535">
            <w:pPr>
              <w:jc w:val="right"/>
            </w:pPr>
            <w:r w:rsidRPr="001E684B">
              <w:t>12.8%</w:t>
            </w:r>
          </w:p>
        </w:tc>
        <w:tc>
          <w:tcPr>
            <w:tcW w:w="1984" w:type="dxa"/>
            <w:shd w:val="clear" w:color="auto" w:fill="auto"/>
          </w:tcPr>
          <w:p w:rsidR="00414A5F" w:rsidRPr="001E684B" w:rsidRDefault="00414A5F" w:rsidP="00967535">
            <w:pPr>
              <w:jc w:val="right"/>
            </w:pPr>
            <w:r w:rsidRPr="001E684B">
              <w:t>20.1</w:t>
            </w:r>
          </w:p>
        </w:tc>
      </w:tr>
      <w:tr w:rsidR="00414A5F" w:rsidRPr="001E684B" w:rsidTr="00967535">
        <w:tc>
          <w:tcPr>
            <w:tcW w:w="2411" w:type="dxa"/>
            <w:shd w:val="clear" w:color="auto" w:fill="auto"/>
          </w:tcPr>
          <w:p w:rsidR="00414A5F" w:rsidRPr="001E684B" w:rsidRDefault="00414A5F" w:rsidP="006D3B8D">
            <w:r w:rsidRPr="001E684B">
              <w:t xml:space="preserve">Total </w:t>
            </w:r>
          </w:p>
        </w:tc>
        <w:tc>
          <w:tcPr>
            <w:tcW w:w="2126" w:type="dxa"/>
            <w:shd w:val="clear" w:color="auto" w:fill="auto"/>
          </w:tcPr>
          <w:p w:rsidR="00414A5F" w:rsidRPr="001E684B" w:rsidRDefault="00414A5F" w:rsidP="00967535">
            <w:pPr>
              <w:jc w:val="right"/>
            </w:pPr>
            <w:r w:rsidRPr="001E684B">
              <w:t>40,064</w:t>
            </w:r>
          </w:p>
        </w:tc>
        <w:tc>
          <w:tcPr>
            <w:tcW w:w="2410" w:type="dxa"/>
            <w:shd w:val="clear" w:color="auto" w:fill="auto"/>
          </w:tcPr>
          <w:p w:rsidR="00414A5F" w:rsidRPr="001E684B" w:rsidRDefault="00414A5F" w:rsidP="00967535">
            <w:pPr>
              <w:jc w:val="right"/>
            </w:pPr>
            <w:r w:rsidRPr="001E684B">
              <w:t>47,382</w:t>
            </w:r>
          </w:p>
        </w:tc>
        <w:tc>
          <w:tcPr>
            <w:tcW w:w="1984" w:type="dxa"/>
            <w:shd w:val="clear" w:color="auto" w:fill="auto"/>
          </w:tcPr>
          <w:p w:rsidR="00414A5F" w:rsidRPr="001E684B" w:rsidRDefault="00414A5F" w:rsidP="00967535">
            <w:pPr>
              <w:jc w:val="right"/>
            </w:pPr>
            <w:r w:rsidRPr="001E684B">
              <w:t>5,487,217</w:t>
            </w:r>
          </w:p>
        </w:tc>
      </w:tr>
    </w:tbl>
    <w:p w:rsidR="00E56EDC" w:rsidRPr="001E684B" w:rsidRDefault="00E70FD7">
      <w:r w:rsidRPr="001E684B">
        <w:t xml:space="preserve">* not sufficient for publication </w:t>
      </w:r>
    </w:p>
    <w:p w:rsidR="00E56EDC" w:rsidRPr="001E684B" w:rsidRDefault="00E56EDC" w:rsidP="00E56EDC">
      <w:r w:rsidRPr="001E684B">
        <w:br w:type="page"/>
      </w:r>
    </w:p>
    <w:p w:rsidR="00E56EDC" w:rsidRPr="001E684B" w:rsidRDefault="00E56EDC" w:rsidP="00E56EDC">
      <w:pPr>
        <w:rPr>
          <w:b/>
          <w:bCs/>
        </w:rPr>
      </w:pPr>
      <w:bookmarkStart w:id="36" w:name="_Toc423682086"/>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10</w:t>
      </w:r>
      <w:r w:rsidR="00C84AF8" w:rsidRPr="001E684B">
        <w:fldChar w:fldCharType="end"/>
      </w:r>
      <w:r w:rsidRPr="001E684B">
        <w:rPr>
          <w:b/>
          <w:bCs/>
        </w:rPr>
        <w:t>: Seeking employment during previous four weeks</w:t>
      </w:r>
      <w:bookmarkEnd w:id="36"/>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504"/>
        <w:gridCol w:w="1477"/>
        <w:gridCol w:w="1427"/>
        <w:gridCol w:w="1368"/>
        <w:gridCol w:w="1618"/>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F7293F"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F7293F">
            <w:r w:rsidRPr="001E684B">
              <w:t>Sight main difficulty</w:t>
            </w:r>
            <w:r w:rsidR="00F7293F"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F7293F" w:rsidRPr="001E684B">
              <w:t xml:space="preserve">main or second </w:t>
            </w:r>
            <w:r w:rsidRPr="001E684B">
              <w:t>difficulty</w:t>
            </w:r>
            <w:r w:rsidR="00F7293F"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E56EDC" w:rsidRPr="001E684B" w:rsidRDefault="002D03DF" w:rsidP="002D03DF">
            <w:r w:rsidRPr="001E684B">
              <w:t>Has a job which they have not started yet</w:t>
            </w:r>
          </w:p>
        </w:tc>
        <w:tc>
          <w:tcPr>
            <w:tcW w:w="1560" w:type="dxa"/>
            <w:shd w:val="clear" w:color="auto" w:fill="auto"/>
          </w:tcPr>
          <w:p w:rsidR="00E56EDC" w:rsidRPr="001E684B" w:rsidRDefault="002D03DF" w:rsidP="00967535">
            <w:pPr>
              <w:jc w:val="right"/>
            </w:pPr>
            <w:r w:rsidRPr="001E684B">
              <w:t>*</w:t>
            </w:r>
          </w:p>
        </w:tc>
        <w:tc>
          <w:tcPr>
            <w:tcW w:w="1275" w:type="dxa"/>
            <w:shd w:val="clear" w:color="auto" w:fill="auto"/>
          </w:tcPr>
          <w:p w:rsidR="00E56EDC" w:rsidRPr="001E684B" w:rsidRDefault="002D03DF" w:rsidP="00967535">
            <w:pPr>
              <w:jc w:val="right"/>
            </w:pPr>
            <w:r w:rsidRPr="001E684B">
              <w:t>*</w:t>
            </w:r>
          </w:p>
        </w:tc>
        <w:tc>
          <w:tcPr>
            <w:tcW w:w="1549" w:type="dxa"/>
            <w:shd w:val="clear" w:color="auto" w:fill="auto"/>
          </w:tcPr>
          <w:p w:rsidR="00E56EDC" w:rsidRPr="001E684B" w:rsidRDefault="00672B41" w:rsidP="00967535">
            <w:pPr>
              <w:jc w:val="right"/>
            </w:pPr>
            <w:r w:rsidRPr="001E684B">
              <w:t>*</w:t>
            </w:r>
          </w:p>
        </w:tc>
        <w:tc>
          <w:tcPr>
            <w:tcW w:w="1228" w:type="dxa"/>
            <w:shd w:val="clear" w:color="auto" w:fill="auto"/>
          </w:tcPr>
          <w:p w:rsidR="00E56EDC" w:rsidRPr="001E684B" w:rsidRDefault="00672B41" w:rsidP="00967535">
            <w:pPr>
              <w:jc w:val="right"/>
            </w:pPr>
            <w:r w:rsidRPr="001E684B">
              <w:t>*</w:t>
            </w:r>
          </w:p>
        </w:tc>
        <w:tc>
          <w:tcPr>
            <w:tcW w:w="1618" w:type="dxa"/>
            <w:shd w:val="clear" w:color="auto" w:fill="auto"/>
          </w:tcPr>
          <w:p w:rsidR="00E56EDC" w:rsidRPr="001E684B" w:rsidRDefault="00472F20" w:rsidP="00967535">
            <w:pPr>
              <w:jc w:val="right"/>
            </w:pPr>
            <w:r w:rsidRPr="001E684B">
              <w:t>0.2%</w:t>
            </w:r>
          </w:p>
        </w:tc>
      </w:tr>
      <w:tr w:rsidR="00883FD4" w:rsidRPr="001E684B" w:rsidTr="00967535">
        <w:tc>
          <w:tcPr>
            <w:tcW w:w="1985" w:type="dxa"/>
            <w:shd w:val="clear" w:color="auto" w:fill="auto"/>
          </w:tcPr>
          <w:p w:rsidR="00E56EDC" w:rsidRPr="001E684B" w:rsidRDefault="002D03DF" w:rsidP="006D3B8D">
            <w:r w:rsidRPr="001E684B">
              <w:t>Not seeking employment</w:t>
            </w:r>
          </w:p>
        </w:tc>
        <w:tc>
          <w:tcPr>
            <w:tcW w:w="1560" w:type="dxa"/>
            <w:shd w:val="clear" w:color="auto" w:fill="auto"/>
          </w:tcPr>
          <w:p w:rsidR="00E56EDC" w:rsidRPr="001E684B" w:rsidRDefault="00A93B0A" w:rsidP="00967535">
            <w:pPr>
              <w:jc w:val="right"/>
            </w:pPr>
            <w:r w:rsidRPr="001E684B">
              <w:t>62.0%</w:t>
            </w:r>
          </w:p>
        </w:tc>
        <w:tc>
          <w:tcPr>
            <w:tcW w:w="1275" w:type="dxa"/>
            <w:shd w:val="clear" w:color="auto" w:fill="auto"/>
          </w:tcPr>
          <w:p w:rsidR="00E56EDC" w:rsidRPr="001E684B" w:rsidRDefault="00A93B0A" w:rsidP="00967535">
            <w:pPr>
              <w:jc w:val="right"/>
            </w:pPr>
            <w:r w:rsidRPr="001E684B">
              <w:t>63.7%</w:t>
            </w:r>
          </w:p>
        </w:tc>
        <w:tc>
          <w:tcPr>
            <w:tcW w:w="1549" w:type="dxa"/>
            <w:shd w:val="clear" w:color="auto" w:fill="auto"/>
          </w:tcPr>
          <w:p w:rsidR="00E56EDC" w:rsidRPr="001E684B" w:rsidRDefault="00672B41" w:rsidP="00967535">
            <w:pPr>
              <w:jc w:val="right"/>
            </w:pPr>
            <w:r w:rsidRPr="001E684B">
              <w:t>41.1%</w:t>
            </w:r>
          </w:p>
        </w:tc>
        <w:tc>
          <w:tcPr>
            <w:tcW w:w="1228" w:type="dxa"/>
            <w:shd w:val="clear" w:color="auto" w:fill="auto"/>
          </w:tcPr>
          <w:p w:rsidR="00E56EDC" w:rsidRPr="001E684B" w:rsidRDefault="00672B41" w:rsidP="00967535">
            <w:pPr>
              <w:jc w:val="right"/>
            </w:pPr>
            <w:r w:rsidRPr="001E684B">
              <w:t>40.4%</w:t>
            </w:r>
          </w:p>
        </w:tc>
        <w:tc>
          <w:tcPr>
            <w:tcW w:w="1618" w:type="dxa"/>
            <w:shd w:val="clear" w:color="auto" w:fill="auto"/>
          </w:tcPr>
          <w:p w:rsidR="00E56EDC" w:rsidRPr="001E684B" w:rsidRDefault="00472F20" w:rsidP="00967535">
            <w:pPr>
              <w:jc w:val="right"/>
            </w:pPr>
            <w:r w:rsidRPr="001E684B">
              <w:t>23.9%</w:t>
            </w:r>
          </w:p>
        </w:tc>
      </w:tr>
      <w:tr w:rsidR="00883FD4" w:rsidRPr="001E684B" w:rsidTr="00967535">
        <w:tc>
          <w:tcPr>
            <w:tcW w:w="1985" w:type="dxa"/>
            <w:shd w:val="clear" w:color="auto" w:fill="auto"/>
          </w:tcPr>
          <w:p w:rsidR="00E56EDC" w:rsidRPr="001E684B" w:rsidRDefault="002D03DF" w:rsidP="006D3B8D">
            <w:r w:rsidRPr="001E684B">
              <w:t>Seeking employment</w:t>
            </w:r>
          </w:p>
        </w:tc>
        <w:tc>
          <w:tcPr>
            <w:tcW w:w="1560" w:type="dxa"/>
            <w:shd w:val="clear" w:color="auto" w:fill="auto"/>
          </w:tcPr>
          <w:p w:rsidR="00E56EDC" w:rsidRPr="001E684B" w:rsidRDefault="00A93B0A" w:rsidP="00967535">
            <w:pPr>
              <w:jc w:val="right"/>
            </w:pPr>
            <w:r w:rsidRPr="001E684B">
              <w:t>9.8%</w:t>
            </w:r>
          </w:p>
        </w:tc>
        <w:tc>
          <w:tcPr>
            <w:tcW w:w="1275" w:type="dxa"/>
            <w:shd w:val="clear" w:color="auto" w:fill="auto"/>
          </w:tcPr>
          <w:p w:rsidR="00E56EDC" w:rsidRPr="001E684B" w:rsidRDefault="00A93B0A" w:rsidP="00967535">
            <w:pPr>
              <w:jc w:val="right"/>
            </w:pPr>
            <w:r w:rsidRPr="001E684B">
              <w:t>8.8%</w:t>
            </w:r>
          </w:p>
        </w:tc>
        <w:tc>
          <w:tcPr>
            <w:tcW w:w="1549" w:type="dxa"/>
            <w:shd w:val="clear" w:color="auto" w:fill="auto"/>
          </w:tcPr>
          <w:p w:rsidR="00E56EDC" w:rsidRPr="001E684B" w:rsidRDefault="00672B41" w:rsidP="00967535">
            <w:pPr>
              <w:jc w:val="right"/>
            </w:pPr>
            <w:r w:rsidRPr="001E684B">
              <w:t>13.1%</w:t>
            </w:r>
          </w:p>
        </w:tc>
        <w:tc>
          <w:tcPr>
            <w:tcW w:w="1228" w:type="dxa"/>
            <w:shd w:val="clear" w:color="auto" w:fill="auto"/>
          </w:tcPr>
          <w:p w:rsidR="00E56EDC" w:rsidRPr="001E684B" w:rsidRDefault="00672B41" w:rsidP="00967535">
            <w:pPr>
              <w:jc w:val="right"/>
            </w:pPr>
            <w:r w:rsidRPr="001E684B">
              <w:t>11.8%</w:t>
            </w:r>
          </w:p>
        </w:tc>
        <w:tc>
          <w:tcPr>
            <w:tcW w:w="1618" w:type="dxa"/>
            <w:shd w:val="clear" w:color="auto" w:fill="auto"/>
          </w:tcPr>
          <w:p w:rsidR="00E56EDC" w:rsidRPr="001E684B" w:rsidRDefault="00472F20" w:rsidP="00967535">
            <w:pPr>
              <w:jc w:val="right"/>
            </w:pPr>
            <w:r w:rsidRPr="001E684B">
              <w:t>6.8%</w:t>
            </w:r>
          </w:p>
        </w:tc>
      </w:tr>
      <w:tr w:rsidR="00883FD4" w:rsidRPr="001E684B" w:rsidTr="00967535">
        <w:tc>
          <w:tcPr>
            <w:tcW w:w="1985" w:type="dxa"/>
            <w:shd w:val="clear" w:color="auto" w:fill="auto"/>
          </w:tcPr>
          <w:p w:rsidR="002D03DF" w:rsidRPr="001E684B" w:rsidRDefault="002D03DF" w:rsidP="006D3B8D">
            <w:r w:rsidRPr="001E684B">
              <w:t>Not applicable</w:t>
            </w:r>
          </w:p>
        </w:tc>
        <w:tc>
          <w:tcPr>
            <w:tcW w:w="1560" w:type="dxa"/>
            <w:shd w:val="clear" w:color="auto" w:fill="auto"/>
          </w:tcPr>
          <w:p w:rsidR="002D03DF" w:rsidRPr="001E684B" w:rsidRDefault="00A93B0A" w:rsidP="00967535">
            <w:pPr>
              <w:jc w:val="right"/>
            </w:pPr>
            <w:r w:rsidRPr="001E684B">
              <w:t>28.2%</w:t>
            </w:r>
          </w:p>
        </w:tc>
        <w:tc>
          <w:tcPr>
            <w:tcW w:w="1275" w:type="dxa"/>
            <w:shd w:val="clear" w:color="auto" w:fill="auto"/>
          </w:tcPr>
          <w:p w:rsidR="002D03DF" w:rsidRPr="001E684B" w:rsidRDefault="00A93B0A" w:rsidP="00967535">
            <w:pPr>
              <w:jc w:val="right"/>
            </w:pPr>
            <w:r w:rsidRPr="001E684B">
              <w:t>27.6%</w:t>
            </w:r>
          </w:p>
        </w:tc>
        <w:tc>
          <w:tcPr>
            <w:tcW w:w="1549" w:type="dxa"/>
            <w:shd w:val="clear" w:color="auto" w:fill="auto"/>
          </w:tcPr>
          <w:p w:rsidR="002D03DF" w:rsidRPr="001E684B" w:rsidRDefault="00672B41" w:rsidP="00967535">
            <w:pPr>
              <w:jc w:val="right"/>
            </w:pPr>
            <w:r w:rsidRPr="001E684B">
              <w:t>45.8%</w:t>
            </w:r>
          </w:p>
        </w:tc>
        <w:tc>
          <w:tcPr>
            <w:tcW w:w="1228" w:type="dxa"/>
            <w:shd w:val="clear" w:color="auto" w:fill="auto"/>
          </w:tcPr>
          <w:p w:rsidR="002D03DF" w:rsidRPr="001E684B" w:rsidRDefault="00672B41" w:rsidP="00967535">
            <w:pPr>
              <w:jc w:val="right"/>
            </w:pPr>
            <w:r w:rsidRPr="001E684B">
              <w:t>47.9%</w:t>
            </w:r>
          </w:p>
        </w:tc>
        <w:tc>
          <w:tcPr>
            <w:tcW w:w="1618" w:type="dxa"/>
            <w:shd w:val="clear" w:color="auto" w:fill="auto"/>
          </w:tcPr>
          <w:p w:rsidR="002D03DF" w:rsidRPr="001E684B" w:rsidRDefault="003C2B76" w:rsidP="00967535">
            <w:pPr>
              <w:jc w:val="right"/>
            </w:pPr>
            <w:r w:rsidRPr="001E684B">
              <w:t>69.2%</w:t>
            </w:r>
          </w:p>
        </w:tc>
      </w:tr>
      <w:tr w:rsidR="00883FD4" w:rsidRPr="001E684B" w:rsidTr="00967535">
        <w:tc>
          <w:tcPr>
            <w:tcW w:w="1985" w:type="dxa"/>
            <w:shd w:val="clear" w:color="auto" w:fill="auto"/>
          </w:tcPr>
          <w:p w:rsidR="002D03DF" w:rsidRPr="001E684B" w:rsidRDefault="002D03DF" w:rsidP="006D3B8D">
            <w:r w:rsidRPr="001E684B">
              <w:t>Total</w:t>
            </w:r>
          </w:p>
        </w:tc>
        <w:tc>
          <w:tcPr>
            <w:tcW w:w="1560" w:type="dxa"/>
            <w:shd w:val="clear" w:color="auto" w:fill="auto"/>
          </w:tcPr>
          <w:p w:rsidR="002D03DF" w:rsidRPr="001E684B" w:rsidRDefault="002D03DF" w:rsidP="00967535">
            <w:pPr>
              <w:jc w:val="right"/>
            </w:pPr>
            <w:r w:rsidRPr="001E684B">
              <w:t>151,888</w:t>
            </w:r>
          </w:p>
        </w:tc>
        <w:tc>
          <w:tcPr>
            <w:tcW w:w="1275" w:type="dxa"/>
            <w:shd w:val="clear" w:color="auto" w:fill="auto"/>
          </w:tcPr>
          <w:p w:rsidR="002D03DF" w:rsidRPr="001E684B" w:rsidRDefault="00A93B0A" w:rsidP="00967535">
            <w:pPr>
              <w:jc w:val="right"/>
            </w:pPr>
            <w:r w:rsidRPr="001E684B">
              <w:t>184,988</w:t>
            </w:r>
          </w:p>
        </w:tc>
        <w:tc>
          <w:tcPr>
            <w:tcW w:w="1549" w:type="dxa"/>
            <w:shd w:val="clear" w:color="auto" w:fill="auto"/>
          </w:tcPr>
          <w:p w:rsidR="002D03DF" w:rsidRPr="001E684B" w:rsidRDefault="00672B41" w:rsidP="00967535">
            <w:pPr>
              <w:jc w:val="right"/>
            </w:pPr>
            <w:r w:rsidRPr="001E684B">
              <w:t>66,876</w:t>
            </w:r>
          </w:p>
        </w:tc>
        <w:tc>
          <w:tcPr>
            <w:tcW w:w="1228" w:type="dxa"/>
            <w:shd w:val="clear" w:color="auto" w:fill="auto"/>
          </w:tcPr>
          <w:p w:rsidR="002D03DF" w:rsidRPr="001E684B" w:rsidRDefault="00672B41" w:rsidP="00967535">
            <w:pPr>
              <w:jc w:val="right"/>
            </w:pPr>
            <w:r w:rsidRPr="001E684B">
              <w:t>74</w:t>
            </w:r>
            <w:r w:rsidR="00990ED6" w:rsidRPr="001E684B">
              <w:t>,</w:t>
            </w:r>
            <w:r w:rsidRPr="001E684B">
              <w:t>665</w:t>
            </w:r>
          </w:p>
        </w:tc>
        <w:tc>
          <w:tcPr>
            <w:tcW w:w="1618" w:type="dxa"/>
            <w:shd w:val="clear" w:color="auto" w:fill="auto"/>
          </w:tcPr>
          <w:p w:rsidR="002D03DF" w:rsidRPr="001E684B" w:rsidRDefault="002D03DF" w:rsidP="00967535">
            <w:pPr>
              <w:jc w:val="right"/>
            </w:pPr>
            <w:r w:rsidRPr="001E684B">
              <w:t>40</w:t>
            </w:r>
            <w:r w:rsidR="003C2B76" w:rsidRPr="001E684B">
              <w:t>,</w:t>
            </w:r>
            <w:r w:rsidRPr="001E684B">
              <w:t>853</w:t>
            </w:r>
            <w:r w:rsidR="003C2B76" w:rsidRPr="001E684B">
              <w:t>,</w:t>
            </w:r>
            <w:r w:rsidRPr="001E684B">
              <w:t>925</w:t>
            </w:r>
          </w:p>
        </w:tc>
      </w:tr>
    </w:tbl>
    <w:p w:rsidR="00541E8D" w:rsidRPr="001E684B" w:rsidRDefault="00541E8D" w:rsidP="00541E8D">
      <w:r w:rsidRPr="001E684B">
        <w:t xml:space="preserve">* not sufficient for publication </w:t>
      </w:r>
    </w:p>
    <w:p w:rsidR="00E56EDC" w:rsidRPr="001E684B" w:rsidRDefault="00E56EDC" w:rsidP="00E56EDC"/>
    <w:p w:rsidR="00644201" w:rsidRPr="001E684B" w:rsidRDefault="00644201">
      <w:pPr>
        <w:rPr>
          <w:b/>
          <w:bCs/>
        </w:rPr>
      </w:pPr>
      <w:r w:rsidRPr="001E684B">
        <w:rPr>
          <w:b/>
          <w:bCs/>
        </w:rPr>
        <w:br w:type="page"/>
      </w:r>
    </w:p>
    <w:p w:rsidR="00E56EDC" w:rsidRPr="001E684B" w:rsidRDefault="00E56EDC" w:rsidP="00E56EDC">
      <w:pPr>
        <w:rPr>
          <w:b/>
          <w:bCs/>
        </w:rPr>
      </w:pPr>
      <w:bookmarkStart w:id="37" w:name="_Toc423682087"/>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11</w:t>
      </w:r>
      <w:r w:rsidR="00C84AF8" w:rsidRPr="001E684B">
        <w:fldChar w:fldCharType="end"/>
      </w:r>
      <w:r w:rsidRPr="001E684B">
        <w:rPr>
          <w:b/>
          <w:bCs/>
        </w:rPr>
        <w:t>: Reasons for not seeking employment</w:t>
      </w:r>
      <w:bookmarkEnd w:id="37"/>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477"/>
        <w:gridCol w:w="1477"/>
        <w:gridCol w:w="1368"/>
        <w:gridCol w:w="1368"/>
        <w:gridCol w:w="1509"/>
      </w:tblGrid>
      <w:tr w:rsidR="00883FD4" w:rsidRPr="001E684B" w:rsidTr="00967535">
        <w:tc>
          <w:tcPr>
            <w:tcW w:w="2053" w:type="dxa"/>
            <w:shd w:val="clear" w:color="auto" w:fill="auto"/>
          </w:tcPr>
          <w:p w:rsidR="00644201" w:rsidRPr="001E684B" w:rsidRDefault="00644201" w:rsidP="006D3B8D"/>
        </w:tc>
        <w:tc>
          <w:tcPr>
            <w:tcW w:w="1532" w:type="dxa"/>
            <w:shd w:val="clear" w:color="auto" w:fill="auto"/>
          </w:tcPr>
          <w:p w:rsidR="00644201" w:rsidRPr="001E684B" w:rsidRDefault="00644201" w:rsidP="00F7293F">
            <w:r w:rsidRPr="001E684B">
              <w:t>Sight main difficulty, includes those with health conditions (Group 1)</w:t>
            </w:r>
          </w:p>
        </w:tc>
        <w:tc>
          <w:tcPr>
            <w:tcW w:w="1271" w:type="dxa"/>
            <w:shd w:val="clear" w:color="auto" w:fill="auto"/>
          </w:tcPr>
          <w:p w:rsidR="00644201" w:rsidRPr="001E684B" w:rsidRDefault="00644201" w:rsidP="00F7293F">
            <w:r w:rsidRPr="001E684B">
              <w:t xml:space="preserve">Sight </w:t>
            </w:r>
            <w:r w:rsidR="00F7293F"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22" w:type="dxa"/>
            <w:shd w:val="clear" w:color="auto" w:fill="auto"/>
          </w:tcPr>
          <w:p w:rsidR="00644201" w:rsidRPr="001E684B" w:rsidRDefault="00644201" w:rsidP="00F7293F">
            <w:r w:rsidRPr="001E684B">
              <w:t>Sight main difficulty</w:t>
            </w:r>
            <w:r w:rsidR="00F7293F"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F7293F" w:rsidRPr="001E684B">
              <w:t xml:space="preserve">main or second </w:t>
            </w:r>
            <w:r w:rsidRPr="001E684B">
              <w:t>difficulty</w:t>
            </w:r>
            <w:r w:rsidR="00F7293F" w:rsidRPr="001E684B">
              <w:t>, no health problems</w:t>
            </w:r>
            <w:r w:rsidRPr="001E684B">
              <w:t xml:space="preserve"> (Group 4)</w:t>
            </w:r>
          </w:p>
        </w:tc>
        <w:tc>
          <w:tcPr>
            <w:tcW w:w="1609" w:type="dxa"/>
            <w:shd w:val="clear" w:color="auto" w:fill="auto"/>
          </w:tcPr>
          <w:p w:rsidR="00644201" w:rsidRPr="001E684B" w:rsidRDefault="00644201" w:rsidP="006D3B8D">
            <w:r w:rsidRPr="001E684B">
              <w:t>Whole population</w:t>
            </w:r>
          </w:p>
        </w:tc>
      </w:tr>
      <w:tr w:rsidR="00883FD4" w:rsidRPr="001E684B" w:rsidTr="00967535">
        <w:tc>
          <w:tcPr>
            <w:tcW w:w="2053" w:type="dxa"/>
            <w:shd w:val="clear" w:color="auto" w:fill="auto"/>
          </w:tcPr>
          <w:p w:rsidR="00464791" w:rsidRPr="001E684B" w:rsidRDefault="00464791" w:rsidP="006D3B8D">
            <w:r w:rsidRPr="001E684B">
              <w:t>Own illness or disability</w:t>
            </w:r>
          </w:p>
        </w:tc>
        <w:tc>
          <w:tcPr>
            <w:tcW w:w="1532" w:type="dxa"/>
            <w:shd w:val="clear" w:color="auto" w:fill="auto"/>
          </w:tcPr>
          <w:p w:rsidR="00464791" w:rsidRPr="001E684B" w:rsidRDefault="00464791" w:rsidP="00967535">
            <w:pPr>
              <w:jc w:val="right"/>
            </w:pPr>
            <w:r w:rsidRPr="001E684B">
              <w:t>74.3%</w:t>
            </w:r>
          </w:p>
        </w:tc>
        <w:tc>
          <w:tcPr>
            <w:tcW w:w="1271" w:type="dxa"/>
            <w:shd w:val="clear" w:color="auto" w:fill="auto"/>
          </w:tcPr>
          <w:p w:rsidR="00464791" w:rsidRPr="001E684B" w:rsidRDefault="00464791" w:rsidP="00967535">
            <w:pPr>
              <w:jc w:val="right"/>
            </w:pPr>
            <w:r w:rsidRPr="001E684B">
              <w:t>75.9%</w:t>
            </w:r>
          </w:p>
        </w:tc>
        <w:tc>
          <w:tcPr>
            <w:tcW w:w="1522" w:type="dxa"/>
            <w:shd w:val="clear" w:color="auto" w:fill="auto"/>
          </w:tcPr>
          <w:p w:rsidR="00464791" w:rsidRPr="001E684B" w:rsidRDefault="00464791" w:rsidP="00967535">
            <w:pPr>
              <w:jc w:val="right"/>
            </w:pPr>
            <w:r w:rsidRPr="001E684B">
              <w:t>50.2%</w:t>
            </w:r>
          </w:p>
        </w:tc>
        <w:tc>
          <w:tcPr>
            <w:tcW w:w="1228" w:type="dxa"/>
            <w:shd w:val="clear" w:color="auto" w:fill="auto"/>
          </w:tcPr>
          <w:p w:rsidR="00464791" w:rsidRPr="001E684B" w:rsidRDefault="00464791" w:rsidP="00967535">
            <w:pPr>
              <w:jc w:val="right"/>
            </w:pPr>
            <w:r w:rsidRPr="001E684B">
              <w:t>52.6</w:t>
            </w:r>
            <w:r w:rsidR="003F6CA2" w:rsidRPr="001E684B">
              <w:t>%</w:t>
            </w:r>
          </w:p>
        </w:tc>
        <w:tc>
          <w:tcPr>
            <w:tcW w:w="1609" w:type="dxa"/>
            <w:shd w:val="clear" w:color="auto" w:fill="auto"/>
          </w:tcPr>
          <w:p w:rsidR="00464791" w:rsidRPr="001E684B" w:rsidRDefault="00464791" w:rsidP="00967535">
            <w:pPr>
              <w:jc w:val="right"/>
            </w:pPr>
            <w:r w:rsidRPr="001E684B">
              <w:t>23.0</w:t>
            </w:r>
            <w:r w:rsidR="003F6CA2" w:rsidRPr="001E684B">
              <w:t>%</w:t>
            </w:r>
          </w:p>
        </w:tc>
      </w:tr>
      <w:tr w:rsidR="00883FD4" w:rsidRPr="001E684B" w:rsidTr="00967535">
        <w:tc>
          <w:tcPr>
            <w:tcW w:w="2053" w:type="dxa"/>
            <w:shd w:val="clear" w:color="auto" w:fill="auto"/>
          </w:tcPr>
          <w:p w:rsidR="00464791" w:rsidRPr="001E684B" w:rsidRDefault="00464791" w:rsidP="006D3B8D">
            <w:r w:rsidRPr="001E684B">
              <w:t>Looking after children or incapacitated adults</w:t>
            </w:r>
          </w:p>
        </w:tc>
        <w:tc>
          <w:tcPr>
            <w:tcW w:w="1532" w:type="dxa"/>
            <w:shd w:val="clear" w:color="auto" w:fill="auto"/>
          </w:tcPr>
          <w:p w:rsidR="00464791" w:rsidRPr="001E684B" w:rsidRDefault="00464791" w:rsidP="00967535">
            <w:pPr>
              <w:jc w:val="right"/>
            </w:pPr>
            <w:r w:rsidRPr="001E684B">
              <w:t>8.3%</w:t>
            </w:r>
          </w:p>
        </w:tc>
        <w:tc>
          <w:tcPr>
            <w:tcW w:w="1271" w:type="dxa"/>
            <w:shd w:val="clear" w:color="auto" w:fill="auto"/>
          </w:tcPr>
          <w:p w:rsidR="00464791" w:rsidRPr="001E684B" w:rsidRDefault="00464791" w:rsidP="00967535">
            <w:pPr>
              <w:jc w:val="right"/>
            </w:pPr>
            <w:r w:rsidRPr="001E684B">
              <w:t>8.2%</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20.2</w:t>
            </w:r>
            <w:r w:rsidR="003F6CA2" w:rsidRPr="001E684B">
              <w:t>%</w:t>
            </w:r>
          </w:p>
        </w:tc>
      </w:tr>
      <w:tr w:rsidR="00883FD4" w:rsidRPr="001E684B" w:rsidTr="00967535">
        <w:tc>
          <w:tcPr>
            <w:tcW w:w="2053" w:type="dxa"/>
            <w:shd w:val="clear" w:color="auto" w:fill="auto"/>
          </w:tcPr>
          <w:p w:rsidR="00464791" w:rsidRPr="001E684B" w:rsidRDefault="00464791" w:rsidP="006D3B8D">
            <w:r w:rsidRPr="001E684B">
              <w:t>Other personal or family responsibilities</w:t>
            </w:r>
          </w:p>
        </w:tc>
        <w:tc>
          <w:tcPr>
            <w:tcW w:w="1532" w:type="dxa"/>
            <w:shd w:val="clear" w:color="auto" w:fill="auto"/>
          </w:tcPr>
          <w:p w:rsidR="00464791" w:rsidRPr="001E684B" w:rsidRDefault="00E70FD7" w:rsidP="00967535">
            <w:pPr>
              <w:jc w:val="right"/>
            </w:pPr>
            <w:r w:rsidRPr="001E684B">
              <w:t>*</w:t>
            </w:r>
          </w:p>
        </w:tc>
        <w:tc>
          <w:tcPr>
            <w:tcW w:w="1271" w:type="dxa"/>
            <w:shd w:val="clear" w:color="auto" w:fill="auto"/>
          </w:tcPr>
          <w:p w:rsidR="00464791" w:rsidRPr="001E684B" w:rsidRDefault="005A335D" w:rsidP="00967535">
            <w:pPr>
              <w:jc w:val="right"/>
            </w:pPr>
            <w:r w:rsidRPr="001E684B">
              <w:t>*</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3.2</w:t>
            </w:r>
            <w:r w:rsidR="003F6CA2" w:rsidRPr="001E684B">
              <w:t>%</w:t>
            </w:r>
          </w:p>
        </w:tc>
      </w:tr>
      <w:tr w:rsidR="00883FD4" w:rsidRPr="001E684B" w:rsidTr="00967535">
        <w:tc>
          <w:tcPr>
            <w:tcW w:w="2053" w:type="dxa"/>
            <w:shd w:val="clear" w:color="auto" w:fill="auto"/>
          </w:tcPr>
          <w:p w:rsidR="00464791" w:rsidRPr="001E684B" w:rsidRDefault="00464791" w:rsidP="006D3B8D">
            <w:r w:rsidRPr="001E684B">
              <w:t>Education or training</w:t>
            </w:r>
          </w:p>
        </w:tc>
        <w:tc>
          <w:tcPr>
            <w:tcW w:w="1532" w:type="dxa"/>
            <w:shd w:val="clear" w:color="auto" w:fill="auto"/>
          </w:tcPr>
          <w:p w:rsidR="00464791" w:rsidRPr="001E684B" w:rsidRDefault="005A335D" w:rsidP="00967535">
            <w:pPr>
              <w:jc w:val="right"/>
            </w:pPr>
            <w:r w:rsidRPr="001E684B">
              <w:t>*</w:t>
            </w:r>
          </w:p>
        </w:tc>
        <w:tc>
          <w:tcPr>
            <w:tcW w:w="1271" w:type="dxa"/>
            <w:shd w:val="clear" w:color="auto" w:fill="auto"/>
          </w:tcPr>
          <w:p w:rsidR="00464791" w:rsidRPr="001E684B" w:rsidRDefault="005A335D" w:rsidP="00967535">
            <w:pPr>
              <w:jc w:val="right"/>
            </w:pPr>
            <w:r w:rsidRPr="001E684B">
              <w:t>*</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30.5</w:t>
            </w:r>
            <w:r w:rsidR="003F6CA2" w:rsidRPr="001E684B">
              <w:t>%</w:t>
            </w:r>
          </w:p>
        </w:tc>
      </w:tr>
      <w:tr w:rsidR="00883FD4" w:rsidRPr="001E684B" w:rsidTr="00967535">
        <w:tc>
          <w:tcPr>
            <w:tcW w:w="2053" w:type="dxa"/>
            <w:shd w:val="clear" w:color="auto" w:fill="auto"/>
          </w:tcPr>
          <w:p w:rsidR="00464791" w:rsidRPr="001E684B" w:rsidRDefault="00464791" w:rsidP="006D3B8D">
            <w:r w:rsidRPr="001E684B">
              <w:t>Retirement</w:t>
            </w:r>
          </w:p>
        </w:tc>
        <w:tc>
          <w:tcPr>
            <w:tcW w:w="1532" w:type="dxa"/>
            <w:shd w:val="clear" w:color="auto" w:fill="auto"/>
          </w:tcPr>
          <w:p w:rsidR="00464791" w:rsidRPr="001E684B" w:rsidRDefault="00464791" w:rsidP="00967535">
            <w:pPr>
              <w:jc w:val="right"/>
            </w:pPr>
            <w:r w:rsidRPr="001E684B">
              <w:t>6.7%</w:t>
            </w:r>
          </w:p>
        </w:tc>
        <w:tc>
          <w:tcPr>
            <w:tcW w:w="1271" w:type="dxa"/>
            <w:shd w:val="clear" w:color="auto" w:fill="auto"/>
          </w:tcPr>
          <w:p w:rsidR="00464791" w:rsidRPr="001E684B" w:rsidRDefault="00464791" w:rsidP="00967535">
            <w:pPr>
              <w:jc w:val="right"/>
            </w:pPr>
            <w:r w:rsidRPr="001E684B">
              <w:t>7.5%</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16.2</w:t>
            </w:r>
            <w:r w:rsidR="003F6CA2" w:rsidRPr="001E684B">
              <w:t>%</w:t>
            </w:r>
          </w:p>
        </w:tc>
      </w:tr>
      <w:tr w:rsidR="00883FD4" w:rsidRPr="001E684B" w:rsidTr="00967535">
        <w:tc>
          <w:tcPr>
            <w:tcW w:w="2053" w:type="dxa"/>
            <w:shd w:val="clear" w:color="auto" w:fill="auto"/>
          </w:tcPr>
          <w:p w:rsidR="00464791" w:rsidRPr="001E684B" w:rsidRDefault="00464791" w:rsidP="006D3B8D">
            <w:r w:rsidRPr="001E684B">
              <w:t>Belief that no work available</w:t>
            </w:r>
          </w:p>
        </w:tc>
        <w:tc>
          <w:tcPr>
            <w:tcW w:w="1532" w:type="dxa"/>
            <w:shd w:val="clear" w:color="auto" w:fill="auto"/>
          </w:tcPr>
          <w:p w:rsidR="00464791" w:rsidRPr="001E684B" w:rsidRDefault="005A335D" w:rsidP="00967535">
            <w:pPr>
              <w:jc w:val="right"/>
            </w:pPr>
            <w:r w:rsidRPr="001E684B">
              <w:t>*</w:t>
            </w:r>
          </w:p>
        </w:tc>
        <w:tc>
          <w:tcPr>
            <w:tcW w:w="1271" w:type="dxa"/>
            <w:shd w:val="clear" w:color="auto" w:fill="auto"/>
          </w:tcPr>
          <w:p w:rsidR="00464791" w:rsidRPr="001E684B" w:rsidRDefault="005A335D" w:rsidP="00967535">
            <w:pPr>
              <w:jc w:val="right"/>
            </w:pPr>
            <w:r w:rsidRPr="001E684B">
              <w:t>*</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0.6</w:t>
            </w:r>
            <w:r w:rsidR="003F6CA2" w:rsidRPr="001E684B">
              <w:t>%</w:t>
            </w:r>
          </w:p>
        </w:tc>
      </w:tr>
      <w:tr w:rsidR="00883FD4" w:rsidRPr="001E684B" w:rsidTr="00967535">
        <w:tc>
          <w:tcPr>
            <w:tcW w:w="2053" w:type="dxa"/>
            <w:shd w:val="clear" w:color="auto" w:fill="auto"/>
          </w:tcPr>
          <w:p w:rsidR="00464791" w:rsidRPr="001E684B" w:rsidRDefault="00464791" w:rsidP="006D3B8D">
            <w:r w:rsidRPr="001E684B">
              <w:t>Other reasons</w:t>
            </w:r>
          </w:p>
        </w:tc>
        <w:tc>
          <w:tcPr>
            <w:tcW w:w="1532" w:type="dxa"/>
            <w:shd w:val="clear" w:color="auto" w:fill="auto"/>
          </w:tcPr>
          <w:p w:rsidR="00464791" w:rsidRPr="001E684B" w:rsidRDefault="005A335D" w:rsidP="00967535">
            <w:pPr>
              <w:jc w:val="right"/>
            </w:pPr>
            <w:r w:rsidRPr="001E684B">
              <w:t>*</w:t>
            </w:r>
          </w:p>
        </w:tc>
        <w:tc>
          <w:tcPr>
            <w:tcW w:w="1271" w:type="dxa"/>
            <w:shd w:val="clear" w:color="auto" w:fill="auto"/>
          </w:tcPr>
          <w:p w:rsidR="00464791" w:rsidRPr="001E684B" w:rsidRDefault="005A335D" w:rsidP="00967535">
            <w:pPr>
              <w:jc w:val="right"/>
            </w:pPr>
            <w:r w:rsidRPr="001E684B">
              <w:t>*</w:t>
            </w:r>
          </w:p>
        </w:tc>
        <w:tc>
          <w:tcPr>
            <w:tcW w:w="1522" w:type="dxa"/>
            <w:shd w:val="clear" w:color="auto" w:fill="auto"/>
          </w:tcPr>
          <w:p w:rsidR="00464791" w:rsidRPr="001E684B" w:rsidRDefault="005A335D" w:rsidP="00967535">
            <w:pPr>
              <w:jc w:val="right"/>
            </w:pPr>
            <w:r w:rsidRPr="001E684B">
              <w:t>*</w:t>
            </w:r>
          </w:p>
        </w:tc>
        <w:tc>
          <w:tcPr>
            <w:tcW w:w="1228" w:type="dxa"/>
            <w:shd w:val="clear" w:color="auto" w:fill="auto"/>
          </w:tcPr>
          <w:p w:rsidR="00464791" w:rsidRPr="001E684B" w:rsidRDefault="005A335D" w:rsidP="00967535">
            <w:pPr>
              <w:jc w:val="right"/>
            </w:pPr>
            <w:r w:rsidRPr="001E684B">
              <w:t>*</w:t>
            </w:r>
          </w:p>
        </w:tc>
        <w:tc>
          <w:tcPr>
            <w:tcW w:w="1609" w:type="dxa"/>
            <w:shd w:val="clear" w:color="auto" w:fill="auto"/>
          </w:tcPr>
          <w:p w:rsidR="00464791" w:rsidRPr="001E684B" w:rsidRDefault="00464791" w:rsidP="00967535">
            <w:pPr>
              <w:jc w:val="right"/>
            </w:pPr>
            <w:r w:rsidRPr="001E684B">
              <w:t>6.2</w:t>
            </w:r>
            <w:r w:rsidR="003F6CA2" w:rsidRPr="001E684B">
              <w:t>%</w:t>
            </w:r>
          </w:p>
        </w:tc>
      </w:tr>
      <w:tr w:rsidR="00883FD4" w:rsidRPr="001E684B" w:rsidTr="00967535">
        <w:tc>
          <w:tcPr>
            <w:tcW w:w="2053" w:type="dxa"/>
            <w:shd w:val="clear" w:color="auto" w:fill="auto"/>
          </w:tcPr>
          <w:p w:rsidR="00464791" w:rsidRPr="001E684B" w:rsidRDefault="00464791" w:rsidP="006D3B8D">
            <w:r w:rsidRPr="001E684B">
              <w:t xml:space="preserve">Total </w:t>
            </w:r>
          </w:p>
        </w:tc>
        <w:tc>
          <w:tcPr>
            <w:tcW w:w="1532" w:type="dxa"/>
            <w:shd w:val="clear" w:color="auto" w:fill="auto"/>
          </w:tcPr>
          <w:p w:rsidR="00464791" w:rsidRPr="001E684B" w:rsidRDefault="00464791" w:rsidP="00967535">
            <w:pPr>
              <w:jc w:val="right"/>
            </w:pPr>
            <w:r w:rsidRPr="001E684B">
              <w:t>93,439</w:t>
            </w:r>
          </w:p>
        </w:tc>
        <w:tc>
          <w:tcPr>
            <w:tcW w:w="1271" w:type="dxa"/>
            <w:shd w:val="clear" w:color="auto" w:fill="auto"/>
          </w:tcPr>
          <w:p w:rsidR="00464791" w:rsidRPr="001E684B" w:rsidRDefault="00464791" w:rsidP="00967535">
            <w:pPr>
              <w:jc w:val="right"/>
            </w:pPr>
            <w:r w:rsidRPr="001E684B">
              <w:t>116,960</w:t>
            </w:r>
          </w:p>
        </w:tc>
        <w:tc>
          <w:tcPr>
            <w:tcW w:w="1522" w:type="dxa"/>
            <w:shd w:val="clear" w:color="auto" w:fill="auto"/>
          </w:tcPr>
          <w:p w:rsidR="00464791" w:rsidRPr="001E684B" w:rsidRDefault="00464791" w:rsidP="00967535">
            <w:pPr>
              <w:jc w:val="right"/>
            </w:pPr>
            <w:r w:rsidRPr="001E684B">
              <w:t>26,654</w:t>
            </w:r>
          </w:p>
        </w:tc>
        <w:tc>
          <w:tcPr>
            <w:tcW w:w="1228" w:type="dxa"/>
            <w:shd w:val="clear" w:color="auto" w:fill="auto"/>
          </w:tcPr>
          <w:p w:rsidR="00464791" w:rsidRPr="001E684B" w:rsidRDefault="00464791" w:rsidP="00967535">
            <w:pPr>
              <w:jc w:val="right"/>
            </w:pPr>
            <w:r w:rsidRPr="001E684B">
              <w:t>29,327</w:t>
            </w:r>
          </w:p>
        </w:tc>
        <w:tc>
          <w:tcPr>
            <w:tcW w:w="1609" w:type="dxa"/>
            <w:shd w:val="clear" w:color="auto" w:fill="auto"/>
          </w:tcPr>
          <w:p w:rsidR="00464791" w:rsidRPr="001E684B" w:rsidRDefault="00464791" w:rsidP="00967535">
            <w:pPr>
              <w:jc w:val="right"/>
            </w:pPr>
            <w:r w:rsidRPr="001E684B">
              <w:t>9,708,077</w:t>
            </w:r>
          </w:p>
        </w:tc>
      </w:tr>
    </w:tbl>
    <w:p w:rsidR="00CA7C91" w:rsidRPr="001E684B" w:rsidRDefault="00CA7C91" w:rsidP="00CA7C91">
      <w:r w:rsidRPr="001E684B">
        <w:t xml:space="preserve">* not sufficient for publication </w:t>
      </w:r>
    </w:p>
    <w:p w:rsidR="00644201" w:rsidRPr="001E684B" w:rsidRDefault="00644201" w:rsidP="006D3B8D">
      <w:pPr>
        <w:rPr>
          <w:b/>
          <w:bCs/>
        </w:rPr>
      </w:pPr>
    </w:p>
    <w:p w:rsidR="006D3B8D" w:rsidRPr="001E684B" w:rsidRDefault="006D3B8D" w:rsidP="006D3B8D">
      <w:pPr>
        <w:rPr>
          <w:b/>
          <w:bCs/>
        </w:rPr>
      </w:pPr>
      <w:bookmarkStart w:id="38" w:name="_Toc423682088"/>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12</w:t>
      </w:r>
      <w:r w:rsidR="00C84AF8" w:rsidRPr="001E684B">
        <w:fldChar w:fldCharType="end"/>
      </w:r>
      <w:r w:rsidRPr="001E684B">
        <w:rPr>
          <w:b/>
          <w:bCs/>
        </w:rPr>
        <w:t>: Duration of search for employment</w:t>
      </w:r>
      <w:bookmarkEnd w:id="38"/>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693"/>
        <w:gridCol w:w="2693"/>
        <w:gridCol w:w="1560"/>
      </w:tblGrid>
      <w:tr w:rsidR="00644201" w:rsidRPr="001E684B" w:rsidTr="00967535">
        <w:tc>
          <w:tcPr>
            <w:tcW w:w="2269" w:type="dxa"/>
            <w:shd w:val="clear" w:color="auto" w:fill="auto"/>
          </w:tcPr>
          <w:p w:rsidR="00644201" w:rsidRPr="001E684B" w:rsidRDefault="00644201" w:rsidP="006D3B8D"/>
        </w:tc>
        <w:tc>
          <w:tcPr>
            <w:tcW w:w="2693" w:type="dxa"/>
            <w:shd w:val="clear" w:color="auto" w:fill="auto"/>
          </w:tcPr>
          <w:p w:rsidR="00644201" w:rsidRPr="001E684B" w:rsidRDefault="00644201" w:rsidP="00F7293F">
            <w:r w:rsidRPr="001E684B">
              <w:t>Sight main difficulty, includes those with health conditions (Group 1)</w:t>
            </w:r>
          </w:p>
        </w:tc>
        <w:tc>
          <w:tcPr>
            <w:tcW w:w="2693"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60" w:type="dxa"/>
            <w:shd w:val="clear" w:color="auto" w:fill="auto"/>
          </w:tcPr>
          <w:p w:rsidR="00644201" w:rsidRPr="001E684B" w:rsidRDefault="00644201" w:rsidP="006D3B8D">
            <w:r w:rsidRPr="001E684B">
              <w:t>Whole population</w:t>
            </w:r>
          </w:p>
        </w:tc>
      </w:tr>
      <w:tr w:rsidR="005A335D" w:rsidRPr="001E684B" w:rsidTr="00967535">
        <w:tc>
          <w:tcPr>
            <w:tcW w:w="2269" w:type="dxa"/>
            <w:shd w:val="clear" w:color="auto" w:fill="auto"/>
          </w:tcPr>
          <w:p w:rsidR="005A335D" w:rsidRPr="001E684B" w:rsidRDefault="005A335D" w:rsidP="006D3B8D">
            <w:r w:rsidRPr="001E684B">
              <w:t>Search not started/less than 6 months</w:t>
            </w:r>
          </w:p>
        </w:tc>
        <w:tc>
          <w:tcPr>
            <w:tcW w:w="2693" w:type="dxa"/>
            <w:shd w:val="clear" w:color="auto" w:fill="auto"/>
          </w:tcPr>
          <w:p w:rsidR="005A335D" w:rsidRPr="001E684B" w:rsidRDefault="005A335D" w:rsidP="00967535">
            <w:pPr>
              <w:jc w:val="right"/>
            </w:pPr>
            <w:r w:rsidRPr="001E684B">
              <w:t>42.6%</w:t>
            </w:r>
          </w:p>
        </w:tc>
        <w:tc>
          <w:tcPr>
            <w:tcW w:w="2693" w:type="dxa"/>
            <w:shd w:val="clear" w:color="auto" w:fill="auto"/>
          </w:tcPr>
          <w:p w:rsidR="005A335D" w:rsidRPr="001E684B" w:rsidRDefault="005A335D" w:rsidP="00967535">
            <w:pPr>
              <w:jc w:val="right"/>
            </w:pPr>
            <w:r w:rsidRPr="001E684B">
              <w:t>40.8%</w:t>
            </w:r>
          </w:p>
        </w:tc>
        <w:tc>
          <w:tcPr>
            <w:tcW w:w="1560" w:type="dxa"/>
            <w:shd w:val="clear" w:color="auto" w:fill="auto"/>
          </w:tcPr>
          <w:p w:rsidR="005A335D" w:rsidRPr="001E684B" w:rsidRDefault="005A335D" w:rsidP="00967535">
            <w:pPr>
              <w:jc w:val="right"/>
            </w:pPr>
            <w:r w:rsidRPr="001E684B">
              <w:t>53.9%</w:t>
            </w:r>
          </w:p>
        </w:tc>
      </w:tr>
      <w:tr w:rsidR="005A335D" w:rsidRPr="001E684B" w:rsidTr="00967535">
        <w:tc>
          <w:tcPr>
            <w:tcW w:w="2269" w:type="dxa"/>
            <w:shd w:val="clear" w:color="auto" w:fill="auto"/>
          </w:tcPr>
          <w:p w:rsidR="005A335D" w:rsidRPr="001E684B" w:rsidRDefault="005A335D" w:rsidP="006D3B8D">
            <w:r w:rsidRPr="001E684B">
              <w:t>6-11 months</w:t>
            </w:r>
          </w:p>
        </w:tc>
        <w:tc>
          <w:tcPr>
            <w:tcW w:w="2693" w:type="dxa"/>
            <w:shd w:val="clear" w:color="auto" w:fill="auto"/>
          </w:tcPr>
          <w:p w:rsidR="005A335D" w:rsidRPr="001E684B" w:rsidRDefault="005A335D" w:rsidP="00967535">
            <w:pPr>
              <w:jc w:val="right"/>
            </w:pPr>
            <w:r w:rsidRPr="001E684B">
              <w:t>*</w:t>
            </w:r>
          </w:p>
        </w:tc>
        <w:tc>
          <w:tcPr>
            <w:tcW w:w="2693" w:type="dxa"/>
            <w:shd w:val="clear" w:color="auto" w:fill="auto"/>
          </w:tcPr>
          <w:p w:rsidR="005A335D" w:rsidRPr="001E684B" w:rsidRDefault="005A335D" w:rsidP="00967535">
            <w:pPr>
              <w:jc w:val="right"/>
            </w:pPr>
            <w:r w:rsidRPr="001E684B">
              <w:t>*</w:t>
            </w:r>
          </w:p>
        </w:tc>
        <w:tc>
          <w:tcPr>
            <w:tcW w:w="1560" w:type="dxa"/>
            <w:shd w:val="clear" w:color="auto" w:fill="auto"/>
          </w:tcPr>
          <w:p w:rsidR="005A335D" w:rsidRPr="001E684B" w:rsidRDefault="005A335D" w:rsidP="00967535">
            <w:pPr>
              <w:jc w:val="right"/>
            </w:pPr>
            <w:r w:rsidRPr="001E684B">
              <w:t>18.1%</w:t>
            </w:r>
          </w:p>
        </w:tc>
      </w:tr>
      <w:tr w:rsidR="005A335D" w:rsidRPr="001E684B" w:rsidTr="00967535">
        <w:tc>
          <w:tcPr>
            <w:tcW w:w="2269" w:type="dxa"/>
            <w:shd w:val="clear" w:color="auto" w:fill="auto"/>
          </w:tcPr>
          <w:p w:rsidR="005A335D" w:rsidRPr="001E684B" w:rsidRDefault="005A335D" w:rsidP="006D3B8D">
            <w:r w:rsidRPr="001E684B">
              <w:t>1 year or longer</w:t>
            </w:r>
          </w:p>
        </w:tc>
        <w:tc>
          <w:tcPr>
            <w:tcW w:w="2693" w:type="dxa"/>
            <w:shd w:val="clear" w:color="auto" w:fill="auto"/>
          </w:tcPr>
          <w:p w:rsidR="005A335D" w:rsidRPr="001E684B" w:rsidRDefault="005A335D" w:rsidP="00967535">
            <w:pPr>
              <w:jc w:val="right"/>
            </w:pPr>
            <w:r w:rsidRPr="001E684B">
              <w:t>33.8%</w:t>
            </w:r>
          </w:p>
        </w:tc>
        <w:tc>
          <w:tcPr>
            <w:tcW w:w="2693" w:type="dxa"/>
            <w:shd w:val="clear" w:color="auto" w:fill="auto"/>
          </w:tcPr>
          <w:p w:rsidR="005A335D" w:rsidRPr="001E684B" w:rsidRDefault="005A335D" w:rsidP="00967535">
            <w:pPr>
              <w:jc w:val="right"/>
            </w:pPr>
            <w:r w:rsidRPr="001E684B">
              <w:t>32.1%</w:t>
            </w:r>
          </w:p>
        </w:tc>
        <w:tc>
          <w:tcPr>
            <w:tcW w:w="1560" w:type="dxa"/>
            <w:shd w:val="clear" w:color="auto" w:fill="auto"/>
          </w:tcPr>
          <w:p w:rsidR="005A335D" w:rsidRPr="001E684B" w:rsidRDefault="005A335D" w:rsidP="00967535">
            <w:pPr>
              <w:jc w:val="right"/>
            </w:pPr>
            <w:r w:rsidRPr="001E684B">
              <w:t>28.0%</w:t>
            </w:r>
          </w:p>
        </w:tc>
      </w:tr>
      <w:tr w:rsidR="005A335D" w:rsidRPr="001E684B" w:rsidTr="00967535">
        <w:tc>
          <w:tcPr>
            <w:tcW w:w="2269" w:type="dxa"/>
            <w:shd w:val="clear" w:color="auto" w:fill="auto"/>
          </w:tcPr>
          <w:p w:rsidR="005A335D" w:rsidRPr="001E684B" w:rsidRDefault="005A335D" w:rsidP="006D3B8D">
            <w:r w:rsidRPr="001E684B">
              <w:t>Total</w:t>
            </w:r>
          </w:p>
        </w:tc>
        <w:tc>
          <w:tcPr>
            <w:tcW w:w="2693" w:type="dxa"/>
            <w:shd w:val="clear" w:color="auto" w:fill="auto"/>
          </w:tcPr>
          <w:p w:rsidR="005A335D" w:rsidRPr="001E684B" w:rsidRDefault="005A335D" w:rsidP="00967535">
            <w:pPr>
              <w:jc w:val="right"/>
            </w:pPr>
            <w:r w:rsidRPr="001E684B">
              <w:t>19,068</w:t>
            </w:r>
          </w:p>
        </w:tc>
        <w:tc>
          <w:tcPr>
            <w:tcW w:w="2693" w:type="dxa"/>
            <w:shd w:val="clear" w:color="auto" w:fill="auto"/>
          </w:tcPr>
          <w:p w:rsidR="005A335D" w:rsidRPr="001E684B" w:rsidRDefault="005A335D" w:rsidP="00967535">
            <w:pPr>
              <w:jc w:val="center"/>
            </w:pPr>
            <w:r w:rsidRPr="001E684B">
              <w:t>21,723</w:t>
            </w:r>
          </w:p>
        </w:tc>
        <w:tc>
          <w:tcPr>
            <w:tcW w:w="1560" w:type="dxa"/>
            <w:shd w:val="clear" w:color="auto" w:fill="auto"/>
          </w:tcPr>
          <w:p w:rsidR="005A335D" w:rsidRPr="001E684B" w:rsidRDefault="005A335D" w:rsidP="00967535">
            <w:pPr>
              <w:jc w:val="right"/>
            </w:pPr>
            <w:r w:rsidRPr="001E684B">
              <w:t>5,046,419</w:t>
            </w:r>
          </w:p>
        </w:tc>
      </w:tr>
    </w:tbl>
    <w:p w:rsidR="00CA7C91" w:rsidRPr="001E684B" w:rsidRDefault="00CA7C91" w:rsidP="00CA7C91">
      <w:r w:rsidRPr="001E684B">
        <w:lastRenderedPageBreak/>
        <w:t xml:space="preserve">* not sufficient for publication </w:t>
      </w:r>
    </w:p>
    <w:p w:rsidR="006D3B8D" w:rsidRPr="001E684B" w:rsidRDefault="006D3B8D" w:rsidP="006D3B8D">
      <w:pPr>
        <w:rPr>
          <w:b/>
          <w:bCs/>
        </w:rPr>
      </w:pPr>
      <w:bookmarkStart w:id="39" w:name="_Toc423682089"/>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13</w:t>
      </w:r>
      <w:r w:rsidR="00C84AF8" w:rsidRPr="001E684B">
        <w:fldChar w:fldCharType="end"/>
      </w:r>
      <w:r w:rsidRPr="001E684B">
        <w:rPr>
          <w:b/>
          <w:bCs/>
        </w:rPr>
        <w:t>: Willingness to work, for person not seeking employment</w:t>
      </w:r>
      <w:bookmarkEnd w:id="39"/>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539"/>
        <w:gridCol w:w="1477"/>
        <w:gridCol w:w="1503"/>
        <w:gridCol w:w="1368"/>
        <w:gridCol w:w="1590"/>
      </w:tblGrid>
      <w:tr w:rsidR="00883FD4" w:rsidRPr="001E684B" w:rsidTr="00967535">
        <w:tc>
          <w:tcPr>
            <w:tcW w:w="1985" w:type="dxa"/>
            <w:shd w:val="clear" w:color="auto" w:fill="auto"/>
          </w:tcPr>
          <w:p w:rsidR="00644201" w:rsidRPr="001E684B" w:rsidRDefault="00644201" w:rsidP="006D3B8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6D79A6">
            <w:r w:rsidRPr="001E684B">
              <w:t>Sight main difficulty</w:t>
            </w:r>
            <w:r w:rsidR="006D79A6"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6D79A6" w:rsidRPr="001E684B">
              <w:t xml:space="preserve">main or second </w:t>
            </w:r>
            <w:r w:rsidRPr="001E684B">
              <w:t>difficulty</w:t>
            </w:r>
            <w:r w:rsidR="006D79A6" w:rsidRPr="001E684B">
              <w:t>, no health problems</w:t>
            </w:r>
            <w:r w:rsidRPr="001E684B">
              <w:t xml:space="preserve"> (Group 4)</w:t>
            </w:r>
          </w:p>
        </w:tc>
        <w:tc>
          <w:tcPr>
            <w:tcW w:w="1618" w:type="dxa"/>
            <w:shd w:val="clear" w:color="auto" w:fill="auto"/>
          </w:tcPr>
          <w:p w:rsidR="00644201" w:rsidRPr="001E684B" w:rsidRDefault="00644201" w:rsidP="006D3B8D">
            <w:r w:rsidRPr="001E684B">
              <w:t>Whole population</w:t>
            </w:r>
          </w:p>
        </w:tc>
      </w:tr>
      <w:tr w:rsidR="00883FD4" w:rsidRPr="001E684B" w:rsidTr="00967535">
        <w:tc>
          <w:tcPr>
            <w:tcW w:w="1985" w:type="dxa"/>
            <w:shd w:val="clear" w:color="auto" w:fill="auto"/>
          </w:tcPr>
          <w:p w:rsidR="006D3B8D" w:rsidRPr="001E684B" w:rsidRDefault="006D3B8D" w:rsidP="006D3B8D">
            <w:r w:rsidRPr="001E684B">
              <w:t>Would like to work</w:t>
            </w:r>
          </w:p>
        </w:tc>
        <w:tc>
          <w:tcPr>
            <w:tcW w:w="1560" w:type="dxa"/>
            <w:shd w:val="clear" w:color="auto" w:fill="auto"/>
          </w:tcPr>
          <w:p w:rsidR="006D3B8D" w:rsidRPr="001E684B" w:rsidRDefault="00E07E75" w:rsidP="00967535">
            <w:pPr>
              <w:jc w:val="right"/>
            </w:pPr>
            <w:r w:rsidRPr="001E684B">
              <w:t>27.1%</w:t>
            </w:r>
          </w:p>
        </w:tc>
        <w:tc>
          <w:tcPr>
            <w:tcW w:w="1275" w:type="dxa"/>
            <w:shd w:val="clear" w:color="auto" w:fill="auto"/>
          </w:tcPr>
          <w:p w:rsidR="006D3B8D" w:rsidRPr="001E684B" w:rsidRDefault="00E07E75" w:rsidP="00967535">
            <w:pPr>
              <w:jc w:val="right"/>
            </w:pPr>
            <w:r w:rsidRPr="001E684B">
              <w:t>27.3%</w:t>
            </w:r>
          </w:p>
        </w:tc>
        <w:tc>
          <w:tcPr>
            <w:tcW w:w="1549" w:type="dxa"/>
            <w:shd w:val="clear" w:color="auto" w:fill="auto"/>
          </w:tcPr>
          <w:p w:rsidR="006D3B8D" w:rsidRPr="001E684B" w:rsidRDefault="00E07E75" w:rsidP="00967535">
            <w:pPr>
              <w:jc w:val="right"/>
            </w:pPr>
            <w:r w:rsidRPr="001E684B">
              <w:t>29.7%</w:t>
            </w:r>
          </w:p>
        </w:tc>
        <w:tc>
          <w:tcPr>
            <w:tcW w:w="1228" w:type="dxa"/>
            <w:shd w:val="clear" w:color="auto" w:fill="auto"/>
          </w:tcPr>
          <w:p w:rsidR="006D3B8D" w:rsidRPr="001E684B" w:rsidRDefault="00E07E75" w:rsidP="00967535">
            <w:pPr>
              <w:jc w:val="right"/>
            </w:pPr>
            <w:r w:rsidRPr="001E684B">
              <w:t>27.0%</w:t>
            </w:r>
          </w:p>
        </w:tc>
        <w:tc>
          <w:tcPr>
            <w:tcW w:w="1618" w:type="dxa"/>
            <w:shd w:val="clear" w:color="auto" w:fill="auto"/>
          </w:tcPr>
          <w:p w:rsidR="006D3B8D" w:rsidRPr="001E684B" w:rsidRDefault="00E07E75" w:rsidP="00967535">
            <w:pPr>
              <w:jc w:val="right"/>
            </w:pPr>
            <w:r w:rsidRPr="001E684B">
              <w:t>18.5%</w:t>
            </w:r>
          </w:p>
        </w:tc>
      </w:tr>
      <w:tr w:rsidR="00883FD4" w:rsidRPr="001E684B" w:rsidTr="00967535">
        <w:tc>
          <w:tcPr>
            <w:tcW w:w="1985" w:type="dxa"/>
            <w:shd w:val="clear" w:color="auto" w:fill="auto"/>
          </w:tcPr>
          <w:p w:rsidR="006D3B8D" w:rsidRPr="001E684B" w:rsidRDefault="006D3B8D" w:rsidP="006D3B8D">
            <w:r w:rsidRPr="001E684B">
              <w:t>Does not want to have work</w:t>
            </w:r>
          </w:p>
        </w:tc>
        <w:tc>
          <w:tcPr>
            <w:tcW w:w="1560" w:type="dxa"/>
            <w:shd w:val="clear" w:color="auto" w:fill="auto"/>
          </w:tcPr>
          <w:p w:rsidR="006D3B8D" w:rsidRPr="001E684B" w:rsidRDefault="00E07E75" w:rsidP="00967535">
            <w:pPr>
              <w:jc w:val="right"/>
            </w:pPr>
            <w:r w:rsidRPr="001E684B">
              <w:t>72.9%</w:t>
            </w:r>
          </w:p>
        </w:tc>
        <w:tc>
          <w:tcPr>
            <w:tcW w:w="1275" w:type="dxa"/>
            <w:shd w:val="clear" w:color="auto" w:fill="auto"/>
          </w:tcPr>
          <w:p w:rsidR="006D3B8D" w:rsidRPr="001E684B" w:rsidRDefault="00E07E75" w:rsidP="00967535">
            <w:pPr>
              <w:jc w:val="right"/>
            </w:pPr>
            <w:r w:rsidRPr="001E684B">
              <w:t>73.0%</w:t>
            </w:r>
          </w:p>
        </w:tc>
        <w:tc>
          <w:tcPr>
            <w:tcW w:w="1549" w:type="dxa"/>
            <w:shd w:val="clear" w:color="auto" w:fill="auto"/>
          </w:tcPr>
          <w:p w:rsidR="006D3B8D" w:rsidRPr="001E684B" w:rsidRDefault="00E07E75" w:rsidP="00967535">
            <w:pPr>
              <w:jc w:val="right"/>
            </w:pPr>
            <w:r w:rsidRPr="001E684B">
              <w:t>70.3%</w:t>
            </w:r>
          </w:p>
        </w:tc>
        <w:tc>
          <w:tcPr>
            <w:tcW w:w="1228" w:type="dxa"/>
            <w:shd w:val="clear" w:color="auto" w:fill="auto"/>
          </w:tcPr>
          <w:p w:rsidR="006D3B8D" w:rsidRPr="001E684B" w:rsidRDefault="00E07E75" w:rsidP="00967535">
            <w:pPr>
              <w:jc w:val="right"/>
            </w:pPr>
            <w:r w:rsidRPr="001E684B">
              <w:t>73.0%</w:t>
            </w:r>
          </w:p>
        </w:tc>
        <w:tc>
          <w:tcPr>
            <w:tcW w:w="1618" w:type="dxa"/>
            <w:shd w:val="clear" w:color="auto" w:fill="auto"/>
          </w:tcPr>
          <w:p w:rsidR="006D3B8D" w:rsidRPr="001E684B" w:rsidRDefault="00E07E75" w:rsidP="00967535">
            <w:pPr>
              <w:jc w:val="right"/>
            </w:pPr>
            <w:r w:rsidRPr="001E684B">
              <w:t>81.5%</w:t>
            </w:r>
          </w:p>
        </w:tc>
      </w:tr>
      <w:tr w:rsidR="00883FD4" w:rsidRPr="001E684B" w:rsidTr="00967535">
        <w:tc>
          <w:tcPr>
            <w:tcW w:w="1985" w:type="dxa"/>
            <w:shd w:val="clear" w:color="auto" w:fill="auto"/>
          </w:tcPr>
          <w:p w:rsidR="006D3B8D" w:rsidRPr="001E684B" w:rsidRDefault="006D3B8D" w:rsidP="006D3B8D">
            <w:r w:rsidRPr="001E684B">
              <w:t>Total</w:t>
            </w:r>
          </w:p>
        </w:tc>
        <w:tc>
          <w:tcPr>
            <w:tcW w:w="1560" w:type="dxa"/>
            <w:shd w:val="clear" w:color="auto" w:fill="auto"/>
          </w:tcPr>
          <w:p w:rsidR="006D3B8D" w:rsidRPr="001E684B" w:rsidRDefault="00E22B14" w:rsidP="00967535">
            <w:pPr>
              <w:jc w:val="right"/>
            </w:pPr>
            <w:r w:rsidRPr="001E684B">
              <w:t>93</w:t>
            </w:r>
            <w:r w:rsidR="00E07E75" w:rsidRPr="001E684B">
              <w:t>,</w:t>
            </w:r>
            <w:r w:rsidRPr="001E684B">
              <w:t>440</w:t>
            </w:r>
          </w:p>
        </w:tc>
        <w:tc>
          <w:tcPr>
            <w:tcW w:w="1275" w:type="dxa"/>
            <w:shd w:val="clear" w:color="auto" w:fill="auto"/>
          </w:tcPr>
          <w:p w:rsidR="006D3B8D" w:rsidRPr="001E684B" w:rsidRDefault="00E22B14" w:rsidP="00967535">
            <w:pPr>
              <w:jc w:val="right"/>
            </w:pPr>
            <w:r w:rsidRPr="001E684B">
              <w:t>116</w:t>
            </w:r>
            <w:r w:rsidR="00E07E75" w:rsidRPr="001E684B">
              <w:t>,</w:t>
            </w:r>
            <w:r w:rsidRPr="001E684B">
              <w:t>962</w:t>
            </w:r>
          </w:p>
        </w:tc>
        <w:tc>
          <w:tcPr>
            <w:tcW w:w="1549" w:type="dxa"/>
            <w:shd w:val="clear" w:color="auto" w:fill="auto"/>
          </w:tcPr>
          <w:p w:rsidR="006D3B8D" w:rsidRPr="001E684B" w:rsidRDefault="00E22B14" w:rsidP="00967535">
            <w:pPr>
              <w:jc w:val="right"/>
            </w:pPr>
            <w:r w:rsidRPr="001E684B">
              <w:t>26</w:t>
            </w:r>
            <w:r w:rsidR="00E07E75" w:rsidRPr="001E684B">
              <w:t>,</w:t>
            </w:r>
            <w:r w:rsidRPr="001E684B">
              <w:t>655</w:t>
            </w:r>
          </w:p>
        </w:tc>
        <w:tc>
          <w:tcPr>
            <w:tcW w:w="1228" w:type="dxa"/>
            <w:shd w:val="clear" w:color="auto" w:fill="auto"/>
          </w:tcPr>
          <w:p w:rsidR="006D3B8D" w:rsidRPr="001E684B" w:rsidRDefault="00E22B14" w:rsidP="00967535">
            <w:pPr>
              <w:jc w:val="right"/>
            </w:pPr>
            <w:r w:rsidRPr="001E684B">
              <w:t>29</w:t>
            </w:r>
            <w:r w:rsidR="00E07E75" w:rsidRPr="001E684B">
              <w:t>,</w:t>
            </w:r>
            <w:r w:rsidRPr="001E684B">
              <w:t>328</w:t>
            </w:r>
          </w:p>
        </w:tc>
        <w:tc>
          <w:tcPr>
            <w:tcW w:w="1618" w:type="dxa"/>
            <w:shd w:val="clear" w:color="auto" w:fill="auto"/>
          </w:tcPr>
          <w:p w:rsidR="006D3B8D" w:rsidRPr="001E684B" w:rsidRDefault="00E22B14" w:rsidP="00967535">
            <w:pPr>
              <w:jc w:val="right"/>
            </w:pPr>
            <w:r w:rsidRPr="001E684B">
              <w:t>8</w:t>
            </w:r>
            <w:r w:rsidR="00E07E75" w:rsidRPr="001E684B">
              <w:t>,</w:t>
            </w:r>
            <w:r w:rsidRPr="001E684B">
              <w:t>965</w:t>
            </w:r>
            <w:r w:rsidR="00E07E75" w:rsidRPr="001E684B">
              <w:t>,</w:t>
            </w:r>
            <w:r w:rsidRPr="001E684B">
              <w:t>459</w:t>
            </w:r>
          </w:p>
        </w:tc>
      </w:tr>
    </w:tbl>
    <w:p w:rsidR="006D3B8D" w:rsidRPr="001E684B" w:rsidRDefault="006D3B8D"/>
    <w:p w:rsidR="00231A89" w:rsidRPr="001E684B" w:rsidRDefault="00231A89" w:rsidP="00231A89">
      <w:pPr>
        <w:rPr>
          <w:b/>
          <w:bCs/>
        </w:rPr>
      </w:pPr>
      <w:bookmarkStart w:id="40" w:name="_Toc423682090"/>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14</w:t>
      </w:r>
      <w:r w:rsidR="00C84AF8" w:rsidRPr="001E684B">
        <w:fldChar w:fldCharType="end"/>
      </w:r>
      <w:r w:rsidRPr="001E684B">
        <w:rPr>
          <w:b/>
          <w:bCs/>
        </w:rPr>
        <w:t>: Student or apprentice in regular education during the past four weeks</w:t>
      </w:r>
      <w:bookmarkEnd w:id="40"/>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1515"/>
        <w:gridCol w:w="1269"/>
        <w:gridCol w:w="1524"/>
        <w:gridCol w:w="1368"/>
        <w:gridCol w:w="1618"/>
      </w:tblGrid>
      <w:tr w:rsidR="00883FD4" w:rsidRPr="001E684B" w:rsidTr="00967535">
        <w:tc>
          <w:tcPr>
            <w:tcW w:w="1985" w:type="dxa"/>
            <w:shd w:val="clear" w:color="auto" w:fill="auto"/>
          </w:tcPr>
          <w:p w:rsidR="00231A89" w:rsidRPr="001E684B" w:rsidRDefault="00231A89" w:rsidP="00A375FD"/>
        </w:tc>
        <w:tc>
          <w:tcPr>
            <w:tcW w:w="1560" w:type="dxa"/>
            <w:shd w:val="clear" w:color="auto" w:fill="auto"/>
          </w:tcPr>
          <w:p w:rsidR="00231A89" w:rsidRPr="001E684B" w:rsidRDefault="00231A89" w:rsidP="00A375FD">
            <w:r w:rsidRPr="001E684B">
              <w:t>Sight main health difficulty (Group 1)</w:t>
            </w:r>
          </w:p>
        </w:tc>
        <w:tc>
          <w:tcPr>
            <w:tcW w:w="1275" w:type="dxa"/>
            <w:shd w:val="clear" w:color="auto" w:fill="auto"/>
          </w:tcPr>
          <w:p w:rsidR="00231A89" w:rsidRPr="001E684B" w:rsidRDefault="00231A89" w:rsidP="00A375FD">
            <w:r w:rsidRPr="001E684B">
              <w:t xml:space="preserve">Sight </w:t>
            </w:r>
            <w:r w:rsidR="006D79A6" w:rsidRPr="001E684B">
              <w:t xml:space="preserve">main or second </w:t>
            </w:r>
            <w:r w:rsidRPr="001E684B">
              <w:t xml:space="preserve">difficulty </w:t>
            </w:r>
          </w:p>
          <w:p w:rsidR="00231A89" w:rsidRPr="001E684B" w:rsidRDefault="00231A89" w:rsidP="00A375FD">
            <w:r w:rsidRPr="001E684B">
              <w:t>(Group 1 &amp; 2)</w:t>
            </w:r>
          </w:p>
        </w:tc>
        <w:tc>
          <w:tcPr>
            <w:tcW w:w="1549" w:type="dxa"/>
            <w:shd w:val="clear" w:color="auto" w:fill="auto"/>
          </w:tcPr>
          <w:p w:rsidR="00231A89" w:rsidRPr="001E684B" w:rsidRDefault="00231A89" w:rsidP="006D79A6">
            <w:r w:rsidRPr="001E684B">
              <w:t>Sight main difficulty</w:t>
            </w:r>
            <w:r w:rsidR="006D79A6" w:rsidRPr="001E684B">
              <w:t>, no health problems</w:t>
            </w:r>
            <w:r w:rsidRPr="001E684B">
              <w:t xml:space="preserve"> (Group 3)</w:t>
            </w:r>
          </w:p>
        </w:tc>
        <w:tc>
          <w:tcPr>
            <w:tcW w:w="1228" w:type="dxa"/>
            <w:shd w:val="clear" w:color="auto" w:fill="auto"/>
          </w:tcPr>
          <w:p w:rsidR="00231A89" w:rsidRPr="001E684B" w:rsidRDefault="00231A89" w:rsidP="00A375FD">
            <w:r w:rsidRPr="001E684B">
              <w:t xml:space="preserve">Sight </w:t>
            </w:r>
            <w:r w:rsidR="006D79A6" w:rsidRPr="001E684B">
              <w:t xml:space="preserve">main or second </w:t>
            </w:r>
            <w:r w:rsidRPr="001E684B">
              <w:t>difficulty</w:t>
            </w:r>
            <w:r w:rsidR="006D79A6" w:rsidRPr="001E684B">
              <w:t>, no health problems</w:t>
            </w:r>
            <w:r w:rsidRPr="001E684B">
              <w:t xml:space="preserve"> (Group 3 &amp; 4)</w:t>
            </w:r>
          </w:p>
        </w:tc>
        <w:tc>
          <w:tcPr>
            <w:tcW w:w="1618" w:type="dxa"/>
            <w:shd w:val="clear" w:color="auto" w:fill="auto"/>
          </w:tcPr>
          <w:p w:rsidR="00231A89" w:rsidRPr="001E684B" w:rsidRDefault="00231A89" w:rsidP="00A375FD">
            <w:r w:rsidRPr="001E684B">
              <w:t>Whole population</w:t>
            </w:r>
          </w:p>
        </w:tc>
      </w:tr>
      <w:tr w:rsidR="00883FD4" w:rsidRPr="001E684B" w:rsidTr="00967535">
        <w:tc>
          <w:tcPr>
            <w:tcW w:w="1985" w:type="dxa"/>
            <w:shd w:val="clear" w:color="auto" w:fill="auto"/>
          </w:tcPr>
          <w:p w:rsidR="00F53E12" w:rsidRPr="001E684B" w:rsidRDefault="00F53E12" w:rsidP="00A375FD">
            <w:r w:rsidRPr="001E684B">
              <w:t>Has been a student or apprentice</w:t>
            </w:r>
          </w:p>
        </w:tc>
        <w:tc>
          <w:tcPr>
            <w:tcW w:w="1560" w:type="dxa"/>
            <w:shd w:val="clear" w:color="auto" w:fill="auto"/>
          </w:tcPr>
          <w:p w:rsidR="00F53E12" w:rsidRPr="001E684B" w:rsidRDefault="00F53E12" w:rsidP="00967535">
            <w:pPr>
              <w:jc w:val="right"/>
            </w:pPr>
            <w:r w:rsidRPr="001E684B">
              <w:t>7.2</w:t>
            </w:r>
            <w:r w:rsidR="00591AE2" w:rsidRPr="001E684B">
              <w:t>%</w:t>
            </w:r>
          </w:p>
        </w:tc>
        <w:tc>
          <w:tcPr>
            <w:tcW w:w="1275" w:type="dxa"/>
            <w:shd w:val="clear" w:color="auto" w:fill="auto"/>
          </w:tcPr>
          <w:p w:rsidR="00F53E12" w:rsidRPr="001E684B" w:rsidRDefault="00F53E12" w:rsidP="00967535">
            <w:pPr>
              <w:jc w:val="right"/>
            </w:pPr>
            <w:r w:rsidRPr="001E684B">
              <w:t>5.9</w:t>
            </w:r>
            <w:r w:rsidR="00591AE2" w:rsidRPr="001E684B">
              <w:t>%</w:t>
            </w:r>
          </w:p>
        </w:tc>
        <w:tc>
          <w:tcPr>
            <w:tcW w:w="1549" w:type="dxa"/>
            <w:shd w:val="clear" w:color="auto" w:fill="auto"/>
          </w:tcPr>
          <w:p w:rsidR="00F53E12" w:rsidRPr="001E684B" w:rsidRDefault="00F53E12" w:rsidP="00967535">
            <w:pPr>
              <w:jc w:val="right"/>
            </w:pPr>
            <w:r w:rsidRPr="001E684B">
              <w:t>11.5</w:t>
            </w:r>
            <w:r w:rsidR="00591AE2" w:rsidRPr="001E684B">
              <w:t>%</w:t>
            </w:r>
          </w:p>
        </w:tc>
        <w:tc>
          <w:tcPr>
            <w:tcW w:w="1228" w:type="dxa"/>
            <w:shd w:val="clear" w:color="auto" w:fill="auto"/>
          </w:tcPr>
          <w:p w:rsidR="00F53E12" w:rsidRPr="001E684B" w:rsidRDefault="00F53E12" w:rsidP="00967535">
            <w:pPr>
              <w:jc w:val="right"/>
            </w:pPr>
            <w:r w:rsidRPr="001E684B">
              <w:t>10.3</w:t>
            </w:r>
            <w:r w:rsidR="00591AE2" w:rsidRPr="001E684B">
              <w:t>%</w:t>
            </w:r>
          </w:p>
        </w:tc>
        <w:tc>
          <w:tcPr>
            <w:tcW w:w="1618" w:type="dxa"/>
            <w:shd w:val="clear" w:color="auto" w:fill="auto"/>
          </w:tcPr>
          <w:p w:rsidR="00F53E12" w:rsidRPr="001E684B" w:rsidRDefault="00F53E12" w:rsidP="00967535">
            <w:pPr>
              <w:jc w:val="right"/>
            </w:pPr>
            <w:r w:rsidRPr="001E684B">
              <w:t>16.0</w:t>
            </w:r>
            <w:r w:rsidR="00591AE2" w:rsidRPr="001E684B">
              <w:t>%</w:t>
            </w:r>
          </w:p>
        </w:tc>
      </w:tr>
      <w:tr w:rsidR="00883FD4" w:rsidRPr="001E684B" w:rsidTr="00967535">
        <w:tc>
          <w:tcPr>
            <w:tcW w:w="1985" w:type="dxa"/>
            <w:shd w:val="clear" w:color="auto" w:fill="auto"/>
          </w:tcPr>
          <w:p w:rsidR="00F53E12" w:rsidRPr="001E684B" w:rsidRDefault="00F53E12" w:rsidP="00A375FD">
            <w:r w:rsidRPr="001E684B">
              <w:t>Has not been a student or apprentice</w:t>
            </w:r>
          </w:p>
        </w:tc>
        <w:tc>
          <w:tcPr>
            <w:tcW w:w="1560" w:type="dxa"/>
            <w:shd w:val="clear" w:color="auto" w:fill="auto"/>
          </w:tcPr>
          <w:p w:rsidR="00F53E12" w:rsidRPr="001E684B" w:rsidRDefault="00F53E12" w:rsidP="00967535">
            <w:pPr>
              <w:jc w:val="right"/>
            </w:pPr>
            <w:r w:rsidRPr="001E684B">
              <w:t>91.9</w:t>
            </w:r>
            <w:r w:rsidR="00591AE2" w:rsidRPr="001E684B">
              <w:t>%</w:t>
            </w:r>
          </w:p>
        </w:tc>
        <w:tc>
          <w:tcPr>
            <w:tcW w:w="1275" w:type="dxa"/>
            <w:shd w:val="clear" w:color="auto" w:fill="auto"/>
          </w:tcPr>
          <w:p w:rsidR="00F53E12" w:rsidRPr="001E684B" w:rsidRDefault="00F53E12" w:rsidP="00967535">
            <w:pPr>
              <w:jc w:val="right"/>
            </w:pPr>
            <w:r w:rsidRPr="001E684B">
              <w:t>93.3</w:t>
            </w:r>
            <w:r w:rsidR="00591AE2" w:rsidRPr="001E684B">
              <w:t>%</w:t>
            </w:r>
          </w:p>
        </w:tc>
        <w:tc>
          <w:tcPr>
            <w:tcW w:w="1549" w:type="dxa"/>
            <w:shd w:val="clear" w:color="auto" w:fill="auto"/>
          </w:tcPr>
          <w:p w:rsidR="00F53E12" w:rsidRPr="001E684B" w:rsidRDefault="00F53E12" w:rsidP="00967535">
            <w:pPr>
              <w:jc w:val="right"/>
            </w:pPr>
            <w:r w:rsidRPr="001E684B">
              <w:t>86.4</w:t>
            </w:r>
            <w:r w:rsidR="00591AE2" w:rsidRPr="001E684B">
              <w:t>%</w:t>
            </w:r>
          </w:p>
        </w:tc>
        <w:tc>
          <w:tcPr>
            <w:tcW w:w="1228" w:type="dxa"/>
            <w:shd w:val="clear" w:color="auto" w:fill="auto"/>
          </w:tcPr>
          <w:p w:rsidR="00F53E12" w:rsidRPr="001E684B" w:rsidRDefault="00F53E12" w:rsidP="00967535">
            <w:pPr>
              <w:jc w:val="right"/>
            </w:pPr>
            <w:r w:rsidRPr="001E684B">
              <w:t>87.8</w:t>
            </w:r>
            <w:r w:rsidR="00591AE2" w:rsidRPr="001E684B">
              <w:t>%</w:t>
            </w:r>
          </w:p>
        </w:tc>
        <w:tc>
          <w:tcPr>
            <w:tcW w:w="1618" w:type="dxa"/>
            <w:shd w:val="clear" w:color="auto" w:fill="auto"/>
          </w:tcPr>
          <w:p w:rsidR="00F53E12" w:rsidRPr="001E684B" w:rsidRDefault="00F53E12" w:rsidP="00967535">
            <w:pPr>
              <w:jc w:val="right"/>
            </w:pPr>
            <w:r w:rsidRPr="001E684B">
              <w:t>85.6</w:t>
            </w:r>
            <w:r w:rsidR="00591AE2" w:rsidRPr="001E684B">
              <w:t>%</w:t>
            </w:r>
          </w:p>
        </w:tc>
      </w:tr>
      <w:tr w:rsidR="00883FD4" w:rsidRPr="001E684B" w:rsidTr="00967535">
        <w:tc>
          <w:tcPr>
            <w:tcW w:w="1985" w:type="dxa"/>
            <w:shd w:val="clear" w:color="auto" w:fill="auto"/>
          </w:tcPr>
          <w:p w:rsidR="00F53E12" w:rsidRPr="001E684B" w:rsidRDefault="00F53E12" w:rsidP="00231A89">
            <w:r w:rsidRPr="001E684B">
              <w:t>Person in regular education, but on holiday</w:t>
            </w:r>
          </w:p>
        </w:tc>
        <w:tc>
          <w:tcPr>
            <w:tcW w:w="1560" w:type="dxa"/>
            <w:shd w:val="clear" w:color="auto" w:fill="auto"/>
          </w:tcPr>
          <w:p w:rsidR="00F53E12" w:rsidRPr="001E684B" w:rsidRDefault="00CA7C91" w:rsidP="00967535">
            <w:pPr>
              <w:jc w:val="right"/>
            </w:pPr>
            <w:r w:rsidRPr="001E684B">
              <w:t>*</w:t>
            </w:r>
          </w:p>
        </w:tc>
        <w:tc>
          <w:tcPr>
            <w:tcW w:w="1275" w:type="dxa"/>
            <w:shd w:val="clear" w:color="auto" w:fill="auto"/>
          </w:tcPr>
          <w:p w:rsidR="00F53E12" w:rsidRPr="001E684B" w:rsidRDefault="00CA7C91" w:rsidP="00967535">
            <w:pPr>
              <w:jc w:val="right"/>
            </w:pPr>
            <w:r w:rsidRPr="001E684B">
              <w:t>*</w:t>
            </w:r>
          </w:p>
        </w:tc>
        <w:tc>
          <w:tcPr>
            <w:tcW w:w="1549" w:type="dxa"/>
            <w:shd w:val="clear" w:color="auto" w:fill="auto"/>
          </w:tcPr>
          <w:p w:rsidR="00F53E12" w:rsidRPr="001E684B" w:rsidRDefault="00CA7C91" w:rsidP="00967535">
            <w:pPr>
              <w:jc w:val="right"/>
            </w:pPr>
            <w:r w:rsidRPr="001E684B">
              <w:t>*</w:t>
            </w:r>
          </w:p>
        </w:tc>
        <w:tc>
          <w:tcPr>
            <w:tcW w:w="1228" w:type="dxa"/>
            <w:shd w:val="clear" w:color="auto" w:fill="auto"/>
          </w:tcPr>
          <w:p w:rsidR="00F53E12" w:rsidRPr="001E684B" w:rsidRDefault="00CA7C91" w:rsidP="00967535">
            <w:pPr>
              <w:jc w:val="right"/>
            </w:pPr>
            <w:r w:rsidRPr="001E684B">
              <w:t>*</w:t>
            </w:r>
          </w:p>
        </w:tc>
        <w:tc>
          <w:tcPr>
            <w:tcW w:w="1618" w:type="dxa"/>
            <w:shd w:val="clear" w:color="auto" w:fill="auto"/>
          </w:tcPr>
          <w:p w:rsidR="00F53E12" w:rsidRPr="001E684B" w:rsidRDefault="00F53E12" w:rsidP="00967535">
            <w:pPr>
              <w:jc w:val="right"/>
            </w:pPr>
            <w:r w:rsidRPr="001E684B">
              <w:t>0.7</w:t>
            </w:r>
            <w:r w:rsidR="00591AE2" w:rsidRPr="001E684B">
              <w:t>%</w:t>
            </w:r>
          </w:p>
        </w:tc>
      </w:tr>
      <w:tr w:rsidR="00883FD4" w:rsidRPr="001E684B" w:rsidTr="00967535">
        <w:tc>
          <w:tcPr>
            <w:tcW w:w="1985" w:type="dxa"/>
            <w:shd w:val="clear" w:color="auto" w:fill="auto"/>
          </w:tcPr>
          <w:p w:rsidR="00F53E12" w:rsidRPr="001E684B" w:rsidRDefault="00F53E12" w:rsidP="00231A89">
            <w:r w:rsidRPr="001E684B">
              <w:t>Total</w:t>
            </w:r>
          </w:p>
        </w:tc>
        <w:tc>
          <w:tcPr>
            <w:tcW w:w="1560" w:type="dxa"/>
            <w:shd w:val="clear" w:color="auto" w:fill="auto"/>
          </w:tcPr>
          <w:p w:rsidR="00F53E12" w:rsidRPr="001E684B" w:rsidRDefault="00F53E12" w:rsidP="00967535">
            <w:pPr>
              <w:jc w:val="right"/>
            </w:pPr>
            <w:r w:rsidRPr="001E684B">
              <w:t>152,554</w:t>
            </w:r>
          </w:p>
        </w:tc>
        <w:tc>
          <w:tcPr>
            <w:tcW w:w="1275" w:type="dxa"/>
            <w:shd w:val="clear" w:color="auto" w:fill="auto"/>
          </w:tcPr>
          <w:p w:rsidR="00F53E12" w:rsidRPr="001E684B" w:rsidRDefault="00F53E12" w:rsidP="00967535">
            <w:pPr>
              <w:jc w:val="right"/>
            </w:pPr>
            <w:r w:rsidRPr="001E684B">
              <w:t>185,654</w:t>
            </w:r>
          </w:p>
        </w:tc>
        <w:tc>
          <w:tcPr>
            <w:tcW w:w="1549" w:type="dxa"/>
            <w:shd w:val="clear" w:color="auto" w:fill="auto"/>
          </w:tcPr>
          <w:p w:rsidR="00F53E12" w:rsidRPr="001E684B" w:rsidRDefault="00F53E12" w:rsidP="00967535">
            <w:pPr>
              <w:jc w:val="right"/>
            </w:pPr>
            <w:r w:rsidRPr="001E684B">
              <w:t>66,876</w:t>
            </w:r>
            <w:r w:rsidR="00591AE2" w:rsidRPr="001E684B">
              <w:t>%</w:t>
            </w:r>
          </w:p>
        </w:tc>
        <w:tc>
          <w:tcPr>
            <w:tcW w:w="1228" w:type="dxa"/>
            <w:shd w:val="clear" w:color="auto" w:fill="auto"/>
          </w:tcPr>
          <w:p w:rsidR="00F53E12" w:rsidRPr="001E684B" w:rsidRDefault="00F53E12" w:rsidP="00967535">
            <w:pPr>
              <w:jc w:val="right"/>
            </w:pPr>
            <w:r w:rsidRPr="001E684B">
              <w:t>74</w:t>
            </w:r>
            <w:r w:rsidR="00591AE2" w:rsidRPr="001E684B">
              <w:t>,</w:t>
            </w:r>
            <w:r w:rsidRPr="001E684B">
              <w:t>665</w:t>
            </w:r>
          </w:p>
        </w:tc>
        <w:tc>
          <w:tcPr>
            <w:tcW w:w="1618" w:type="dxa"/>
            <w:shd w:val="clear" w:color="auto" w:fill="auto"/>
          </w:tcPr>
          <w:p w:rsidR="00F53E12" w:rsidRPr="001E684B" w:rsidRDefault="00F53E12" w:rsidP="00967535">
            <w:pPr>
              <w:jc w:val="right"/>
            </w:pPr>
            <w:r w:rsidRPr="001E684B">
              <w:t>40,853,925</w:t>
            </w:r>
          </w:p>
        </w:tc>
      </w:tr>
    </w:tbl>
    <w:p w:rsidR="006D3B8D" w:rsidRPr="001E684B" w:rsidRDefault="00CA7C91">
      <w:r w:rsidRPr="001E684B">
        <w:t xml:space="preserve">* not sufficient for publication </w:t>
      </w:r>
    </w:p>
    <w:p w:rsidR="004235EC" w:rsidRPr="001E684B" w:rsidRDefault="004235EC">
      <w:pPr>
        <w:rPr>
          <w:b/>
          <w:bCs/>
        </w:rPr>
      </w:pPr>
    </w:p>
    <w:p w:rsidR="00231A89" w:rsidRPr="001E684B" w:rsidRDefault="00231A89" w:rsidP="00231A89">
      <w:pPr>
        <w:rPr>
          <w:b/>
          <w:bCs/>
        </w:rPr>
      </w:pPr>
      <w:bookmarkStart w:id="41" w:name="_Toc423682091"/>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15</w:t>
      </w:r>
      <w:r w:rsidR="00C84AF8" w:rsidRPr="001E684B">
        <w:fldChar w:fldCharType="end"/>
      </w:r>
      <w:r w:rsidRPr="001E684B">
        <w:rPr>
          <w:b/>
        </w:rPr>
        <w:t>: Highest level of education or training attained</w:t>
      </w:r>
      <w:bookmarkEnd w:id="41"/>
      <w:r w:rsidRPr="001E684B">
        <w:rPr>
          <w:b/>
          <w:bCs/>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8"/>
        <w:gridCol w:w="1524"/>
        <w:gridCol w:w="1477"/>
        <w:gridCol w:w="1470"/>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6D79A6">
            <w:r w:rsidRPr="001E684B">
              <w:t>Sight main difficulty</w:t>
            </w:r>
            <w:r w:rsidR="006D79A6"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6D79A6" w:rsidRPr="001E684B">
              <w:t xml:space="preserve">main or second </w:t>
            </w:r>
            <w:r w:rsidRPr="001E684B">
              <w:t>difficulty</w:t>
            </w:r>
            <w:r w:rsidR="006D79A6"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vAlign w:val="center"/>
          </w:tcPr>
          <w:p w:rsidR="00B41664" w:rsidRPr="001E684B" w:rsidRDefault="00B41664" w:rsidP="003A52C6">
            <w:r w:rsidRPr="001E684B">
              <w:t>No formal education or below ISCED 1</w:t>
            </w:r>
          </w:p>
        </w:tc>
        <w:tc>
          <w:tcPr>
            <w:tcW w:w="1560" w:type="dxa"/>
            <w:shd w:val="clear" w:color="auto" w:fill="auto"/>
          </w:tcPr>
          <w:p w:rsidR="00B41664" w:rsidRPr="001E684B" w:rsidRDefault="00F562AF" w:rsidP="00967535">
            <w:pPr>
              <w:jc w:val="right"/>
            </w:pPr>
            <w:r w:rsidRPr="001E684B">
              <w:t>*</w:t>
            </w:r>
          </w:p>
        </w:tc>
        <w:tc>
          <w:tcPr>
            <w:tcW w:w="1275" w:type="dxa"/>
            <w:shd w:val="clear" w:color="auto" w:fill="auto"/>
          </w:tcPr>
          <w:p w:rsidR="00B41664" w:rsidRPr="001E684B" w:rsidRDefault="00F562AF" w:rsidP="00967535">
            <w:pPr>
              <w:jc w:val="right"/>
            </w:pPr>
            <w:r w:rsidRPr="001E684B">
              <w:t>*</w:t>
            </w:r>
          </w:p>
        </w:tc>
        <w:tc>
          <w:tcPr>
            <w:tcW w:w="1549" w:type="dxa"/>
            <w:shd w:val="clear" w:color="auto" w:fill="auto"/>
          </w:tcPr>
          <w:p w:rsidR="00B41664" w:rsidRPr="001E684B" w:rsidRDefault="00F562AF" w:rsidP="00967535">
            <w:pPr>
              <w:jc w:val="right"/>
            </w:pPr>
            <w:r w:rsidRPr="001E684B">
              <w:t>*</w:t>
            </w:r>
          </w:p>
        </w:tc>
        <w:tc>
          <w:tcPr>
            <w:tcW w:w="1228" w:type="dxa"/>
            <w:shd w:val="clear" w:color="auto" w:fill="auto"/>
          </w:tcPr>
          <w:p w:rsidR="00B41664" w:rsidRPr="001E684B" w:rsidRDefault="00F562AF" w:rsidP="00967535">
            <w:pPr>
              <w:jc w:val="right"/>
            </w:pPr>
            <w:r w:rsidRPr="001E684B">
              <w:t>*</w:t>
            </w:r>
          </w:p>
        </w:tc>
        <w:tc>
          <w:tcPr>
            <w:tcW w:w="1618" w:type="dxa"/>
            <w:shd w:val="clear" w:color="auto" w:fill="auto"/>
          </w:tcPr>
          <w:p w:rsidR="00B41664" w:rsidRPr="001E684B" w:rsidRDefault="00B41664" w:rsidP="00967535">
            <w:pPr>
              <w:jc w:val="right"/>
            </w:pPr>
            <w:r w:rsidRPr="001E684B">
              <w:t>0.3</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2</w:t>
            </w:r>
          </w:p>
        </w:tc>
        <w:tc>
          <w:tcPr>
            <w:tcW w:w="1560" w:type="dxa"/>
            <w:shd w:val="clear" w:color="auto" w:fill="auto"/>
          </w:tcPr>
          <w:p w:rsidR="00B41664" w:rsidRPr="001E684B" w:rsidRDefault="00B41664" w:rsidP="00967535">
            <w:pPr>
              <w:jc w:val="right"/>
            </w:pPr>
            <w:r w:rsidRPr="001E684B">
              <w:t>28.1</w:t>
            </w:r>
            <w:r w:rsidR="003A52C6" w:rsidRPr="001E684B">
              <w:t>%</w:t>
            </w:r>
          </w:p>
        </w:tc>
        <w:tc>
          <w:tcPr>
            <w:tcW w:w="1275" w:type="dxa"/>
            <w:shd w:val="clear" w:color="auto" w:fill="auto"/>
          </w:tcPr>
          <w:p w:rsidR="00B41664" w:rsidRPr="001E684B" w:rsidRDefault="00B41664" w:rsidP="00967535">
            <w:pPr>
              <w:jc w:val="right"/>
            </w:pPr>
            <w:r w:rsidRPr="001E684B">
              <w:t>28.7</w:t>
            </w:r>
            <w:r w:rsidR="003A52C6" w:rsidRPr="001E684B">
              <w:t>%</w:t>
            </w:r>
          </w:p>
        </w:tc>
        <w:tc>
          <w:tcPr>
            <w:tcW w:w="1549" w:type="dxa"/>
            <w:shd w:val="clear" w:color="auto" w:fill="auto"/>
          </w:tcPr>
          <w:p w:rsidR="00B41664" w:rsidRPr="001E684B" w:rsidRDefault="00B41664" w:rsidP="00967535">
            <w:pPr>
              <w:jc w:val="right"/>
            </w:pPr>
            <w:r w:rsidRPr="001E684B">
              <w:t>23.3</w:t>
            </w:r>
            <w:r w:rsidR="003A52C6" w:rsidRPr="001E684B">
              <w:t>%</w:t>
            </w:r>
          </w:p>
        </w:tc>
        <w:tc>
          <w:tcPr>
            <w:tcW w:w="1228" w:type="dxa"/>
            <w:shd w:val="clear" w:color="auto" w:fill="auto"/>
          </w:tcPr>
          <w:p w:rsidR="00B41664" w:rsidRPr="001E684B" w:rsidRDefault="00B41664" w:rsidP="00967535">
            <w:pPr>
              <w:jc w:val="right"/>
            </w:pPr>
            <w:r w:rsidRPr="001E684B">
              <w:t>20.9</w:t>
            </w:r>
            <w:r w:rsidR="003A52C6" w:rsidRPr="001E684B">
              <w:t>%</w:t>
            </w:r>
          </w:p>
        </w:tc>
        <w:tc>
          <w:tcPr>
            <w:tcW w:w="1618" w:type="dxa"/>
            <w:shd w:val="clear" w:color="auto" w:fill="auto"/>
          </w:tcPr>
          <w:p w:rsidR="00B41664" w:rsidRPr="001E684B" w:rsidRDefault="00B41664" w:rsidP="00967535">
            <w:pPr>
              <w:jc w:val="right"/>
            </w:pPr>
            <w:r w:rsidRPr="001E684B">
              <w:t>12.5</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3c (shorter than 2 years)</w:t>
            </w:r>
          </w:p>
        </w:tc>
        <w:tc>
          <w:tcPr>
            <w:tcW w:w="1560" w:type="dxa"/>
            <w:shd w:val="clear" w:color="auto" w:fill="auto"/>
          </w:tcPr>
          <w:p w:rsidR="00B41664" w:rsidRPr="001E684B" w:rsidRDefault="00B41664" w:rsidP="00967535">
            <w:pPr>
              <w:jc w:val="right"/>
            </w:pPr>
            <w:r w:rsidRPr="001E684B">
              <w:t>11.9</w:t>
            </w:r>
            <w:r w:rsidR="003A52C6" w:rsidRPr="001E684B">
              <w:t>%</w:t>
            </w:r>
          </w:p>
        </w:tc>
        <w:tc>
          <w:tcPr>
            <w:tcW w:w="1275" w:type="dxa"/>
            <w:shd w:val="clear" w:color="auto" w:fill="auto"/>
          </w:tcPr>
          <w:p w:rsidR="00B41664" w:rsidRPr="001E684B" w:rsidRDefault="00B41664" w:rsidP="00967535">
            <w:pPr>
              <w:jc w:val="right"/>
            </w:pPr>
            <w:r w:rsidRPr="001E684B">
              <w:t>11.6</w:t>
            </w:r>
            <w:r w:rsidR="003A52C6" w:rsidRPr="001E684B">
              <w:t>%</w:t>
            </w:r>
          </w:p>
        </w:tc>
        <w:tc>
          <w:tcPr>
            <w:tcW w:w="1549" w:type="dxa"/>
            <w:shd w:val="clear" w:color="auto" w:fill="auto"/>
          </w:tcPr>
          <w:p w:rsidR="00B41664" w:rsidRPr="001E684B" w:rsidRDefault="00B41664" w:rsidP="00967535">
            <w:pPr>
              <w:jc w:val="right"/>
            </w:pPr>
            <w:r w:rsidRPr="001E684B">
              <w:t>11.4</w:t>
            </w:r>
            <w:r w:rsidR="003A52C6" w:rsidRPr="001E684B">
              <w:t>%</w:t>
            </w:r>
          </w:p>
        </w:tc>
        <w:tc>
          <w:tcPr>
            <w:tcW w:w="1228" w:type="dxa"/>
            <w:shd w:val="clear" w:color="auto" w:fill="auto"/>
          </w:tcPr>
          <w:p w:rsidR="00B41664" w:rsidRPr="001E684B" w:rsidRDefault="00B41664" w:rsidP="00967535">
            <w:pPr>
              <w:jc w:val="right"/>
            </w:pPr>
            <w:r w:rsidRPr="001E684B">
              <w:t>11.2</w:t>
            </w:r>
            <w:r w:rsidR="003A52C6" w:rsidRPr="001E684B">
              <w:t>%</w:t>
            </w:r>
          </w:p>
        </w:tc>
        <w:tc>
          <w:tcPr>
            <w:tcW w:w="1618" w:type="dxa"/>
            <w:shd w:val="clear" w:color="auto" w:fill="auto"/>
          </w:tcPr>
          <w:p w:rsidR="00B41664" w:rsidRPr="001E684B" w:rsidRDefault="00B41664" w:rsidP="00967535">
            <w:pPr>
              <w:jc w:val="right"/>
            </w:pPr>
            <w:r w:rsidRPr="001E684B">
              <w:t>12.5</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3 (without distinction a, b or c possible, 2 y+)</w:t>
            </w:r>
          </w:p>
        </w:tc>
        <w:tc>
          <w:tcPr>
            <w:tcW w:w="1560" w:type="dxa"/>
            <w:shd w:val="clear" w:color="auto" w:fill="auto"/>
          </w:tcPr>
          <w:p w:rsidR="00B41664" w:rsidRPr="001E684B" w:rsidRDefault="00B41664" w:rsidP="00967535">
            <w:pPr>
              <w:jc w:val="right"/>
            </w:pPr>
            <w:r w:rsidRPr="001E684B">
              <w:t>6.1</w:t>
            </w:r>
            <w:r w:rsidR="003A52C6" w:rsidRPr="001E684B">
              <w:t>%</w:t>
            </w:r>
          </w:p>
        </w:tc>
        <w:tc>
          <w:tcPr>
            <w:tcW w:w="1275" w:type="dxa"/>
            <w:shd w:val="clear" w:color="auto" w:fill="auto"/>
          </w:tcPr>
          <w:p w:rsidR="00B41664" w:rsidRPr="001E684B" w:rsidRDefault="00B41664" w:rsidP="00967535">
            <w:pPr>
              <w:jc w:val="right"/>
            </w:pPr>
            <w:r w:rsidRPr="001E684B">
              <w:t>7.5</w:t>
            </w:r>
            <w:r w:rsidR="003A52C6" w:rsidRPr="001E684B">
              <w:t>%</w:t>
            </w:r>
          </w:p>
        </w:tc>
        <w:tc>
          <w:tcPr>
            <w:tcW w:w="1549" w:type="dxa"/>
            <w:shd w:val="clear" w:color="auto" w:fill="auto"/>
          </w:tcPr>
          <w:p w:rsidR="00B41664" w:rsidRPr="001E684B" w:rsidRDefault="00F562AF" w:rsidP="00967535">
            <w:pPr>
              <w:jc w:val="right"/>
            </w:pPr>
            <w:r w:rsidRPr="001E684B">
              <w:t>*</w:t>
            </w:r>
          </w:p>
        </w:tc>
        <w:tc>
          <w:tcPr>
            <w:tcW w:w="1228" w:type="dxa"/>
            <w:shd w:val="clear" w:color="auto" w:fill="auto"/>
          </w:tcPr>
          <w:p w:rsidR="00B41664" w:rsidRPr="001E684B" w:rsidRDefault="00F562AF" w:rsidP="00967535">
            <w:pPr>
              <w:jc w:val="right"/>
            </w:pPr>
            <w:r w:rsidRPr="001E684B">
              <w:t>*</w:t>
            </w:r>
          </w:p>
        </w:tc>
        <w:tc>
          <w:tcPr>
            <w:tcW w:w="1618" w:type="dxa"/>
            <w:shd w:val="clear" w:color="auto" w:fill="auto"/>
          </w:tcPr>
          <w:p w:rsidR="00B41664" w:rsidRPr="001E684B" w:rsidRDefault="00B41664" w:rsidP="00967535">
            <w:pPr>
              <w:jc w:val="right"/>
            </w:pPr>
            <w:r w:rsidRPr="001E684B">
              <w:t>5.6</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3c (2 years and more)</w:t>
            </w:r>
          </w:p>
        </w:tc>
        <w:tc>
          <w:tcPr>
            <w:tcW w:w="1560" w:type="dxa"/>
            <w:shd w:val="clear" w:color="auto" w:fill="auto"/>
          </w:tcPr>
          <w:p w:rsidR="00B41664" w:rsidRPr="001E684B" w:rsidRDefault="00B41664" w:rsidP="00967535">
            <w:pPr>
              <w:jc w:val="right"/>
            </w:pPr>
            <w:r w:rsidRPr="001E684B">
              <w:t>19.8</w:t>
            </w:r>
            <w:r w:rsidR="003A52C6" w:rsidRPr="001E684B">
              <w:t>%</w:t>
            </w:r>
          </w:p>
        </w:tc>
        <w:tc>
          <w:tcPr>
            <w:tcW w:w="1275" w:type="dxa"/>
            <w:shd w:val="clear" w:color="auto" w:fill="auto"/>
          </w:tcPr>
          <w:p w:rsidR="00B41664" w:rsidRPr="001E684B" w:rsidRDefault="00B41664" w:rsidP="00967535">
            <w:pPr>
              <w:jc w:val="right"/>
            </w:pPr>
            <w:r w:rsidRPr="001E684B">
              <w:t>19.5</w:t>
            </w:r>
            <w:r w:rsidR="003A52C6" w:rsidRPr="001E684B">
              <w:t>%</w:t>
            </w:r>
          </w:p>
        </w:tc>
        <w:tc>
          <w:tcPr>
            <w:tcW w:w="1549" w:type="dxa"/>
            <w:shd w:val="clear" w:color="auto" w:fill="auto"/>
          </w:tcPr>
          <w:p w:rsidR="00B41664" w:rsidRPr="001E684B" w:rsidRDefault="00B41664" w:rsidP="00967535">
            <w:pPr>
              <w:jc w:val="right"/>
            </w:pPr>
            <w:r w:rsidRPr="001E684B">
              <w:t>13.8</w:t>
            </w:r>
            <w:r w:rsidR="003A52C6" w:rsidRPr="001E684B">
              <w:t>%</w:t>
            </w:r>
          </w:p>
        </w:tc>
        <w:tc>
          <w:tcPr>
            <w:tcW w:w="1228" w:type="dxa"/>
            <w:shd w:val="clear" w:color="auto" w:fill="auto"/>
          </w:tcPr>
          <w:p w:rsidR="00B41664" w:rsidRPr="001E684B" w:rsidRDefault="00B41664" w:rsidP="00967535">
            <w:pPr>
              <w:jc w:val="right"/>
            </w:pPr>
            <w:r w:rsidRPr="001E684B">
              <w:t>16.2</w:t>
            </w:r>
            <w:r w:rsidR="003A52C6" w:rsidRPr="001E684B">
              <w:t>%</w:t>
            </w:r>
          </w:p>
        </w:tc>
        <w:tc>
          <w:tcPr>
            <w:tcW w:w="1618" w:type="dxa"/>
            <w:shd w:val="clear" w:color="auto" w:fill="auto"/>
          </w:tcPr>
          <w:p w:rsidR="00B41664" w:rsidRPr="001E684B" w:rsidRDefault="00B41664" w:rsidP="00967535">
            <w:pPr>
              <w:jc w:val="right"/>
            </w:pPr>
            <w:r w:rsidRPr="001E684B">
              <w:t>18.4</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3a,b</w:t>
            </w:r>
          </w:p>
        </w:tc>
        <w:tc>
          <w:tcPr>
            <w:tcW w:w="1560" w:type="dxa"/>
            <w:shd w:val="clear" w:color="auto" w:fill="auto"/>
          </w:tcPr>
          <w:p w:rsidR="00B41664" w:rsidRPr="001E684B" w:rsidRDefault="00B41664" w:rsidP="00967535">
            <w:pPr>
              <w:jc w:val="right"/>
            </w:pPr>
            <w:r w:rsidRPr="001E684B">
              <w:t>9.8</w:t>
            </w:r>
            <w:r w:rsidR="003A52C6" w:rsidRPr="001E684B">
              <w:t>%</w:t>
            </w:r>
          </w:p>
        </w:tc>
        <w:tc>
          <w:tcPr>
            <w:tcW w:w="1275" w:type="dxa"/>
            <w:shd w:val="clear" w:color="auto" w:fill="auto"/>
          </w:tcPr>
          <w:p w:rsidR="00B41664" w:rsidRPr="001E684B" w:rsidRDefault="00B41664" w:rsidP="00967535">
            <w:pPr>
              <w:jc w:val="right"/>
            </w:pPr>
            <w:r w:rsidRPr="001E684B">
              <w:t>9.0</w:t>
            </w:r>
            <w:r w:rsidR="003A52C6" w:rsidRPr="001E684B">
              <w:t>%</w:t>
            </w:r>
          </w:p>
        </w:tc>
        <w:tc>
          <w:tcPr>
            <w:tcW w:w="1549" w:type="dxa"/>
            <w:shd w:val="clear" w:color="auto" w:fill="auto"/>
          </w:tcPr>
          <w:p w:rsidR="00B41664" w:rsidRPr="001E684B" w:rsidRDefault="00B41664" w:rsidP="00967535">
            <w:pPr>
              <w:jc w:val="right"/>
            </w:pPr>
            <w:r w:rsidRPr="001E684B">
              <w:t>12.3</w:t>
            </w:r>
            <w:r w:rsidR="003A52C6" w:rsidRPr="001E684B">
              <w:t>%</w:t>
            </w:r>
          </w:p>
        </w:tc>
        <w:tc>
          <w:tcPr>
            <w:tcW w:w="1228" w:type="dxa"/>
            <w:shd w:val="clear" w:color="auto" w:fill="auto"/>
          </w:tcPr>
          <w:p w:rsidR="00B41664" w:rsidRPr="001E684B" w:rsidRDefault="00B41664" w:rsidP="00967535">
            <w:pPr>
              <w:jc w:val="right"/>
            </w:pPr>
            <w:r w:rsidRPr="001E684B">
              <w:t>11.0</w:t>
            </w:r>
            <w:r w:rsidR="003A52C6" w:rsidRPr="001E684B">
              <w:t>%</w:t>
            </w:r>
          </w:p>
        </w:tc>
        <w:tc>
          <w:tcPr>
            <w:tcW w:w="1618" w:type="dxa"/>
            <w:shd w:val="clear" w:color="auto" w:fill="auto"/>
          </w:tcPr>
          <w:p w:rsidR="00B41664" w:rsidRPr="001E684B" w:rsidRDefault="00B41664" w:rsidP="00967535">
            <w:pPr>
              <w:jc w:val="right"/>
            </w:pPr>
            <w:r w:rsidRPr="001E684B">
              <w:t>17.8</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4a,b</w:t>
            </w:r>
          </w:p>
        </w:tc>
        <w:tc>
          <w:tcPr>
            <w:tcW w:w="1560" w:type="dxa"/>
            <w:shd w:val="clear" w:color="auto" w:fill="auto"/>
          </w:tcPr>
          <w:p w:rsidR="00B41664" w:rsidRPr="001E684B" w:rsidRDefault="00F562AF" w:rsidP="00967535">
            <w:pPr>
              <w:jc w:val="right"/>
            </w:pPr>
            <w:r w:rsidRPr="001E684B">
              <w:t>*</w:t>
            </w:r>
          </w:p>
        </w:tc>
        <w:tc>
          <w:tcPr>
            <w:tcW w:w="1275" w:type="dxa"/>
            <w:shd w:val="clear" w:color="auto" w:fill="auto"/>
          </w:tcPr>
          <w:p w:rsidR="00B41664" w:rsidRPr="001E684B" w:rsidRDefault="00F562AF" w:rsidP="00967535">
            <w:pPr>
              <w:jc w:val="right"/>
            </w:pPr>
            <w:r w:rsidRPr="001E684B">
              <w:t>*</w:t>
            </w:r>
          </w:p>
        </w:tc>
        <w:tc>
          <w:tcPr>
            <w:tcW w:w="1549" w:type="dxa"/>
            <w:shd w:val="clear" w:color="auto" w:fill="auto"/>
          </w:tcPr>
          <w:p w:rsidR="00B41664" w:rsidRPr="001E684B" w:rsidRDefault="00F562AF" w:rsidP="00967535">
            <w:pPr>
              <w:jc w:val="right"/>
            </w:pPr>
            <w:r w:rsidRPr="001E684B">
              <w:t>*</w:t>
            </w:r>
          </w:p>
        </w:tc>
        <w:tc>
          <w:tcPr>
            <w:tcW w:w="1228" w:type="dxa"/>
            <w:shd w:val="clear" w:color="auto" w:fill="auto"/>
          </w:tcPr>
          <w:p w:rsidR="00B41664" w:rsidRPr="001E684B" w:rsidRDefault="00F562AF" w:rsidP="00967535">
            <w:pPr>
              <w:jc w:val="right"/>
            </w:pPr>
            <w:r w:rsidRPr="001E684B">
              <w:t>*</w:t>
            </w:r>
          </w:p>
        </w:tc>
        <w:tc>
          <w:tcPr>
            <w:tcW w:w="1618" w:type="dxa"/>
            <w:shd w:val="clear" w:color="auto" w:fill="auto"/>
          </w:tcPr>
          <w:p w:rsidR="00B41664" w:rsidRPr="001E684B" w:rsidRDefault="00B41664" w:rsidP="00967535">
            <w:pPr>
              <w:jc w:val="right"/>
            </w:pPr>
            <w:r w:rsidRPr="001E684B">
              <w:t>0.1</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5b</w:t>
            </w:r>
          </w:p>
        </w:tc>
        <w:tc>
          <w:tcPr>
            <w:tcW w:w="1560" w:type="dxa"/>
            <w:shd w:val="clear" w:color="auto" w:fill="auto"/>
          </w:tcPr>
          <w:p w:rsidR="00B41664" w:rsidRPr="001E684B" w:rsidRDefault="00B41664" w:rsidP="00967535">
            <w:pPr>
              <w:jc w:val="right"/>
            </w:pPr>
            <w:r w:rsidRPr="001E684B">
              <w:t>11.6</w:t>
            </w:r>
            <w:r w:rsidR="003A52C6" w:rsidRPr="001E684B">
              <w:t>%</w:t>
            </w:r>
          </w:p>
        </w:tc>
        <w:tc>
          <w:tcPr>
            <w:tcW w:w="1275" w:type="dxa"/>
            <w:shd w:val="clear" w:color="auto" w:fill="auto"/>
          </w:tcPr>
          <w:p w:rsidR="00B41664" w:rsidRPr="001E684B" w:rsidRDefault="00B41664" w:rsidP="00967535">
            <w:pPr>
              <w:jc w:val="right"/>
            </w:pPr>
            <w:r w:rsidRPr="001E684B">
              <w:t>11.2</w:t>
            </w:r>
            <w:r w:rsidR="003A52C6" w:rsidRPr="001E684B">
              <w:t>%</w:t>
            </w:r>
          </w:p>
        </w:tc>
        <w:tc>
          <w:tcPr>
            <w:tcW w:w="1549" w:type="dxa"/>
            <w:shd w:val="clear" w:color="auto" w:fill="auto"/>
          </w:tcPr>
          <w:p w:rsidR="00B41664" w:rsidRPr="001E684B" w:rsidRDefault="00B41664" w:rsidP="00967535">
            <w:pPr>
              <w:jc w:val="right"/>
            </w:pPr>
            <w:r w:rsidRPr="001E684B">
              <w:t>13.7</w:t>
            </w:r>
            <w:r w:rsidR="003A52C6" w:rsidRPr="001E684B">
              <w:t>%</w:t>
            </w:r>
          </w:p>
        </w:tc>
        <w:tc>
          <w:tcPr>
            <w:tcW w:w="1228" w:type="dxa"/>
            <w:shd w:val="clear" w:color="auto" w:fill="auto"/>
          </w:tcPr>
          <w:p w:rsidR="00B41664" w:rsidRPr="001E684B" w:rsidRDefault="00B41664" w:rsidP="00967535">
            <w:pPr>
              <w:jc w:val="right"/>
            </w:pPr>
            <w:r w:rsidRPr="001E684B">
              <w:t>14.0</w:t>
            </w:r>
            <w:r w:rsidR="003A52C6" w:rsidRPr="001E684B">
              <w:t>%</w:t>
            </w:r>
          </w:p>
        </w:tc>
        <w:tc>
          <w:tcPr>
            <w:tcW w:w="1618" w:type="dxa"/>
            <w:shd w:val="clear" w:color="auto" w:fill="auto"/>
          </w:tcPr>
          <w:p w:rsidR="00B41664" w:rsidRPr="001E684B" w:rsidRDefault="00B41664" w:rsidP="00967535">
            <w:pPr>
              <w:jc w:val="right"/>
            </w:pPr>
            <w:r w:rsidRPr="001E684B">
              <w:t>13.5</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5a</w:t>
            </w:r>
          </w:p>
        </w:tc>
        <w:tc>
          <w:tcPr>
            <w:tcW w:w="1560" w:type="dxa"/>
            <w:shd w:val="clear" w:color="auto" w:fill="auto"/>
          </w:tcPr>
          <w:p w:rsidR="00B41664" w:rsidRPr="001E684B" w:rsidRDefault="00B41664" w:rsidP="00967535">
            <w:pPr>
              <w:jc w:val="right"/>
            </w:pPr>
            <w:r w:rsidRPr="001E684B">
              <w:t>11.8</w:t>
            </w:r>
            <w:r w:rsidR="003A52C6" w:rsidRPr="001E684B">
              <w:t>%</w:t>
            </w:r>
          </w:p>
        </w:tc>
        <w:tc>
          <w:tcPr>
            <w:tcW w:w="1275" w:type="dxa"/>
            <w:shd w:val="clear" w:color="auto" w:fill="auto"/>
          </w:tcPr>
          <w:p w:rsidR="00B41664" w:rsidRPr="001E684B" w:rsidRDefault="00B41664" w:rsidP="00967535">
            <w:pPr>
              <w:jc w:val="right"/>
            </w:pPr>
            <w:r w:rsidRPr="001E684B">
              <w:t>11.2</w:t>
            </w:r>
            <w:r w:rsidR="003A52C6" w:rsidRPr="001E684B">
              <w:t>%</w:t>
            </w:r>
          </w:p>
        </w:tc>
        <w:tc>
          <w:tcPr>
            <w:tcW w:w="1549" w:type="dxa"/>
            <w:shd w:val="clear" w:color="auto" w:fill="auto"/>
          </w:tcPr>
          <w:p w:rsidR="00B41664" w:rsidRPr="001E684B" w:rsidRDefault="00B41664" w:rsidP="00967535">
            <w:pPr>
              <w:jc w:val="right"/>
            </w:pPr>
            <w:r w:rsidRPr="001E684B">
              <w:t>19.1</w:t>
            </w:r>
            <w:r w:rsidR="003A52C6" w:rsidRPr="001E684B">
              <w:t>%</w:t>
            </w:r>
          </w:p>
        </w:tc>
        <w:tc>
          <w:tcPr>
            <w:tcW w:w="1228" w:type="dxa"/>
            <w:shd w:val="clear" w:color="auto" w:fill="auto"/>
          </w:tcPr>
          <w:p w:rsidR="00B41664" w:rsidRPr="001E684B" w:rsidRDefault="00B41664" w:rsidP="00967535">
            <w:pPr>
              <w:jc w:val="right"/>
            </w:pPr>
            <w:r w:rsidRPr="001E684B">
              <w:t>18.1</w:t>
            </w:r>
            <w:r w:rsidR="003A52C6" w:rsidRPr="001E684B">
              <w:t>%</w:t>
            </w:r>
          </w:p>
        </w:tc>
        <w:tc>
          <w:tcPr>
            <w:tcW w:w="1618" w:type="dxa"/>
            <w:shd w:val="clear" w:color="auto" w:fill="auto"/>
          </w:tcPr>
          <w:p w:rsidR="00B41664" w:rsidRPr="001E684B" w:rsidRDefault="00B41664" w:rsidP="00967535">
            <w:pPr>
              <w:jc w:val="right"/>
            </w:pPr>
            <w:r w:rsidRPr="001E684B">
              <w:t>18.6</w:t>
            </w:r>
            <w:r w:rsidR="003A52C6" w:rsidRPr="001E684B">
              <w:t>%</w:t>
            </w:r>
          </w:p>
        </w:tc>
      </w:tr>
      <w:tr w:rsidR="00883FD4" w:rsidRPr="001E684B" w:rsidTr="00967535">
        <w:tc>
          <w:tcPr>
            <w:tcW w:w="1985" w:type="dxa"/>
            <w:shd w:val="clear" w:color="auto" w:fill="auto"/>
            <w:vAlign w:val="center"/>
          </w:tcPr>
          <w:p w:rsidR="00B41664" w:rsidRPr="001E684B" w:rsidRDefault="00B41664" w:rsidP="003A52C6">
            <w:r w:rsidRPr="001E684B">
              <w:t>ISCED 6</w:t>
            </w:r>
          </w:p>
        </w:tc>
        <w:tc>
          <w:tcPr>
            <w:tcW w:w="1560" w:type="dxa"/>
            <w:shd w:val="clear" w:color="auto" w:fill="auto"/>
          </w:tcPr>
          <w:p w:rsidR="00B41664" w:rsidRPr="001E684B" w:rsidRDefault="00F562AF" w:rsidP="00967535">
            <w:pPr>
              <w:jc w:val="right"/>
            </w:pPr>
            <w:r w:rsidRPr="001E684B">
              <w:t>*</w:t>
            </w:r>
          </w:p>
        </w:tc>
        <w:tc>
          <w:tcPr>
            <w:tcW w:w="1275" w:type="dxa"/>
            <w:shd w:val="clear" w:color="auto" w:fill="auto"/>
          </w:tcPr>
          <w:p w:rsidR="00B41664" w:rsidRPr="001E684B" w:rsidRDefault="00F562AF" w:rsidP="00967535">
            <w:pPr>
              <w:jc w:val="right"/>
            </w:pPr>
            <w:r w:rsidRPr="001E684B">
              <w:t>*</w:t>
            </w:r>
          </w:p>
        </w:tc>
        <w:tc>
          <w:tcPr>
            <w:tcW w:w="1549" w:type="dxa"/>
            <w:shd w:val="clear" w:color="auto" w:fill="auto"/>
          </w:tcPr>
          <w:p w:rsidR="00B41664" w:rsidRPr="001E684B" w:rsidRDefault="00F562AF" w:rsidP="00967535">
            <w:pPr>
              <w:jc w:val="right"/>
            </w:pPr>
            <w:r w:rsidRPr="001E684B">
              <w:t>*</w:t>
            </w:r>
          </w:p>
        </w:tc>
        <w:tc>
          <w:tcPr>
            <w:tcW w:w="1228" w:type="dxa"/>
            <w:shd w:val="clear" w:color="auto" w:fill="auto"/>
          </w:tcPr>
          <w:p w:rsidR="00B41664" w:rsidRPr="001E684B" w:rsidRDefault="00F562AF" w:rsidP="00967535">
            <w:pPr>
              <w:jc w:val="right"/>
            </w:pPr>
            <w:r w:rsidRPr="001E684B">
              <w:t>*</w:t>
            </w:r>
          </w:p>
        </w:tc>
        <w:tc>
          <w:tcPr>
            <w:tcW w:w="1618" w:type="dxa"/>
            <w:shd w:val="clear" w:color="auto" w:fill="auto"/>
          </w:tcPr>
          <w:p w:rsidR="00B41664" w:rsidRPr="001E684B" w:rsidRDefault="00B41664" w:rsidP="00967535">
            <w:pPr>
              <w:jc w:val="right"/>
            </w:pPr>
            <w:r w:rsidRPr="001E684B">
              <w:t>0.8</w:t>
            </w:r>
            <w:r w:rsidR="003A52C6" w:rsidRPr="001E684B">
              <w:t>%</w:t>
            </w:r>
          </w:p>
        </w:tc>
      </w:tr>
      <w:tr w:rsidR="00883FD4" w:rsidRPr="001E684B" w:rsidTr="00967535">
        <w:tc>
          <w:tcPr>
            <w:tcW w:w="1985" w:type="dxa"/>
            <w:shd w:val="clear" w:color="auto" w:fill="auto"/>
          </w:tcPr>
          <w:p w:rsidR="00B41664" w:rsidRPr="001E684B" w:rsidRDefault="00B41664" w:rsidP="003A52C6">
            <w:r w:rsidRPr="001E684B">
              <w:t xml:space="preserve">Total </w:t>
            </w:r>
          </w:p>
        </w:tc>
        <w:tc>
          <w:tcPr>
            <w:tcW w:w="1560" w:type="dxa"/>
            <w:shd w:val="clear" w:color="auto" w:fill="auto"/>
          </w:tcPr>
          <w:p w:rsidR="00B41664" w:rsidRPr="001E684B" w:rsidRDefault="00B41664" w:rsidP="00967535">
            <w:pPr>
              <w:jc w:val="right"/>
            </w:pPr>
            <w:r w:rsidRPr="001E684B">
              <w:t>151</w:t>
            </w:r>
            <w:r w:rsidR="003A52C6" w:rsidRPr="001E684B">
              <w:t>,</w:t>
            </w:r>
            <w:r w:rsidRPr="001E684B">
              <w:t>796</w:t>
            </w:r>
          </w:p>
        </w:tc>
        <w:tc>
          <w:tcPr>
            <w:tcW w:w="1275" w:type="dxa"/>
            <w:shd w:val="clear" w:color="auto" w:fill="auto"/>
          </w:tcPr>
          <w:p w:rsidR="00B41664" w:rsidRPr="001E684B" w:rsidRDefault="00B41664" w:rsidP="00967535">
            <w:pPr>
              <w:jc w:val="right"/>
            </w:pPr>
            <w:r w:rsidRPr="001E684B">
              <w:t>184</w:t>
            </w:r>
            <w:r w:rsidR="003A52C6" w:rsidRPr="001E684B">
              <w:t>,</w:t>
            </w:r>
            <w:r w:rsidRPr="001E684B">
              <w:t>895</w:t>
            </w:r>
          </w:p>
        </w:tc>
        <w:tc>
          <w:tcPr>
            <w:tcW w:w="1549" w:type="dxa"/>
            <w:shd w:val="clear" w:color="auto" w:fill="auto"/>
          </w:tcPr>
          <w:p w:rsidR="00B41664" w:rsidRPr="001E684B" w:rsidRDefault="00B41664" w:rsidP="00967535">
            <w:pPr>
              <w:jc w:val="right"/>
            </w:pPr>
            <w:r w:rsidRPr="001E684B">
              <w:t>66</w:t>
            </w:r>
            <w:r w:rsidR="003A52C6" w:rsidRPr="001E684B">
              <w:t>,</w:t>
            </w:r>
            <w:r w:rsidRPr="001E684B">
              <w:t>876</w:t>
            </w:r>
          </w:p>
        </w:tc>
        <w:tc>
          <w:tcPr>
            <w:tcW w:w="1228" w:type="dxa"/>
            <w:shd w:val="clear" w:color="auto" w:fill="auto"/>
          </w:tcPr>
          <w:p w:rsidR="00B41664" w:rsidRPr="001E684B" w:rsidRDefault="00B41664" w:rsidP="00967535">
            <w:pPr>
              <w:jc w:val="right"/>
            </w:pPr>
            <w:r w:rsidRPr="001E684B">
              <w:t>74</w:t>
            </w:r>
            <w:r w:rsidR="003A52C6" w:rsidRPr="001E684B">
              <w:t>,</w:t>
            </w:r>
            <w:r w:rsidRPr="001E684B">
              <w:t>664</w:t>
            </w:r>
          </w:p>
        </w:tc>
        <w:tc>
          <w:tcPr>
            <w:tcW w:w="1618" w:type="dxa"/>
            <w:shd w:val="clear" w:color="auto" w:fill="auto"/>
          </w:tcPr>
          <w:p w:rsidR="00B41664" w:rsidRPr="001E684B" w:rsidRDefault="00B41664" w:rsidP="00967535">
            <w:pPr>
              <w:jc w:val="right"/>
            </w:pPr>
            <w:r w:rsidRPr="001E684B">
              <w:t>39</w:t>
            </w:r>
            <w:r w:rsidR="003A52C6" w:rsidRPr="001E684B">
              <w:t>,</w:t>
            </w:r>
            <w:r w:rsidRPr="001E684B">
              <w:t>460</w:t>
            </w:r>
            <w:r w:rsidR="003A52C6" w:rsidRPr="001E684B">
              <w:t>,</w:t>
            </w:r>
            <w:r w:rsidRPr="001E684B">
              <w:t>093</w:t>
            </w:r>
          </w:p>
        </w:tc>
      </w:tr>
    </w:tbl>
    <w:p w:rsidR="00231A89" w:rsidRPr="001E684B" w:rsidRDefault="00E04BC7">
      <w:r w:rsidRPr="001E684B">
        <w:t xml:space="preserve">* not sufficient for publication </w:t>
      </w:r>
    </w:p>
    <w:p w:rsidR="00231A89" w:rsidRPr="001E684B" w:rsidRDefault="00231A89">
      <w:pPr>
        <w:rPr>
          <w:b/>
          <w:bCs/>
        </w:rPr>
      </w:pPr>
      <w:r w:rsidRPr="001E684B">
        <w:rPr>
          <w:b/>
          <w:bCs/>
        </w:rPr>
        <w:br w:type="page"/>
      </w:r>
    </w:p>
    <w:p w:rsidR="00231A89" w:rsidRPr="001E684B" w:rsidRDefault="00231A89" w:rsidP="00231A89">
      <w:pPr>
        <w:rPr>
          <w:b/>
          <w:bCs/>
        </w:rPr>
      </w:pPr>
      <w:bookmarkStart w:id="42" w:name="_Toc423682092"/>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16</w:t>
      </w:r>
      <w:r w:rsidR="00C84AF8" w:rsidRPr="001E684B">
        <w:fldChar w:fldCharType="end"/>
      </w:r>
      <w:r w:rsidRPr="001E684B">
        <w:rPr>
          <w:b/>
          <w:bCs/>
        </w:rPr>
        <w:t>: Main work status</w:t>
      </w:r>
      <w:bookmarkEnd w:id="42"/>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1498"/>
        <w:gridCol w:w="1477"/>
        <w:gridCol w:w="1415"/>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6D79A6">
            <w:r w:rsidRPr="001E684B">
              <w:t>Sight main difficulty</w:t>
            </w:r>
            <w:r w:rsidR="006D79A6"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6D79A6" w:rsidRPr="001E684B">
              <w:t xml:space="preserve">main or second </w:t>
            </w:r>
            <w:r w:rsidRPr="001E684B">
              <w:t>difficulty</w:t>
            </w:r>
            <w:r w:rsidR="006D79A6"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2D6011" w:rsidRPr="001E684B" w:rsidRDefault="002D6011" w:rsidP="00A375FD">
            <w:r w:rsidRPr="001E684B">
              <w:t>Employed</w:t>
            </w:r>
          </w:p>
        </w:tc>
        <w:tc>
          <w:tcPr>
            <w:tcW w:w="1560" w:type="dxa"/>
            <w:shd w:val="clear" w:color="auto" w:fill="auto"/>
          </w:tcPr>
          <w:p w:rsidR="002D6011" w:rsidRPr="001E684B" w:rsidRDefault="002D6011" w:rsidP="00967535">
            <w:pPr>
              <w:jc w:val="right"/>
            </w:pPr>
            <w:r w:rsidRPr="001E684B">
              <w:t>28.1</w:t>
            </w:r>
            <w:r w:rsidR="000A3152" w:rsidRPr="001E684B">
              <w:t>%</w:t>
            </w:r>
          </w:p>
        </w:tc>
        <w:tc>
          <w:tcPr>
            <w:tcW w:w="1275" w:type="dxa"/>
            <w:shd w:val="clear" w:color="auto" w:fill="auto"/>
          </w:tcPr>
          <w:p w:rsidR="002D6011" w:rsidRPr="001E684B" w:rsidRDefault="002D6011" w:rsidP="00967535">
            <w:pPr>
              <w:jc w:val="right"/>
            </w:pPr>
            <w:r w:rsidRPr="001E684B">
              <w:t>27.5</w:t>
            </w:r>
            <w:r w:rsidR="000A3152" w:rsidRPr="001E684B">
              <w:t>%</w:t>
            </w:r>
          </w:p>
        </w:tc>
        <w:tc>
          <w:tcPr>
            <w:tcW w:w="1549" w:type="dxa"/>
            <w:shd w:val="clear" w:color="auto" w:fill="auto"/>
          </w:tcPr>
          <w:p w:rsidR="002D6011" w:rsidRPr="001E684B" w:rsidRDefault="002D6011" w:rsidP="00967535">
            <w:pPr>
              <w:jc w:val="right"/>
            </w:pPr>
            <w:r w:rsidRPr="001E684B">
              <w:t>45.8</w:t>
            </w:r>
            <w:r w:rsidR="000A3152" w:rsidRPr="001E684B">
              <w:t>%</w:t>
            </w:r>
          </w:p>
        </w:tc>
        <w:tc>
          <w:tcPr>
            <w:tcW w:w="1228" w:type="dxa"/>
            <w:shd w:val="clear" w:color="auto" w:fill="auto"/>
          </w:tcPr>
          <w:p w:rsidR="002D6011" w:rsidRPr="001E684B" w:rsidRDefault="002D6011" w:rsidP="00967535">
            <w:pPr>
              <w:jc w:val="right"/>
            </w:pPr>
            <w:r w:rsidRPr="001E684B">
              <w:t>47.9</w:t>
            </w:r>
            <w:r w:rsidR="000A3152" w:rsidRPr="001E684B">
              <w:t>%</w:t>
            </w:r>
          </w:p>
        </w:tc>
        <w:tc>
          <w:tcPr>
            <w:tcW w:w="1618" w:type="dxa"/>
            <w:shd w:val="clear" w:color="auto" w:fill="auto"/>
          </w:tcPr>
          <w:p w:rsidR="002D6011" w:rsidRPr="001E684B" w:rsidRDefault="002D6011" w:rsidP="00967535">
            <w:pPr>
              <w:jc w:val="right"/>
            </w:pPr>
            <w:r w:rsidRPr="001E684B">
              <w:t>69.2</w:t>
            </w:r>
            <w:r w:rsidR="000A3152" w:rsidRPr="001E684B">
              <w:t>%</w:t>
            </w:r>
          </w:p>
        </w:tc>
      </w:tr>
      <w:tr w:rsidR="00883FD4" w:rsidRPr="001E684B" w:rsidTr="00967535">
        <w:tc>
          <w:tcPr>
            <w:tcW w:w="1985" w:type="dxa"/>
            <w:shd w:val="clear" w:color="auto" w:fill="auto"/>
          </w:tcPr>
          <w:p w:rsidR="002D6011" w:rsidRPr="001E684B" w:rsidRDefault="002D6011" w:rsidP="00A375FD">
            <w:r w:rsidRPr="001E684B">
              <w:t>Unemployed</w:t>
            </w:r>
          </w:p>
        </w:tc>
        <w:tc>
          <w:tcPr>
            <w:tcW w:w="1560" w:type="dxa"/>
            <w:shd w:val="clear" w:color="auto" w:fill="auto"/>
          </w:tcPr>
          <w:p w:rsidR="002D6011" w:rsidRPr="001E684B" w:rsidRDefault="002D6011" w:rsidP="00967535">
            <w:pPr>
              <w:jc w:val="right"/>
            </w:pPr>
            <w:r w:rsidRPr="001E684B">
              <w:t>9.8</w:t>
            </w:r>
            <w:r w:rsidR="000A3152" w:rsidRPr="001E684B">
              <w:t>%</w:t>
            </w:r>
          </w:p>
        </w:tc>
        <w:tc>
          <w:tcPr>
            <w:tcW w:w="1275" w:type="dxa"/>
            <w:shd w:val="clear" w:color="auto" w:fill="auto"/>
          </w:tcPr>
          <w:p w:rsidR="002D6011" w:rsidRPr="001E684B" w:rsidRDefault="002D6011" w:rsidP="00967535">
            <w:pPr>
              <w:jc w:val="right"/>
            </w:pPr>
            <w:r w:rsidRPr="001E684B">
              <w:t>8.8</w:t>
            </w:r>
            <w:r w:rsidR="000A3152" w:rsidRPr="001E684B">
              <w:t>%</w:t>
            </w:r>
          </w:p>
        </w:tc>
        <w:tc>
          <w:tcPr>
            <w:tcW w:w="1549" w:type="dxa"/>
            <w:shd w:val="clear" w:color="auto" w:fill="auto"/>
          </w:tcPr>
          <w:p w:rsidR="002D6011" w:rsidRPr="001E684B" w:rsidRDefault="002D6011" w:rsidP="00967535">
            <w:pPr>
              <w:jc w:val="right"/>
            </w:pPr>
            <w:r w:rsidRPr="001E684B">
              <w:t>12.4</w:t>
            </w:r>
            <w:r w:rsidR="000A3152" w:rsidRPr="001E684B">
              <w:t>%</w:t>
            </w:r>
          </w:p>
        </w:tc>
        <w:tc>
          <w:tcPr>
            <w:tcW w:w="1228" w:type="dxa"/>
            <w:shd w:val="clear" w:color="auto" w:fill="auto"/>
          </w:tcPr>
          <w:p w:rsidR="002D6011" w:rsidRPr="001E684B" w:rsidRDefault="002D6011" w:rsidP="00967535">
            <w:pPr>
              <w:jc w:val="right"/>
            </w:pPr>
            <w:r w:rsidRPr="001E684B">
              <w:t>11.1</w:t>
            </w:r>
            <w:r w:rsidR="000A3152" w:rsidRPr="001E684B">
              <w:t>%</w:t>
            </w:r>
          </w:p>
        </w:tc>
        <w:tc>
          <w:tcPr>
            <w:tcW w:w="1618" w:type="dxa"/>
            <w:shd w:val="clear" w:color="auto" w:fill="auto"/>
          </w:tcPr>
          <w:p w:rsidR="002D6011" w:rsidRPr="001E684B" w:rsidRDefault="002D6011" w:rsidP="00967535">
            <w:pPr>
              <w:jc w:val="right"/>
            </w:pPr>
            <w:r w:rsidRPr="001E684B">
              <w:t>6.2</w:t>
            </w:r>
            <w:r w:rsidR="000A3152" w:rsidRPr="001E684B">
              <w:t>%</w:t>
            </w:r>
          </w:p>
        </w:tc>
      </w:tr>
      <w:tr w:rsidR="00883FD4" w:rsidRPr="001E684B" w:rsidTr="00967535">
        <w:tc>
          <w:tcPr>
            <w:tcW w:w="1985" w:type="dxa"/>
            <w:shd w:val="clear" w:color="auto" w:fill="auto"/>
          </w:tcPr>
          <w:p w:rsidR="002D6011" w:rsidRPr="001E684B" w:rsidRDefault="002D6011" w:rsidP="00A375FD">
            <w:r w:rsidRPr="001E684B">
              <w:t>Inactive</w:t>
            </w:r>
          </w:p>
        </w:tc>
        <w:tc>
          <w:tcPr>
            <w:tcW w:w="1560" w:type="dxa"/>
            <w:shd w:val="clear" w:color="auto" w:fill="auto"/>
          </w:tcPr>
          <w:p w:rsidR="002D6011" w:rsidRPr="001E684B" w:rsidRDefault="002D6011" w:rsidP="00967535">
            <w:pPr>
              <w:jc w:val="right"/>
            </w:pPr>
            <w:r w:rsidRPr="001E684B">
              <w:t>62.1</w:t>
            </w:r>
            <w:r w:rsidR="000A3152" w:rsidRPr="001E684B">
              <w:t>%</w:t>
            </w:r>
          </w:p>
        </w:tc>
        <w:tc>
          <w:tcPr>
            <w:tcW w:w="1275" w:type="dxa"/>
            <w:shd w:val="clear" w:color="auto" w:fill="auto"/>
          </w:tcPr>
          <w:p w:rsidR="002D6011" w:rsidRPr="001E684B" w:rsidRDefault="002D6011" w:rsidP="00967535">
            <w:pPr>
              <w:jc w:val="right"/>
            </w:pPr>
            <w:r w:rsidRPr="001E684B">
              <w:t>63.7</w:t>
            </w:r>
            <w:r w:rsidR="000A3152" w:rsidRPr="001E684B">
              <w:t>%</w:t>
            </w:r>
          </w:p>
        </w:tc>
        <w:tc>
          <w:tcPr>
            <w:tcW w:w="1549" w:type="dxa"/>
            <w:shd w:val="clear" w:color="auto" w:fill="auto"/>
          </w:tcPr>
          <w:p w:rsidR="002D6011" w:rsidRPr="001E684B" w:rsidRDefault="002D6011" w:rsidP="00967535">
            <w:pPr>
              <w:jc w:val="right"/>
            </w:pPr>
            <w:r w:rsidRPr="001E684B">
              <w:t>41.8</w:t>
            </w:r>
            <w:r w:rsidR="000A3152" w:rsidRPr="001E684B">
              <w:t>%</w:t>
            </w:r>
          </w:p>
        </w:tc>
        <w:tc>
          <w:tcPr>
            <w:tcW w:w="1228" w:type="dxa"/>
            <w:shd w:val="clear" w:color="auto" w:fill="auto"/>
          </w:tcPr>
          <w:p w:rsidR="002D6011" w:rsidRPr="001E684B" w:rsidRDefault="002D6011" w:rsidP="00967535">
            <w:pPr>
              <w:jc w:val="right"/>
            </w:pPr>
            <w:r w:rsidRPr="001E684B">
              <w:t>41.0</w:t>
            </w:r>
            <w:r w:rsidR="000A3152" w:rsidRPr="001E684B">
              <w:t>%</w:t>
            </w:r>
          </w:p>
        </w:tc>
        <w:tc>
          <w:tcPr>
            <w:tcW w:w="1618" w:type="dxa"/>
            <w:shd w:val="clear" w:color="auto" w:fill="auto"/>
          </w:tcPr>
          <w:p w:rsidR="002D6011" w:rsidRPr="001E684B" w:rsidRDefault="002D6011" w:rsidP="00967535">
            <w:pPr>
              <w:jc w:val="right"/>
            </w:pPr>
            <w:r w:rsidRPr="001E684B">
              <w:t>24.6</w:t>
            </w:r>
            <w:r w:rsidR="000A3152" w:rsidRPr="001E684B">
              <w:t>%</w:t>
            </w:r>
          </w:p>
        </w:tc>
      </w:tr>
      <w:tr w:rsidR="00883FD4" w:rsidRPr="001E684B" w:rsidTr="00967535">
        <w:tc>
          <w:tcPr>
            <w:tcW w:w="1985" w:type="dxa"/>
            <w:shd w:val="clear" w:color="auto" w:fill="auto"/>
          </w:tcPr>
          <w:p w:rsidR="002D6011" w:rsidRPr="001E684B" w:rsidRDefault="002D6011" w:rsidP="00A375FD">
            <w:r w:rsidRPr="001E684B">
              <w:t xml:space="preserve">Total </w:t>
            </w:r>
          </w:p>
        </w:tc>
        <w:tc>
          <w:tcPr>
            <w:tcW w:w="1560" w:type="dxa"/>
            <w:shd w:val="clear" w:color="auto" w:fill="auto"/>
          </w:tcPr>
          <w:p w:rsidR="002D6011" w:rsidRPr="001E684B" w:rsidRDefault="002D6011" w:rsidP="00967535">
            <w:pPr>
              <w:jc w:val="right"/>
            </w:pPr>
            <w:r w:rsidRPr="001E684B">
              <w:t>152</w:t>
            </w:r>
            <w:r w:rsidR="000A3152" w:rsidRPr="001E684B">
              <w:t>,</w:t>
            </w:r>
            <w:r w:rsidRPr="001E684B">
              <w:t>554</w:t>
            </w:r>
          </w:p>
        </w:tc>
        <w:tc>
          <w:tcPr>
            <w:tcW w:w="1275" w:type="dxa"/>
            <w:shd w:val="clear" w:color="auto" w:fill="auto"/>
          </w:tcPr>
          <w:p w:rsidR="002D6011" w:rsidRPr="001E684B" w:rsidRDefault="002D6011" w:rsidP="00967535">
            <w:pPr>
              <w:jc w:val="right"/>
            </w:pPr>
            <w:r w:rsidRPr="001E684B">
              <w:t>185</w:t>
            </w:r>
            <w:r w:rsidR="000A3152" w:rsidRPr="001E684B">
              <w:t>,</w:t>
            </w:r>
            <w:r w:rsidRPr="001E684B">
              <w:t>654</w:t>
            </w:r>
          </w:p>
        </w:tc>
        <w:tc>
          <w:tcPr>
            <w:tcW w:w="1549" w:type="dxa"/>
            <w:shd w:val="clear" w:color="auto" w:fill="auto"/>
          </w:tcPr>
          <w:p w:rsidR="002D6011" w:rsidRPr="001E684B" w:rsidRDefault="002D6011" w:rsidP="00967535">
            <w:pPr>
              <w:jc w:val="right"/>
            </w:pPr>
            <w:r w:rsidRPr="001E684B">
              <w:t>66</w:t>
            </w:r>
            <w:r w:rsidR="000A3152" w:rsidRPr="001E684B">
              <w:t>,</w:t>
            </w:r>
            <w:r w:rsidRPr="001E684B">
              <w:t>876</w:t>
            </w:r>
          </w:p>
        </w:tc>
        <w:tc>
          <w:tcPr>
            <w:tcW w:w="1228" w:type="dxa"/>
            <w:shd w:val="clear" w:color="auto" w:fill="auto"/>
          </w:tcPr>
          <w:p w:rsidR="002D6011" w:rsidRPr="001E684B" w:rsidRDefault="002D6011" w:rsidP="00967535">
            <w:pPr>
              <w:jc w:val="right"/>
            </w:pPr>
            <w:r w:rsidRPr="001E684B">
              <w:t>74</w:t>
            </w:r>
            <w:r w:rsidR="000A3152" w:rsidRPr="001E684B">
              <w:t>,</w:t>
            </w:r>
            <w:r w:rsidRPr="001E684B">
              <w:t>665</w:t>
            </w:r>
          </w:p>
        </w:tc>
        <w:tc>
          <w:tcPr>
            <w:tcW w:w="1618" w:type="dxa"/>
            <w:shd w:val="clear" w:color="auto" w:fill="auto"/>
          </w:tcPr>
          <w:p w:rsidR="002D6011" w:rsidRPr="001E684B" w:rsidRDefault="002D6011" w:rsidP="00967535">
            <w:pPr>
              <w:jc w:val="right"/>
            </w:pPr>
            <w:r w:rsidRPr="001E684B">
              <w:t>40,853,923</w:t>
            </w:r>
          </w:p>
        </w:tc>
      </w:tr>
    </w:tbl>
    <w:p w:rsidR="00644201" w:rsidRPr="001E684B" w:rsidRDefault="00644201" w:rsidP="00231A89">
      <w:pPr>
        <w:tabs>
          <w:tab w:val="left" w:pos="6525"/>
        </w:tabs>
        <w:rPr>
          <w:b/>
          <w:bCs/>
        </w:rPr>
      </w:pPr>
    </w:p>
    <w:p w:rsidR="00231A89" w:rsidRPr="001E684B" w:rsidRDefault="00231A89" w:rsidP="00231A89">
      <w:pPr>
        <w:tabs>
          <w:tab w:val="left" w:pos="6525"/>
        </w:tabs>
        <w:rPr>
          <w:b/>
          <w:bCs/>
        </w:rPr>
      </w:pPr>
      <w:bookmarkStart w:id="43" w:name="_Toc423682093"/>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17</w:t>
      </w:r>
      <w:r w:rsidR="00C84AF8" w:rsidRPr="001E684B">
        <w:fldChar w:fldCharType="end"/>
      </w:r>
      <w:r w:rsidRPr="001E684B">
        <w:rPr>
          <w:b/>
          <w:bCs/>
        </w:rPr>
        <w:t>: Occupation</w:t>
      </w:r>
      <w:bookmarkEnd w:id="43"/>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126"/>
        <w:gridCol w:w="2635"/>
        <w:gridCol w:w="1618"/>
      </w:tblGrid>
      <w:tr w:rsidR="00644201" w:rsidRPr="001E684B" w:rsidTr="00967535">
        <w:tc>
          <w:tcPr>
            <w:tcW w:w="2836" w:type="dxa"/>
            <w:shd w:val="clear" w:color="auto" w:fill="auto"/>
          </w:tcPr>
          <w:p w:rsidR="00644201" w:rsidRPr="001E684B" w:rsidRDefault="00644201" w:rsidP="00A375FD"/>
        </w:tc>
        <w:tc>
          <w:tcPr>
            <w:tcW w:w="2126" w:type="dxa"/>
            <w:shd w:val="clear" w:color="auto" w:fill="auto"/>
          </w:tcPr>
          <w:p w:rsidR="00644201" w:rsidRPr="001E684B" w:rsidRDefault="00644201" w:rsidP="00F7293F">
            <w:r w:rsidRPr="001E684B">
              <w:t>Sight main difficulty, includes those with health conditions (Group 1)</w:t>
            </w:r>
          </w:p>
        </w:tc>
        <w:tc>
          <w:tcPr>
            <w:tcW w:w="2635"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618" w:type="dxa"/>
            <w:shd w:val="clear" w:color="auto" w:fill="auto"/>
          </w:tcPr>
          <w:p w:rsidR="00644201" w:rsidRPr="001E684B" w:rsidRDefault="00644201" w:rsidP="00A375FD">
            <w:r w:rsidRPr="001E684B">
              <w:t>Whole population</w:t>
            </w:r>
          </w:p>
        </w:tc>
      </w:tr>
      <w:tr w:rsidR="00920B3F" w:rsidRPr="001E684B" w:rsidTr="00967535">
        <w:tc>
          <w:tcPr>
            <w:tcW w:w="2836" w:type="dxa"/>
            <w:shd w:val="clear" w:color="auto" w:fill="auto"/>
          </w:tcPr>
          <w:p w:rsidR="00920B3F" w:rsidRPr="001E684B" w:rsidRDefault="00920B3F" w:rsidP="00A375FD">
            <w:r w:rsidRPr="001E684B">
              <w:t>Armed forces</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0.4%</w:t>
            </w:r>
          </w:p>
        </w:tc>
      </w:tr>
      <w:tr w:rsidR="00920B3F" w:rsidRPr="001E684B" w:rsidTr="00967535">
        <w:tc>
          <w:tcPr>
            <w:tcW w:w="2836" w:type="dxa"/>
            <w:shd w:val="clear" w:color="auto" w:fill="auto"/>
          </w:tcPr>
          <w:p w:rsidR="00920B3F" w:rsidRPr="001E684B" w:rsidRDefault="00920B3F" w:rsidP="00A375FD">
            <w:r w:rsidRPr="001E684B">
              <w:t>Legislators, Senior officials, and managers</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11.2%</w:t>
            </w:r>
          </w:p>
        </w:tc>
      </w:tr>
      <w:tr w:rsidR="00920B3F" w:rsidRPr="001E684B" w:rsidTr="00967535">
        <w:tc>
          <w:tcPr>
            <w:tcW w:w="2836" w:type="dxa"/>
            <w:shd w:val="clear" w:color="auto" w:fill="auto"/>
          </w:tcPr>
          <w:p w:rsidR="00920B3F" w:rsidRPr="001E684B" w:rsidRDefault="00920B3F" w:rsidP="00A375FD">
            <w:r w:rsidRPr="001E684B">
              <w:t>Professionals</w:t>
            </w:r>
          </w:p>
        </w:tc>
        <w:tc>
          <w:tcPr>
            <w:tcW w:w="2126" w:type="dxa"/>
            <w:shd w:val="clear" w:color="auto" w:fill="auto"/>
          </w:tcPr>
          <w:p w:rsidR="00920B3F" w:rsidRPr="001E684B" w:rsidRDefault="00920B3F" w:rsidP="00967535">
            <w:pPr>
              <w:jc w:val="right"/>
            </w:pPr>
            <w:r w:rsidRPr="001E684B">
              <w:t>30.3%</w:t>
            </w:r>
          </w:p>
        </w:tc>
        <w:tc>
          <w:tcPr>
            <w:tcW w:w="2635" w:type="dxa"/>
            <w:shd w:val="clear" w:color="auto" w:fill="auto"/>
          </w:tcPr>
          <w:p w:rsidR="00920B3F" w:rsidRPr="001E684B" w:rsidRDefault="00920B3F" w:rsidP="00967535">
            <w:pPr>
              <w:jc w:val="right"/>
            </w:pPr>
            <w:r w:rsidRPr="001E684B">
              <w:t>29.0%</w:t>
            </w:r>
          </w:p>
        </w:tc>
        <w:tc>
          <w:tcPr>
            <w:tcW w:w="1618" w:type="dxa"/>
            <w:shd w:val="clear" w:color="auto" w:fill="auto"/>
          </w:tcPr>
          <w:p w:rsidR="00920B3F" w:rsidRPr="001E684B" w:rsidRDefault="00920B3F" w:rsidP="00967535">
            <w:pPr>
              <w:jc w:val="right"/>
            </w:pPr>
            <w:r w:rsidRPr="001E684B">
              <w:t>26.5%</w:t>
            </w:r>
          </w:p>
        </w:tc>
      </w:tr>
      <w:tr w:rsidR="00920B3F" w:rsidRPr="001E684B" w:rsidTr="00967535">
        <w:tc>
          <w:tcPr>
            <w:tcW w:w="2836" w:type="dxa"/>
            <w:shd w:val="clear" w:color="auto" w:fill="auto"/>
          </w:tcPr>
          <w:p w:rsidR="00920B3F" w:rsidRPr="001E684B" w:rsidRDefault="00920B3F" w:rsidP="00A375FD">
            <w:r w:rsidRPr="001E684B">
              <w:t>Technicians and Associate Professionals</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13.7%</w:t>
            </w:r>
          </w:p>
        </w:tc>
      </w:tr>
      <w:tr w:rsidR="00920B3F" w:rsidRPr="001E684B" w:rsidTr="00967535">
        <w:tc>
          <w:tcPr>
            <w:tcW w:w="2836" w:type="dxa"/>
            <w:shd w:val="clear" w:color="auto" w:fill="auto"/>
          </w:tcPr>
          <w:p w:rsidR="00920B3F" w:rsidRPr="001E684B" w:rsidRDefault="00920B3F" w:rsidP="00A375FD">
            <w:r w:rsidRPr="001E684B">
              <w:t>Clerks</w:t>
            </w:r>
          </w:p>
        </w:tc>
        <w:tc>
          <w:tcPr>
            <w:tcW w:w="2126" w:type="dxa"/>
            <w:shd w:val="clear" w:color="auto" w:fill="auto"/>
          </w:tcPr>
          <w:p w:rsidR="00920B3F" w:rsidRPr="001E684B" w:rsidRDefault="00920B3F" w:rsidP="00967535">
            <w:pPr>
              <w:jc w:val="right"/>
            </w:pPr>
            <w:r w:rsidRPr="001E684B">
              <w:t>15.5%</w:t>
            </w:r>
          </w:p>
        </w:tc>
        <w:tc>
          <w:tcPr>
            <w:tcW w:w="2635" w:type="dxa"/>
            <w:shd w:val="clear" w:color="auto" w:fill="auto"/>
          </w:tcPr>
          <w:p w:rsidR="00920B3F" w:rsidRPr="001E684B" w:rsidRDefault="00920B3F" w:rsidP="00967535">
            <w:pPr>
              <w:jc w:val="right"/>
            </w:pPr>
            <w:r w:rsidRPr="001E684B">
              <w:t>13.0%</w:t>
            </w:r>
          </w:p>
        </w:tc>
        <w:tc>
          <w:tcPr>
            <w:tcW w:w="1618" w:type="dxa"/>
            <w:shd w:val="clear" w:color="auto" w:fill="auto"/>
          </w:tcPr>
          <w:p w:rsidR="00920B3F" w:rsidRPr="001E684B" w:rsidRDefault="00920B3F" w:rsidP="00967535">
            <w:pPr>
              <w:jc w:val="right"/>
            </w:pPr>
            <w:r w:rsidRPr="001E684B">
              <w:t>11.1%</w:t>
            </w:r>
          </w:p>
        </w:tc>
      </w:tr>
      <w:tr w:rsidR="00920B3F" w:rsidRPr="001E684B" w:rsidTr="00967535">
        <w:tc>
          <w:tcPr>
            <w:tcW w:w="2836" w:type="dxa"/>
            <w:shd w:val="clear" w:color="auto" w:fill="auto"/>
          </w:tcPr>
          <w:p w:rsidR="00920B3F" w:rsidRPr="001E684B" w:rsidRDefault="00920B3F" w:rsidP="00A375FD">
            <w:r w:rsidRPr="001E684B">
              <w:t>Service workers and shop and market sales</w:t>
            </w:r>
          </w:p>
        </w:tc>
        <w:tc>
          <w:tcPr>
            <w:tcW w:w="2126" w:type="dxa"/>
            <w:shd w:val="clear" w:color="auto" w:fill="auto"/>
          </w:tcPr>
          <w:p w:rsidR="00920B3F" w:rsidRPr="001E684B" w:rsidRDefault="00920B3F" w:rsidP="00967535">
            <w:pPr>
              <w:jc w:val="right"/>
            </w:pPr>
            <w:r w:rsidRPr="001E684B">
              <w:t>16.4%</w:t>
            </w:r>
          </w:p>
        </w:tc>
        <w:tc>
          <w:tcPr>
            <w:tcW w:w="2635" w:type="dxa"/>
            <w:shd w:val="clear" w:color="auto" w:fill="auto"/>
          </w:tcPr>
          <w:p w:rsidR="00920B3F" w:rsidRPr="001E684B" w:rsidRDefault="00920B3F" w:rsidP="00967535">
            <w:pPr>
              <w:jc w:val="right"/>
            </w:pPr>
            <w:r w:rsidRPr="001E684B">
              <w:t>19.5%</w:t>
            </w:r>
          </w:p>
        </w:tc>
        <w:tc>
          <w:tcPr>
            <w:tcW w:w="1618" w:type="dxa"/>
            <w:shd w:val="clear" w:color="auto" w:fill="auto"/>
          </w:tcPr>
          <w:p w:rsidR="00920B3F" w:rsidRPr="001E684B" w:rsidRDefault="00920B3F" w:rsidP="00967535">
            <w:pPr>
              <w:jc w:val="right"/>
            </w:pPr>
            <w:r w:rsidRPr="001E684B">
              <w:t>21.2%</w:t>
            </w:r>
          </w:p>
        </w:tc>
      </w:tr>
      <w:tr w:rsidR="00920B3F" w:rsidRPr="001E684B" w:rsidTr="00967535">
        <w:tc>
          <w:tcPr>
            <w:tcW w:w="2836" w:type="dxa"/>
            <w:shd w:val="clear" w:color="auto" w:fill="auto"/>
          </w:tcPr>
          <w:p w:rsidR="00920B3F" w:rsidRPr="001E684B" w:rsidRDefault="00920B3F" w:rsidP="00A375FD">
            <w:r w:rsidRPr="001E684B">
              <w:t>Skilled agricultural and fishery</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1.1%</w:t>
            </w:r>
          </w:p>
        </w:tc>
      </w:tr>
      <w:tr w:rsidR="00920B3F" w:rsidRPr="001E684B" w:rsidTr="00967535">
        <w:tc>
          <w:tcPr>
            <w:tcW w:w="2836" w:type="dxa"/>
            <w:shd w:val="clear" w:color="auto" w:fill="auto"/>
          </w:tcPr>
          <w:p w:rsidR="00920B3F" w:rsidRPr="001E684B" w:rsidRDefault="00920B3F" w:rsidP="00A375FD">
            <w:r w:rsidRPr="001E684B">
              <w:t>Craft and related trade</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9.3%</w:t>
            </w:r>
          </w:p>
        </w:tc>
      </w:tr>
      <w:tr w:rsidR="00920B3F" w:rsidRPr="001E684B" w:rsidTr="00967535">
        <w:tc>
          <w:tcPr>
            <w:tcW w:w="2836" w:type="dxa"/>
            <w:shd w:val="clear" w:color="auto" w:fill="auto"/>
          </w:tcPr>
          <w:p w:rsidR="00920B3F" w:rsidRPr="001E684B" w:rsidRDefault="00920B3F" w:rsidP="00A375FD">
            <w:r w:rsidRPr="001E684B">
              <w:t>Plant and machine operators and assemblers</w:t>
            </w:r>
          </w:p>
        </w:tc>
        <w:tc>
          <w:tcPr>
            <w:tcW w:w="2126" w:type="dxa"/>
            <w:shd w:val="clear" w:color="auto" w:fill="auto"/>
          </w:tcPr>
          <w:p w:rsidR="00920B3F" w:rsidRPr="001E684B" w:rsidRDefault="00920B3F" w:rsidP="00967535">
            <w:pPr>
              <w:jc w:val="right"/>
            </w:pPr>
            <w:r w:rsidRPr="001E684B">
              <w:t>*</w:t>
            </w:r>
          </w:p>
        </w:tc>
        <w:tc>
          <w:tcPr>
            <w:tcW w:w="2635" w:type="dxa"/>
            <w:shd w:val="clear" w:color="auto" w:fill="auto"/>
          </w:tcPr>
          <w:p w:rsidR="00920B3F" w:rsidRPr="001E684B" w:rsidRDefault="00920B3F" w:rsidP="00967535">
            <w:pPr>
              <w:jc w:val="right"/>
            </w:pPr>
            <w:r w:rsidRPr="001E684B">
              <w:t>*</w:t>
            </w:r>
          </w:p>
        </w:tc>
        <w:tc>
          <w:tcPr>
            <w:tcW w:w="1618" w:type="dxa"/>
            <w:shd w:val="clear" w:color="auto" w:fill="auto"/>
          </w:tcPr>
          <w:p w:rsidR="00920B3F" w:rsidRPr="001E684B" w:rsidRDefault="00920B3F" w:rsidP="00967535">
            <w:pPr>
              <w:jc w:val="right"/>
            </w:pPr>
            <w:r w:rsidRPr="001E684B">
              <w:t>5.6%</w:t>
            </w:r>
          </w:p>
        </w:tc>
      </w:tr>
      <w:tr w:rsidR="00920B3F" w:rsidRPr="001E684B" w:rsidTr="00967535">
        <w:tc>
          <w:tcPr>
            <w:tcW w:w="2836" w:type="dxa"/>
            <w:shd w:val="clear" w:color="auto" w:fill="auto"/>
          </w:tcPr>
          <w:p w:rsidR="00920B3F" w:rsidRPr="001E684B" w:rsidRDefault="00920B3F" w:rsidP="00A375FD">
            <w:r w:rsidRPr="001E684B">
              <w:lastRenderedPageBreak/>
              <w:t>Total</w:t>
            </w:r>
          </w:p>
        </w:tc>
        <w:tc>
          <w:tcPr>
            <w:tcW w:w="2126" w:type="dxa"/>
            <w:shd w:val="clear" w:color="auto" w:fill="auto"/>
          </w:tcPr>
          <w:p w:rsidR="00920B3F" w:rsidRPr="001E684B" w:rsidRDefault="00920B3F" w:rsidP="00967535">
            <w:pPr>
              <w:jc w:val="right"/>
            </w:pPr>
            <w:r w:rsidRPr="001E684B">
              <w:t>39,843</w:t>
            </w:r>
          </w:p>
        </w:tc>
        <w:tc>
          <w:tcPr>
            <w:tcW w:w="2635" w:type="dxa"/>
            <w:shd w:val="clear" w:color="auto" w:fill="auto"/>
          </w:tcPr>
          <w:p w:rsidR="00920B3F" w:rsidRPr="001E684B" w:rsidRDefault="00920B3F" w:rsidP="00967535">
            <w:pPr>
              <w:jc w:val="right"/>
            </w:pPr>
            <w:r w:rsidRPr="001E684B">
              <w:t>47,322</w:t>
            </w:r>
          </w:p>
        </w:tc>
        <w:tc>
          <w:tcPr>
            <w:tcW w:w="1618" w:type="dxa"/>
            <w:shd w:val="clear" w:color="auto" w:fill="auto"/>
          </w:tcPr>
          <w:p w:rsidR="00920B3F" w:rsidRPr="001E684B" w:rsidRDefault="00920B3F" w:rsidP="00967535">
            <w:pPr>
              <w:jc w:val="right"/>
            </w:pPr>
            <w:r w:rsidRPr="001E684B">
              <w:t>25,621,941</w:t>
            </w:r>
          </w:p>
        </w:tc>
      </w:tr>
    </w:tbl>
    <w:p w:rsidR="00231A89" w:rsidRPr="001E684B" w:rsidRDefault="00231A89" w:rsidP="00231A89">
      <w:pPr>
        <w:rPr>
          <w:b/>
          <w:bCs/>
        </w:rPr>
      </w:pPr>
      <w:bookmarkStart w:id="44" w:name="_Toc423682094"/>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18</w:t>
      </w:r>
      <w:r w:rsidR="00C84AF8" w:rsidRPr="001E684B">
        <w:fldChar w:fldCharType="end"/>
      </w:r>
      <w:r w:rsidRPr="001E684B">
        <w:rPr>
          <w:b/>
          <w:bCs/>
        </w:rPr>
        <w:t>: Duration of unemployment</w:t>
      </w:r>
      <w:bookmarkEnd w:id="44"/>
    </w:p>
    <w:tbl>
      <w:tblPr>
        <w:tblW w:w="7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718"/>
        <w:gridCol w:w="2268"/>
      </w:tblGrid>
      <w:tr w:rsidR="00920B3F" w:rsidRPr="001E684B" w:rsidTr="00967535">
        <w:tc>
          <w:tcPr>
            <w:tcW w:w="1811" w:type="dxa"/>
            <w:shd w:val="clear" w:color="auto" w:fill="auto"/>
          </w:tcPr>
          <w:p w:rsidR="00920B3F" w:rsidRPr="001E684B" w:rsidRDefault="00920B3F" w:rsidP="00A375FD"/>
        </w:tc>
        <w:tc>
          <w:tcPr>
            <w:tcW w:w="3718" w:type="dxa"/>
            <w:shd w:val="clear" w:color="auto" w:fill="auto"/>
          </w:tcPr>
          <w:p w:rsidR="00644201" w:rsidRPr="001E684B" w:rsidRDefault="00644201" w:rsidP="00644201">
            <w:r w:rsidRPr="001E684B">
              <w:t xml:space="preserve">Sight </w:t>
            </w:r>
            <w:r w:rsidR="006D79A6" w:rsidRPr="001E684B">
              <w:t xml:space="preserve">main or second </w:t>
            </w:r>
            <w:r w:rsidRPr="001E684B">
              <w:t xml:space="preserve">difficulty, includes those with health conditions </w:t>
            </w:r>
          </w:p>
          <w:p w:rsidR="00920B3F" w:rsidRPr="001E684B" w:rsidRDefault="00644201" w:rsidP="00644201">
            <w:r w:rsidRPr="001E684B">
              <w:t>(Group 2)</w:t>
            </w:r>
          </w:p>
        </w:tc>
        <w:tc>
          <w:tcPr>
            <w:tcW w:w="2268" w:type="dxa"/>
            <w:shd w:val="clear" w:color="auto" w:fill="auto"/>
          </w:tcPr>
          <w:p w:rsidR="00920B3F" w:rsidRPr="001E684B" w:rsidRDefault="00920B3F" w:rsidP="00A375FD">
            <w:r w:rsidRPr="001E684B">
              <w:t>Whole population</w:t>
            </w:r>
          </w:p>
        </w:tc>
      </w:tr>
      <w:tr w:rsidR="00920B3F" w:rsidRPr="001E684B" w:rsidTr="00967535">
        <w:tc>
          <w:tcPr>
            <w:tcW w:w="1811" w:type="dxa"/>
            <w:shd w:val="clear" w:color="auto" w:fill="auto"/>
          </w:tcPr>
          <w:p w:rsidR="00920B3F" w:rsidRPr="001E684B" w:rsidRDefault="00920B3F" w:rsidP="00A375FD">
            <w:r w:rsidRPr="001E684B">
              <w:t>Search not yet started, or less than 6 months</w:t>
            </w:r>
          </w:p>
        </w:tc>
        <w:tc>
          <w:tcPr>
            <w:tcW w:w="3718" w:type="dxa"/>
            <w:shd w:val="clear" w:color="auto" w:fill="auto"/>
          </w:tcPr>
          <w:p w:rsidR="00920B3F" w:rsidRPr="001E684B" w:rsidRDefault="00920B3F" w:rsidP="00967535">
            <w:pPr>
              <w:jc w:val="right"/>
            </w:pPr>
            <w:r w:rsidRPr="001E684B">
              <w:t>36.6%</w:t>
            </w:r>
          </w:p>
        </w:tc>
        <w:tc>
          <w:tcPr>
            <w:tcW w:w="2268" w:type="dxa"/>
            <w:shd w:val="clear" w:color="auto" w:fill="auto"/>
          </w:tcPr>
          <w:p w:rsidR="00920B3F" w:rsidRPr="001E684B" w:rsidRDefault="00920B3F" w:rsidP="00967535">
            <w:pPr>
              <w:jc w:val="right"/>
            </w:pPr>
            <w:r w:rsidRPr="001E684B">
              <w:t>50.1%</w:t>
            </w:r>
          </w:p>
        </w:tc>
      </w:tr>
      <w:tr w:rsidR="00920B3F" w:rsidRPr="001E684B" w:rsidTr="00967535">
        <w:tc>
          <w:tcPr>
            <w:tcW w:w="1811" w:type="dxa"/>
            <w:shd w:val="clear" w:color="auto" w:fill="auto"/>
          </w:tcPr>
          <w:p w:rsidR="00920B3F" w:rsidRPr="001E684B" w:rsidRDefault="00920B3F" w:rsidP="00920B3F">
            <w:r w:rsidRPr="001E684B">
              <w:t>6 months+</w:t>
            </w:r>
          </w:p>
        </w:tc>
        <w:tc>
          <w:tcPr>
            <w:tcW w:w="3718" w:type="dxa"/>
            <w:shd w:val="clear" w:color="auto" w:fill="auto"/>
          </w:tcPr>
          <w:p w:rsidR="00920B3F" w:rsidRPr="001E684B" w:rsidRDefault="00920B3F" w:rsidP="00967535">
            <w:pPr>
              <w:jc w:val="right"/>
            </w:pPr>
            <w:r w:rsidRPr="001E684B">
              <w:t>63.5%</w:t>
            </w:r>
          </w:p>
        </w:tc>
        <w:tc>
          <w:tcPr>
            <w:tcW w:w="2268" w:type="dxa"/>
            <w:shd w:val="clear" w:color="auto" w:fill="auto"/>
          </w:tcPr>
          <w:p w:rsidR="00920B3F" w:rsidRPr="001E684B" w:rsidRDefault="00920B3F" w:rsidP="00967535">
            <w:pPr>
              <w:jc w:val="right"/>
            </w:pPr>
            <w:r w:rsidRPr="001E684B">
              <w:t>49.9%</w:t>
            </w:r>
          </w:p>
        </w:tc>
      </w:tr>
      <w:tr w:rsidR="00920B3F" w:rsidRPr="001E684B" w:rsidTr="00967535">
        <w:tc>
          <w:tcPr>
            <w:tcW w:w="1811" w:type="dxa"/>
            <w:shd w:val="clear" w:color="auto" w:fill="auto"/>
          </w:tcPr>
          <w:p w:rsidR="00920B3F" w:rsidRPr="001E684B" w:rsidRDefault="00920B3F" w:rsidP="00A375FD">
            <w:r w:rsidRPr="001E684B">
              <w:t>Total</w:t>
            </w:r>
          </w:p>
        </w:tc>
        <w:tc>
          <w:tcPr>
            <w:tcW w:w="3718" w:type="dxa"/>
            <w:shd w:val="clear" w:color="auto" w:fill="auto"/>
          </w:tcPr>
          <w:p w:rsidR="00920B3F" w:rsidRPr="001E684B" w:rsidRDefault="00920B3F" w:rsidP="00967535">
            <w:pPr>
              <w:jc w:val="right"/>
            </w:pPr>
            <w:r w:rsidRPr="001E684B">
              <w:t>16,402</w:t>
            </w:r>
          </w:p>
        </w:tc>
        <w:tc>
          <w:tcPr>
            <w:tcW w:w="2268" w:type="dxa"/>
            <w:shd w:val="clear" w:color="auto" w:fill="auto"/>
          </w:tcPr>
          <w:p w:rsidR="00920B3F" w:rsidRPr="001E684B" w:rsidRDefault="00920B3F" w:rsidP="00967535">
            <w:pPr>
              <w:jc w:val="right"/>
            </w:pPr>
            <w:r w:rsidRPr="001E684B">
              <w:t>2,531,050</w:t>
            </w:r>
          </w:p>
        </w:tc>
      </w:tr>
    </w:tbl>
    <w:p w:rsidR="00231A89" w:rsidRPr="001E684B" w:rsidRDefault="00231A89"/>
    <w:p w:rsidR="00231A89" w:rsidRPr="001E684B" w:rsidRDefault="00231A89" w:rsidP="00231A89">
      <w:pPr>
        <w:rPr>
          <w:b/>
          <w:bCs/>
        </w:rPr>
      </w:pPr>
      <w:bookmarkStart w:id="45" w:name="_Toc423682095"/>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19</w:t>
      </w:r>
      <w:r w:rsidR="00C84AF8" w:rsidRPr="001E684B">
        <w:fldChar w:fldCharType="end"/>
      </w:r>
      <w:r w:rsidRPr="001E684B">
        <w:rPr>
          <w:b/>
          <w:bCs/>
        </w:rPr>
        <w:t>: Duration without employment</w:t>
      </w:r>
      <w:bookmarkEnd w:id="45"/>
      <w:r w:rsidRPr="001E684B">
        <w:rPr>
          <w:b/>
          <w:bCs/>
        </w:rPr>
        <w:t xml:space="preserve"> </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271"/>
        <w:gridCol w:w="2126"/>
        <w:gridCol w:w="2410"/>
      </w:tblGrid>
      <w:tr w:rsidR="00644201" w:rsidRPr="001E684B" w:rsidTr="00967535">
        <w:tc>
          <w:tcPr>
            <w:tcW w:w="1841" w:type="dxa"/>
            <w:shd w:val="clear" w:color="auto" w:fill="auto"/>
          </w:tcPr>
          <w:p w:rsidR="00644201" w:rsidRPr="001E684B" w:rsidRDefault="00644201" w:rsidP="00A375FD"/>
        </w:tc>
        <w:tc>
          <w:tcPr>
            <w:tcW w:w="2271" w:type="dxa"/>
            <w:shd w:val="clear" w:color="auto" w:fill="auto"/>
          </w:tcPr>
          <w:p w:rsidR="00644201" w:rsidRPr="001E684B" w:rsidRDefault="00644201" w:rsidP="00F7293F">
            <w:r w:rsidRPr="001E684B">
              <w:t>Sight main difficulty, includes those with health conditions (Group 1)</w:t>
            </w:r>
          </w:p>
        </w:tc>
        <w:tc>
          <w:tcPr>
            <w:tcW w:w="2126"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2410" w:type="dxa"/>
            <w:shd w:val="clear" w:color="auto" w:fill="auto"/>
          </w:tcPr>
          <w:p w:rsidR="00644201" w:rsidRPr="001E684B" w:rsidRDefault="00644201" w:rsidP="00A375FD">
            <w:r w:rsidRPr="001E684B">
              <w:t>Whole population</w:t>
            </w:r>
          </w:p>
        </w:tc>
      </w:tr>
      <w:tr w:rsidR="006848D4" w:rsidRPr="001E684B" w:rsidTr="00967535">
        <w:tc>
          <w:tcPr>
            <w:tcW w:w="1841" w:type="dxa"/>
            <w:shd w:val="clear" w:color="auto" w:fill="auto"/>
          </w:tcPr>
          <w:p w:rsidR="006848D4" w:rsidRPr="001E684B" w:rsidRDefault="006848D4" w:rsidP="00A375FD">
            <w:r w:rsidRPr="001E684B">
              <w:t>Five months or less</w:t>
            </w:r>
          </w:p>
        </w:tc>
        <w:tc>
          <w:tcPr>
            <w:tcW w:w="2271" w:type="dxa"/>
            <w:shd w:val="clear" w:color="auto" w:fill="auto"/>
          </w:tcPr>
          <w:p w:rsidR="006848D4" w:rsidRPr="001E684B" w:rsidRDefault="006848D4" w:rsidP="00967535">
            <w:pPr>
              <w:jc w:val="right"/>
            </w:pPr>
            <w:r w:rsidRPr="001E684B">
              <w:t>*</w:t>
            </w:r>
          </w:p>
        </w:tc>
        <w:tc>
          <w:tcPr>
            <w:tcW w:w="2126" w:type="dxa"/>
            <w:shd w:val="clear" w:color="auto" w:fill="auto"/>
          </w:tcPr>
          <w:p w:rsidR="006848D4" w:rsidRPr="001E684B" w:rsidRDefault="006848D4" w:rsidP="00967535">
            <w:pPr>
              <w:jc w:val="right"/>
            </w:pPr>
            <w:r w:rsidRPr="001E684B">
              <w:t>*</w:t>
            </w:r>
          </w:p>
        </w:tc>
        <w:tc>
          <w:tcPr>
            <w:tcW w:w="2410" w:type="dxa"/>
            <w:shd w:val="clear" w:color="auto" w:fill="auto"/>
          </w:tcPr>
          <w:p w:rsidR="006848D4" w:rsidRPr="001E684B" w:rsidRDefault="006848D4" w:rsidP="00967535">
            <w:pPr>
              <w:jc w:val="right"/>
            </w:pPr>
            <w:r w:rsidRPr="001E684B">
              <w:t>12.7%</w:t>
            </w:r>
          </w:p>
        </w:tc>
      </w:tr>
      <w:tr w:rsidR="006848D4" w:rsidRPr="001E684B" w:rsidTr="00967535">
        <w:tc>
          <w:tcPr>
            <w:tcW w:w="1841" w:type="dxa"/>
            <w:shd w:val="clear" w:color="auto" w:fill="auto"/>
          </w:tcPr>
          <w:p w:rsidR="006848D4" w:rsidRPr="001E684B" w:rsidRDefault="006848D4" w:rsidP="00A375FD">
            <w:r w:rsidRPr="001E684B">
              <w:t>Six to seventeen months</w:t>
            </w:r>
          </w:p>
        </w:tc>
        <w:tc>
          <w:tcPr>
            <w:tcW w:w="2271" w:type="dxa"/>
            <w:shd w:val="clear" w:color="auto" w:fill="auto"/>
          </w:tcPr>
          <w:p w:rsidR="006848D4" w:rsidRPr="001E684B" w:rsidRDefault="006848D4" w:rsidP="00967535">
            <w:pPr>
              <w:jc w:val="right"/>
            </w:pPr>
            <w:r w:rsidRPr="001E684B">
              <w:t>10.8%</w:t>
            </w:r>
          </w:p>
        </w:tc>
        <w:tc>
          <w:tcPr>
            <w:tcW w:w="2126" w:type="dxa"/>
            <w:shd w:val="clear" w:color="auto" w:fill="auto"/>
          </w:tcPr>
          <w:p w:rsidR="006848D4" w:rsidRPr="001E684B" w:rsidRDefault="006848D4" w:rsidP="00967535">
            <w:pPr>
              <w:jc w:val="right"/>
            </w:pPr>
            <w:r w:rsidRPr="001E684B">
              <w:t>11.1%</w:t>
            </w:r>
          </w:p>
        </w:tc>
        <w:tc>
          <w:tcPr>
            <w:tcW w:w="2410" w:type="dxa"/>
            <w:shd w:val="clear" w:color="auto" w:fill="auto"/>
          </w:tcPr>
          <w:p w:rsidR="006848D4" w:rsidRPr="001E684B" w:rsidRDefault="006848D4" w:rsidP="00967535">
            <w:pPr>
              <w:jc w:val="right"/>
            </w:pPr>
            <w:r w:rsidRPr="001E684B">
              <w:t>15.0%</w:t>
            </w:r>
          </w:p>
        </w:tc>
      </w:tr>
      <w:tr w:rsidR="006848D4" w:rsidRPr="001E684B" w:rsidTr="00967535">
        <w:tc>
          <w:tcPr>
            <w:tcW w:w="1841" w:type="dxa"/>
            <w:shd w:val="clear" w:color="auto" w:fill="auto"/>
          </w:tcPr>
          <w:p w:rsidR="006848D4" w:rsidRPr="001E684B" w:rsidRDefault="006848D4" w:rsidP="00A375FD">
            <w:r w:rsidRPr="001E684B">
              <w:t>18 months +</w:t>
            </w:r>
          </w:p>
        </w:tc>
        <w:tc>
          <w:tcPr>
            <w:tcW w:w="2271" w:type="dxa"/>
            <w:shd w:val="clear" w:color="auto" w:fill="auto"/>
          </w:tcPr>
          <w:p w:rsidR="006848D4" w:rsidRPr="001E684B" w:rsidRDefault="006848D4" w:rsidP="00967535">
            <w:pPr>
              <w:jc w:val="right"/>
            </w:pPr>
            <w:r w:rsidRPr="001E684B">
              <w:t>83.9%</w:t>
            </w:r>
          </w:p>
        </w:tc>
        <w:tc>
          <w:tcPr>
            <w:tcW w:w="2126" w:type="dxa"/>
            <w:shd w:val="clear" w:color="auto" w:fill="auto"/>
          </w:tcPr>
          <w:p w:rsidR="006848D4" w:rsidRPr="001E684B" w:rsidRDefault="006848D4" w:rsidP="00967535">
            <w:pPr>
              <w:jc w:val="right"/>
            </w:pPr>
            <w:r w:rsidRPr="001E684B">
              <w:t>84.6%</w:t>
            </w:r>
          </w:p>
        </w:tc>
        <w:tc>
          <w:tcPr>
            <w:tcW w:w="2410" w:type="dxa"/>
            <w:shd w:val="clear" w:color="auto" w:fill="auto"/>
          </w:tcPr>
          <w:p w:rsidR="006848D4" w:rsidRPr="001E684B" w:rsidRDefault="006848D4" w:rsidP="00967535">
            <w:pPr>
              <w:jc w:val="right"/>
            </w:pPr>
            <w:r w:rsidRPr="001E684B">
              <w:t>72.3%</w:t>
            </w:r>
          </w:p>
        </w:tc>
      </w:tr>
      <w:tr w:rsidR="006848D4" w:rsidRPr="001E684B" w:rsidTr="00967535">
        <w:tc>
          <w:tcPr>
            <w:tcW w:w="1841" w:type="dxa"/>
            <w:shd w:val="clear" w:color="auto" w:fill="auto"/>
          </w:tcPr>
          <w:p w:rsidR="006848D4" w:rsidRPr="001E684B" w:rsidRDefault="006848D4" w:rsidP="00A375FD">
            <w:r w:rsidRPr="001E684B">
              <w:t>Total</w:t>
            </w:r>
          </w:p>
        </w:tc>
        <w:tc>
          <w:tcPr>
            <w:tcW w:w="2271" w:type="dxa"/>
            <w:shd w:val="clear" w:color="auto" w:fill="auto"/>
          </w:tcPr>
          <w:p w:rsidR="006848D4" w:rsidRPr="001E684B" w:rsidRDefault="006848D4" w:rsidP="00967535">
            <w:pPr>
              <w:jc w:val="right"/>
            </w:pPr>
            <w:r w:rsidRPr="001E684B">
              <w:t>88,024</w:t>
            </w:r>
          </w:p>
        </w:tc>
        <w:tc>
          <w:tcPr>
            <w:tcW w:w="2126" w:type="dxa"/>
            <w:shd w:val="clear" w:color="auto" w:fill="auto"/>
          </w:tcPr>
          <w:p w:rsidR="006848D4" w:rsidRPr="001E684B" w:rsidRDefault="006848D4" w:rsidP="00967535">
            <w:pPr>
              <w:jc w:val="right"/>
            </w:pPr>
            <w:r w:rsidRPr="001E684B">
              <w:t>108,165</w:t>
            </w:r>
          </w:p>
        </w:tc>
        <w:tc>
          <w:tcPr>
            <w:tcW w:w="2410" w:type="dxa"/>
            <w:shd w:val="clear" w:color="auto" w:fill="auto"/>
          </w:tcPr>
          <w:p w:rsidR="006848D4" w:rsidRPr="001E684B" w:rsidRDefault="006848D4" w:rsidP="00967535">
            <w:pPr>
              <w:jc w:val="right"/>
            </w:pPr>
            <w:r w:rsidRPr="001E684B">
              <w:t>8,037,034</w:t>
            </w:r>
          </w:p>
        </w:tc>
      </w:tr>
    </w:tbl>
    <w:p w:rsidR="00231A89" w:rsidRPr="001E684B" w:rsidRDefault="006848D4">
      <w:r w:rsidRPr="001E684B">
        <w:t xml:space="preserve">* not sufficient for publication </w:t>
      </w:r>
    </w:p>
    <w:p w:rsidR="0067786F" w:rsidRPr="001E684B" w:rsidRDefault="0067786F" w:rsidP="00231A89">
      <w:pPr>
        <w:rPr>
          <w:b/>
          <w:bCs/>
        </w:rPr>
      </w:pPr>
    </w:p>
    <w:p w:rsidR="0067786F" w:rsidRPr="001E684B" w:rsidRDefault="0067786F">
      <w:pPr>
        <w:rPr>
          <w:b/>
          <w:bCs/>
        </w:rPr>
      </w:pPr>
      <w:r w:rsidRPr="001E684B">
        <w:rPr>
          <w:b/>
          <w:bCs/>
        </w:rPr>
        <w:br w:type="page"/>
      </w:r>
    </w:p>
    <w:p w:rsidR="00231A89" w:rsidRPr="001E684B" w:rsidRDefault="00231A89" w:rsidP="00231A89">
      <w:pPr>
        <w:rPr>
          <w:b/>
          <w:bCs/>
        </w:rPr>
      </w:pPr>
      <w:bookmarkStart w:id="46" w:name="_Toc423682096"/>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20</w:t>
      </w:r>
      <w:r w:rsidR="00C84AF8" w:rsidRPr="001E684B">
        <w:fldChar w:fldCharType="end"/>
      </w:r>
      <w:r w:rsidRPr="001E684B">
        <w:rPr>
          <w:b/>
          <w:bCs/>
        </w:rPr>
        <w:t>: Person</w:t>
      </w:r>
      <w:r w:rsidR="00D33379" w:rsidRPr="001E684B">
        <w:rPr>
          <w:b/>
          <w:bCs/>
        </w:rPr>
        <w:t>’</w:t>
      </w:r>
      <w:r w:rsidRPr="001E684B">
        <w:rPr>
          <w:b/>
          <w:bCs/>
        </w:rPr>
        <w:t>s limitation in the number of hours they can work</w:t>
      </w:r>
      <w:bookmarkEnd w:id="46"/>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500"/>
        <w:gridCol w:w="1477"/>
        <w:gridCol w:w="1419"/>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6D79A6"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6D79A6">
            <w:r w:rsidRPr="001E684B">
              <w:t>Sight main difficulty</w:t>
            </w:r>
            <w:r w:rsidR="006D79A6"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6D79A6" w:rsidRPr="001E684B">
              <w:t xml:space="preserve">main or second </w:t>
            </w:r>
            <w:r w:rsidRPr="001E684B">
              <w:t>difficulty</w:t>
            </w:r>
            <w:r w:rsidR="006D79A6"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C46A27" w:rsidRPr="001E684B" w:rsidRDefault="00C46A27" w:rsidP="00A375FD">
            <w:r w:rsidRPr="001E684B">
              <w:t>Yes, the health condition(s) or diseases</w:t>
            </w:r>
          </w:p>
        </w:tc>
        <w:tc>
          <w:tcPr>
            <w:tcW w:w="1560" w:type="dxa"/>
            <w:shd w:val="clear" w:color="auto" w:fill="auto"/>
          </w:tcPr>
          <w:p w:rsidR="00C46A27" w:rsidRPr="001E684B" w:rsidRDefault="00C46A27" w:rsidP="00967535">
            <w:pPr>
              <w:jc w:val="right"/>
            </w:pPr>
            <w:r w:rsidRPr="001E684B">
              <w:t>4.3</w:t>
            </w:r>
            <w:r w:rsidR="00062FC6" w:rsidRPr="001E684B">
              <w:t>%</w:t>
            </w:r>
          </w:p>
        </w:tc>
        <w:tc>
          <w:tcPr>
            <w:tcW w:w="1275" w:type="dxa"/>
            <w:shd w:val="clear" w:color="auto" w:fill="auto"/>
          </w:tcPr>
          <w:p w:rsidR="00C46A27" w:rsidRPr="001E684B" w:rsidRDefault="00C46A27" w:rsidP="00967535">
            <w:pPr>
              <w:jc w:val="right"/>
            </w:pPr>
            <w:r w:rsidRPr="001E684B">
              <w:t>5.</w:t>
            </w:r>
            <w:r w:rsidR="002A5D60" w:rsidRPr="001E684B">
              <w:t>6</w:t>
            </w:r>
            <w:r w:rsidR="00062FC6" w:rsidRPr="001E684B">
              <w:t>%</w:t>
            </w:r>
          </w:p>
        </w:tc>
        <w:tc>
          <w:tcPr>
            <w:tcW w:w="1549" w:type="dxa"/>
            <w:shd w:val="clear" w:color="auto" w:fill="auto"/>
          </w:tcPr>
          <w:p w:rsidR="00C46A27" w:rsidRPr="001E684B" w:rsidRDefault="0067786F" w:rsidP="00967535">
            <w:pPr>
              <w:jc w:val="right"/>
            </w:pPr>
            <w:r w:rsidRPr="001E684B">
              <w:t>*</w:t>
            </w:r>
          </w:p>
        </w:tc>
        <w:tc>
          <w:tcPr>
            <w:tcW w:w="1228" w:type="dxa"/>
            <w:shd w:val="clear" w:color="auto" w:fill="auto"/>
          </w:tcPr>
          <w:p w:rsidR="00C46A27" w:rsidRPr="001E684B" w:rsidRDefault="0067786F" w:rsidP="00967535">
            <w:pPr>
              <w:jc w:val="right"/>
            </w:pPr>
            <w:r w:rsidRPr="001E684B">
              <w:t>*</w:t>
            </w:r>
          </w:p>
        </w:tc>
        <w:tc>
          <w:tcPr>
            <w:tcW w:w="1618" w:type="dxa"/>
            <w:shd w:val="clear" w:color="auto" w:fill="auto"/>
          </w:tcPr>
          <w:p w:rsidR="00C46A27" w:rsidRPr="001E684B" w:rsidRDefault="00C46A27" w:rsidP="00967535">
            <w:pPr>
              <w:jc w:val="right"/>
            </w:pPr>
            <w:r w:rsidRPr="001E684B">
              <w:t>13.</w:t>
            </w:r>
            <w:r w:rsidR="002A5D60" w:rsidRPr="001E684B">
              <w:t>3</w:t>
            </w:r>
            <w:r w:rsidR="00062FC6" w:rsidRPr="001E684B">
              <w:t>%</w:t>
            </w:r>
          </w:p>
        </w:tc>
      </w:tr>
      <w:tr w:rsidR="00883FD4" w:rsidRPr="001E684B" w:rsidTr="00967535">
        <w:tc>
          <w:tcPr>
            <w:tcW w:w="1985" w:type="dxa"/>
            <w:shd w:val="clear" w:color="auto" w:fill="auto"/>
          </w:tcPr>
          <w:p w:rsidR="00C46A27" w:rsidRPr="001E684B" w:rsidRDefault="00C46A27" w:rsidP="00A375FD">
            <w:r w:rsidRPr="001E684B">
              <w:t>Yes, the activity difficulty(ies)</w:t>
            </w:r>
          </w:p>
        </w:tc>
        <w:tc>
          <w:tcPr>
            <w:tcW w:w="1560" w:type="dxa"/>
            <w:shd w:val="clear" w:color="auto" w:fill="auto"/>
          </w:tcPr>
          <w:p w:rsidR="00C46A27" w:rsidRPr="001E684B" w:rsidRDefault="00C46A27" w:rsidP="00967535">
            <w:pPr>
              <w:jc w:val="right"/>
            </w:pPr>
            <w:r w:rsidRPr="001E684B">
              <w:t>15.4</w:t>
            </w:r>
            <w:r w:rsidR="00062FC6" w:rsidRPr="001E684B">
              <w:t>%</w:t>
            </w:r>
          </w:p>
        </w:tc>
        <w:tc>
          <w:tcPr>
            <w:tcW w:w="1275" w:type="dxa"/>
            <w:shd w:val="clear" w:color="auto" w:fill="auto"/>
          </w:tcPr>
          <w:p w:rsidR="00C46A27" w:rsidRPr="001E684B" w:rsidRDefault="00C46A27" w:rsidP="00967535">
            <w:pPr>
              <w:jc w:val="right"/>
            </w:pPr>
            <w:r w:rsidRPr="001E684B">
              <w:t>15.</w:t>
            </w:r>
            <w:r w:rsidR="002A5D60" w:rsidRPr="001E684B">
              <w:t>2</w:t>
            </w:r>
            <w:r w:rsidR="00062FC6" w:rsidRPr="001E684B">
              <w:t>%</w:t>
            </w:r>
          </w:p>
        </w:tc>
        <w:tc>
          <w:tcPr>
            <w:tcW w:w="1549" w:type="dxa"/>
            <w:shd w:val="clear" w:color="auto" w:fill="auto"/>
          </w:tcPr>
          <w:p w:rsidR="00C46A27" w:rsidRPr="001E684B" w:rsidRDefault="00C46A27" w:rsidP="00967535">
            <w:pPr>
              <w:jc w:val="right"/>
            </w:pPr>
            <w:r w:rsidRPr="001E684B">
              <w:t>35.</w:t>
            </w:r>
            <w:r w:rsidR="002A5D60" w:rsidRPr="001E684B">
              <w:t>1</w:t>
            </w:r>
            <w:r w:rsidR="00062FC6" w:rsidRPr="001E684B">
              <w:t>%</w:t>
            </w:r>
          </w:p>
        </w:tc>
        <w:tc>
          <w:tcPr>
            <w:tcW w:w="1228" w:type="dxa"/>
            <w:shd w:val="clear" w:color="auto" w:fill="auto"/>
          </w:tcPr>
          <w:p w:rsidR="00C46A27" w:rsidRPr="001E684B" w:rsidRDefault="002A5D60" w:rsidP="00967535">
            <w:pPr>
              <w:jc w:val="right"/>
            </w:pPr>
            <w:r w:rsidRPr="001E684B">
              <w:t>37.</w:t>
            </w:r>
            <w:r w:rsidR="00C46A27" w:rsidRPr="001E684B">
              <w:t>8</w:t>
            </w:r>
            <w:r w:rsidR="00062FC6" w:rsidRPr="001E684B">
              <w:t>%</w:t>
            </w:r>
          </w:p>
        </w:tc>
        <w:tc>
          <w:tcPr>
            <w:tcW w:w="1618" w:type="dxa"/>
            <w:shd w:val="clear" w:color="auto" w:fill="auto"/>
          </w:tcPr>
          <w:p w:rsidR="00C46A27" w:rsidRPr="001E684B" w:rsidRDefault="00C46A27" w:rsidP="00967535">
            <w:pPr>
              <w:jc w:val="right"/>
            </w:pPr>
            <w:r w:rsidRPr="001E684B">
              <w:t>2.8</w:t>
            </w:r>
            <w:r w:rsidR="00062FC6" w:rsidRPr="001E684B">
              <w:t>%</w:t>
            </w:r>
          </w:p>
        </w:tc>
      </w:tr>
      <w:tr w:rsidR="00883FD4" w:rsidRPr="001E684B" w:rsidTr="00967535">
        <w:tc>
          <w:tcPr>
            <w:tcW w:w="1985" w:type="dxa"/>
            <w:shd w:val="clear" w:color="auto" w:fill="auto"/>
          </w:tcPr>
          <w:p w:rsidR="00C46A27" w:rsidRPr="001E684B" w:rsidRDefault="00C46A27" w:rsidP="00A375FD">
            <w:r w:rsidRPr="001E684B">
              <w:t>Yes, both the health condition(s) and the activity difficulty(ies)</w:t>
            </w:r>
          </w:p>
        </w:tc>
        <w:tc>
          <w:tcPr>
            <w:tcW w:w="1560" w:type="dxa"/>
            <w:shd w:val="clear" w:color="auto" w:fill="auto"/>
          </w:tcPr>
          <w:p w:rsidR="00C46A27" w:rsidRPr="001E684B" w:rsidRDefault="00C46A27" w:rsidP="00967535">
            <w:pPr>
              <w:jc w:val="right"/>
            </w:pPr>
            <w:r w:rsidRPr="001E684B">
              <w:t>44.9</w:t>
            </w:r>
            <w:r w:rsidR="00062FC6" w:rsidRPr="001E684B">
              <w:t>%</w:t>
            </w:r>
          </w:p>
        </w:tc>
        <w:tc>
          <w:tcPr>
            <w:tcW w:w="1275" w:type="dxa"/>
            <w:shd w:val="clear" w:color="auto" w:fill="auto"/>
          </w:tcPr>
          <w:p w:rsidR="00C46A27" w:rsidRPr="001E684B" w:rsidRDefault="00C46A27" w:rsidP="00967535">
            <w:pPr>
              <w:jc w:val="right"/>
            </w:pPr>
            <w:r w:rsidRPr="001E684B">
              <w:t>47.</w:t>
            </w:r>
            <w:r w:rsidR="002A5D60" w:rsidRPr="001E684B">
              <w:t>1</w:t>
            </w:r>
            <w:r w:rsidR="00062FC6" w:rsidRPr="001E684B">
              <w:t>%</w:t>
            </w:r>
          </w:p>
        </w:tc>
        <w:tc>
          <w:tcPr>
            <w:tcW w:w="1549" w:type="dxa"/>
            <w:shd w:val="clear" w:color="auto" w:fill="auto"/>
          </w:tcPr>
          <w:p w:rsidR="00C46A27" w:rsidRPr="001E684B" w:rsidRDefault="0067786F" w:rsidP="00967535">
            <w:pPr>
              <w:jc w:val="right"/>
            </w:pPr>
            <w:r w:rsidRPr="001E684B">
              <w:t>*</w:t>
            </w:r>
          </w:p>
        </w:tc>
        <w:tc>
          <w:tcPr>
            <w:tcW w:w="1228" w:type="dxa"/>
            <w:shd w:val="clear" w:color="auto" w:fill="auto"/>
          </w:tcPr>
          <w:p w:rsidR="00C46A27" w:rsidRPr="001E684B" w:rsidRDefault="0067786F" w:rsidP="00967535">
            <w:pPr>
              <w:jc w:val="right"/>
            </w:pPr>
            <w:r w:rsidRPr="001E684B">
              <w:t>*</w:t>
            </w:r>
          </w:p>
        </w:tc>
        <w:tc>
          <w:tcPr>
            <w:tcW w:w="1618" w:type="dxa"/>
            <w:shd w:val="clear" w:color="auto" w:fill="auto"/>
          </w:tcPr>
          <w:p w:rsidR="00C46A27" w:rsidRPr="001E684B" w:rsidRDefault="00C46A27" w:rsidP="00967535">
            <w:pPr>
              <w:jc w:val="right"/>
            </w:pPr>
            <w:r w:rsidRPr="001E684B">
              <w:t>10.</w:t>
            </w:r>
            <w:r w:rsidR="002A5D60" w:rsidRPr="001E684B">
              <w:t>5</w:t>
            </w:r>
            <w:r w:rsidR="00062FC6" w:rsidRPr="001E684B">
              <w:t>%</w:t>
            </w:r>
          </w:p>
        </w:tc>
      </w:tr>
      <w:tr w:rsidR="00883FD4" w:rsidRPr="001E684B" w:rsidTr="00967535">
        <w:tc>
          <w:tcPr>
            <w:tcW w:w="1985" w:type="dxa"/>
            <w:shd w:val="clear" w:color="auto" w:fill="auto"/>
          </w:tcPr>
          <w:p w:rsidR="00C46A27" w:rsidRPr="001E684B" w:rsidRDefault="00C46A27" w:rsidP="00A375FD">
            <w:r w:rsidRPr="001E684B">
              <w:t>No</w:t>
            </w:r>
          </w:p>
        </w:tc>
        <w:tc>
          <w:tcPr>
            <w:tcW w:w="1560" w:type="dxa"/>
            <w:shd w:val="clear" w:color="auto" w:fill="auto"/>
          </w:tcPr>
          <w:p w:rsidR="00C46A27" w:rsidRPr="001E684B" w:rsidRDefault="00C46A27" w:rsidP="00967535">
            <w:pPr>
              <w:jc w:val="right"/>
            </w:pPr>
            <w:r w:rsidRPr="001E684B">
              <w:t>35.</w:t>
            </w:r>
            <w:r w:rsidR="002A5D60" w:rsidRPr="001E684B">
              <w:t>3</w:t>
            </w:r>
            <w:r w:rsidR="00062FC6" w:rsidRPr="001E684B">
              <w:t>%</w:t>
            </w:r>
          </w:p>
        </w:tc>
        <w:tc>
          <w:tcPr>
            <w:tcW w:w="1275" w:type="dxa"/>
            <w:shd w:val="clear" w:color="auto" w:fill="auto"/>
          </w:tcPr>
          <w:p w:rsidR="00C46A27" w:rsidRPr="001E684B" w:rsidRDefault="00C46A27" w:rsidP="00967535">
            <w:pPr>
              <w:jc w:val="right"/>
            </w:pPr>
            <w:r w:rsidRPr="001E684B">
              <w:t>32.</w:t>
            </w:r>
            <w:r w:rsidR="002A5D60" w:rsidRPr="001E684B">
              <w:t>1</w:t>
            </w:r>
            <w:r w:rsidR="00062FC6" w:rsidRPr="001E684B">
              <w:t>%</w:t>
            </w:r>
          </w:p>
        </w:tc>
        <w:tc>
          <w:tcPr>
            <w:tcW w:w="1549" w:type="dxa"/>
            <w:shd w:val="clear" w:color="auto" w:fill="auto"/>
          </w:tcPr>
          <w:p w:rsidR="00C46A27" w:rsidRPr="001E684B" w:rsidRDefault="00C46A27" w:rsidP="00967535">
            <w:pPr>
              <w:jc w:val="right"/>
            </w:pPr>
            <w:r w:rsidRPr="001E684B">
              <w:t>61.6</w:t>
            </w:r>
            <w:r w:rsidR="00062FC6" w:rsidRPr="001E684B">
              <w:t>%</w:t>
            </w:r>
          </w:p>
        </w:tc>
        <w:tc>
          <w:tcPr>
            <w:tcW w:w="1228" w:type="dxa"/>
            <w:shd w:val="clear" w:color="auto" w:fill="auto"/>
          </w:tcPr>
          <w:p w:rsidR="00C46A27" w:rsidRPr="001E684B" w:rsidRDefault="00C46A27" w:rsidP="00967535">
            <w:pPr>
              <w:jc w:val="right"/>
            </w:pPr>
            <w:r w:rsidRPr="001E684B">
              <w:t>58.3</w:t>
            </w:r>
            <w:r w:rsidR="00062FC6" w:rsidRPr="001E684B">
              <w:t>%</w:t>
            </w:r>
          </w:p>
        </w:tc>
        <w:tc>
          <w:tcPr>
            <w:tcW w:w="1618" w:type="dxa"/>
            <w:shd w:val="clear" w:color="auto" w:fill="auto"/>
          </w:tcPr>
          <w:p w:rsidR="00C46A27" w:rsidRPr="001E684B" w:rsidRDefault="00C46A27" w:rsidP="00967535">
            <w:pPr>
              <w:jc w:val="right"/>
            </w:pPr>
            <w:r w:rsidRPr="001E684B">
              <w:t>73.3</w:t>
            </w:r>
            <w:r w:rsidR="00062FC6" w:rsidRPr="001E684B">
              <w:t>%</w:t>
            </w:r>
          </w:p>
        </w:tc>
      </w:tr>
      <w:tr w:rsidR="00883FD4" w:rsidRPr="001E684B" w:rsidTr="00967535">
        <w:tc>
          <w:tcPr>
            <w:tcW w:w="1985" w:type="dxa"/>
            <w:shd w:val="clear" w:color="auto" w:fill="auto"/>
          </w:tcPr>
          <w:p w:rsidR="00C46A27" w:rsidRPr="001E684B" w:rsidRDefault="00C46A27" w:rsidP="00A375FD">
            <w:r w:rsidRPr="001E684B">
              <w:t>Total</w:t>
            </w:r>
          </w:p>
        </w:tc>
        <w:tc>
          <w:tcPr>
            <w:tcW w:w="1560" w:type="dxa"/>
            <w:shd w:val="clear" w:color="auto" w:fill="auto"/>
          </w:tcPr>
          <w:p w:rsidR="00C46A27" w:rsidRPr="001E684B" w:rsidRDefault="00C46A27" w:rsidP="00967535">
            <w:pPr>
              <w:jc w:val="right"/>
            </w:pPr>
            <w:r w:rsidRPr="001E684B">
              <w:t>152</w:t>
            </w:r>
            <w:r w:rsidR="002A5D60" w:rsidRPr="001E684B">
              <w:t>,</w:t>
            </w:r>
            <w:r w:rsidRPr="001E684B">
              <w:t>030</w:t>
            </w:r>
          </w:p>
        </w:tc>
        <w:tc>
          <w:tcPr>
            <w:tcW w:w="1275" w:type="dxa"/>
            <w:shd w:val="clear" w:color="auto" w:fill="auto"/>
          </w:tcPr>
          <w:p w:rsidR="00C46A27" w:rsidRPr="001E684B" w:rsidRDefault="00C46A27" w:rsidP="00967535">
            <w:pPr>
              <w:jc w:val="right"/>
            </w:pPr>
            <w:r w:rsidRPr="001E684B">
              <w:t>185</w:t>
            </w:r>
            <w:r w:rsidR="002A5D60" w:rsidRPr="001E684B">
              <w:t>,</w:t>
            </w:r>
            <w:r w:rsidRPr="001E684B">
              <w:t>130</w:t>
            </w:r>
          </w:p>
        </w:tc>
        <w:tc>
          <w:tcPr>
            <w:tcW w:w="1549" w:type="dxa"/>
            <w:shd w:val="clear" w:color="auto" w:fill="auto"/>
          </w:tcPr>
          <w:p w:rsidR="00C46A27" w:rsidRPr="001E684B" w:rsidRDefault="00C46A27" w:rsidP="00967535">
            <w:pPr>
              <w:jc w:val="right"/>
            </w:pPr>
            <w:r w:rsidRPr="001E684B">
              <w:t>66</w:t>
            </w:r>
            <w:r w:rsidR="002A5D60" w:rsidRPr="001E684B">
              <w:t>,</w:t>
            </w:r>
            <w:r w:rsidRPr="001E684B">
              <w:t>877</w:t>
            </w:r>
          </w:p>
        </w:tc>
        <w:tc>
          <w:tcPr>
            <w:tcW w:w="1228" w:type="dxa"/>
            <w:shd w:val="clear" w:color="auto" w:fill="auto"/>
          </w:tcPr>
          <w:p w:rsidR="00C46A27" w:rsidRPr="001E684B" w:rsidRDefault="00C46A27" w:rsidP="00967535">
            <w:pPr>
              <w:jc w:val="right"/>
            </w:pPr>
            <w:r w:rsidRPr="001E684B">
              <w:t>74</w:t>
            </w:r>
            <w:r w:rsidR="002A5D60" w:rsidRPr="001E684B">
              <w:t>,</w:t>
            </w:r>
            <w:r w:rsidRPr="001E684B">
              <w:t>665</w:t>
            </w:r>
          </w:p>
        </w:tc>
        <w:tc>
          <w:tcPr>
            <w:tcW w:w="1618" w:type="dxa"/>
            <w:shd w:val="clear" w:color="auto" w:fill="auto"/>
          </w:tcPr>
          <w:p w:rsidR="00C46A27" w:rsidRPr="001E684B" w:rsidRDefault="00C46A27" w:rsidP="00967535">
            <w:pPr>
              <w:jc w:val="right"/>
            </w:pPr>
            <w:r w:rsidRPr="001E684B">
              <w:t>12</w:t>
            </w:r>
            <w:r w:rsidR="002A5D60" w:rsidRPr="001E684B">
              <w:t>,</w:t>
            </w:r>
            <w:r w:rsidRPr="001E684B">
              <w:t>683</w:t>
            </w:r>
            <w:r w:rsidR="002A5D60" w:rsidRPr="001E684B">
              <w:t>,</w:t>
            </w:r>
            <w:r w:rsidRPr="001E684B">
              <w:t>135</w:t>
            </w:r>
          </w:p>
        </w:tc>
      </w:tr>
    </w:tbl>
    <w:p w:rsidR="00231A89" w:rsidRPr="001E684B" w:rsidRDefault="0067786F">
      <w:r w:rsidRPr="001E684B">
        <w:t xml:space="preserve">* not sufficient for publication </w:t>
      </w:r>
    </w:p>
    <w:p w:rsidR="00231A89" w:rsidRPr="001E684B" w:rsidRDefault="00231A89">
      <w:pPr>
        <w:rPr>
          <w:b/>
          <w:bCs/>
        </w:rPr>
      </w:pPr>
      <w:r w:rsidRPr="001E684B">
        <w:rPr>
          <w:b/>
          <w:bCs/>
        </w:rPr>
        <w:br w:type="page"/>
      </w:r>
    </w:p>
    <w:p w:rsidR="00231A89" w:rsidRPr="001E684B" w:rsidRDefault="00231A89" w:rsidP="00231A89">
      <w:pPr>
        <w:rPr>
          <w:b/>
          <w:bCs/>
        </w:rPr>
      </w:pPr>
      <w:bookmarkStart w:id="47" w:name="_Toc423682097"/>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21</w:t>
      </w:r>
      <w:r w:rsidR="00C84AF8" w:rsidRPr="001E684B">
        <w:fldChar w:fldCharType="end"/>
      </w:r>
      <w:r w:rsidRPr="001E684B">
        <w:rPr>
          <w:b/>
          <w:bCs/>
        </w:rPr>
        <w:t xml:space="preserve">: </w:t>
      </w:r>
      <w:r w:rsidR="00A12885" w:rsidRPr="001E684B">
        <w:rPr>
          <w:b/>
          <w:bCs/>
        </w:rPr>
        <w:t>Main reason for limitation in work</w:t>
      </w:r>
      <w:bookmarkEnd w:id="47"/>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477"/>
        <w:gridCol w:w="1477"/>
        <w:gridCol w:w="1368"/>
        <w:gridCol w:w="1368"/>
        <w:gridCol w:w="1618"/>
      </w:tblGrid>
      <w:tr w:rsidR="00883FD4" w:rsidRPr="001E684B" w:rsidTr="00967535">
        <w:tc>
          <w:tcPr>
            <w:tcW w:w="2053" w:type="dxa"/>
            <w:shd w:val="clear" w:color="auto" w:fill="auto"/>
          </w:tcPr>
          <w:p w:rsidR="00644201" w:rsidRPr="001E684B" w:rsidRDefault="00644201" w:rsidP="00A375FD"/>
        </w:tc>
        <w:tc>
          <w:tcPr>
            <w:tcW w:w="1528" w:type="dxa"/>
            <w:shd w:val="clear" w:color="auto" w:fill="auto"/>
          </w:tcPr>
          <w:p w:rsidR="00644201" w:rsidRPr="001E684B" w:rsidRDefault="00644201" w:rsidP="00F7293F">
            <w:r w:rsidRPr="001E684B">
              <w:t>Sight main difficulty, includes those with health conditions (Group 1)</w:t>
            </w:r>
          </w:p>
        </w:tc>
        <w:tc>
          <w:tcPr>
            <w:tcW w:w="1270"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18"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2053" w:type="dxa"/>
            <w:shd w:val="clear" w:color="auto" w:fill="auto"/>
          </w:tcPr>
          <w:p w:rsidR="00FB545C" w:rsidRPr="001E684B" w:rsidRDefault="00FB545C" w:rsidP="00A12885">
            <w:r w:rsidRPr="001E684B">
              <w:t>Lack of qualifications/</w:t>
            </w:r>
          </w:p>
          <w:p w:rsidR="00FB545C" w:rsidRPr="001E684B" w:rsidRDefault="00644201" w:rsidP="00A12885">
            <w:r w:rsidRPr="001E684B">
              <w:t>E</w:t>
            </w:r>
            <w:r w:rsidR="00FB545C" w:rsidRPr="001E684B">
              <w:t>xperience</w:t>
            </w:r>
          </w:p>
        </w:tc>
        <w:tc>
          <w:tcPr>
            <w:tcW w:w="1528" w:type="dxa"/>
            <w:shd w:val="clear" w:color="auto" w:fill="auto"/>
          </w:tcPr>
          <w:p w:rsidR="00FB545C" w:rsidRPr="001E684B" w:rsidRDefault="00FB545C" w:rsidP="00967535">
            <w:pPr>
              <w:jc w:val="right"/>
            </w:pPr>
            <w:r w:rsidRPr="001E684B">
              <w:t>10.9</w:t>
            </w:r>
            <w:r w:rsidR="00C37F27" w:rsidRPr="001E684B">
              <w:t>%</w:t>
            </w:r>
          </w:p>
        </w:tc>
        <w:tc>
          <w:tcPr>
            <w:tcW w:w="1270" w:type="dxa"/>
            <w:shd w:val="clear" w:color="auto" w:fill="auto"/>
          </w:tcPr>
          <w:p w:rsidR="00FB545C" w:rsidRPr="001E684B" w:rsidRDefault="00FB545C" w:rsidP="00967535">
            <w:pPr>
              <w:jc w:val="right"/>
            </w:pPr>
            <w:r w:rsidRPr="001E684B">
              <w:t>11.4</w:t>
            </w:r>
            <w:r w:rsidR="00C37F27" w:rsidRPr="001E684B">
              <w:t>%</w:t>
            </w:r>
          </w:p>
        </w:tc>
        <w:tc>
          <w:tcPr>
            <w:tcW w:w="1518" w:type="dxa"/>
            <w:shd w:val="clear" w:color="auto" w:fill="auto"/>
          </w:tcPr>
          <w:p w:rsidR="00FB545C" w:rsidRPr="001E684B" w:rsidRDefault="00FB545C" w:rsidP="00967535">
            <w:pPr>
              <w:jc w:val="right"/>
            </w:pPr>
            <w:r w:rsidRPr="001E684B">
              <w:t>15.6</w:t>
            </w:r>
            <w:r w:rsidR="00C37F27" w:rsidRPr="001E684B">
              <w:t>%</w:t>
            </w:r>
          </w:p>
        </w:tc>
        <w:tc>
          <w:tcPr>
            <w:tcW w:w="1228" w:type="dxa"/>
            <w:shd w:val="clear" w:color="auto" w:fill="auto"/>
          </w:tcPr>
          <w:p w:rsidR="00FB545C" w:rsidRPr="001E684B" w:rsidRDefault="00FB545C" w:rsidP="00967535">
            <w:pPr>
              <w:jc w:val="right"/>
            </w:pPr>
            <w:r w:rsidRPr="001E684B">
              <w:t>15.7</w:t>
            </w:r>
            <w:r w:rsidR="00C37F27" w:rsidRPr="001E684B">
              <w:t>%</w:t>
            </w:r>
          </w:p>
        </w:tc>
        <w:tc>
          <w:tcPr>
            <w:tcW w:w="1618" w:type="dxa"/>
            <w:shd w:val="clear" w:color="auto" w:fill="auto"/>
          </w:tcPr>
          <w:p w:rsidR="00FB545C" w:rsidRPr="001E684B" w:rsidRDefault="00FB545C" w:rsidP="00967535">
            <w:pPr>
              <w:jc w:val="right"/>
            </w:pPr>
            <w:r w:rsidRPr="001E684B">
              <w:t>4.5</w:t>
            </w:r>
            <w:r w:rsidR="00C37F27" w:rsidRPr="001E684B">
              <w:t>%</w:t>
            </w:r>
          </w:p>
        </w:tc>
      </w:tr>
      <w:tr w:rsidR="00883FD4" w:rsidRPr="001E684B" w:rsidTr="00967535">
        <w:tc>
          <w:tcPr>
            <w:tcW w:w="2053" w:type="dxa"/>
            <w:shd w:val="clear" w:color="auto" w:fill="auto"/>
          </w:tcPr>
          <w:p w:rsidR="00FB545C" w:rsidRPr="001E684B" w:rsidRDefault="00FB545C" w:rsidP="00A375FD">
            <w:r w:rsidRPr="001E684B">
              <w:t>Lack of appropriate job opportunities</w:t>
            </w:r>
          </w:p>
        </w:tc>
        <w:tc>
          <w:tcPr>
            <w:tcW w:w="1528" w:type="dxa"/>
            <w:shd w:val="clear" w:color="auto" w:fill="auto"/>
          </w:tcPr>
          <w:p w:rsidR="00FB545C" w:rsidRPr="001E684B" w:rsidRDefault="00FB545C" w:rsidP="00967535">
            <w:pPr>
              <w:jc w:val="right"/>
            </w:pPr>
            <w:r w:rsidRPr="001E684B">
              <w:t>18.4</w:t>
            </w:r>
            <w:r w:rsidR="00C37F27" w:rsidRPr="001E684B">
              <w:t>%</w:t>
            </w:r>
          </w:p>
        </w:tc>
        <w:tc>
          <w:tcPr>
            <w:tcW w:w="1270" w:type="dxa"/>
            <w:shd w:val="clear" w:color="auto" w:fill="auto"/>
          </w:tcPr>
          <w:p w:rsidR="00FB545C" w:rsidRPr="001E684B" w:rsidRDefault="00FB545C" w:rsidP="00967535">
            <w:pPr>
              <w:jc w:val="right"/>
            </w:pPr>
            <w:r w:rsidRPr="001E684B">
              <w:t>17.3</w:t>
            </w:r>
            <w:r w:rsidR="00C37F27" w:rsidRPr="001E684B">
              <w:t>%</w:t>
            </w:r>
          </w:p>
        </w:tc>
        <w:tc>
          <w:tcPr>
            <w:tcW w:w="1518" w:type="dxa"/>
            <w:shd w:val="clear" w:color="auto" w:fill="auto"/>
          </w:tcPr>
          <w:p w:rsidR="00FB545C" w:rsidRPr="001E684B" w:rsidRDefault="00FB545C" w:rsidP="00967535">
            <w:pPr>
              <w:jc w:val="right"/>
            </w:pPr>
            <w:r w:rsidRPr="001E684B">
              <w:t>22.1</w:t>
            </w:r>
            <w:r w:rsidR="00C37F27" w:rsidRPr="001E684B">
              <w:t>%</w:t>
            </w:r>
          </w:p>
        </w:tc>
        <w:tc>
          <w:tcPr>
            <w:tcW w:w="1228" w:type="dxa"/>
            <w:shd w:val="clear" w:color="auto" w:fill="auto"/>
          </w:tcPr>
          <w:p w:rsidR="00FB545C" w:rsidRPr="001E684B" w:rsidRDefault="00FB545C" w:rsidP="00967535">
            <w:pPr>
              <w:jc w:val="right"/>
            </w:pPr>
            <w:r w:rsidRPr="001E684B">
              <w:t>2</w:t>
            </w:r>
            <w:r w:rsidR="0086078F" w:rsidRPr="001E684B">
              <w:t>1.0</w:t>
            </w:r>
            <w:r w:rsidR="00C37F27" w:rsidRPr="001E684B">
              <w:t>%</w:t>
            </w:r>
          </w:p>
        </w:tc>
        <w:tc>
          <w:tcPr>
            <w:tcW w:w="1618" w:type="dxa"/>
            <w:shd w:val="clear" w:color="auto" w:fill="auto"/>
          </w:tcPr>
          <w:p w:rsidR="00FB545C" w:rsidRPr="001E684B" w:rsidRDefault="00FB545C" w:rsidP="00967535">
            <w:pPr>
              <w:jc w:val="right"/>
            </w:pPr>
            <w:r w:rsidRPr="001E684B">
              <w:t>7.6</w:t>
            </w:r>
            <w:r w:rsidR="00C37F27" w:rsidRPr="001E684B">
              <w:t>%</w:t>
            </w:r>
          </w:p>
        </w:tc>
      </w:tr>
      <w:tr w:rsidR="00883FD4" w:rsidRPr="001E684B" w:rsidTr="00967535">
        <w:tc>
          <w:tcPr>
            <w:tcW w:w="2053" w:type="dxa"/>
            <w:shd w:val="clear" w:color="auto" w:fill="auto"/>
          </w:tcPr>
          <w:p w:rsidR="00FB545C" w:rsidRPr="001E684B" w:rsidRDefault="00FB545C" w:rsidP="00A12885">
            <w:r w:rsidRPr="001E684B">
              <w:t>Lack or poor transportation to and from workplace</w:t>
            </w:r>
          </w:p>
        </w:tc>
        <w:tc>
          <w:tcPr>
            <w:tcW w:w="1528" w:type="dxa"/>
            <w:shd w:val="clear" w:color="auto" w:fill="auto"/>
          </w:tcPr>
          <w:p w:rsidR="00FB545C" w:rsidRPr="001E684B" w:rsidRDefault="00FB545C" w:rsidP="00967535">
            <w:pPr>
              <w:jc w:val="right"/>
            </w:pPr>
            <w:r w:rsidRPr="001E684B">
              <w:t>5.3</w:t>
            </w:r>
            <w:r w:rsidR="00C37F27" w:rsidRPr="001E684B">
              <w:t>%</w:t>
            </w:r>
          </w:p>
        </w:tc>
        <w:tc>
          <w:tcPr>
            <w:tcW w:w="1270" w:type="dxa"/>
            <w:shd w:val="clear" w:color="auto" w:fill="auto"/>
          </w:tcPr>
          <w:p w:rsidR="00FB545C" w:rsidRPr="001E684B" w:rsidRDefault="00FB545C" w:rsidP="00967535">
            <w:pPr>
              <w:jc w:val="right"/>
            </w:pPr>
            <w:r w:rsidRPr="001E684B">
              <w:t>5.6</w:t>
            </w:r>
            <w:r w:rsidR="00C37F27" w:rsidRPr="001E684B">
              <w:t>%</w:t>
            </w:r>
          </w:p>
        </w:tc>
        <w:tc>
          <w:tcPr>
            <w:tcW w:w="1518" w:type="dxa"/>
            <w:shd w:val="clear" w:color="auto" w:fill="auto"/>
          </w:tcPr>
          <w:p w:rsidR="00FB545C" w:rsidRPr="001E684B" w:rsidRDefault="00A13A02" w:rsidP="00967535">
            <w:pPr>
              <w:jc w:val="right"/>
            </w:pPr>
            <w:r w:rsidRPr="001E684B">
              <w:t>*</w:t>
            </w:r>
          </w:p>
        </w:tc>
        <w:tc>
          <w:tcPr>
            <w:tcW w:w="1228" w:type="dxa"/>
            <w:shd w:val="clear" w:color="auto" w:fill="auto"/>
          </w:tcPr>
          <w:p w:rsidR="00FB545C" w:rsidRPr="001E684B" w:rsidRDefault="00A13A02" w:rsidP="00967535">
            <w:pPr>
              <w:jc w:val="right"/>
            </w:pPr>
            <w:r w:rsidRPr="001E684B">
              <w:t>*</w:t>
            </w:r>
          </w:p>
        </w:tc>
        <w:tc>
          <w:tcPr>
            <w:tcW w:w="1618" w:type="dxa"/>
            <w:shd w:val="clear" w:color="auto" w:fill="auto"/>
          </w:tcPr>
          <w:p w:rsidR="00FB545C" w:rsidRPr="001E684B" w:rsidRDefault="00FB545C" w:rsidP="00967535">
            <w:pPr>
              <w:jc w:val="right"/>
            </w:pPr>
            <w:r w:rsidRPr="001E684B">
              <w:t>1.</w:t>
            </w:r>
            <w:r w:rsidR="0086078F" w:rsidRPr="001E684B">
              <w:t>3</w:t>
            </w:r>
            <w:r w:rsidR="00C37F27" w:rsidRPr="001E684B">
              <w:t>%</w:t>
            </w:r>
          </w:p>
        </w:tc>
      </w:tr>
      <w:tr w:rsidR="00883FD4" w:rsidRPr="001E684B" w:rsidTr="00967535">
        <w:tc>
          <w:tcPr>
            <w:tcW w:w="2053" w:type="dxa"/>
            <w:shd w:val="clear" w:color="auto" w:fill="auto"/>
          </w:tcPr>
          <w:p w:rsidR="00FB545C" w:rsidRPr="001E684B" w:rsidRDefault="00FB545C" w:rsidP="00A375FD">
            <w:r w:rsidRPr="001E684B">
              <w:t>Employers’ lack of flexibility</w:t>
            </w:r>
          </w:p>
        </w:tc>
        <w:tc>
          <w:tcPr>
            <w:tcW w:w="1528" w:type="dxa"/>
            <w:shd w:val="clear" w:color="auto" w:fill="auto"/>
          </w:tcPr>
          <w:p w:rsidR="00FB545C" w:rsidRPr="001E684B" w:rsidRDefault="00FB545C" w:rsidP="00967535">
            <w:pPr>
              <w:jc w:val="right"/>
            </w:pPr>
            <w:r w:rsidRPr="001E684B">
              <w:t>4.6</w:t>
            </w:r>
            <w:r w:rsidR="00C37F27" w:rsidRPr="001E684B">
              <w:t>%</w:t>
            </w:r>
          </w:p>
        </w:tc>
        <w:tc>
          <w:tcPr>
            <w:tcW w:w="1270" w:type="dxa"/>
            <w:shd w:val="clear" w:color="auto" w:fill="auto"/>
          </w:tcPr>
          <w:p w:rsidR="00FB545C" w:rsidRPr="001E684B" w:rsidRDefault="00FB545C" w:rsidP="00967535">
            <w:pPr>
              <w:jc w:val="right"/>
            </w:pPr>
            <w:r w:rsidRPr="001E684B">
              <w:t>4.8</w:t>
            </w:r>
            <w:r w:rsidR="00C37F27" w:rsidRPr="001E684B">
              <w:t>%</w:t>
            </w:r>
          </w:p>
        </w:tc>
        <w:tc>
          <w:tcPr>
            <w:tcW w:w="1518" w:type="dxa"/>
            <w:shd w:val="clear" w:color="auto" w:fill="auto"/>
          </w:tcPr>
          <w:p w:rsidR="00FB545C" w:rsidRPr="001E684B" w:rsidRDefault="00A13A02" w:rsidP="00967535">
            <w:pPr>
              <w:jc w:val="right"/>
            </w:pPr>
            <w:r w:rsidRPr="001E684B">
              <w:t>*</w:t>
            </w:r>
          </w:p>
        </w:tc>
        <w:tc>
          <w:tcPr>
            <w:tcW w:w="1228" w:type="dxa"/>
            <w:shd w:val="clear" w:color="auto" w:fill="auto"/>
          </w:tcPr>
          <w:p w:rsidR="00FB545C" w:rsidRPr="001E684B" w:rsidRDefault="00A13A02" w:rsidP="00967535">
            <w:pPr>
              <w:jc w:val="right"/>
            </w:pPr>
            <w:r w:rsidRPr="001E684B">
              <w:t>*</w:t>
            </w:r>
          </w:p>
        </w:tc>
        <w:tc>
          <w:tcPr>
            <w:tcW w:w="1618" w:type="dxa"/>
            <w:shd w:val="clear" w:color="auto" w:fill="auto"/>
          </w:tcPr>
          <w:p w:rsidR="00FB545C" w:rsidRPr="001E684B" w:rsidRDefault="00FB545C" w:rsidP="00967535">
            <w:pPr>
              <w:jc w:val="right"/>
            </w:pPr>
            <w:r w:rsidRPr="001E684B">
              <w:t>1.</w:t>
            </w:r>
            <w:r w:rsidR="0086078F" w:rsidRPr="001E684B">
              <w:t>3</w:t>
            </w:r>
            <w:r w:rsidR="00C37F27" w:rsidRPr="001E684B">
              <w:t>%</w:t>
            </w:r>
          </w:p>
        </w:tc>
      </w:tr>
      <w:tr w:rsidR="00883FD4" w:rsidRPr="001E684B" w:rsidTr="00967535">
        <w:tc>
          <w:tcPr>
            <w:tcW w:w="2053" w:type="dxa"/>
            <w:shd w:val="clear" w:color="auto" w:fill="auto"/>
          </w:tcPr>
          <w:p w:rsidR="00FB545C" w:rsidRPr="001E684B" w:rsidRDefault="00FB545C" w:rsidP="00A375FD">
            <w:r w:rsidRPr="001E684B">
              <w:t>Affects receipt of benefits</w:t>
            </w:r>
          </w:p>
        </w:tc>
        <w:tc>
          <w:tcPr>
            <w:tcW w:w="1528" w:type="dxa"/>
            <w:shd w:val="clear" w:color="auto" w:fill="auto"/>
          </w:tcPr>
          <w:p w:rsidR="00FB545C" w:rsidRPr="001E684B" w:rsidRDefault="00A13A02" w:rsidP="00967535">
            <w:pPr>
              <w:jc w:val="right"/>
            </w:pPr>
            <w:r w:rsidRPr="001E684B">
              <w:t>*</w:t>
            </w:r>
          </w:p>
        </w:tc>
        <w:tc>
          <w:tcPr>
            <w:tcW w:w="1270" w:type="dxa"/>
            <w:shd w:val="clear" w:color="auto" w:fill="auto"/>
          </w:tcPr>
          <w:p w:rsidR="00FB545C" w:rsidRPr="001E684B" w:rsidRDefault="00A13A02" w:rsidP="00967535">
            <w:pPr>
              <w:jc w:val="right"/>
            </w:pPr>
            <w:r w:rsidRPr="001E684B">
              <w:t>*</w:t>
            </w:r>
          </w:p>
        </w:tc>
        <w:tc>
          <w:tcPr>
            <w:tcW w:w="1518" w:type="dxa"/>
            <w:shd w:val="clear" w:color="auto" w:fill="auto"/>
          </w:tcPr>
          <w:p w:rsidR="00FB545C" w:rsidRPr="001E684B" w:rsidRDefault="00A13A02" w:rsidP="00967535">
            <w:pPr>
              <w:jc w:val="right"/>
            </w:pPr>
            <w:r w:rsidRPr="001E684B">
              <w:t>*</w:t>
            </w:r>
          </w:p>
        </w:tc>
        <w:tc>
          <w:tcPr>
            <w:tcW w:w="1228" w:type="dxa"/>
            <w:shd w:val="clear" w:color="auto" w:fill="auto"/>
          </w:tcPr>
          <w:p w:rsidR="00FB545C" w:rsidRPr="001E684B" w:rsidRDefault="00A13A02" w:rsidP="00967535">
            <w:pPr>
              <w:jc w:val="right"/>
            </w:pPr>
            <w:r w:rsidRPr="001E684B">
              <w:t>*</w:t>
            </w:r>
          </w:p>
        </w:tc>
        <w:tc>
          <w:tcPr>
            <w:tcW w:w="1618" w:type="dxa"/>
            <w:shd w:val="clear" w:color="auto" w:fill="auto"/>
          </w:tcPr>
          <w:p w:rsidR="00FB545C" w:rsidRPr="001E684B" w:rsidRDefault="00FB545C" w:rsidP="00967535">
            <w:pPr>
              <w:jc w:val="right"/>
            </w:pPr>
            <w:r w:rsidRPr="001E684B">
              <w:t>0.</w:t>
            </w:r>
            <w:r w:rsidR="0086078F" w:rsidRPr="001E684B">
              <w:t>3</w:t>
            </w:r>
            <w:r w:rsidR="00C37F27" w:rsidRPr="001E684B">
              <w:t>%</w:t>
            </w:r>
          </w:p>
        </w:tc>
      </w:tr>
      <w:tr w:rsidR="00883FD4" w:rsidRPr="001E684B" w:rsidTr="00967535">
        <w:tc>
          <w:tcPr>
            <w:tcW w:w="2053" w:type="dxa"/>
            <w:shd w:val="clear" w:color="auto" w:fill="auto"/>
          </w:tcPr>
          <w:p w:rsidR="00FB545C" w:rsidRPr="001E684B" w:rsidRDefault="00FB545C" w:rsidP="00A375FD">
            <w:r w:rsidRPr="001E684B">
              <w:t>Family/caring responsibilities</w:t>
            </w:r>
          </w:p>
        </w:tc>
        <w:tc>
          <w:tcPr>
            <w:tcW w:w="1528" w:type="dxa"/>
            <w:shd w:val="clear" w:color="auto" w:fill="auto"/>
          </w:tcPr>
          <w:p w:rsidR="00FB545C" w:rsidRPr="001E684B" w:rsidRDefault="00FB545C" w:rsidP="00967535">
            <w:pPr>
              <w:jc w:val="right"/>
            </w:pPr>
            <w:r w:rsidRPr="001E684B">
              <w:t>8.2</w:t>
            </w:r>
            <w:r w:rsidR="00C37F27" w:rsidRPr="001E684B">
              <w:t>%</w:t>
            </w:r>
          </w:p>
        </w:tc>
        <w:tc>
          <w:tcPr>
            <w:tcW w:w="1270" w:type="dxa"/>
            <w:shd w:val="clear" w:color="auto" w:fill="auto"/>
          </w:tcPr>
          <w:p w:rsidR="00FB545C" w:rsidRPr="001E684B" w:rsidRDefault="00FB545C" w:rsidP="00967535">
            <w:pPr>
              <w:jc w:val="right"/>
            </w:pPr>
            <w:r w:rsidRPr="001E684B">
              <w:t>7.7</w:t>
            </w:r>
            <w:r w:rsidR="00C37F27" w:rsidRPr="001E684B">
              <w:t>%</w:t>
            </w:r>
          </w:p>
        </w:tc>
        <w:tc>
          <w:tcPr>
            <w:tcW w:w="1518" w:type="dxa"/>
            <w:shd w:val="clear" w:color="auto" w:fill="auto"/>
          </w:tcPr>
          <w:p w:rsidR="00FB545C" w:rsidRPr="001E684B" w:rsidRDefault="00FB545C" w:rsidP="00967535">
            <w:pPr>
              <w:jc w:val="right"/>
            </w:pPr>
            <w:r w:rsidRPr="001E684B">
              <w:t>10.4</w:t>
            </w:r>
            <w:r w:rsidR="00C37F27" w:rsidRPr="001E684B">
              <w:t>%</w:t>
            </w:r>
          </w:p>
        </w:tc>
        <w:tc>
          <w:tcPr>
            <w:tcW w:w="1228" w:type="dxa"/>
            <w:shd w:val="clear" w:color="auto" w:fill="auto"/>
          </w:tcPr>
          <w:p w:rsidR="00FB545C" w:rsidRPr="001E684B" w:rsidRDefault="00FB545C" w:rsidP="00967535">
            <w:pPr>
              <w:jc w:val="right"/>
            </w:pPr>
            <w:r w:rsidRPr="001E684B">
              <w:t>9.3</w:t>
            </w:r>
            <w:r w:rsidR="00C37F27" w:rsidRPr="001E684B">
              <w:t>%</w:t>
            </w:r>
          </w:p>
        </w:tc>
        <w:tc>
          <w:tcPr>
            <w:tcW w:w="1618" w:type="dxa"/>
            <w:shd w:val="clear" w:color="auto" w:fill="auto"/>
          </w:tcPr>
          <w:p w:rsidR="00FB545C" w:rsidRPr="001E684B" w:rsidRDefault="00FB545C" w:rsidP="00967535">
            <w:pPr>
              <w:jc w:val="right"/>
            </w:pPr>
            <w:r w:rsidRPr="001E684B">
              <w:t>6.8</w:t>
            </w:r>
            <w:r w:rsidR="00C37F27" w:rsidRPr="001E684B">
              <w:t>%</w:t>
            </w:r>
          </w:p>
        </w:tc>
      </w:tr>
      <w:tr w:rsidR="00883FD4" w:rsidRPr="001E684B" w:rsidTr="00967535">
        <w:tc>
          <w:tcPr>
            <w:tcW w:w="2053" w:type="dxa"/>
            <w:shd w:val="clear" w:color="auto" w:fill="auto"/>
          </w:tcPr>
          <w:p w:rsidR="00FB545C" w:rsidRPr="001E684B" w:rsidRDefault="00FB545C" w:rsidP="00A375FD">
            <w:r w:rsidRPr="001E684B">
              <w:t>Personal reasons</w:t>
            </w:r>
          </w:p>
        </w:tc>
        <w:tc>
          <w:tcPr>
            <w:tcW w:w="1528" w:type="dxa"/>
            <w:shd w:val="clear" w:color="auto" w:fill="auto"/>
          </w:tcPr>
          <w:p w:rsidR="00FB545C" w:rsidRPr="001E684B" w:rsidRDefault="00FB545C" w:rsidP="00967535">
            <w:pPr>
              <w:jc w:val="right"/>
            </w:pPr>
            <w:r w:rsidRPr="001E684B">
              <w:t>14.8</w:t>
            </w:r>
            <w:r w:rsidR="00C37F27" w:rsidRPr="001E684B">
              <w:t>%</w:t>
            </w:r>
          </w:p>
        </w:tc>
        <w:tc>
          <w:tcPr>
            <w:tcW w:w="1270" w:type="dxa"/>
            <w:shd w:val="clear" w:color="auto" w:fill="auto"/>
          </w:tcPr>
          <w:p w:rsidR="00FB545C" w:rsidRPr="001E684B" w:rsidRDefault="00FB545C" w:rsidP="00967535">
            <w:pPr>
              <w:jc w:val="right"/>
            </w:pPr>
            <w:r w:rsidRPr="001E684B">
              <w:t>15.5</w:t>
            </w:r>
            <w:r w:rsidR="00C37F27" w:rsidRPr="001E684B">
              <w:t>%</w:t>
            </w:r>
          </w:p>
        </w:tc>
        <w:tc>
          <w:tcPr>
            <w:tcW w:w="1518" w:type="dxa"/>
            <w:shd w:val="clear" w:color="auto" w:fill="auto"/>
          </w:tcPr>
          <w:p w:rsidR="00FB545C" w:rsidRPr="001E684B" w:rsidRDefault="00A13A02" w:rsidP="00967535">
            <w:pPr>
              <w:jc w:val="right"/>
            </w:pPr>
            <w:r w:rsidRPr="001E684B">
              <w:t>*</w:t>
            </w:r>
          </w:p>
        </w:tc>
        <w:tc>
          <w:tcPr>
            <w:tcW w:w="1228" w:type="dxa"/>
            <w:shd w:val="clear" w:color="auto" w:fill="auto"/>
          </w:tcPr>
          <w:p w:rsidR="00FB545C" w:rsidRPr="001E684B" w:rsidRDefault="00A13A02" w:rsidP="00967535">
            <w:pPr>
              <w:jc w:val="right"/>
            </w:pPr>
            <w:r w:rsidRPr="001E684B">
              <w:t>*</w:t>
            </w:r>
          </w:p>
        </w:tc>
        <w:tc>
          <w:tcPr>
            <w:tcW w:w="1618" w:type="dxa"/>
            <w:shd w:val="clear" w:color="auto" w:fill="auto"/>
          </w:tcPr>
          <w:p w:rsidR="00FB545C" w:rsidRPr="001E684B" w:rsidRDefault="00FB545C" w:rsidP="00967535">
            <w:pPr>
              <w:jc w:val="right"/>
            </w:pPr>
            <w:r w:rsidRPr="001E684B">
              <w:t>2.6</w:t>
            </w:r>
            <w:r w:rsidR="00C37F27" w:rsidRPr="001E684B">
              <w:t>%</w:t>
            </w:r>
          </w:p>
        </w:tc>
      </w:tr>
      <w:tr w:rsidR="00883FD4" w:rsidRPr="001E684B" w:rsidTr="00967535">
        <w:tc>
          <w:tcPr>
            <w:tcW w:w="2053" w:type="dxa"/>
            <w:shd w:val="clear" w:color="auto" w:fill="auto"/>
          </w:tcPr>
          <w:p w:rsidR="00FB545C" w:rsidRPr="001E684B" w:rsidRDefault="00FB545C" w:rsidP="00A375FD">
            <w:r w:rsidRPr="001E684B">
              <w:t>Other reason</w:t>
            </w:r>
          </w:p>
        </w:tc>
        <w:tc>
          <w:tcPr>
            <w:tcW w:w="1528" w:type="dxa"/>
            <w:shd w:val="clear" w:color="auto" w:fill="auto"/>
          </w:tcPr>
          <w:p w:rsidR="00FB545C" w:rsidRPr="001E684B" w:rsidRDefault="00FB545C" w:rsidP="00967535">
            <w:pPr>
              <w:jc w:val="right"/>
            </w:pPr>
            <w:r w:rsidRPr="001E684B">
              <w:t>11.9</w:t>
            </w:r>
            <w:r w:rsidR="00C37F27" w:rsidRPr="001E684B">
              <w:t>%</w:t>
            </w:r>
          </w:p>
        </w:tc>
        <w:tc>
          <w:tcPr>
            <w:tcW w:w="1270" w:type="dxa"/>
            <w:shd w:val="clear" w:color="auto" w:fill="auto"/>
          </w:tcPr>
          <w:p w:rsidR="00FB545C" w:rsidRPr="001E684B" w:rsidRDefault="00FB545C" w:rsidP="00967535">
            <w:pPr>
              <w:jc w:val="right"/>
            </w:pPr>
            <w:r w:rsidRPr="001E684B">
              <w:t>13.5</w:t>
            </w:r>
            <w:r w:rsidR="00C37F27" w:rsidRPr="001E684B">
              <w:t>%</w:t>
            </w:r>
          </w:p>
        </w:tc>
        <w:tc>
          <w:tcPr>
            <w:tcW w:w="1518" w:type="dxa"/>
            <w:shd w:val="clear" w:color="auto" w:fill="auto"/>
          </w:tcPr>
          <w:p w:rsidR="00FB545C" w:rsidRPr="001E684B" w:rsidRDefault="00A13A02" w:rsidP="00967535">
            <w:pPr>
              <w:jc w:val="right"/>
            </w:pPr>
            <w:r w:rsidRPr="001E684B">
              <w:t>*</w:t>
            </w:r>
          </w:p>
        </w:tc>
        <w:tc>
          <w:tcPr>
            <w:tcW w:w="1228" w:type="dxa"/>
            <w:shd w:val="clear" w:color="auto" w:fill="auto"/>
          </w:tcPr>
          <w:p w:rsidR="00FB545C" w:rsidRPr="001E684B" w:rsidRDefault="00A13A02" w:rsidP="00967535">
            <w:pPr>
              <w:jc w:val="right"/>
            </w:pPr>
            <w:r w:rsidRPr="001E684B">
              <w:t>*</w:t>
            </w:r>
          </w:p>
        </w:tc>
        <w:tc>
          <w:tcPr>
            <w:tcW w:w="1618" w:type="dxa"/>
            <w:shd w:val="clear" w:color="auto" w:fill="auto"/>
          </w:tcPr>
          <w:p w:rsidR="00FB545C" w:rsidRPr="001E684B" w:rsidRDefault="00FB545C" w:rsidP="00967535">
            <w:pPr>
              <w:jc w:val="right"/>
            </w:pPr>
            <w:r w:rsidRPr="001E684B">
              <w:t>3.</w:t>
            </w:r>
            <w:r w:rsidR="0086078F" w:rsidRPr="001E684B">
              <w:t>1</w:t>
            </w:r>
            <w:r w:rsidR="00C37F27" w:rsidRPr="001E684B">
              <w:t>%</w:t>
            </w:r>
          </w:p>
        </w:tc>
      </w:tr>
      <w:tr w:rsidR="00883FD4" w:rsidRPr="001E684B" w:rsidTr="00967535">
        <w:tc>
          <w:tcPr>
            <w:tcW w:w="2053" w:type="dxa"/>
            <w:shd w:val="clear" w:color="auto" w:fill="auto"/>
          </w:tcPr>
          <w:p w:rsidR="00FB545C" w:rsidRPr="001E684B" w:rsidRDefault="00FB545C" w:rsidP="00A375FD">
            <w:r w:rsidRPr="001E684B">
              <w:t>No limitation in work</w:t>
            </w:r>
          </w:p>
        </w:tc>
        <w:tc>
          <w:tcPr>
            <w:tcW w:w="1528" w:type="dxa"/>
            <w:shd w:val="clear" w:color="auto" w:fill="auto"/>
          </w:tcPr>
          <w:p w:rsidR="00FB545C" w:rsidRPr="001E684B" w:rsidRDefault="00FB545C" w:rsidP="00967535">
            <w:pPr>
              <w:jc w:val="right"/>
            </w:pPr>
            <w:r w:rsidRPr="001E684B">
              <w:t>24.7</w:t>
            </w:r>
            <w:r w:rsidR="00C37F27" w:rsidRPr="001E684B">
              <w:t>%</w:t>
            </w:r>
          </w:p>
        </w:tc>
        <w:tc>
          <w:tcPr>
            <w:tcW w:w="1270" w:type="dxa"/>
            <w:shd w:val="clear" w:color="auto" w:fill="auto"/>
          </w:tcPr>
          <w:p w:rsidR="00FB545C" w:rsidRPr="001E684B" w:rsidRDefault="00FB545C" w:rsidP="00967535">
            <w:pPr>
              <w:jc w:val="right"/>
            </w:pPr>
            <w:r w:rsidRPr="001E684B">
              <w:t>23.2</w:t>
            </w:r>
            <w:r w:rsidR="00C37F27" w:rsidRPr="001E684B">
              <w:t>%</w:t>
            </w:r>
          </w:p>
        </w:tc>
        <w:tc>
          <w:tcPr>
            <w:tcW w:w="1518" w:type="dxa"/>
            <w:shd w:val="clear" w:color="auto" w:fill="auto"/>
          </w:tcPr>
          <w:p w:rsidR="00FB545C" w:rsidRPr="001E684B" w:rsidRDefault="00FB545C" w:rsidP="00967535">
            <w:pPr>
              <w:jc w:val="right"/>
            </w:pPr>
            <w:r w:rsidRPr="001E684B">
              <w:t>34.</w:t>
            </w:r>
            <w:r w:rsidR="0086078F" w:rsidRPr="001E684B">
              <w:t>7</w:t>
            </w:r>
            <w:r w:rsidR="00C37F27" w:rsidRPr="001E684B">
              <w:t>%</w:t>
            </w:r>
          </w:p>
        </w:tc>
        <w:tc>
          <w:tcPr>
            <w:tcW w:w="1228" w:type="dxa"/>
            <w:shd w:val="clear" w:color="auto" w:fill="auto"/>
          </w:tcPr>
          <w:p w:rsidR="00FB545C" w:rsidRPr="001E684B" w:rsidRDefault="00FB545C" w:rsidP="00967535">
            <w:pPr>
              <w:jc w:val="right"/>
            </w:pPr>
            <w:r w:rsidRPr="001E684B">
              <w:t>35.8</w:t>
            </w:r>
            <w:r w:rsidR="00C37F27" w:rsidRPr="001E684B">
              <w:t>%</w:t>
            </w:r>
          </w:p>
        </w:tc>
        <w:tc>
          <w:tcPr>
            <w:tcW w:w="1618" w:type="dxa"/>
            <w:shd w:val="clear" w:color="auto" w:fill="auto"/>
          </w:tcPr>
          <w:p w:rsidR="00FB545C" w:rsidRPr="001E684B" w:rsidRDefault="0086078F" w:rsidP="00967535">
            <w:pPr>
              <w:jc w:val="right"/>
            </w:pPr>
            <w:r w:rsidRPr="001E684B">
              <w:t>72.5</w:t>
            </w:r>
            <w:r w:rsidR="00C37F27" w:rsidRPr="001E684B">
              <w:t>%</w:t>
            </w:r>
          </w:p>
        </w:tc>
      </w:tr>
      <w:tr w:rsidR="00883FD4" w:rsidRPr="001E684B" w:rsidTr="00967535">
        <w:tc>
          <w:tcPr>
            <w:tcW w:w="2053" w:type="dxa"/>
            <w:shd w:val="clear" w:color="auto" w:fill="auto"/>
          </w:tcPr>
          <w:p w:rsidR="00FB545C" w:rsidRPr="001E684B" w:rsidRDefault="00FB545C" w:rsidP="00A375FD">
            <w:r w:rsidRPr="001E684B">
              <w:t>Total</w:t>
            </w:r>
          </w:p>
        </w:tc>
        <w:tc>
          <w:tcPr>
            <w:tcW w:w="1528" w:type="dxa"/>
            <w:shd w:val="clear" w:color="auto" w:fill="auto"/>
          </w:tcPr>
          <w:p w:rsidR="00FB545C" w:rsidRPr="001E684B" w:rsidRDefault="00FB545C" w:rsidP="00967535">
            <w:pPr>
              <w:jc w:val="right"/>
            </w:pPr>
            <w:r w:rsidRPr="001E684B">
              <w:t>147,946</w:t>
            </w:r>
          </w:p>
        </w:tc>
        <w:tc>
          <w:tcPr>
            <w:tcW w:w="1270" w:type="dxa"/>
            <w:shd w:val="clear" w:color="auto" w:fill="auto"/>
          </w:tcPr>
          <w:p w:rsidR="00FB545C" w:rsidRPr="001E684B" w:rsidRDefault="00FB545C" w:rsidP="00967535">
            <w:pPr>
              <w:jc w:val="right"/>
            </w:pPr>
            <w:r w:rsidRPr="001E684B">
              <w:t>181,046</w:t>
            </w:r>
          </w:p>
        </w:tc>
        <w:tc>
          <w:tcPr>
            <w:tcW w:w="1518" w:type="dxa"/>
            <w:shd w:val="clear" w:color="auto" w:fill="auto"/>
          </w:tcPr>
          <w:p w:rsidR="00FB545C" w:rsidRPr="001E684B" w:rsidRDefault="00FB545C" w:rsidP="00967535">
            <w:pPr>
              <w:jc w:val="right"/>
            </w:pPr>
            <w:r w:rsidRPr="001E684B">
              <w:t>65</w:t>
            </w:r>
            <w:r w:rsidR="0086078F" w:rsidRPr="001E684B">
              <w:t>,</w:t>
            </w:r>
            <w:r w:rsidRPr="001E684B">
              <w:t>993</w:t>
            </w:r>
          </w:p>
        </w:tc>
        <w:tc>
          <w:tcPr>
            <w:tcW w:w="1228" w:type="dxa"/>
            <w:shd w:val="clear" w:color="auto" w:fill="auto"/>
          </w:tcPr>
          <w:p w:rsidR="00FB545C" w:rsidRPr="001E684B" w:rsidRDefault="00FB545C" w:rsidP="00967535">
            <w:pPr>
              <w:jc w:val="right"/>
            </w:pPr>
            <w:r w:rsidRPr="001E684B">
              <w:t>73</w:t>
            </w:r>
            <w:r w:rsidR="0086078F" w:rsidRPr="001E684B">
              <w:t>,</w:t>
            </w:r>
            <w:r w:rsidRPr="001E684B">
              <w:t>781</w:t>
            </w:r>
          </w:p>
        </w:tc>
        <w:tc>
          <w:tcPr>
            <w:tcW w:w="1618" w:type="dxa"/>
            <w:shd w:val="clear" w:color="auto" w:fill="auto"/>
          </w:tcPr>
          <w:p w:rsidR="00FB545C" w:rsidRPr="001E684B" w:rsidRDefault="00FB545C" w:rsidP="00967535">
            <w:pPr>
              <w:jc w:val="right"/>
            </w:pPr>
            <w:r w:rsidRPr="001E684B">
              <w:t>39</w:t>
            </w:r>
            <w:r w:rsidR="0086078F" w:rsidRPr="001E684B">
              <w:t>,</w:t>
            </w:r>
            <w:r w:rsidRPr="001E684B">
              <w:t>874</w:t>
            </w:r>
            <w:r w:rsidR="0086078F" w:rsidRPr="001E684B">
              <w:t>,</w:t>
            </w:r>
            <w:r w:rsidRPr="001E684B">
              <w:t>589</w:t>
            </w:r>
          </w:p>
        </w:tc>
      </w:tr>
    </w:tbl>
    <w:p w:rsidR="00707D45" w:rsidRPr="001E684B" w:rsidRDefault="00707D45" w:rsidP="00707D45">
      <w:r w:rsidRPr="001E684B">
        <w:t xml:space="preserve">* not sufficient for publication </w:t>
      </w:r>
    </w:p>
    <w:p w:rsidR="00A12885" w:rsidRPr="001E684B" w:rsidRDefault="00A12885"/>
    <w:p w:rsidR="00A12885" w:rsidRPr="001E684B" w:rsidRDefault="00A12885" w:rsidP="00A12885">
      <w:r w:rsidRPr="001E684B">
        <w:br w:type="page"/>
      </w:r>
    </w:p>
    <w:p w:rsidR="00A12885" w:rsidRPr="001E684B" w:rsidRDefault="00A12885" w:rsidP="00A12885">
      <w:pPr>
        <w:rPr>
          <w:b/>
          <w:bCs/>
        </w:rPr>
      </w:pPr>
      <w:bookmarkStart w:id="48" w:name="_Toc423682098"/>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22</w:t>
      </w:r>
      <w:r w:rsidR="00C84AF8" w:rsidRPr="001E684B">
        <w:fldChar w:fldCharType="end"/>
      </w:r>
      <w:r w:rsidRPr="001E684B">
        <w:rPr>
          <w:b/>
          <w:bCs/>
        </w:rPr>
        <w:t>: Persons limitation in getting to and from work</w:t>
      </w:r>
      <w:bookmarkEnd w:id="48"/>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500"/>
        <w:gridCol w:w="1477"/>
        <w:gridCol w:w="1419"/>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4366A1" w:rsidRPr="001E684B" w:rsidRDefault="004366A1" w:rsidP="00A375FD">
            <w:r w:rsidRPr="001E684B">
              <w:t>Yes, the health condition(s) or diseases</w:t>
            </w:r>
          </w:p>
        </w:tc>
        <w:tc>
          <w:tcPr>
            <w:tcW w:w="1560" w:type="dxa"/>
            <w:shd w:val="clear" w:color="auto" w:fill="auto"/>
          </w:tcPr>
          <w:p w:rsidR="004366A1" w:rsidRPr="001E684B" w:rsidRDefault="00A13A02" w:rsidP="00967535">
            <w:pPr>
              <w:jc w:val="right"/>
            </w:pPr>
            <w:r w:rsidRPr="001E684B">
              <w:t>*</w:t>
            </w:r>
          </w:p>
        </w:tc>
        <w:tc>
          <w:tcPr>
            <w:tcW w:w="1275" w:type="dxa"/>
            <w:shd w:val="clear" w:color="auto" w:fill="auto"/>
          </w:tcPr>
          <w:p w:rsidR="004366A1" w:rsidRPr="001E684B" w:rsidRDefault="00A13A02" w:rsidP="00967535">
            <w:pPr>
              <w:jc w:val="right"/>
            </w:pPr>
            <w:r w:rsidRPr="001E684B">
              <w:t>*</w:t>
            </w:r>
          </w:p>
        </w:tc>
        <w:tc>
          <w:tcPr>
            <w:tcW w:w="1549" w:type="dxa"/>
            <w:shd w:val="clear" w:color="auto" w:fill="auto"/>
          </w:tcPr>
          <w:p w:rsidR="004366A1" w:rsidRPr="001E684B" w:rsidRDefault="00A13A02" w:rsidP="00967535">
            <w:pPr>
              <w:jc w:val="right"/>
            </w:pPr>
            <w:r w:rsidRPr="001E684B">
              <w:t>*</w:t>
            </w:r>
          </w:p>
        </w:tc>
        <w:tc>
          <w:tcPr>
            <w:tcW w:w="1228" w:type="dxa"/>
            <w:shd w:val="clear" w:color="auto" w:fill="auto"/>
          </w:tcPr>
          <w:p w:rsidR="004366A1" w:rsidRPr="001E684B" w:rsidRDefault="00A13A02" w:rsidP="00967535">
            <w:pPr>
              <w:jc w:val="right"/>
            </w:pPr>
            <w:r w:rsidRPr="001E684B">
              <w:t>*</w:t>
            </w:r>
          </w:p>
        </w:tc>
        <w:tc>
          <w:tcPr>
            <w:tcW w:w="1618" w:type="dxa"/>
            <w:shd w:val="clear" w:color="auto" w:fill="auto"/>
          </w:tcPr>
          <w:p w:rsidR="004366A1" w:rsidRPr="001E684B" w:rsidRDefault="004366A1" w:rsidP="00967535">
            <w:pPr>
              <w:jc w:val="right"/>
            </w:pPr>
            <w:r w:rsidRPr="001E684B">
              <w:t>7.2</w:t>
            </w:r>
            <w:r w:rsidR="00D73333" w:rsidRPr="001E684B">
              <w:t>%</w:t>
            </w:r>
          </w:p>
        </w:tc>
      </w:tr>
      <w:tr w:rsidR="00883FD4" w:rsidRPr="001E684B" w:rsidTr="00967535">
        <w:tc>
          <w:tcPr>
            <w:tcW w:w="1985" w:type="dxa"/>
            <w:shd w:val="clear" w:color="auto" w:fill="auto"/>
          </w:tcPr>
          <w:p w:rsidR="004366A1" w:rsidRPr="001E684B" w:rsidRDefault="004366A1" w:rsidP="00A375FD">
            <w:r w:rsidRPr="001E684B">
              <w:t>Yes, the activity difficulty(ies)</w:t>
            </w:r>
          </w:p>
        </w:tc>
        <w:tc>
          <w:tcPr>
            <w:tcW w:w="1560" w:type="dxa"/>
            <w:shd w:val="clear" w:color="auto" w:fill="auto"/>
          </w:tcPr>
          <w:p w:rsidR="004366A1" w:rsidRPr="001E684B" w:rsidRDefault="004366A1" w:rsidP="00967535">
            <w:pPr>
              <w:jc w:val="right"/>
            </w:pPr>
            <w:r w:rsidRPr="001E684B">
              <w:t>13.4%</w:t>
            </w:r>
          </w:p>
        </w:tc>
        <w:tc>
          <w:tcPr>
            <w:tcW w:w="1275" w:type="dxa"/>
            <w:shd w:val="clear" w:color="auto" w:fill="auto"/>
          </w:tcPr>
          <w:p w:rsidR="004366A1" w:rsidRPr="001E684B" w:rsidRDefault="004366A1" w:rsidP="00967535">
            <w:pPr>
              <w:jc w:val="right"/>
            </w:pPr>
            <w:r w:rsidRPr="001E684B">
              <w:t>11.8%</w:t>
            </w:r>
          </w:p>
        </w:tc>
        <w:tc>
          <w:tcPr>
            <w:tcW w:w="1549" w:type="dxa"/>
            <w:shd w:val="clear" w:color="auto" w:fill="auto"/>
          </w:tcPr>
          <w:p w:rsidR="004366A1" w:rsidRPr="001E684B" w:rsidRDefault="004366A1" w:rsidP="00967535">
            <w:pPr>
              <w:jc w:val="right"/>
            </w:pPr>
            <w:r w:rsidRPr="001E684B">
              <w:t>30.7%</w:t>
            </w:r>
          </w:p>
        </w:tc>
        <w:tc>
          <w:tcPr>
            <w:tcW w:w="1228" w:type="dxa"/>
            <w:shd w:val="clear" w:color="auto" w:fill="auto"/>
          </w:tcPr>
          <w:p w:rsidR="004366A1" w:rsidRPr="001E684B" w:rsidRDefault="004366A1" w:rsidP="00967535">
            <w:pPr>
              <w:jc w:val="right"/>
            </w:pPr>
            <w:r w:rsidRPr="001E684B">
              <w:t>29.2</w:t>
            </w:r>
            <w:r w:rsidR="00D73333" w:rsidRPr="001E684B">
              <w:t>%</w:t>
            </w:r>
          </w:p>
        </w:tc>
        <w:tc>
          <w:tcPr>
            <w:tcW w:w="1618" w:type="dxa"/>
            <w:shd w:val="clear" w:color="auto" w:fill="auto"/>
          </w:tcPr>
          <w:p w:rsidR="004366A1" w:rsidRPr="001E684B" w:rsidRDefault="004366A1" w:rsidP="00967535">
            <w:pPr>
              <w:jc w:val="right"/>
            </w:pPr>
            <w:r w:rsidRPr="001E684B">
              <w:t>1.7</w:t>
            </w:r>
            <w:r w:rsidR="00D73333" w:rsidRPr="001E684B">
              <w:t>%</w:t>
            </w:r>
          </w:p>
        </w:tc>
      </w:tr>
      <w:tr w:rsidR="00883FD4" w:rsidRPr="001E684B" w:rsidTr="00967535">
        <w:tc>
          <w:tcPr>
            <w:tcW w:w="1985" w:type="dxa"/>
            <w:shd w:val="clear" w:color="auto" w:fill="auto"/>
          </w:tcPr>
          <w:p w:rsidR="004366A1" w:rsidRPr="001E684B" w:rsidRDefault="004366A1" w:rsidP="00A375FD">
            <w:r w:rsidRPr="001E684B">
              <w:t>Yes, both the health condition(s) and the activity difficulty(ies)</w:t>
            </w:r>
          </w:p>
        </w:tc>
        <w:tc>
          <w:tcPr>
            <w:tcW w:w="1560" w:type="dxa"/>
            <w:shd w:val="clear" w:color="auto" w:fill="auto"/>
          </w:tcPr>
          <w:p w:rsidR="004366A1" w:rsidRPr="001E684B" w:rsidRDefault="004366A1" w:rsidP="00967535">
            <w:pPr>
              <w:jc w:val="right"/>
            </w:pPr>
            <w:r w:rsidRPr="001E684B">
              <w:t>42.6%</w:t>
            </w:r>
          </w:p>
        </w:tc>
        <w:tc>
          <w:tcPr>
            <w:tcW w:w="1275" w:type="dxa"/>
            <w:shd w:val="clear" w:color="auto" w:fill="auto"/>
          </w:tcPr>
          <w:p w:rsidR="004366A1" w:rsidRPr="001E684B" w:rsidRDefault="004366A1" w:rsidP="00967535">
            <w:pPr>
              <w:jc w:val="right"/>
            </w:pPr>
            <w:r w:rsidRPr="001E684B">
              <w:t>45.3%</w:t>
            </w:r>
          </w:p>
        </w:tc>
        <w:tc>
          <w:tcPr>
            <w:tcW w:w="1549" w:type="dxa"/>
            <w:shd w:val="clear" w:color="auto" w:fill="auto"/>
          </w:tcPr>
          <w:p w:rsidR="004366A1" w:rsidRPr="001E684B" w:rsidRDefault="00A13A02" w:rsidP="00967535">
            <w:pPr>
              <w:jc w:val="right"/>
            </w:pPr>
            <w:r w:rsidRPr="001E684B">
              <w:t>*</w:t>
            </w:r>
          </w:p>
        </w:tc>
        <w:tc>
          <w:tcPr>
            <w:tcW w:w="1228" w:type="dxa"/>
            <w:shd w:val="clear" w:color="auto" w:fill="auto"/>
          </w:tcPr>
          <w:p w:rsidR="004366A1" w:rsidRPr="001E684B" w:rsidRDefault="00A13A02" w:rsidP="00967535">
            <w:pPr>
              <w:jc w:val="right"/>
            </w:pPr>
            <w:r w:rsidRPr="001E684B">
              <w:t>*</w:t>
            </w:r>
          </w:p>
        </w:tc>
        <w:tc>
          <w:tcPr>
            <w:tcW w:w="1618" w:type="dxa"/>
            <w:shd w:val="clear" w:color="auto" w:fill="auto"/>
          </w:tcPr>
          <w:p w:rsidR="004366A1" w:rsidRPr="001E684B" w:rsidRDefault="004366A1" w:rsidP="00967535">
            <w:pPr>
              <w:jc w:val="right"/>
            </w:pPr>
            <w:r w:rsidRPr="001E684B">
              <w:t>9.1</w:t>
            </w:r>
            <w:r w:rsidR="00D73333" w:rsidRPr="001E684B">
              <w:t>%</w:t>
            </w:r>
          </w:p>
        </w:tc>
      </w:tr>
      <w:tr w:rsidR="00883FD4" w:rsidRPr="001E684B" w:rsidTr="00967535">
        <w:tc>
          <w:tcPr>
            <w:tcW w:w="1985" w:type="dxa"/>
            <w:shd w:val="clear" w:color="auto" w:fill="auto"/>
          </w:tcPr>
          <w:p w:rsidR="004366A1" w:rsidRPr="001E684B" w:rsidRDefault="004366A1" w:rsidP="00A375FD">
            <w:r w:rsidRPr="001E684B">
              <w:t>No</w:t>
            </w:r>
          </w:p>
        </w:tc>
        <w:tc>
          <w:tcPr>
            <w:tcW w:w="1560" w:type="dxa"/>
            <w:shd w:val="clear" w:color="auto" w:fill="auto"/>
          </w:tcPr>
          <w:p w:rsidR="004366A1" w:rsidRPr="001E684B" w:rsidRDefault="004366A1" w:rsidP="00967535">
            <w:pPr>
              <w:jc w:val="right"/>
            </w:pPr>
            <w:r w:rsidRPr="001E684B">
              <w:t>41.9%</w:t>
            </w:r>
          </w:p>
        </w:tc>
        <w:tc>
          <w:tcPr>
            <w:tcW w:w="1275" w:type="dxa"/>
            <w:shd w:val="clear" w:color="auto" w:fill="auto"/>
          </w:tcPr>
          <w:p w:rsidR="004366A1" w:rsidRPr="001E684B" w:rsidRDefault="004366A1" w:rsidP="00967535">
            <w:pPr>
              <w:jc w:val="right"/>
            </w:pPr>
            <w:r w:rsidRPr="001E684B">
              <w:t>41.0%</w:t>
            </w:r>
          </w:p>
        </w:tc>
        <w:tc>
          <w:tcPr>
            <w:tcW w:w="1549" w:type="dxa"/>
            <w:shd w:val="clear" w:color="auto" w:fill="auto"/>
          </w:tcPr>
          <w:p w:rsidR="004366A1" w:rsidRPr="001E684B" w:rsidRDefault="004366A1" w:rsidP="00967535">
            <w:pPr>
              <w:jc w:val="right"/>
            </w:pPr>
            <w:r w:rsidRPr="001E684B">
              <w:t>63.9%</w:t>
            </w:r>
          </w:p>
        </w:tc>
        <w:tc>
          <w:tcPr>
            <w:tcW w:w="1228" w:type="dxa"/>
            <w:shd w:val="clear" w:color="auto" w:fill="auto"/>
          </w:tcPr>
          <w:p w:rsidR="004366A1" w:rsidRPr="001E684B" w:rsidRDefault="004366A1" w:rsidP="00967535">
            <w:pPr>
              <w:jc w:val="right"/>
            </w:pPr>
            <w:r w:rsidRPr="001E684B">
              <w:t>65.0</w:t>
            </w:r>
            <w:r w:rsidR="00D73333" w:rsidRPr="001E684B">
              <w:t>%</w:t>
            </w:r>
          </w:p>
        </w:tc>
        <w:tc>
          <w:tcPr>
            <w:tcW w:w="1618" w:type="dxa"/>
            <w:shd w:val="clear" w:color="auto" w:fill="auto"/>
          </w:tcPr>
          <w:p w:rsidR="004366A1" w:rsidRPr="001E684B" w:rsidRDefault="004366A1" w:rsidP="00967535">
            <w:pPr>
              <w:jc w:val="right"/>
            </w:pPr>
            <w:r w:rsidRPr="001E684B">
              <w:t>82.0</w:t>
            </w:r>
            <w:r w:rsidR="00D73333" w:rsidRPr="001E684B">
              <w:t>%</w:t>
            </w:r>
          </w:p>
        </w:tc>
      </w:tr>
      <w:tr w:rsidR="00883FD4" w:rsidRPr="001E684B" w:rsidTr="00967535">
        <w:tc>
          <w:tcPr>
            <w:tcW w:w="1985" w:type="dxa"/>
            <w:shd w:val="clear" w:color="auto" w:fill="auto"/>
          </w:tcPr>
          <w:p w:rsidR="004366A1" w:rsidRPr="001E684B" w:rsidRDefault="004366A1" w:rsidP="00A375FD">
            <w:r w:rsidRPr="001E684B">
              <w:t>Total</w:t>
            </w:r>
          </w:p>
        </w:tc>
        <w:tc>
          <w:tcPr>
            <w:tcW w:w="1560" w:type="dxa"/>
            <w:shd w:val="clear" w:color="auto" w:fill="auto"/>
          </w:tcPr>
          <w:p w:rsidR="004366A1" w:rsidRPr="001E684B" w:rsidRDefault="004366A1" w:rsidP="00967535">
            <w:pPr>
              <w:jc w:val="right"/>
            </w:pPr>
            <w:r w:rsidRPr="001E684B">
              <w:t>152,554</w:t>
            </w:r>
          </w:p>
        </w:tc>
        <w:tc>
          <w:tcPr>
            <w:tcW w:w="1275" w:type="dxa"/>
            <w:shd w:val="clear" w:color="auto" w:fill="auto"/>
          </w:tcPr>
          <w:p w:rsidR="004366A1" w:rsidRPr="001E684B" w:rsidRDefault="004366A1" w:rsidP="00967535">
            <w:pPr>
              <w:jc w:val="right"/>
            </w:pPr>
            <w:r w:rsidRPr="001E684B">
              <w:t>185,654</w:t>
            </w:r>
          </w:p>
        </w:tc>
        <w:tc>
          <w:tcPr>
            <w:tcW w:w="1549" w:type="dxa"/>
            <w:shd w:val="clear" w:color="auto" w:fill="auto"/>
          </w:tcPr>
          <w:p w:rsidR="004366A1" w:rsidRPr="001E684B" w:rsidRDefault="004366A1" w:rsidP="00967535">
            <w:pPr>
              <w:jc w:val="right"/>
            </w:pPr>
            <w:r w:rsidRPr="001E684B">
              <w:t>66,877</w:t>
            </w:r>
          </w:p>
        </w:tc>
        <w:tc>
          <w:tcPr>
            <w:tcW w:w="1228" w:type="dxa"/>
            <w:shd w:val="clear" w:color="auto" w:fill="auto"/>
          </w:tcPr>
          <w:p w:rsidR="004366A1" w:rsidRPr="001E684B" w:rsidRDefault="004366A1" w:rsidP="00967535">
            <w:pPr>
              <w:jc w:val="right"/>
            </w:pPr>
            <w:r w:rsidRPr="001E684B">
              <w:t>74,666</w:t>
            </w:r>
          </w:p>
        </w:tc>
        <w:tc>
          <w:tcPr>
            <w:tcW w:w="1618" w:type="dxa"/>
            <w:shd w:val="clear" w:color="auto" w:fill="auto"/>
          </w:tcPr>
          <w:p w:rsidR="004366A1" w:rsidRPr="001E684B" w:rsidRDefault="004366A1" w:rsidP="00967535">
            <w:pPr>
              <w:jc w:val="right"/>
            </w:pPr>
            <w:r w:rsidRPr="001E684B">
              <w:t>12,692,047</w:t>
            </w:r>
          </w:p>
        </w:tc>
      </w:tr>
    </w:tbl>
    <w:p w:rsidR="00707D45" w:rsidRPr="001E684B" w:rsidRDefault="00707D45" w:rsidP="00707D45">
      <w:r w:rsidRPr="001E684B">
        <w:t xml:space="preserve">* not sufficient for publication </w:t>
      </w:r>
    </w:p>
    <w:p w:rsidR="00231A89" w:rsidRPr="001E684B" w:rsidRDefault="00231A89"/>
    <w:p w:rsidR="00116F50" w:rsidRPr="001E684B" w:rsidRDefault="00116F50">
      <w:pPr>
        <w:rPr>
          <w:b/>
          <w:bCs/>
        </w:rPr>
      </w:pPr>
      <w:r w:rsidRPr="001E684B">
        <w:rPr>
          <w:b/>
          <w:bCs/>
        </w:rPr>
        <w:br w:type="page"/>
      </w:r>
    </w:p>
    <w:p w:rsidR="00A12885" w:rsidRPr="001E684B" w:rsidRDefault="00A12885" w:rsidP="00A12885">
      <w:pPr>
        <w:rPr>
          <w:b/>
          <w:bCs/>
        </w:rPr>
      </w:pPr>
      <w:bookmarkStart w:id="49" w:name="_Toc423682099"/>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23</w:t>
      </w:r>
      <w:r w:rsidR="00C84AF8" w:rsidRPr="001E684B">
        <w:fldChar w:fldCharType="end"/>
      </w:r>
      <w:r w:rsidRPr="001E684B">
        <w:rPr>
          <w:b/>
          <w:bCs/>
        </w:rPr>
        <w:t>: Persons limitation in the type of work</w:t>
      </w:r>
      <w:bookmarkEnd w:id="49"/>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1500"/>
        <w:gridCol w:w="1477"/>
        <w:gridCol w:w="1419"/>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D949B0" w:rsidRPr="001E684B" w:rsidRDefault="00D949B0" w:rsidP="00A375FD">
            <w:r w:rsidRPr="001E684B">
              <w:t>Yes, the health condition(s) or diseases</w:t>
            </w:r>
          </w:p>
        </w:tc>
        <w:tc>
          <w:tcPr>
            <w:tcW w:w="1560" w:type="dxa"/>
            <w:shd w:val="clear" w:color="auto" w:fill="auto"/>
          </w:tcPr>
          <w:p w:rsidR="00D949B0" w:rsidRPr="001E684B" w:rsidRDefault="00707D45" w:rsidP="00967535">
            <w:pPr>
              <w:jc w:val="right"/>
            </w:pPr>
            <w:r w:rsidRPr="001E684B">
              <w:t>*</w:t>
            </w:r>
          </w:p>
        </w:tc>
        <w:tc>
          <w:tcPr>
            <w:tcW w:w="1275" w:type="dxa"/>
            <w:shd w:val="clear" w:color="auto" w:fill="auto"/>
          </w:tcPr>
          <w:p w:rsidR="00D949B0" w:rsidRPr="001E684B" w:rsidRDefault="00707D45" w:rsidP="00967535">
            <w:pPr>
              <w:jc w:val="right"/>
            </w:pPr>
            <w:r w:rsidRPr="001E684B">
              <w:t>*</w:t>
            </w:r>
          </w:p>
        </w:tc>
        <w:tc>
          <w:tcPr>
            <w:tcW w:w="1549" w:type="dxa"/>
            <w:shd w:val="clear" w:color="auto" w:fill="auto"/>
          </w:tcPr>
          <w:p w:rsidR="00D949B0" w:rsidRPr="001E684B" w:rsidRDefault="00707D45" w:rsidP="00967535">
            <w:pPr>
              <w:jc w:val="right"/>
            </w:pPr>
            <w:r w:rsidRPr="001E684B">
              <w:t>*</w:t>
            </w:r>
          </w:p>
        </w:tc>
        <w:tc>
          <w:tcPr>
            <w:tcW w:w="1228" w:type="dxa"/>
            <w:shd w:val="clear" w:color="auto" w:fill="auto"/>
          </w:tcPr>
          <w:p w:rsidR="00D949B0" w:rsidRPr="001E684B" w:rsidRDefault="00707D45" w:rsidP="00967535">
            <w:pPr>
              <w:jc w:val="right"/>
            </w:pPr>
            <w:r w:rsidRPr="001E684B">
              <w:t>*</w:t>
            </w:r>
          </w:p>
        </w:tc>
        <w:tc>
          <w:tcPr>
            <w:tcW w:w="1618" w:type="dxa"/>
            <w:shd w:val="clear" w:color="auto" w:fill="auto"/>
          </w:tcPr>
          <w:p w:rsidR="00D949B0" w:rsidRPr="001E684B" w:rsidRDefault="00D949B0" w:rsidP="00967535">
            <w:pPr>
              <w:jc w:val="right"/>
            </w:pPr>
            <w:r w:rsidRPr="001E684B">
              <w:t>16.3%</w:t>
            </w:r>
          </w:p>
        </w:tc>
      </w:tr>
      <w:tr w:rsidR="00883FD4" w:rsidRPr="001E684B" w:rsidTr="00967535">
        <w:tc>
          <w:tcPr>
            <w:tcW w:w="1985" w:type="dxa"/>
            <w:shd w:val="clear" w:color="auto" w:fill="auto"/>
          </w:tcPr>
          <w:p w:rsidR="00D949B0" w:rsidRPr="001E684B" w:rsidRDefault="00D949B0" w:rsidP="00A375FD">
            <w:r w:rsidRPr="001E684B">
              <w:t>Yes, the activity difficulty(ies)</w:t>
            </w:r>
          </w:p>
        </w:tc>
        <w:tc>
          <w:tcPr>
            <w:tcW w:w="1560" w:type="dxa"/>
            <w:shd w:val="clear" w:color="auto" w:fill="auto"/>
          </w:tcPr>
          <w:p w:rsidR="00D949B0" w:rsidRPr="001E684B" w:rsidRDefault="00D949B0" w:rsidP="00967535">
            <w:pPr>
              <w:jc w:val="right"/>
            </w:pPr>
            <w:r w:rsidRPr="001E684B">
              <w:t>35.9%</w:t>
            </w:r>
          </w:p>
        </w:tc>
        <w:tc>
          <w:tcPr>
            <w:tcW w:w="1275" w:type="dxa"/>
            <w:shd w:val="clear" w:color="auto" w:fill="auto"/>
          </w:tcPr>
          <w:p w:rsidR="00D949B0" w:rsidRPr="001E684B" w:rsidRDefault="00D949B0" w:rsidP="00967535">
            <w:pPr>
              <w:jc w:val="right"/>
            </w:pPr>
            <w:r w:rsidRPr="001E684B">
              <w:t>32.1%</w:t>
            </w:r>
          </w:p>
        </w:tc>
        <w:tc>
          <w:tcPr>
            <w:tcW w:w="1549" w:type="dxa"/>
            <w:shd w:val="clear" w:color="auto" w:fill="auto"/>
          </w:tcPr>
          <w:p w:rsidR="00D949B0" w:rsidRPr="001E684B" w:rsidRDefault="00D949B0" w:rsidP="00967535">
            <w:pPr>
              <w:jc w:val="right"/>
            </w:pPr>
            <w:r w:rsidRPr="001E684B">
              <w:t>81.8%</w:t>
            </w:r>
          </w:p>
        </w:tc>
        <w:tc>
          <w:tcPr>
            <w:tcW w:w="1228" w:type="dxa"/>
            <w:shd w:val="clear" w:color="auto" w:fill="auto"/>
          </w:tcPr>
          <w:p w:rsidR="00D949B0" w:rsidRPr="001E684B" w:rsidRDefault="00D949B0" w:rsidP="00967535">
            <w:pPr>
              <w:jc w:val="right"/>
            </w:pPr>
            <w:r w:rsidRPr="001E684B">
              <w:t>79.8%</w:t>
            </w:r>
          </w:p>
        </w:tc>
        <w:tc>
          <w:tcPr>
            <w:tcW w:w="1618" w:type="dxa"/>
            <w:shd w:val="clear" w:color="auto" w:fill="auto"/>
          </w:tcPr>
          <w:p w:rsidR="00D949B0" w:rsidRPr="001E684B" w:rsidRDefault="00D949B0" w:rsidP="00967535">
            <w:pPr>
              <w:jc w:val="right"/>
            </w:pPr>
            <w:r w:rsidRPr="001E684B">
              <w:t>5.1%</w:t>
            </w:r>
          </w:p>
        </w:tc>
      </w:tr>
      <w:tr w:rsidR="00883FD4" w:rsidRPr="001E684B" w:rsidTr="00967535">
        <w:tc>
          <w:tcPr>
            <w:tcW w:w="1985" w:type="dxa"/>
            <w:shd w:val="clear" w:color="auto" w:fill="auto"/>
          </w:tcPr>
          <w:p w:rsidR="00D949B0" w:rsidRPr="001E684B" w:rsidRDefault="00D949B0" w:rsidP="00A375FD">
            <w:r w:rsidRPr="001E684B">
              <w:t>Yes, both the health condition(s) and the activity difficulty(ies)</w:t>
            </w:r>
          </w:p>
        </w:tc>
        <w:tc>
          <w:tcPr>
            <w:tcW w:w="1560" w:type="dxa"/>
            <w:shd w:val="clear" w:color="auto" w:fill="auto"/>
          </w:tcPr>
          <w:p w:rsidR="00D949B0" w:rsidRPr="001E684B" w:rsidRDefault="00D949B0" w:rsidP="00967535">
            <w:pPr>
              <w:jc w:val="right"/>
            </w:pPr>
            <w:r w:rsidRPr="001E684B">
              <w:t>53.9%</w:t>
            </w:r>
          </w:p>
        </w:tc>
        <w:tc>
          <w:tcPr>
            <w:tcW w:w="1275" w:type="dxa"/>
            <w:shd w:val="clear" w:color="auto" w:fill="auto"/>
          </w:tcPr>
          <w:p w:rsidR="00D949B0" w:rsidRPr="001E684B" w:rsidRDefault="00D949B0" w:rsidP="00967535">
            <w:pPr>
              <w:jc w:val="right"/>
            </w:pPr>
            <w:r w:rsidRPr="001E684B">
              <w:t>57.0%</w:t>
            </w:r>
          </w:p>
        </w:tc>
        <w:tc>
          <w:tcPr>
            <w:tcW w:w="1549" w:type="dxa"/>
            <w:shd w:val="clear" w:color="auto" w:fill="auto"/>
          </w:tcPr>
          <w:p w:rsidR="00D949B0" w:rsidRPr="001E684B" w:rsidRDefault="00707D45" w:rsidP="00967535">
            <w:pPr>
              <w:jc w:val="right"/>
            </w:pPr>
            <w:r w:rsidRPr="001E684B">
              <w:t>*</w:t>
            </w:r>
          </w:p>
        </w:tc>
        <w:tc>
          <w:tcPr>
            <w:tcW w:w="1228" w:type="dxa"/>
            <w:shd w:val="clear" w:color="auto" w:fill="auto"/>
          </w:tcPr>
          <w:p w:rsidR="00D949B0" w:rsidRPr="001E684B" w:rsidRDefault="00707D45" w:rsidP="00967535">
            <w:pPr>
              <w:jc w:val="right"/>
            </w:pPr>
            <w:r w:rsidRPr="001E684B">
              <w:t>*</w:t>
            </w:r>
          </w:p>
        </w:tc>
        <w:tc>
          <w:tcPr>
            <w:tcW w:w="1618" w:type="dxa"/>
            <w:shd w:val="clear" w:color="auto" w:fill="auto"/>
          </w:tcPr>
          <w:p w:rsidR="00D949B0" w:rsidRPr="001E684B" w:rsidRDefault="00D949B0" w:rsidP="00967535">
            <w:pPr>
              <w:jc w:val="right"/>
            </w:pPr>
            <w:r w:rsidRPr="001E684B">
              <w:t>14.1%</w:t>
            </w:r>
          </w:p>
        </w:tc>
      </w:tr>
      <w:tr w:rsidR="00883FD4" w:rsidRPr="001E684B" w:rsidTr="00967535">
        <w:tc>
          <w:tcPr>
            <w:tcW w:w="1985" w:type="dxa"/>
            <w:shd w:val="clear" w:color="auto" w:fill="auto"/>
          </w:tcPr>
          <w:p w:rsidR="00D949B0" w:rsidRPr="001E684B" w:rsidRDefault="00D949B0" w:rsidP="00A375FD">
            <w:r w:rsidRPr="001E684B">
              <w:t>No</w:t>
            </w:r>
          </w:p>
        </w:tc>
        <w:tc>
          <w:tcPr>
            <w:tcW w:w="1560" w:type="dxa"/>
            <w:shd w:val="clear" w:color="auto" w:fill="auto"/>
          </w:tcPr>
          <w:p w:rsidR="00D949B0" w:rsidRPr="001E684B" w:rsidRDefault="00D949B0" w:rsidP="00967535">
            <w:pPr>
              <w:jc w:val="right"/>
            </w:pPr>
            <w:r w:rsidRPr="001E684B">
              <w:t>8.7%</w:t>
            </w:r>
          </w:p>
        </w:tc>
        <w:tc>
          <w:tcPr>
            <w:tcW w:w="1275" w:type="dxa"/>
            <w:shd w:val="clear" w:color="auto" w:fill="auto"/>
          </w:tcPr>
          <w:p w:rsidR="00D949B0" w:rsidRPr="001E684B" w:rsidRDefault="00D949B0" w:rsidP="00967535">
            <w:pPr>
              <w:jc w:val="right"/>
            </w:pPr>
            <w:r w:rsidRPr="001E684B">
              <w:t>8.8%</w:t>
            </w:r>
          </w:p>
        </w:tc>
        <w:tc>
          <w:tcPr>
            <w:tcW w:w="1549" w:type="dxa"/>
            <w:shd w:val="clear" w:color="auto" w:fill="auto"/>
          </w:tcPr>
          <w:p w:rsidR="00D949B0" w:rsidRPr="001E684B" w:rsidRDefault="00D949B0" w:rsidP="00967535">
            <w:pPr>
              <w:jc w:val="right"/>
            </w:pPr>
            <w:r w:rsidRPr="001E684B">
              <w:t>15.4%</w:t>
            </w:r>
          </w:p>
        </w:tc>
        <w:tc>
          <w:tcPr>
            <w:tcW w:w="1228" w:type="dxa"/>
            <w:shd w:val="clear" w:color="auto" w:fill="auto"/>
          </w:tcPr>
          <w:p w:rsidR="00D949B0" w:rsidRPr="001E684B" w:rsidRDefault="00D949B0" w:rsidP="00967535">
            <w:pPr>
              <w:jc w:val="right"/>
            </w:pPr>
            <w:r w:rsidRPr="001E684B">
              <w:t>15.9%</w:t>
            </w:r>
          </w:p>
        </w:tc>
        <w:tc>
          <w:tcPr>
            <w:tcW w:w="1618" w:type="dxa"/>
            <w:shd w:val="clear" w:color="auto" w:fill="auto"/>
          </w:tcPr>
          <w:p w:rsidR="00D949B0" w:rsidRPr="001E684B" w:rsidRDefault="00D949B0" w:rsidP="00967535">
            <w:pPr>
              <w:jc w:val="right"/>
            </w:pPr>
            <w:r w:rsidRPr="001E684B">
              <w:t>64.5%</w:t>
            </w:r>
          </w:p>
        </w:tc>
      </w:tr>
      <w:tr w:rsidR="00883FD4" w:rsidRPr="001E684B" w:rsidTr="00967535">
        <w:tc>
          <w:tcPr>
            <w:tcW w:w="1985" w:type="dxa"/>
            <w:shd w:val="clear" w:color="auto" w:fill="auto"/>
          </w:tcPr>
          <w:p w:rsidR="00D949B0" w:rsidRPr="001E684B" w:rsidRDefault="00D949B0" w:rsidP="00A375FD">
            <w:r w:rsidRPr="001E684B">
              <w:t>Total</w:t>
            </w:r>
          </w:p>
        </w:tc>
        <w:tc>
          <w:tcPr>
            <w:tcW w:w="1560" w:type="dxa"/>
            <w:shd w:val="clear" w:color="auto" w:fill="auto"/>
          </w:tcPr>
          <w:p w:rsidR="00D949B0" w:rsidRPr="001E684B" w:rsidRDefault="00D949B0" w:rsidP="00967535">
            <w:pPr>
              <w:jc w:val="right"/>
            </w:pPr>
            <w:r w:rsidRPr="001E684B">
              <w:t>152,553</w:t>
            </w:r>
          </w:p>
        </w:tc>
        <w:tc>
          <w:tcPr>
            <w:tcW w:w="1275" w:type="dxa"/>
            <w:shd w:val="clear" w:color="auto" w:fill="auto"/>
          </w:tcPr>
          <w:p w:rsidR="00D949B0" w:rsidRPr="001E684B" w:rsidRDefault="00D949B0" w:rsidP="00967535">
            <w:pPr>
              <w:jc w:val="right"/>
            </w:pPr>
            <w:r w:rsidRPr="001E684B">
              <w:t>185,653</w:t>
            </w:r>
          </w:p>
        </w:tc>
        <w:tc>
          <w:tcPr>
            <w:tcW w:w="1549" w:type="dxa"/>
            <w:shd w:val="clear" w:color="auto" w:fill="auto"/>
          </w:tcPr>
          <w:p w:rsidR="00D949B0" w:rsidRPr="001E684B" w:rsidRDefault="00D949B0" w:rsidP="00967535">
            <w:pPr>
              <w:jc w:val="right"/>
            </w:pPr>
            <w:r w:rsidRPr="001E684B">
              <w:t>66,877</w:t>
            </w:r>
          </w:p>
        </w:tc>
        <w:tc>
          <w:tcPr>
            <w:tcW w:w="1228" w:type="dxa"/>
            <w:shd w:val="clear" w:color="auto" w:fill="auto"/>
          </w:tcPr>
          <w:p w:rsidR="00D949B0" w:rsidRPr="001E684B" w:rsidRDefault="00D949B0" w:rsidP="00967535">
            <w:pPr>
              <w:jc w:val="right"/>
            </w:pPr>
            <w:r w:rsidRPr="001E684B">
              <w:t>74,665</w:t>
            </w:r>
          </w:p>
        </w:tc>
        <w:tc>
          <w:tcPr>
            <w:tcW w:w="1618" w:type="dxa"/>
            <w:shd w:val="clear" w:color="auto" w:fill="auto"/>
          </w:tcPr>
          <w:p w:rsidR="00D949B0" w:rsidRPr="001E684B" w:rsidRDefault="00D949B0" w:rsidP="00967535">
            <w:pPr>
              <w:jc w:val="right"/>
            </w:pPr>
            <w:r w:rsidRPr="001E684B">
              <w:t>12,665,834</w:t>
            </w:r>
          </w:p>
        </w:tc>
      </w:tr>
    </w:tbl>
    <w:p w:rsidR="00116F50" w:rsidRPr="001E684B" w:rsidRDefault="00116F50" w:rsidP="00116F50">
      <w:r w:rsidRPr="001E684B">
        <w:t xml:space="preserve">* not sufficient for publication </w:t>
      </w:r>
    </w:p>
    <w:p w:rsidR="00A12885" w:rsidRPr="001E684B" w:rsidRDefault="00A12885"/>
    <w:p w:rsidR="00116F50" w:rsidRPr="001E684B" w:rsidRDefault="00116F50">
      <w:pPr>
        <w:rPr>
          <w:b/>
          <w:sz w:val="36"/>
        </w:rPr>
      </w:pPr>
      <w:r w:rsidRPr="001E684B">
        <w:br w:type="page"/>
      </w:r>
    </w:p>
    <w:p w:rsidR="008A6FF8" w:rsidRPr="001E684B" w:rsidRDefault="004235EC" w:rsidP="004235EC">
      <w:pPr>
        <w:pStyle w:val="Heading2"/>
        <w:tabs>
          <w:tab w:val="center" w:pos="4153"/>
        </w:tabs>
      </w:pPr>
      <w:bookmarkStart w:id="50" w:name="_Toc423682044"/>
      <w:r w:rsidRPr="001E684B">
        <w:t xml:space="preserve">Findings relating to </w:t>
      </w:r>
      <w:r w:rsidR="00A12885" w:rsidRPr="001E684B">
        <w:t>Access to Work</w:t>
      </w:r>
      <w:bookmarkEnd w:id="50"/>
    </w:p>
    <w:p w:rsidR="008F1BC1" w:rsidRPr="001E684B" w:rsidRDefault="008F1BC1" w:rsidP="008F1BC1">
      <w:pPr>
        <w:rPr>
          <w:b/>
          <w:bCs/>
        </w:rPr>
      </w:pPr>
      <w:bookmarkStart w:id="51" w:name="_Toc423682100"/>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24</w:t>
      </w:r>
      <w:r w:rsidR="00C84AF8" w:rsidRPr="001E684B">
        <w:fldChar w:fldCharType="end"/>
      </w:r>
      <w:r w:rsidRPr="001E684B">
        <w:rPr>
          <w:b/>
          <w:bCs/>
        </w:rPr>
        <w:t>: Needs/uses special equipment to enable him/her to work: All respondents</w:t>
      </w:r>
      <w:bookmarkEnd w:id="51"/>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540"/>
        <w:gridCol w:w="1477"/>
        <w:gridCol w:w="1505"/>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7E5F3F" w:rsidRPr="001E684B" w:rsidRDefault="007E5F3F" w:rsidP="00A375FD">
            <w:r w:rsidRPr="001E684B">
              <w:t>Yes</w:t>
            </w:r>
          </w:p>
        </w:tc>
        <w:tc>
          <w:tcPr>
            <w:tcW w:w="1560" w:type="dxa"/>
            <w:shd w:val="clear" w:color="auto" w:fill="auto"/>
          </w:tcPr>
          <w:p w:rsidR="007E5F3F" w:rsidRPr="001E684B" w:rsidRDefault="007E5F3F" w:rsidP="00967535">
            <w:pPr>
              <w:jc w:val="right"/>
            </w:pPr>
            <w:r w:rsidRPr="001E684B">
              <w:t>37.1%</w:t>
            </w:r>
          </w:p>
        </w:tc>
        <w:tc>
          <w:tcPr>
            <w:tcW w:w="1275" w:type="dxa"/>
            <w:shd w:val="clear" w:color="auto" w:fill="auto"/>
          </w:tcPr>
          <w:p w:rsidR="007E5F3F" w:rsidRPr="001E684B" w:rsidRDefault="007E5F3F" w:rsidP="00967535">
            <w:pPr>
              <w:jc w:val="right"/>
            </w:pPr>
            <w:r w:rsidRPr="001E684B">
              <w:t>38.2%</w:t>
            </w:r>
          </w:p>
        </w:tc>
        <w:tc>
          <w:tcPr>
            <w:tcW w:w="1549" w:type="dxa"/>
            <w:shd w:val="clear" w:color="auto" w:fill="auto"/>
          </w:tcPr>
          <w:p w:rsidR="007E5F3F" w:rsidRPr="001E684B" w:rsidRDefault="007E5F3F" w:rsidP="00967535">
            <w:pPr>
              <w:jc w:val="right"/>
            </w:pPr>
            <w:r w:rsidRPr="001E684B">
              <w:t>25.7%</w:t>
            </w:r>
          </w:p>
        </w:tc>
        <w:tc>
          <w:tcPr>
            <w:tcW w:w="1228" w:type="dxa"/>
            <w:shd w:val="clear" w:color="auto" w:fill="auto"/>
          </w:tcPr>
          <w:p w:rsidR="007E5F3F" w:rsidRPr="001E684B" w:rsidRDefault="007E5F3F" w:rsidP="00967535">
            <w:pPr>
              <w:jc w:val="right"/>
            </w:pPr>
            <w:r w:rsidRPr="001E684B">
              <w:t>24.9%</w:t>
            </w:r>
          </w:p>
        </w:tc>
        <w:tc>
          <w:tcPr>
            <w:tcW w:w="1618" w:type="dxa"/>
            <w:shd w:val="clear" w:color="auto" w:fill="auto"/>
          </w:tcPr>
          <w:p w:rsidR="007E5F3F" w:rsidRPr="001E684B" w:rsidRDefault="007E5F3F" w:rsidP="00967535">
            <w:pPr>
              <w:jc w:val="right"/>
            </w:pPr>
            <w:r w:rsidRPr="001E684B">
              <w:t>8.6%</w:t>
            </w:r>
          </w:p>
        </w:tc>
      </w:tr>
      <w:tr w:rsidR="00883FD4" w:rsidRPr="001E684B" w:rsidTr="00967535">
        <w:tc>
          <w:tcPr>
            <w:tcW w:w="1985" w:type="dxa"/>
            <w:shd w:val="clear" w:color="auto" w:fill="auto"/>
          </w:tcPr>
          <w:p w:rsidR="007E5F3F" w:rsidRPr="001E684B" w:rsidRDefault="007E5F3F" w:rsidP="00A375FD">
            <w:r w:rsidRPr="001E684B">
              <w:t xml:space="preserve">No </w:t>
            </w:r>
          </w:p>
        </w:tc>
        <w:tc>
          <w:tcPr>
            <w:tcW w:w="1560" w:type="dxa"/>
            <w:shd w:val="clear" w:color="auto" w:fill="auto"/>
          </w:tcPr>
          <w:p w:rsidR="007E5F3F" w:rsidRPr="001E684B" w:rsidRDefault="007E5F3F" w:rsidP="00967535">
            <w:pPr>
              <w:jc w:val="right"/>
            </w:pPr>
            <w:r w:rsidRPr="001E684B">
              <w:t>62.9%</w:t>
            </w:r>
          </w:p>
        </w:tc>
        <w:tc>
          <w:tcPr>
            <w:tcW w:w="1275" w:type="dxa"/>
            <w:shd w:val="clear" w:color="auto" w:fill="auto"/>
          </w:tcPr>
          <w:p w:rsidR="007E5F3F" w:rsidRPr="001E684B" w:rsidRDefault="007E5F3F" w:rsidP="00967535">
            <w:pPr>
              <w:jc w:val="right"/>
            </w:pPr>
            <w:r w:rsidRPr="001E684B">
              <w:t>61.8%</w:t>
            </w:r>
          </w:p>
        </w:tc>
        <w:tc>
          <w:tcPr>
            <w:tcW w:w="1549" w:type="dxa"/>
            <w:shd w:val="clear" w:color="auto" w:fill="auto"/>
          </w:tcPr>
          <w:p w:rsidR="007E5F3F" w:rsidRPr="001E684B" w:rsidRDefault="007E5F3F" w:rsidP="00967535">
            <w:pPr>
              <w:jc w:val="right"/>
            </w:pPr>
            <w:r w:rsidRPr="001E684B">
              <w:t>74.3%</w:t>
            </w:r>
          </w:p>
        </w:tc>
        <w:tc>
          <w:tcPr>
            <w:tcW w:w="1228" w:type="dxa"/>
            <w:shd w:val="clear" w:color="auto" w:fill="auto"/>
          </w:tcPr>
          <w:p w:rsidR="007E5F3F" w:rsidRPr="001E684B" w:rsidRDefault="007E5F3F" w:rsidP="00967535">
            <w:pPr>
              <w:jc w:val="right"/>
            </w:pPr>
            <w:r w:rsidRPr="001E684B">
              <w:t>75.1%</w:t>
            </w:r>
          </w:p>
        </w:tc>
        <w:tc>
          <w:tcPr>
            <w:tcW w:w="1618" w:type="dxa"/>
            <w:shd w:val="clear" w:color="auto" w:fill="auto"/>
          </w:tcPr>
          <w:p w:rsidR="007E5F3F" w:rsidRPr="001E684B" w:rsidRDefault="007E5F3F" w:rsidP="00967535">
            <w:pPr>
              <w:jc w:val="right"/>
            </w:pPr>
            <w:r w:rsidRPr="001E684B">
              <w:t>91.4%</w:t>
            </w:r>
          </w:p>
        </w:tc>
      </w:tr>
      <w:tr w:rsidR="00883FD4" w:rsidRPr="001E684B" w:rsidTr="00967535">
        <w:tc>
          <w:tcPr>
            <w:tcW w:w="1985" w:type="dxa"/>
            <w:shd w:val="clear" w:color="auto" w:fill="auto"/>
          </w:tcPr>
          <w:p w:rsidR="007E5F3F" w:rsidRPr="001E684B" w:rsidRDefault="007E5F3F" w:rsidP="00A375FD">
            <w:r w:rsidRPr="001E684B">
              <w:t>Total</w:t>
            </w:r>
          </w:p>
        </w:tc>
        <w:tc>
          <w:tcPr>
            <w:tcW w:w="1560" w:type="dxa"/>
            <w:shd w:val="clear" w:color="auto" w:fill="auto"/>
          </w:tcPr>
          <w:p w:rsidR="007E5F3F" w:rsidRPr="001E684B" w:rsidRDefault="007E5F3F" w:rsidP="00967535">
            <w:pPr>
              <w:jc w:val="right"/>
            </w:pPr>
            <w:r w:rsidRPr="001E684B">
              <w:t>149,157</w:t>
            </w:r>
          </w:p>
        </w:tc>
        <w:tc>
          <w:tcPr>
            <w:tcW w:w="1275" w:type="dxa"/>
            <w:shd w:val="clear" w:color="auto" w:fill="auto"/>
          </w:tcPr>
          <w:p w:rsidR="007E5F3F" w:rsidRPr="001E684B" w:rsidRDefault="007E5F3F" w:rsidP="00967535">
            <w:pPr>
              <w:jc w:val="right"/>
            </w:pPr>
            <w:r w:rsidRPr="001E684B">
              <w:t>181,674</w:t>
            </w:r>
          </w:p>
        </w:tc>
        <w:tc>
          <w:tcPr>
            <w:tcW w:w="1549" w:type="dxa"/>
            <w:shd w:val="clear" w:color="auto" w:fill="auto"/>
          </w:tcPr>
          <w:p w:rsidR="007E5F3F" w:rsidRPr="001E684B" w:rsidRDefault="007E5F3F" w:rsidP="00967535">
            <w:pPr>
              <w:jc w:val="right"/>
            </w:pPr>
            <w:r w:rsidRPr="001E684B">
              <w:t>66,876</w:t>
            </w:r>
          </w:p>
        </w:tc>
        <w:tc>
          <w:tcPr>
            <w:tcW w:w="1228" w:type="dxa"/>
            <w:shd w:val="clear" w:color="auto" w:fill="auto"/>
          </w:tcPr>
          <w:p w:rsidR="007E5F3F" w:rsidRPr="001E684B" w:rsidRDefault="007E5F3F" w:rsidP="00967535">
            <w:pPr>
              <w:jc w:val="right"/>
            </w:pPr>
            <w:r w:rsidRPr="001E684B">
              <w:t>74,665</w:t>
            </w:r>
          </w:p>
        </w:tc>
        <w:tc>
          <w:tcPr>
            <w:tcW w:w="1618" w:type="dxa"/>
            <w:shd w:val="clear" w:color="auto" w:fill="auto"/>
          </w:tcPr>
          <w:p w:rsidR="007E5F3F" w:rsidRPr="001E684B" w:rsidRDefault="007E5F3F" w:rsidP="00967535">
            <w:pPr>
              <w:jc w:val="right"/>
            </w:pPr>
            <w:r w:rsidRPr="001E684B">
              <w:t>12,603,742</w:t>
            </w:r>
          </w:p>
        </w:tc>
      </w:tr>
    </w:tbl>
    <w:p w:rsidR="00630E5C" w:rsidRPr="001E684B" w:rsidRDefault="00630E5C" w:rsidP="00630E5C">
      <w:r w:rsidRPr="001E684B">
        <w:t xml:space="preserve">* not sufficient for publication </w:t>
      </w:r>
    </w:p>
    <w:p w:rsidR="008F1BC1" w:rsidRPr="001E684B" w:rsidRDefault="008F1BC1" w:rsidP="008F1BC1"/>
    <w:p w:rsidR="008F1BC1" w:rsidRPr="001E684B" w:rsidRDefault="008F1BC1" w:rsidP="008F1BC1">
      <w:pPr>
        <w:rPr>
          <w:b/>
          <w:bCs/>
        </w:rPr>
      </w:pPr>
      <w:bookmarkStart w:id="52" w:name="_Toc423682101"/>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25</w:t>
      </w:r>
      <w:r w:rsidR="00C84AF8" w:rsidRPr="001E684B">
        <w:fldChar w:fldCharType="end"/>
      </w:r>
      <w:r w:rsidRPr="001E684B">
        <w:rPr>
          <w:b/>
          <w:bCs/>
        </w:rPr>
        <w:t>: Needs personal assistance to enable him/her to work: All respondents</w:t>
      </w:r>
      <w:bookmarkEnd w:id="52"/>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540"/>
        <w:gridCol w:w="1477"/>
        <w:gridCol w:w="1505"/>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503303" w:rsidRPr="001E684B" w:rsidRDefault="00503303" w:rsidP="00A375FD">
            <w:r w:rsidRPr="001E684B">
              <w:t>Yes</w:t>
            </w:r>
          </w:p>
        </w:tc>
        <w:tc>
          <w:tcPr>
            <w:tcW w:w="1560" w:type="dxa"/>
            <w:shd w:val="clear" w:color="auto" w:fill="auto"/>
          </w:tcPr>
          <w:p w:rsidR="00503303" w:rsidRPr="001E684B" w:rsidRDefault="00503303" w:rsidP="00967535">
            <w:pPr>
              <w:jc w:val="right"/>
            </w:pPr>
            <w:r w:rsidRPr="001E684B">
              <w:t>31.7%</w:t>
            </w:r>
          </w:p>
        </w:tc>
        <w:tc>
          <w:tcPr>
            <w:tcW w:w="1275" w:type="dxa"/>
            <w:shd w:val="clear" w:color="auto" w:fill="auto"/>
          </w:tcPr>
          <w:p w:rsidR="00503303" w:rsidRPr="001E684B" w:rsidRDefault="00503303" w:rsidP="00967535">
            <w:pPr>
              <w:jc w:val="right"/>
            </w:pPr>
            <w:r w:rsidRPr="001E684B">
              <w:t>32.3%</w:t>
            </w:r>
          </w:p>
        </w:tc>
        <w:tc>
          <w:tcPr>
            <w:tcW w:w="1549" w:type="dxa"/>
            <w:shd w:val="clear" w:color="auto" w:fill="auto"/>
          </w:tcPr>
          <w:p w:rsidR="00503303" w:rsidRPr="001E684B" w:rsidRDefault="00503303" w:rsidP="00967535">
            <w:pPr>
              <w:jc w:val="right"/>
            </w:pPr>
            <w:r w:rsidRPr="001E684B">
              <w:t>19.5%</w:t>
            </w:r>
          </w:p>
        </w:tc>
        <w:tc>
          <w:tcPr>
            <w:tcW w:w="1228" w:type="dxa"/>
            <w:shd w:val="clear" w:color="auto" w:fill="auto"/>
          </w:tcPr>
          <w:p w:rsidR="00503303" w:rsidRPr="001E684B" w:rsidRDefault="00503303" w:rsidP="00967535">
            <w:pPr>
              <w:jc w:val="right"/>
            </w:pPr>
            <w:r w:rsidRPr="001E684B">
              <w:t>20.2%</w:t>
            </w:r>
          </w:p>
        </w:tc>
        <w:tc>
          <w:tcPr>
            <w:tcW w:w="1618" w:type="dxa"/>
            <w:shd w:val="clear" w:color="auto" w:fill="auto"/>
          </w:tcPr>
          <w:p w:rsidR="00503303" w:rsidRPr="001E684B" w:rsidRDefault="00503303" w:rsidP="00967535">
            <w:pPr>
              <w:jc w:val="right"/>
            </w:pPr>
            <w:r w:rsidRPr="001E684B">
              <w:t>7.0%</w:t>
            </w:r>
          </w:p>
        </w:tc>
      </w:tr>
      <w:tr w:rsidR="00883FD4" w:rsidRPr="001E684B" w:rsidTr="00967535">
        <w:tc>
          <w:tcPr>
            <w:tcW w:w="1985" w:type="dxa"/>
            <w:shd w:val="clear" w:color="auto" w:fill="auto"/>
          </w:tcPr>
          <w:p w:rsidR="00503303" w:rsidRPr="001E684B" w:rsidRDefault="00503303" w:rsidP="00A375FD">
            <w:r w:rsidRPr="001E684B">
              <w:t>No</w:t>
            </w:r>
          </w:p>
        </w:tc>
        <w:tc>
          <w:tcPr>
            <w:tcW w:w="1560" w:type="dxa"/>
            <w:shd w:val="clear" w:color="auto" w:fill="auto"/>
          </w:tcPr>
          <w:p w:rsidR="00503303" w:rsidRPr="001E684B" w:rsidRDefault="00503303" w:rsidP="00967535">
            <w:pPr>
              <w:jc w:val="right"/>
            </w:pPr>
            <w:r w:rsidRPr="001E684B">
              <w:t>68.3%</w:t>
            </w:r>
          </w:p>
        </w:tc>
        <w:tc>
          <w:tcPr>
            <w:tcW w:w="1275" w:type="dxa"/>
            <w:shd w:val="clear" w:color="auto" w:fill="auto"/>
          </w:tcPr>
          <w:p w:rsidR="00503303" w:rsidRPr="001E684B" w:rsidRDefault="00503303" w:rsidP="00967535">
            <w:pPr>
              <w:jc w:val="right"/>
            </w:pPr>
            <w:r w:rsidRPr="001E684B">
              <w:t>67.7%</w:t>
            </w:r>
          </w:p>
        </w:tc>
        <w:tc>
          <w:tcPr>
            <w:tcW w:w="1549" w:type="dxa"/>
            <w:shd w:val="clear" w:color="auto" w:fill="auto"/>
          </w:tcPr>
          <w:p w:rsidR="00503303" w:rsidRPr="001E684B" w:rsidRDefault="00503303" w:rsidP="00967535">
            <w:pPr>
              <w:jc w:val="right"/>
            </w:pPr>
            <w:r w:rsidRPr="001E684B">
              <w:t>80.5%</w:t>
            </w:r>
          </w:p>
        </w:tc>
        <w:tc>
          <w:tcPr>
            <w:tcW w:w="1228" w:type="dxa"/>
            <w:shd w:val="clear" w:color="auto" w:fill="auto"/>
          </w:tcPr>
          <w:p w:rsidR="00503303" w:rsidRPr="001E684B" w:rsidRDefault="00503303" w:rsidP="00967535">
            <w:pPr>
              <w:jc w:val="right"/>
            </w:pPr>
            <w:r w:rsidRPr="001E684B">
              <w:t>79.8%</w:t>
            </w:r>
          </w:p>
        </w:tc>
        <w:tc>
          <w:tcPr>
            <w:tcW w:w="1618" w:type="dxa"/>
            <w:shd w:val="clear" w:color="auto" w:fill="auto"/>
          </w:tcPr>
          <w:p w:rsidR="00503303" w:rsidRPr="001E684B" w:rsidRDefault="00503303" w:rsidP="00967535">
            <w:pPr>
              <w:jc w:val="right"/>
            </w:pPr>
            <w:r w:rsidRPr="001E684B">
              <w:t>93.0%</w:t>
            </w:r>
          </w:p>
        </w:tc>
      </w:tr>
      <w:tr w:rsidR="00883FD4" w:rsidRPr="001E684B" w:rsidTr="00967535">
        <w:tc>
          <w:tcPr>
            <w:tcW w:w="1985" w:type="dxa"/>
            <w:shd w:val="clear" w:color="auto" w:fill="auto"/>
          </w:tcPr>
          <w:p w:rsidR="00503303" w:rsidRPr="001E684B" w:rsidRDefault="00503303" w:rsidP="00A375FD">
            <w:r w:rsidRPr="001E684B">
              <w:t>Total</w:t>
            </w:r>
          </w:p>
        </w:tc>
        <w:tc>
          <w:tcPr>
            <w:tcW w:w="1560" w:type="dxa"/>
            <w:shd w:val="clear" w:color="auto" w:fill="auto"/>
          </w:tcPr>
          <w:p w:rsidR="00503303" w:rsidRPr="001E684B" w:rsidRDefault="00503303" w:rsidP="00967535">
            <w:pPr>
              <w:jc w:val="right"/>
            </w:pPr>
            <w:r w:rsidRPr="001E684B">
              <w:t>149,157</w:t>
            </w:r>
          </w:p>
        </w:tc>
        <w:tc>
          <w:tcPr>
            <w:tcW w:w="1275" w:type="dxa"/>
            <w:shd w:val="clear" w:color="auto" w:fill="auto"/>
          </w:tcPr>
          <w:p w:rsidR="00503303" w:rsidRPr="001E684B" w:rsidRDefault="00503303" w:rsidP="00967535">
            <w:pPr>
              <w:jc w:val="right"/>
            </w:pPr>
            <w:r w:rsidRPr="001E684B">
              <w:t>181,674</w:t>
            </w:r>
          </w:p>
        </w:tc>
        <w:tc>
          <w:tcPr>
            <w:tcW w:w="1549" w:type="dxa"/>
            <w:shd w:val="clear" w:color="auto" w:fill="auto"/>
          </w:tcPr>
          <w:p w:rsidR="00503303" w:rsidRPr="001E684B" w:rsidRDefault="00503303" w:rsidP="00967535">
            <w:pPr>
              <w:jc w:val="right"/>
            </w:pPr>
            <w:r w:rsidRPr="001E684B">
              <w:t>66,876</w:t>
            </w:r>
          </w:p>
        </w:tc>
        <w:tc>
          <w:tcPr>
            <w:tcW w:w="1228" w:type="dxa"/>
            <w:shd w:val="clear" w:color="auto" w:fill="auto"/>
          </w:tcPr>
          <w:p w:rsidR="00503303" w:rsidRPr="001E684B" w:rsidRDefault="00503303" w:rsidP="00967535">
            <w:pPr>
              <w:jc w:val="right"/>
            </w:pPr>
            <w:r w:rsidRPr="001E684B">
              <w:t>74,665</w:t>
            </w:r>
          </w:p>
        </w:tc>
        <w:tc>
          <w:tcPr>
            <w:tcW w:w="1618" w:type="dxa"/>
            <w:shd w:val="clear" w:color="auto" w:fill="auto"/>
          </w:tcPr>
          <w:p w:rsidR="00503303" w:rsidRPr="001E684B" w:rsidRDefault="00503303" w:rsidP="00967535">
            <w:pPr>
              <w:jc w:val="right"/>
            </w:pPr>
            <w:r w:rsidRPr="001E684B">
              <w:t>12,603,740</w:t>
            </w:r>
          </w:p>
        </w:tc>
      </w:tr>
    </w:tbl>
    <w:p w:rsidR="00630E5C" w:rsidRPr="001E684B" w:rsidRDefault="00630E5C" w:rsidP="00630E5C">
      <w:r w:rsidRPr="001E684B">
        <w:t xml:space="preserve">* not sufficient for publication </w:t>
      </w:r>
    </w:p>
    <w:p w:rsidR="001178EA" w:rsidRPr="001E684B" w:rsidRDefault="001178EA">
      <w:pPr>
        <w:rPr>
          <w:b/>
          <w:bCs/>
        </w:rPr>
      </w:pPr>
      <w:r w:rsidRPr="001E684B">
        <w:rPr>
          <w:b/>
          <w:bCs/>
        </w:rPr>
        <w:br w:type="page"/>
      </w:r>
    </w:p>
    <w:p w:rsidR="008F1BC1" w:rsidRPr="001E684B" w:rsidRDefault="008F1BC1" w:rsidP="008F1BC1">
      <w:pPr>
        <w:rPr>
          <w:b/>
          <w:bCs/>
        </w:rPr>
      </w:pPr>
      <w:bookmarkStart w:id="53" w:name="_Toc423682102"/>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26</w:t>
      </w:r>
      <w:r w:rsidR="00C84AF8" w:rsidRPr="001E684B">
        <w:fldChar w:fldCharType="end"/>
      </w:r>
      <w:r w:rsidRPr="001E684B">
        <w:rPr>
          <w:b/>
          <w:bCs/>
        </w:rPr>
        <w:t>: Needs special working arrangements to enable him/her to work: All respondents</w:t>
      </w:r>
      <w:bookmarkEnd w:id="53"/>
      <w:r w:rsidRPr="001E684B">
        <w:rPr>
          <w:b/>
          <w:bCs/>
        </w:rPr>
        <w:t xml:space="preserve"> </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540"/>
        <w:gridCol w:w="1477"/>
        <w:gridCol w:w="1505"/>
        <w:gridCol w:w="1368"/>
        <w:gridCol w:w="1618"/>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EC3869" w:rsidRPr="001E684B" w:rsidRDefault="00EC3869" w:rsidP="00A375FD">
            <w:r w:rsidRPr="001E684B">
              <w:t>Yes</w:t>
            </w:r>
          </w:p>
        </w:tc>
        <w:tc>
          <w:tcPr>
            <w:tcW w:w="1560" w:type="dxa"/>
            <w:shd w:val="clear" w:color="auto" w:fill="auto"/>
          </w:tcPr>
          <w:p w:rsidR="00EC3869" w:rsidRPr="001E684B" w:rsidRDefault="00EC3869" w:rsidP="00967535">
            <w:pPr>
              <w:jc w:val="right"/>
            </w:pPr>
            <w:r w:rsidRPr="001E684B">
              <w:t>37.2%</w:t>
            </w:r>
          </w:p>
        </w:tc>
        <w:tc>
          <w:tcPr>
            <w:tcW w:w="1275" w:type="dxa"/>
            <w:shd w:val="clear" w:color="auto" w:fill="auto"/>
          </w:tcPr>
          <w:p w:rsidR="00EC3869" w:rsidRPr="001E684B" w:rsidRDefault="00EC3869" w:rsidP="00967535">
            <w:pPr>
              <w:jc w:val="right"/>
            </w:pPr>
            <w:r w:rsidRPr="001E684B">
              <w:t>39.5%</w:t>
            </w:r>
          </w:p>
        </w:tc>
        <w:tc>
          <w:tcPr>
            <w:tcW w:w="1549" w:type="dxa"/>
            <w:shd w:val="clear" w:color="auto" w:fill="auto"/>
          </w:tcPr>
          <w:p w:rsidR="00EC3869" w:rsidRPr="001E684B" w:rsidRDefault="00EC3869" w:rsidP="00967535">
            <w:pPr>
              <w:jc w:val="right"/>
            </w:pPr>
            <w:r w:rsidRPr="001E684B">
              <w:t>19.4%</w:t>
            </w:r>
          </w:p>
        </w:tc>
        <w:tc>
          <w:tcPr>
            <w:tcW w:w="1228" w:type="dxa"/>
            <w:shd w:val="clear" w:color="auto" w:fill="auto"/>
          </w:tcPr>
          <w:p w:rsidR="00EC3869" w:rsidRPr="001E684B" w:rsidRDefault="00EC3869" w:rsidP="00967535">
            <w:pPr>
              <w:jc w:val="right"/>
            </w:pPr>
            <w:r w:rsidRPr="001E684B">
              <w:t>19.2%</w:t>
            </w:r>
          </w:p>
        </w:tc>
        <w:tc>
          <w:tcPr>
            <w:tcW w:w="1618" w:type="dxa"/>
            <w:shd w:val="clear" w:color="auto" w:fill="auto"/>
          </w:tcPr>
          <w:p w:rsidR="00EC3869" w:rsidRPr="001E684B" w:rsidRDefault="00EC3869" w:rsidP="00967535">
            <w:pPr>
              <w:jc w:val="right"/>
            </w:pPr>
            <w:r w:rsidRPr="001E684B">
              <w:t>11.7%</w:t>
            </w:r>
          </w:p>
        </w:tc>
      </w:tr>
      <w:tr w:rsidR="00883FD4" w:rsidRPr="001E684B" w:rsidTr="00967535">
        <w:tc>
          <w:tcPr>
            <w:tcW w:w="1985" w:type="dxa"/>
            <w:shd w:val="clear" w:color="auto" w:fill="auto"/>
          </w:tcPr>
          <w:p w:rsidR="00EC3869" w:rsidRPr="001E684B" w:rsidRDefault="00EC3869" w:rsidP="00A375FD">
            <w:r w:rsidRPr="001E684B">
              <w:t>No</w:t>
            </w:r>
          </w:p>
        </w:tc>
        <w:tc>
          <w:tcPr>
            <w:tcW w:w="1560" w:type="dxa"/>
            <w:shd w:val="clear" w:color="auto" w:fill="auto"/>
          </w:tcPr>
          <w:p w:rsidR="00EC3869" w:rsidRPr="001E684B" w:rsidRDefault="00EC3869" w:rsidP="00967535">
            <w:pPr>
              <w:jc w:val="right"/>
            </w:pPr>
            <w:r w:rsidRPr="001E684B">
              <w:t>62.8%</w:t>
            </w:r>
          </w:p>
        </w:tc>
        <w:tc>
          <w:tcPr>
            <w:tcW w:w="1275" w:type="dxa"/>
            <w:shd w:val="clear" w:color="auto" w:fill="auto"/>
          </w:tcPr>
          <w:p w:rsidR="00EC3869" w:rsidRPr="001E684B" w:rsidRDefault="00EC3869" w:rsidP="00967535">
            <w:pPr>
              <w:jc w:val="right"/>
            </w:pPr>
            <w:r w:rsidRPr="001E684B">
              <w:t>60.5%</w:t>
            </w:r>
          </w:p>
        </w:tc>
        <w:tc>
          <w:tcPr>
            <w:tcW w:w="1549" w:type="dxa"/>
            <w:shd w:val="clear" w:color="auto" w:fill="auto"/>
          </w:tcPr>
          <w:p w:rsidR="00EC3869" w:rsidRPr="001E684B" w:rsidRDefault="00EC3869" w:rsidP="00967535">
            <w:pPr>
              <w:jc w:val="right"/>
            </w:pPr>
            <w:r w:rsidRPr="001E684B">
              <w:t>80.6%</w:t>
            </w:r>
          </w:p>
        </w:tc>
        <w:tc>
          <w:tcPr>
            <w:tcW w:w="1228" w:type="dxa"/>
            <w:shd w:val="clear" w:color="auto" w:fill="auto"/>
          </w:tcPr>
          <w:p w:rsidR="00EC3869" w:rsidRPr="001E684B" w:rsidRDefault="00EC3869" w:rsidP="00967535">
            <w:pPr>
              <w:jc w:val="right"/>
            </w:pPr>
            <w:r w:rsidRPr="001E684B">
              <w:t>80.8%</w:t>
            </w:r>
          </w:p>
        </w:tc>
        <w:tc>
          <w:tcPr>
            <w:tcW w:w="1618" w:type="dxa"/>
            <w:shd w:val="clear" w:color="auto" w:fill="auto"/>
          </w:tcPr>
          <w:p w:rsidR="00EC3869" w:rsidRPr="001E684B" w:rsidRDefault="00EC3869" w:rsidP="00967535">
            <w:pPr>
              <w:jc w:val="right"/>
            </w:pPr>
            <w:r w:rsidRPr="001E684B">
              <w:t>88.3%</w:t>
            </w:r>
          </w:p>
        </w:tc>
      </w:tr>
      <w:tr w:rsidR="00883FD4" w:rsidRPr="001E684B" w:rsidTr="00967535">
        <w:tc>
          <w:tcPr>
            <w:tcW w:w="1985" w:type="dxa"/>
            <w:shd w:val="clear" w:color="auto" w:fill="auto"/>
          </w:tcPr>
          <w:p w:rsidR="00EC3869" w:rsidRPr="001E684B" w:rsidRDefault="00EC3869" w:rsidP="00A375FD">
            <w:r w:rsidRPr="001E684B">
              <w:t>Total</w:t>
            </w:r>
          </w:p>
        </w:tc>
        <w:tc>
          <w:tcPr>
            <w:tcW w:w="1560" w:type="dxa"/>
            <w:shd w:val="clear" w:color="auto" w:fill="auto"/>
          </w:tcPr>
          <w:p w:rsidR="00EC3869" w:rsidRPr="001E684B" w:rsidRDefault="00EC3869" w:rsidP="00967535">
            <w:pPr>
              <w:jc w:val="right"/>
            </w:pPr>
            <w:r w:rsidRPr="001E684B">
              <w:t>149,157</w:t>
            </w:r>
          </w:p>
        </w:tc>
        <w:tc>
          <w:tcPr>
            <w:tcW w:w="1275" w:type="dxa"/>
            <w:shd w:val="clear" w:color="auto" w:fill="auto"/>
          </w:tcPr>
          <w:p w:rsidR="00EC3869" w:rsidRPr="001E684B" w:rsidRDefault="00EC3869" w:rsidP="00967535">
            <w:pPr>
              <w:jc w:val="right"/>
            </w:pPr>
            <w:r w:rsidRPr="001E684B">
              <w:t>181,674</w:t>
            </w:r>
          </w:p>
        </w:tc>
        <w:tc>
          <w:tcPr>
            <w:tcW w:w="1549" w:type="dxa"/>
            <w:shd w:val="clear" w:color="auto" w:fill="auto"/>
          </w:tcPr>
          <w:p w:rsidR="00EC3869" w:rsidRPr="001E684B" w:rsidRDefault="00EC3869" w:rsidP="00967535">
            <w:pPr>
              <w:jc w:val="right"/>
            </w:pPr>
            <w:r w:rsidRPr="001E684B">
              <w:t>66,876</w:t>
            </w:r>
          </w:p>
        </w:tc>
        <w:tc>
          <w:tcPr>
            <w:tcW w:w="1228" w:type="dxa"/>
            <w:shd w:val="clear" w:color="auto" w:fill="auto"/>
          </w:tcPr>
          <w:p w:rsidR="00EC3869" w:rsidRPr="001E684B" w:rsidRDefault="00EC3869" w:rsidP="00967535">
            <w:pPr>
              <w:jc w:val="right"/>
            </w:pPr>
            <w:r w:rsidRPr="001E684B">
              <w:t>74,665</w:t>
            </w:r>
          </w:p>
        </w:tc>
        <w:tc>
          <w:tcPr>
            <w:tcW w:w="1618" w:type="dxa"/>
            <w:shd w:val="clear" w:color="auto" w:fill="auto"/>
          </w:tcPr>
          <w:p w:rsidR="00EC3869" w:rsidRPr="001E684B" w:rsidRDefault="00EC3869" w:rsidP="00967535">
            <w:pPr>
              <w:jc w:val="right"/>
            </w:pPr>
            <w:r w:rsidRPr="001E684B">
              <w:t>12,603,741</w:t>
            </w:r>
          </w:p>
        </w:tc>
      </w:tr>
    </w:tbl>
    <w:p w:rsidR="00630E5C" w:rsidRPr="001E684B" w:rsidRDefault="00630E5C" w:rsidP="00630E5C">
      <w:r w:rsidRPr="001E684B">
        <w:t xml:space="preserve">* not sufficient for publication </w:t>
      </w:r>
    </w:p>
    <w:p w:rsidR="00E84E35" w:rsidRPr="001E684B" w:rsidRDefault="00E84E35" w:rsidP="00630E5C"/>
    <w:p w:rsidR="008F1BC1" w:rsidRPr="001E684B" w:rsidRDefault="008F1BC1" w:rsidP="008F1BC1">
      <w:pPr>
        <w:rPr>
          <w:b/>
          <w:bCs/>
        </w:rPr>
      </w:pPr>
      <w:bookmarkStart w:id="54" w:name="_Toc423682103"/>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27</w:t>
      </w:r>
      <w:r w:rsidR="00C84AF8" w:rsidRPr="001E684B">
        <w:fldChar w:fldCharType="end"/>
      </w:r>
      <w:r w:rsidRPr="001E684B">
        <w:rPr>
          <w:b/>
          <w:bCs/>
        </w:rPr>
        <w:t>: Needs/uses special equipment to enable him/her to work: Respondents in employment</w:t>
      </w:r>
      <w:bookmarkEnd w:id="54"/>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41"/>
        <w:gridCol w:w="1477"/>
        <w:gridCol w:w="1508"/>
        <w:gridCol w:w="1368"/>
        <w:gridCol w:w="1593"/>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162272" w:rsidRPr="001E684B" w:rsidRDefault="00162272" w:rsidP="00A375FD">
            <w:r w:rsidRPr="001E684B">
              <w:t>Yes</w:t>
            </w:r>
          </w:p>
        </w:tc>
        <w:tc>
          <w:tcPr>
            <w:tcW w:w="1560" w:type="dxa"/>
            <w:shd w:val="clear" w:color="auto" w:fill="auto"/>
          </w:tcPr>
          <w:p w:rsidR="00162272" w:rsidRPr="001E684B" w:rsidRDefault="003143C7" w:rsidP="00967535">
            <w:pPr>
              <w:jc w:val="right"/>
            </w:pPr>
            <w:r w:rsidRPr="001E684B">
              <w:t>*</w:t>
            </w:r>
          </w:p>
        </w:tc>
        <w:tc>
          <w:tcPr>
            <w:tcW w:w="1275" w:type="dxa"/>
            <w:shd w:val="clear" w:color="auto" w:fill="auto"/>
          </w:tcPr>
          <w:p w:rsidR="00162272" w:rsidRPr="001E684B" w:rsidRDefault="00162272" w:rsidP="00967535">
            <w:pPr>
              <w:jc w:val="right"/>
            </w:pPr>
            <w:r w:rsidRPr="001E684B">
              <w:t>16.9%</w:t>
            </w:r>
          </w:p>
        </w:tc>
        <w:tc>
          <w:tcPr>
            <w:tcW w:w="1549" w:type="dxa"/>
            <w:shd w:val="clear" w:color="auto" w:fill="auto"/>
          </w:tcPr>
          <w:p w:rsidR="00162272" w:rsidRPr="001E684B" w:rsidRDefault="003143C7" w:rsidP="00967535">
            <w:pPr>
              <w:jc w:val="right"/>
            </w:pPr>
            <w:r w:rsidRPr="001E684B">
              <w:t>*</w:t>
            </w:r>
          </w:p>
        </w:tc>
        <w:tc>
          <w:tcPr>
            <w:tcW w:w="1228" w:type="dxa"/>
            <w:shd w:val="clear" w:color="auto" w:fill="auto"/>
          </w:tcPr>
          <w:p w:rsidR="00162272" w:rsidRPr="001E684B" w:rsidRDefault="003143C7" w:rsidP="00967535">
            <w:pPr>
              <w:jc w:val="right"/>
            </w:pPr>
            <w:r w:rsidRPr="001E684B">
              <w:t>*</w:t>
            </w:r>
          </w:p>
        </w:tc>
        <w:tc>
          <w:tcPr>
            <w:tcW w:w="1618" w:type="dxa"/>
            <w:shd w:val="clear" w:color="auto" w:fill="auto"/>
          </w:tcPr>
          <w:p w:rsidR="00162272" w:rsidRPr="001E684B" w:rsidRDefault="00162272" w:rsidP="00967535">
            <w:pPr>
              <w:jc w:val="right"/>
            </w:pPr>
            <w:r w:rsidRPr="001E684B">
              <w:t>4.2%</w:t>
            </w:r>
          </w:p>
        </w:tc>
      </w:tr>
      <w:tr w:rsidR="00883FD4" w:rsidRPr="001E684B" w:rsidTr="00967535">
        <w:tc>
          <w:tcPr>
            <w:tcW w:w="1985" w:type="dxa"/>
            <w:shd w:val="clear" w:color="auto" w:fill="auto"/>
          </w:tcPr>
          <w:p w:rsidR="00162272" w:rsidRPr="001E684B" w:rsidRDefault="00162272" w:rsidP="00A375FD">
            <w:r w:rsidRPr="001E684B">
              <w:t xml:space="preserve">No </w:t>
            </w:r>
          </w:p>
        </w:tc>
        <w:tc>
          <w:tcPr>
            <w:tcW w:w="1560" w:type="dxa"/>
            <w:shd w:val="clear" w:color="auto" w:fill="auto"/>
          </w:tcPr>
          <w:p w:rsidR="00162272" w:rsidRPr="001E684B" w:rsidRDefault="00162272" w:rsidP="00967535">
            <w:pPr>
              <w:jc w:val="right"/>
            </w:pPr>
            <w:r w:rsidRPr="001E684B">
              <w:t>87.1%</w:t>
            </w:r>
          </w:p>
        </w:tc>
        <w:tc>
          <w:tcPr>
            <w:tcW w:w="1275" w:type="dxa"/>
            <w:shd w:val="clear" w:color="auto" w:fill="auto"/>
          </w:tcPr>
          <w:p w:rsidR="00162272" w:rsidRPr="001E684B" w:rsidRDefault="00162272" w:rsidP="00967535">
            <w:pPr>
              <w:jc w:val="right"/>
            </w:pPr>
            <w:r w:rsidRPr="001E684B">
              <w:t>83.1%</w:t>
            </w:r>
          </w:p>
        </w:tc>
        <w:tc>
          <w:tcPr>
            <w:tcW w:w="1549" w:type="dxa"/>
            <w:shd w:val="clear" w:color="auto" w:fill="auto"/>
          </w:tcPr>
          <w:p w:rsidR="00162272" w:rsidRPr="001E684B" w:rsidRDefault="00162272" w:rsidP="00967535">
            <w:pPr>
              <w:jc w:val="right"/>
            </w:pPr>
            <w:r w:rsidRPr="001E684B">
              <w:t>93.3%</w:t>
            </w:r>
          </w:p>
        </w:tc>
        <w:tc>
          <w:tcPr>
            <w:tcW w:w="1228" w:type="dxa"/>
            <w:shd w:val="clear" w:color="auto" w:fill="auto"/>
          </w:tcPr>
          <w:p w:rsidR="00162272" w:rsidRPr="001E684B" w:rsidRDefault="00162272" w:rsidP="00967535">
            <w:pPr>
              <w:jc w:val="right"/>
            </w:pPr>
            <w:r w:rsidRPr="001E684B">
              <w:t>92.2%</w:t>
            </w:r>
          </w:p>
        </w:tc>
        <w:tc>
          <w:tcPr>
            <w:tcW w:w="1618" w:type="dxa"/>
            <w:shd w:val="clear" w:color="auto" w:fill="auto"/>
          </w:tcPr>
          <w:p w:rsidR="00162272" w:rsidRPr="001E684B" w:rsidRDefault="00162272" w:rsidP="00967535">
            <w:pPr>
              <w:jc w:val="right"/>
            </w:pPr>
            <w:r w:rsidRPr="001E684B">
              <w:t>95.8%</w:t>
            </w:r>
          </w:p>
        </w:tc>
      </w:tr>
      <w:tr w:rsidR="00883FD4" w:rsidRPr="001E684B" w:rsidTr="00967535">
        <w:tc>
          <w:tcPr>
            <w:tcW w:w="1985" w:type="dxa"/>
            <w:shd w:val="clear" w:color="auto" w:fill="auto"/>
          </w:tcPr>
          <w:p w:rsidR="00162272" w:rsidRPr="001E684B" w:rsidRDefault="00162272" w:rsidP="00A375FD">
            <w:r w:rsidRPr="001E684B">
              <w:t>Total</w:t>
            </w:r>
          </w:p>
        </w:tc>
        <w:tc>
          <w:tcPr>
            <w:tcW w:w="1560" w:type="dxa"/>
            <w:shd w:val="clear" w:color="auto" w:fill="auto"/>
          </w:tcPr>
          <w:p w:rsidR="00162272" w:rsidRPr="001E684B" w:rsidRDefault="00162272" w:rsidP="00967535">
            <w:pPr>
              <w:jc w:val="right"/>
            </w:pPr>
            <w:r w:rsidRPr="001E684B">
              <w:t>42,796</w:t>
            </w:r>
          </w:p>
        </w:tc>
        <w:tc>
          <w:tcPr>
            <w:tcW w:w="1275" w:type="dxa"/>
            <w:shd w:val="clear" w:color="auto" w:fill="auto"/>
          </w:tcPr>
          <w:p w:rsidR="00162272" w:rsidRPr="001E684B" w:rsidRDefault="00162272" w:rsidP="00967535">
            <w:pPr>
              <w:jc w:val="right"/>
            </w:pPr>
            <w:r w:rsidRPr="001E684B">
              <w:t>50,990</w:t>
            </w:r>
          </w:p>
        </w:tc>
        <w:tc>
          <w:tcPr>
            <w:tcW w:w="1549" w:type="dxa"/>
            <w:shd w:val="clear" w:color="auto" w:fill="auto"/>
          </w:tcPr>
          <w:p w:rsidR="00162272" w:rsidRPr="001E684B" w:rsidRDefault="00162272" w:rsidP="00967535">
            <w:pPr>
              <w:jc w:val="right"/>
            </w:pPr>
            <w:r w:rsidRPr="001E684B">
              <w:t>30,627</w:t>
            </w:r>
          </w:p>
        </w:tc>
        <w:tc>
          <w:tcPr>
            <w:tcW w:w="1228" w:type="dxa"/>
            <w:shd w:val="clear" w:color="auto" w:fill="auto"/>
          </w:tcPr>
          <w:p w:rsidR="00162272" w:rsidRPr="001E684B" w:rsidRDefault="00162272" w:rsidP="00967535">
            <w:pPr>
              <w:jc w:val="right"/>
            </w:pPr>
            <w:r w:rsidRPr="001E684B">
              <w:t>35,742</w:t>
            </w:r>
          </w:p>
        </w:tc>
        <w:tc>
          <w:tcPr>
            <w:tcW w:w="1618" w:type="dxa"/>
            <w:shd w:val="clear" w:color="auto" w:fill="auto"/>
          </w:tcPr>
          <w:p w:rsidR="00162272" w:rsidRPr="001E684B" w:rsidRDefault="00162272" w:rsidP="00967535">
            <w:pPr>
              <w:jc w:val="right"/>
            </w:pPr>
            <w:r w:rsidRPr="001E684B">
              <w:t>7,435,299</w:t>
            </w:r>
          </w:p>
        </w:tc>
      </w:tr>
    </w:tbl>
    <w:p w:rsidR="00FA2A82" w:rsidRPr="001E684B" w:rsidRDefault="00FA2A82" w:rsidP="00FA2A82">
      <w:r w:rsidRPr="001E684B">
        <w:t xml:space="preserve">* not sufficient for publication </w:t>
      </w:r>
    </w:p>
    <w:p w:rsidR="001178EA" w:rsidRPr="001E684B" w:rsidRDefault="001178EA">
      <w:pPr>
        <w:rPr>
          <w:b/>
          <w:bCs/>
        </w:rPr>
      </w:pPr>
      <w:r w:rsidRPr="001E684B">
        <w:rPr>
          <w:b/>
          <w:bCs/>
        </w:rPr>
        <w:br w:type="page"/>
      </w:r>
    </w:p>
    <w:p w:rsidR="008F1BC1" w:rsidRPr="001E684B" w:rsidRDefault="008F1BC1" w:rsidP="008F1BC1">
      <w:pPr>
        <w:rPr>
          <w:b/>
          <w:bCs/>
        </w:rPr>
      </w:pPr>
      <w:bookmarkStart w:id="55" w:name="_Toc423682104"/>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28</w:t>
      </w:r>
      <w:r w:rsidR="00C84AF8" w:rsidRPr="001E684B">
        <w:fldChar w:fldCharType="end"/>
      </w:r>
      <w:r w:rsidRPr="001E684B">
        <w:rPr>
          <w:b/>
          <w:bCs/>
        </w:rPr>
        <w:t>: Needs personal assistance to enable him/her to work: Respondents in employment</w:t>
      </w:r>
      <w:bookmarkEnd w:id="55"/>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41"/>
        <w:gridCol w:w="1477"/>
        <w:gridCol w:w="1508"/>
        <w:gridCol w:w="1368"/>
        <w:gridCol w:w="1593"/>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216C3B" w:rsidRPr="001E684B" w:rsidRDefault="00216C3B" w:rsidP="00A375FD">
            <w:r w:rsidRPr="001E684B">
              <w:t>Yes</w:t>
            </w:r>
          </w:p>
        </w:tc>
        <w:tc>
          <w:tcPr>
            <w:tcW w:w="1560" w:type="dxa"/>
            <w:shd w:val="clear" w:color="auto" w:fill="auto"/>
          </w:tcPr>
          <w:p w:rsidR="00216C3B" w:rsidRPr="001E684B" w:rsidRDefault="003143C7" w:rsidP="00967535">
            <w:pPr>
              <w:jc w:val="right"/>
            </w:pPr>
            <w:r w:rsidRPr="001E684B">
              <w:t>*</w:t>
            </w:r>
          </w:p>
        </w:tc>
        <w:tc>
          <w:tcPr>
            <w:tcW w:w="1275" w:type="dxa"/>
            <w:shd w:val="clear" w:color="auto" w:fill="auto"/>
          </w:tcPr>
          <w:p w:rsidR="00216C3B" w:rsidRPr="001E684B" w:rsidRDefault="003143C7" w:rsidP="00967535">
            <w:pPr>
              <w:jc w:val="right"/>
            </w:pPr>
            <w:r w:rsidRPr="001E684B">
              <w:t>*</w:t>
            </w:r>
          </w:p>
        </w:tc>
        <w:tc>
          <w:tcPr>
            <w:tcW w:w="1549" w:type="dxa"/>
            <w:shd w:val="clear" w:color="auto" w:fill="auto"/>
          </w:tcPr>
          <w:p w:rsidR="00216C3B" w:rsidRPr="001E684B" w:rsidRDefault="003143C7" w:rsidP="00967535">
            <w:pPr>
              <w:jc w:val="right"/>
            </w:pPr>
            <w:r w:rsidRPr="001E684B">
              <w:t>*</w:t>
            </w:r>
          </w:p>
        </w:tc>
        <w:tc>
          <w:tcPr>
            <w:tcW w:w="1228" w:type="dxa"/>
            <w:shd w:val="clear" w:color="auto" w:fill="auto"/>
          </w:tcPr>
          <w:p w:rsidR="00216C3B" w:rsidRPr="001E684B" w:rsidRDefault="003143C7" w:rsidP="00967535">
            <w:pPr>
              <w:jc w:val="right"/>
            </w:pPr>
            <w:r w:rsidRPr="001E684B">
              <w:t>*</w:t>
            </w:r>
          </w:p>
        </w:tc>
        <w:tc>
          <w:tcPr>
            <w:tcW w:w="1618" w:type="dxa"/>
            <w:shd w:val="clear" w:color="auto" w:fill="auto"/>
          </w:tcPr>
          <w:p w:rsidR="00216C3B" w:rsidRPr="001E684B" w:rsidRDefault="00216C3B" w:rsidP="00967535">
            <w:pPr>
              <w:jc w:val="right"/>
            </w:pPr>
            <w:r w:rsidRPr="001E684B">
              <w:t>1.2%</w:t>
            </w:r>
          </w:p>
        </w:tc>
      </w:tr>
      <w:tr w:rsidR="00883FD4" w:rsidRPr="001E684B" w:rsidTr="00967535">
        <w:tc>
          <w:tcPr>
            <w:tcW w:w="1985" w:type="dxa"/>
            <w:shd w:val="clear" w:color="auto" w:fill="auto"/>
          </w:tcPr>
          <w:p w:rsidR="00216C3B" w:rsidRPr="001E684B" w:rsidRDefault="00216C3B" w:rsidP="00A375FD">
            <w:r w:rsidRPr="001E684B">
              <w:t>No</w:t>
            </w:r>
          </w:p>
        </w:tc>
        <w:tc>
          <w:tcPr>
            <w:tcW w:w="1560" w:type="dxa"/>
            <w:shd w:val="clear" w:color="auto" w:fill="auto"/>
          </w:tcPr>
          <w:p w:rsidR="00216C3B" w:rsidRPr="001E684B" w:rsidRDefault="00216C3B" w:rsidP="00967535">
            <w:pPr>
              <w:jc w:val="right"/>
            </w:pPr>
            <w:r w:rsidRPr="001E684B">
              <w:t>92.3%</w:t>
            </w:r>
          </w:p>
        </w:tc>
        <w:tc>
          <w:tcPr>
            <w:tcW w:w="1275" w:type="dxa"/>
            <w:shd w:val="clear" w:color="auto" w:fill="auto"/>
          </w:tcPr>
          <w:p w:rsidR="00216C3B" w:rsidRPr="001E684B" w:rsidRDefault="00216C3B" w:rsidP="00967535">
            <w:pPr>
              <w:jc w:val="right"/>
            </w:pPr>
            <w:r w:rsidRPr="001E684B">
              <w:t>93.5%</w:t>
            </w:r>
          </w:p>
        </w:tc>
        <w:tc>
          <w:tcPr>
            <w:tcW w:w="1549" w:type="dxa"/>
            <w:shd w:val="clear" w:color="auto" w:fill="auto"/>
          </w:tcPr>
          <w:p w:rsidR="00216C3B" w:rsidRPr="001E684B" w:rsidRDefault="00216C3B" w:rsidP="00967535">
            <w:pPr>
              <w:jc w:val="right"/>
            </w:pPr>
            <w:r w:rsidRPr="001E684B">
              <w:t>96.1%</w:t>
            </w:r>
          </w:p>
        </w:tc>
        <w:tc>
          <w:tcPr>
            <w:tcW w:w="1228" w:type="dxa"/>
            <w:shd w:val="clear" w:color="auto" w:fill="auto"/>
          </w:tcPr>
          <w:p w:rsidR="00216C3B" w:rsidRPr="001E684B" w:rsidRDefault="00216C3B" w:rsidP="00967535">
            <w:pPr>
              <w:jc w:val="right"/>
            </w:pPr>
            <w:r w:rsidRPr="001E684B">
              <w:t>96.6%</w:t>
            </w:r>
          </w:p>
        </w:tc>
        <w:tc>
          <w:tcPr>
            <w:tcW w:w="1618" w:type="dxa"/>
            <w:shd w:val="clear" w:color="auto" w:fill="auto"/>
          </w:tcPr>
          <w:p w:rsidR="00216C3B" w:rsidRPr="001E684B" w:rsidRDefault="00216C3B" w:rsidP="00967535">
            <w:pPr>
              <w:jc w:val="right"/>
            </w:pPr>
            <w:r w:rsidRPr="001E684B">
              <w:t>98.8%</w:t>
            </w:r>
          </w:p>
        </w:tc>
      </w:tr>
      <w:tr w:rsidR="00883FD4" w:rsidRPr="001E684B" w:rsidTr="00967535">
        <w:tc>
          <w:tcPr>
            <w:tcW w:w="1985" w:type="dxa"/>
            <w:shd w:val="clear" w:color="auto" w:fill="auto"/>
          </w:tcPr>
          <w:p w:rsidR="00216C3B" w:rsidRPr="001E684B" w:rsidRDefault="00216C3B" w:rsidP="00A375FD">
            <w:r w:rsidRPr="001E684B">
              <w:t>Total</w:t>
            </w:r>
          </w:p>
        </w:tc>
        <w:tc>
          <w:tcPr>
            <w:tcW w:w="1560" w:type="dxa"/>
            <w:shd w:val="clear" w:color="auto" w:fill="auto"/>
          </w:tcPr>
          <w:p w:rsidR="00216C3B" w:rsidRPr="001E684B" w:rsidRDefault="00216C3B" w:rsidP="00967535">
            <w:pPr>
              <w:jc w:val="right"/>
            </w:pPr>
            <w:r w:rsidRPr="001E684B">
              <w:t>42,796</w:t>
            </w:r>
          </w:p>
        </w:tc>
        <w:tc>
          <w:tcPr>
            <w:tcW w:w="1275" w:type="dxa"/>
            <w:shd w:val="clear" w:color="auto" w:fill="auto"/>
          </w:tcPr>
          <w:p w:rsidR="00216C3B" w:rsidRPr="001E684B" w:rsidRDefault="00216C3B" w:rsidP="00967535">
            <w:pPr>
              <w:jc w:val="right"/>
            </w:pPr>
            <w:r w:rsidRPr="001E684B">
              <w:t>50,990</w:t>
            </w:r>
          </w:p>
        </w:tc>
        <w:tc>
          <w:tcPr>
            <w:tcW w:w="1549" w:type="dxa"/>
            <w:shd w:val="clear" w:color="auto" w:fill="auto"/>
          </w:tcPr>
          <w:p w:rsidR="00216C3B" w:rsidRPr="001E684B" w:rsidRDefault="00216C3B" w:rsidP="00967535">
            <w:pPr>
              <w:jc w:val="right"/>
            </w:pPr>
            <w:r w:rsidRPr="001E684B">
              <w:t>30,627</w:t>
            </w:r>
          </w:p>
        </w:tc>
        <w:tc>
          <w:tcPr>
            <w:tcW w:w="1228" w:type="dxa"/>
            <w:shd w:val="clear" w:color="auto" w:fill="auto"/>
          </w:tcPr>
          <w:p w:rsidR="00216C3B" w:rsidRPr="001E684B" w:rsidRDefault="00216C3B" w:rsidP="00967535">
            <w:pPr>
              <w:jc w:val="right"/>
            </w:pPr>
            <w:r w:rsidRPr="001E684B">
              <w:t>35,743</w:t>
            </w:r>
          </w:p>
        </w:tc>
        <w:tc>
          <w:tcPr>
            <w:tcW w:w="1618" w:type="dxa"/>
            <w:shd w:val="clear" w:color="auto" w:fill="auto"/>
          </w:tcPr>
          <w:p w:rsidR="00216C3B" w:rsidRPr="001E684B" w:rsidRDefault="00216C3B" w:rsidP="00967535">
            <w:pPr>
              <w:jc w:val="right"/>
            </w:pPr>
            <w:r w:rsidRPr="001E684B">
              <w:t>7,435,299</w:t>
            </w:r>
          </w:p>
        </w:tc>
      </w:tr>
    </w:tbl>
    <w:p w:rsidR="00FA2A82" w:rsidRPr="001E684B" w:rsidRDefault="00FA2A82" w:rsidP="00FA2A82">
      <w:r w:rsidRPr="001E684B">
        <w:t xml:space="preserve">* not sufficient for publication </w:t>
      </w:r>
    </w:p>
    <w:p w:rsidR="008F1BC1" w:rsidRPr="001E684B" w:rsidRDefault="008F1BC1" w:rsidP="008F1BC1"/>
    <w:p w:rsidR="008F1BC1" w:rsidRPr="001E684B" w:rsidRDefault="008F1BC1" w:rsidP="008F1BC1">
      <w:pPr>
        <w:rPr>
          <w:b/>
          <w:bCs/>
        </w:rPr>
      </w:pPr>
      <w:bookmarkStart w:id="56" w:name="_Toc423682105"/>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29</w:t>
      </w:r>
      <w:r w:rsidR="00C84AF8" w:rsidRPr="001E684B">
        <w:fldChar w:fldCharType="end"/>
      </w:r>
      <w:r w:rsidRPr="001E684B">
        <w:rPr>
          <w:b/>
          <w:bCs/>
        </w:rPr>
        <w:t>: Needs special working arrangements to enable him/her to work: Respondents in employment</w:t>
      </w:r>
      <w:bookmarkEnd w:id="56"/>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541"/>
        <w:gridCol w:w="1477"/>
        <w:gridCol w:w="1508"/>
        <w:gridCol w:w="1368"/>
        <w:gridCol w:w="1593"/>
      </w:tblGrid>
      <w:tr w:rsidR="00883FD4" w:rsidRPr="001E684B" w:rsidTr="00967535">
        <w:tc>
          <w:tcPr>
            <w:tcW w:w="1985" w:type="dxa"/>
            <w:shd w:val="clear" w:color="auto" w:fill="auto"/>
          </w:tcPr>
          <w:p w:rsidR="00644201" w:rsidRPr="001E684B" w:rsidRDefault="00644201" w:rsidP="00A375FD"/>
        </w:tc>
        <w:tc>
          <w:tcPr>
            <w:tcW w:w="1560" w:type="dxa"/>
            <w:shd w:val="clear" w:color="auto" w:fill="auto"/>
          </w:tcPr>
          <w:p w:rsidR="00644201" w:rsidRPr="001E684B" w:rsidRDefault="00644201" w:rsidP="00F7293F">
            <w:r w:rsidRPr="001E684B">
              <w:t>Sight main difficulty, includes those with health conditions (Group 1)</w:t>
            </w:r>
          </w:p>
        </w:tc>
        <w:tc>
          <w:tcPr>
            <w:tcW w:w="1275" w:type="dxa"/>
            <w:shd w:val="clear" w:color="auto" w:fill="auto"/>
          </w:tcPr>
          <w:p w:rsidR="00644201" w:rsidRPr="001E684B" w:rsidRDefault="00644201" w:rsidP="00F7293F">
            <w:r w:rsidRPr="001E684B">
              <w:t xml:space="preserve">Sight </w:t>
            </w:r>
            <w:r w:rsidR="00E84E35" w:rsidRPr="001E684B">
              <w:t xml:space="preserve">main or second </w:t>
            </w:r>
            <w:r w:rsidRPr="001E684B">
              <w:t xml:space="preserve">difficulty, includes those with health conditions </w:t>
            </w:r>
          </w:p>
          <w:p w:rsidR="00644201" w:rsidRPr="001E684B" w:rsidRDefault="00644201" w:rsidP="00F7293F">
            <w:r w:rsidRPr="001E684B">
              <w:t>(Group 2)</w:t>
            </w:r>
          </w:p>
        </w:tc>
        <w:tc>
          <w:tcPr>
            <w:tcW w:w="1549" w:type="dxa"/>
            <w:shd w:val="clear" w:color="auto" w:fill="auto"/>
          </w:tcPr>
          <w:p w:rsidR="00644201" w:rsidRPr="001E684B" w:rsidRDefault="00644201" w:rsidP="00E84E35">
            <w:r w:rsidRPr="001E684B">
              <w:t>Sight main difficulty</w:t>
            </w:r>
            <w:r w:rsidR="00E84E35" w:rsidRPr="001E684B">
              <w:t>, no health problems</w:t>
            </w:r>
            <w:r w:rsidRPr="001E684B">
              <w:t xml:space="preserve"> (Group 3)</w:t>
            </w:r>
          </w:p>
        </w:tc>
        <w:tc>
          <w:tcPr>
            <w:tcW w:w="1228" w:type="dxa"/>
            <w:shd w:val="clear" w:color="auto" w:fill="auto"/>
          </w:tcPr>
          <w:p w:rsidR="00644201" w:rsidRPr="001E684B" w:rsidRDefault="00644201" w:rsidP="00F7293F">
            <w:r w:rsidRPr="001E684B">
              <w:t xml:space="preserve">Sight </w:t>
            </w:r>
            <w:r w:rsidR="00E84E35" w:rsidRPr="001E684B">
              <w:t xml:space="preserve">main or second </w:t>
            </w:r>
            <w:r w:rsidRPr="001E684B">
              <w:t>difficulty</w:t>
            </w:r>
            <w:r w:rsidR="00E84E35" w:rsidRPr="001E684B">
              <w:t>, no health problems</w:t>
            </w:r>
            <w:r w:rsidRPr="001E684B">
              <w:t xml:space="preserve"> (Group 4)</w:t>
            </w:r>
          </w:p>
        </w:tc>
        <w:tc>
          <w:tcPr>
            <w:tcW w:w="1618" w:type="dxa"/>
            <w:shd w:val="clear" w:color="auto" w:fill="auto"/>
          </w:tcPr>
          <w:p w:rsidR="00644201" w:rsidRPr="001E684B" w:rsidRDefault="00644201" w:rsidP="00A375FD">
            <w:r w:rsidRPr="001E684B">
              <w:t>Whole population</w:t>
            </w:r>
          </w:p>
        </w:tc>
      </w:tr>
      <w:tr w:rsidR="00883FD4" w:rsidRPr="001E684B" w:rsidTr="00967535">
        <w:tc>
          <w:tcPr>
            <w:tcW w:w="1985" w:type="dxa"/>
            <w:shd w:val="clear" w:color="auto" w:fill="auto"/>
          </w:tcPr>
          <w:p w:rsidR="009B1030" w:rsidRPr="001E684B" w:rsidRDefault="009B1030" w:rsidP="00A375FD">
            <w:r w:rsidRPr="001E684B">
              <w:t>Yes</w:t>
            </w:r>
          </w:p>
        </w:tc>
        <w:tc>
          <w:tcPr>
            <w:tcW w:w="1560" w:type="dxa"/>
            <w:shd w:val="clear" w:color="auto" w:fill="auto"/>
          </w:tcPr>
          <w:p w:rsidR="009B1030" w:rsidRPr="001E684B" w:rsidRDefault="007233D0" w:rsidP="00967535">
            <w:pPr>
              <w:jc w:val="right"/>
            </w:pPr>
            <w:r w:rsidRPr="001E684B">
              <w:t>*</w:t>
            </w:r>
          </w:p>
        </w:tc>
        <w:tc>
          <w:tcPr>
            <w:tcW w:w="1275" w:type="dxa"/>
            <w:shd w:val="clear" w:color="auto" w:fill="auto"/>
          </w:tcPr>
          <w:p w:rsidR="009B1030" w:rsidRPr="001E684B" w:rsidRDefault="009B1030" w:rsidP="00967535">
            <w:pPr>
              <w:jc w:val="right"/>
            </w:pPr>
            <w:r w:rsidRPr="001E684B">
              <w:t>12.4</w:t>
            </w:r>
            <w:r w:rsidR="009C69F9" w:rsidRPr="001E684B">
              <w:t>%</w:t>
            </w:r>
          </w:p>
        </w:tc>
        <w:tc>
          <w:tcPr>
            <w:tcW w:w="1549" w:type="dxa"/>
            <w:shd w:val="clear" w:color="auto" w:fill="auto"/>
          </w:tcPr>
          <w:p w:rsidR="009B1030" w:rsidRPr="001E684B" w:rsidRDefault="007233D0" w:rsidP="00967535">
            <w:pPr>
              <w:jc w:val="right"/>
            </w:pPr>
            <w:r w:rsidRPr="001E684B">
              <w:t>*</w:t>
            </w:r>
          </w:p>
        </w:tc>
        <w:tc>
          <w:tcPr>
            <w:tcW w:w="1228" w:type="dxa"/>
            <w:shd w:val="clear" w:color="auto" w:fill="auto"/>
          </w:tcPr>
          <w:p w:rsidR="009B1030" w:rsidRPr="001E684B" w:rsidRDefault="007233D0" w:rsidP="00967535">
            <w:pPr>
              <w:jc w:val="right"/>
            </w:pPr>
            <w:r w:rsidRPr="001E684B">
              <w:t>*</w:t>
            </w:r>
          </w:p>
        </w:tc>
        <w:tc>
          <w:tcPr>
            <w:tcW w:w="1618" w:type="dxa"/>
            <w:shd w:val="clear" w:color="auto" w:fill="auto"/>
          </w:tcPr>
          <w:p w:rsidR="009B1030" w:rsidRPr="001E684B" w:rsidRDefault="009B1030" w:rsidP="00967535">
            <w:pPr>
              <w:jc w:val="right"/>
            </w:pPr>
            <w:r w:rsidRPr="001E684B">
              <w:t>4.4</w:t>
            </w:r>
            <w:r w:rsidR="009C69F9" w:rsidRPr="001E684B">
              <w:t>%</w:t>
            </w:r>
          </w:p>
        </w:tc>
      </w:tr>
      <w:tr w:rsidR="00883FD4" w:rsidRPr="001E684B" w:rsidTr="00967535">
        <w:tc>
          <w:tcPr>
            <w:tcW w:w="1985" w:type="dxa"/>
            <w:shd w:val="clear" w:color="auto" w:fill="auto"/>
          </w:tcPr>
          <w:p w:rsidR="009B1030" w:rsidRPr="001E684B" w:rsidRDefault="009B1030" w:rsidP="00A375FD">
            <w:r w:rsidRPr="001E684B">
              <w:t>No</w:t>
            </w:r>
          </w:p>
        </w:tc>
        <w:tc>
          <w:tcPr>
            <w:tcW w:w="1560" w:type="dxa"/>
            <w:shd w:val="clear" w:color="auto" w:fill="auto"/>
          </w:tcPr>
          <w:p w:rsidR="009B1030" w:rsidRPr="001E684B" w:rsidRDefault="009B1030" w:rsidP="00967535">
            <w:pPr>
              <w:jc w:val="right"/>
            </w:pPr>
            <w:r w:rsidRPr="001E684B">
              <w:t>88.5</w:t>
            </w:r>
            <w:r w:rsidR="009C69F9" w:rsidRPr="001E684B">
              <w:t>%</w:t>
            </w:r>
          </w:p>
        </w:tc>
        <w:tc>
          <w:tcPr>
            <w:tcW w:w="1275" w:type="dxa"/>
            <w:shd w:val="clear" w:color="auto" w:fill="auto"/>
          </w:tcPr>
          <w:p w:rsidR="009B1030" w:rsidRPr="001E684B" w:rsidRDefault="009B1030" w:rsidP="00967535">
            <w:pPr>
              <w:jc w:val="right"/>
            </w:pPr>
            <w:r w:rsidRPr="001E684B">
              <w:t>87.6</w:t>
            </w:r>
            <w:r w:rsidR="009C69F9" w:rsidRPr="001E684B">
              <w:t>%</w:t>
            </w:r>
          </w:p>
        </w:tc>
        <w:tc>
          <w:tcPr>
            <w:tcW w:w="1549" w:type="dxa"/>
            <w:shd w:val="clear" w:color="auto" w:fill="auto"/>
          </w:tcPr>
          <w:p w:rsidR="009B1030" w:rsidRPr="001E684B" w:rsidRDefault="009B1030" w:rsidP="00967535">
            <w:pPr>
              <w:jc w:val="right"/>
            </w:pPr>
            <w:r w:rsidRPr="001E684B">
              <w:t>93.3</w:t>
            </w:r>
            <w:r w:rsidR="009C69F9" w:rsidRPr="001E684B">
              <w:t>%</w:t>
            </w:r>
          </w:p>
        </w:tc>
        <w:tc>
          <w:tcPr>
            <w:tcW w:w="1228" w:type="dxa"/>
            <w:shd w:val="clear" w:color="auto" w:fill="auto"/>
          </w:tcPr>
          <w:p w:rsidR="009B1030" w:rsidRPr="001E684B" w:rsidRDefault="009B1030" w:rsidP="00967535">
            <w:pPr>
              <w:jc w:val="right"/>
            </w:pPr>
            <w:r w:rsidRPr="001E684B">
              <w:t>94.2</w:t>
            </w:r>
            <w:r w:rsidR="009C69F9" w:rsidRPr="001E684B">
              <w:t>%</w:t>
            </w:r>
          </w:p>
        </w:tc>
        <w:tc>
          <w:tcPr>
            <w:tcW w:w="1618" w:type="dxa"/>
            <w:shd w:val="clear" w:color="auto" w:fill="auto"/>
          </w:tcPr>
          <w:p w:rsidR="009B1030" w:rsidRPr="001E684B" w:rsidRDefault="009B1030" w:rsidP="00967535">
            <w:pPr>
              <w:jc w:val="right"/>
            </w:pPr>
            <w:r w:rsidRPr="001E684B">
              <w:t>95.6</w:t>
            </w:r>
            <w:r w:rsidR="009C69F9" w:rsidRPr="001E684B">
              <w:t>%</w:t>
            </w:r>
          </w:p>
        </w:tc>
      </w:tr>
      <w:tr w:rsidR="00883FD4" w:rsidRPr="001E684B" w:rsidTr="00967535">
        <w:tc>
          <w:tcPr>
            <w:tcW w:w="1985" w:type="dxa"/>
            <w:shd w:val="clear" w:color="auto" w:fill="auto"/>
          </w:tcPr>
          <w:p w:rsidR="009B1030" w:rsidRPr="001E684B" w:rsidRDefault="009B1030" w:rsidP="00A375FD">
            <w:r w:rsidRPr="001E684B">
              <w:t>Total</w:t>
            </w:r>
          </w:p>
        </w:tc>
        <w:tc>
          <w:tcPr>
            <w:tcW w:w="1560" w:type="dxa"/>
            <w:shd w:val="clear" w:color="auto" w:fill="auto"/>
          </w:tcPr>
          <w:p w:rsidR="009B1030" w:rsidRPr="001E684B" w:rsidRDefault="009B1030" w:rsidP="00967535">
            <w:pPr>
              <w:jc w:val="right"/>
            </w:pPr>
            <w:r w:rsidRPr="001E684B">
              <w:t>42,796</w:t>
            </w:r>
          </w:p>
        </w:tc>
        <w:tc>
          <w:tcPr>
            <w:tcW w:w="1275" w:type="dxa"/>
            <w:shd w:val="clear" w:color="auto" w:fill="auto"/>
          </w:tcPr>
          <w:p w:rsidR="009B1030" w:rsidRPr="001E684B" w:rsidRDefault="009B1030" w:rsidP="00967535">
            <w:pPr>
              <w:jc w:val="right"/>
            </w:pPr>
            <w:r w:rsidRPr="001E684B">
              <w:t>50,990</w:t>
            </w:r>
          </w:p>
        </w:tc>
        <w:tc>
          <w:tcPr>
            <w:tcW w:w="1549" w:type="dxa"/>
            <w:shd w:val="clear" w:color="auto" w:fill="auto"/>
          </w:tcPr>
          <w:p w:rsidR="009B1030" w:rsidRPr="001E684B" w:rsidRDefault="009B1030" w:rsidP="00967535">
            <w:pPr>
              <w:jc w:val="right"/>
            </w:pPr>
            <w:r w:rsidRPr="001E684B">
              <w:t>30,627</w:t>
            </w:r>
          </w:p>
        </w:tc>
        <w:tc>
          <w:tcPr>
            <w:tcW w:w="1228" w:type="dxa"/>
            <w:shd w:val="clear" w:color="auto" w:fill="auto"/>
          </w:tcPr>
          <w:p w:rsidR="009B1030" w:rsidRPr="001E684B" w:rsidRDefault="009B1030" w:rsidP="00967535">
            <w:pPr>
              <w:jc w:val="right"/>
            </w:pPr>
            <w:r w:rsidRPr="001E684B">
              <w:t>35,743</w:t>
            </w:r>
          </w:p>
        </w:tc>
        <w:tc>
          <w:tcPr>
            <w:tcW w:w="1618" w:type="dxa"/>
            <w:shd w:val="clear" w:color="auto" w:fill="auto"/>
          </w:tcPr>
          <w:p w:rsidR="009B1030" w:rsidRPr="001E684B" w:rsidRDefault="009B1030" w:rsidP="00967535">
            <w:pPr>
              <w:jc w:val="right"/>
            </w:pPr>
            <w:r w:rsidRPr="001E684B">
              <w:t>7,435,299</w:t>
            </w:r>
          </w:p>
        </w:tc>
      </w:tr>
    </w:tbl>
    <w:p w:rsidR="00FA2A82" w:rsidRPr="001E684B" w:rsidRDefault="00FA2A82" w:rsidP="00FA2A82">
      <w:r w:rsidRPr="001E684B">
        <w:t xml:space="preserve">* not sufficient for publication </w:t>
      </w:r>
    </w:p>
    <w:p w:rsidR="00C27A99" w:rsidRPr="001E684B" w:rsidRDefault="00C27A99">
      <w:r w:rsidRPr="001E684B">
        <w:br w:type="page"/>
      </w:r>
    </w:p>
    <w:p w:rsidR="00C27A99" w:rsidRPr="001E684B" w:rsidRDefault="00C27A99" w:rsidP="00C27A99">
      <w:pPr>
        <w:pStyle w:val="Heading2"/>
      </w:pPr>
      <w:bookmarkStart w:id="57" w:name="_Toc423682045"/>
      <w:r w:rsidRPr="001E684B">
        <w:t>5. Multivariate analysis</w:t>
      </w:r>
      <w:bookmarkEnd w:id="57"/>
    </w:p>
    <w:p w:rsidR="00C27A99" w:rsidRPr="001E684B" w:rsidRDefault="00C27A99" w:rsidP="00C27A99">
      <w:r w:rsidRPr="001E684B">
        <w:t xml:space="preserve">In order to investigate further the effect of particular factors which are believed to impact upon the success of a person with a visual impairment successfully finding employment, an additional multivariate analysis was conducted. This took the form of a logistic regression and a model was constructed using the following variables. </w:t>
      </w:r>
    </w:p>
    <w:p w:rsidR="00C27A99" w:rsidRPr="001E684B" w:rsidRDefault="00C27A99" w:rsidP="00C27A99"/>
    <w:p w:rsidR="00C27A99" w:rsidRPr="001E684B" w:rsidRDefault="00C27A99" w:rsidP="00C27A99">
      <w:pPr>
        <w:rPr>
          <w:b/>
          <w:bCs/>
        </w:rPr>
      </w:pPr>
      <w:bookmarkStart w:id="58" w:name="_Toc423682106"/>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30</w:t>
      </w:r>
      <w:r w:rsidR="00C84AF8" w:rsidRPr="001E684B">
        <w:fldChar w:fldCharType="end"/>
      </w:r>
      <w:r w:rsidRPr="001E684B">
        <w:rPr>
          <w:b/>
          <w:bCs/>
        </w:rPr>
        <w:t>: Overview of variables included in multivariate analysis</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27A99" w:rsidRPr="001E684B" w:rsidTr="00967535">
        <w:tc>
          <w:tcPr>
            <w:tcW w:w="4261" w:type="dxa"/>
            <w:shd w:val="clear" w:color="auto" w:fill="auto"/>
          </w:tcPr>
          <w:p w:rsidR="00C27A99" w:rsidRPr="001E684B" w:rsidRDefault="00C27A99" w:rsidP="00CF53E2">
            <w:r w:rsidRPr="001E684B">
              <w:t>Dependent variable</w:t>
            </w:r>
          </w:p>
        </w:tc>
        <w:tc>
          <w:tcPr>
            <w:tcW w:w="4261" w:type="dxa"/>
            <w:shd w:val="clear" w:color="auto" w:fill="auto"/>
          </w:tcPr>
          <w:p w:rsidR="00C27A99" w:rsidRPr="001E684B" w:rsidRDefault="00C27A99" w:rsidP="00CF53E2">
            <w:r w:rsidRPr="001E684B">
              <w:t>Independent variables</w:t>
            </w:r>
          </w:p>
        </w:tc>
      </w:tr>
      <w:tr w:rsidR="00C27A99" w:rsidRPr="001E684B" w:rsidTr="00967535">
        <w:tc>
          <w:tcPr>
            <w:tcW w:w="4261" w:type="dxa"/>
            <w:vMerge w:val="restart"/>
            <w:shd w:val="clear" w:color="auto" w:fill="auto"/>
          </w:tcPr>
          <w:p w:rsidR="00C27A99" w:rsidRPr="001E684B" w:rsidRDefault="00C27A99" w:rsidP="00CF53E2">
            <w:r w:rsidRPr="001E684B">
              <w:t>Employment status:</w:t>
            </w:r>
          </w:p>
          <w:p w:rsidR="00C27A99" w:rsidRPr="001E684B" w:rsidRDefault="00C27A99" w:rsidP="00967535">
            <w:pPr>
              <w:pStyle w:val="ListParagraph"/>
              <w:numPr>
                <w:ilvl w:val="0"/>
                <w:numId w:val="31"/>
              </w:numPr>
            </w:pPr>
            <w:r w:rsidRPr="001E684B">
              <w:t>Employed</w:t>
            </w:r>
          </w:p>
          <w:p w:rsidR="00C27A99" w:rsidRPr="001E684B" w:rsidRDefault="00C27A99" w:rsidP="00967535">
            <w:pPr>
              <w:pStyle w:val="ListParagraph"/>
              <w:numPr>
                <w:ilvl w:val="0"/>
                <w:numId w:val="32"/>
              </w:numPr>
            </w:pPr>
            <w:r w:rsidRPr="001E684B">
              <w:t xml:space="preserve">Not employed </w:t>
            </w:r>
          </w:p>
        </w:tc>
        <w:tc>
          <w:tcPr>
            <w:tcW w:w="4261" w:type="dxa"/>
            <w:shd w:val="clear" w:color="auto" w:fill="auto"/>
          </w:tcPr>
          <w:p w:rsidR="00C27A99" w:rsidRPr="001E684B" w:rsidRDefault="00C27A99" w:rsidP="00CF53E2">
            <w:r w:rsidRPr="001E684B">
              <w:t>Gender</w:t>
            </w:r>
          </w:p>
          <w:p w:rsidR="00C27A99" w:rsidRPr="001E684B" w:rsidRDefault="00C27A99" w:rsidP="00967535">
            <w:pPr>
              <w:pStyle w:val="ListParagraph"/>
              <w:numPr>
                <w:ilvl w:val="0"/>
                <w:numId w:val="32"/>
              </w:numPr>
            </w:pPr>
            <w:r w:rsidRPr="001E684B">
              <w:t>Female</w:t>
            </w:r>
          </w:p>
          <w:p w:rsidR="00C27A99" w:rsidRPr="001E684B" w:rsidRDefault="00C27A99" w:rsidP="00967535">
            <w:pPr>
              <w:pStyle w:val="ListParagraph"/>
              <w:numPr>
                <w:ilvl w:val="0"/>
                <w:numId w:val="33"/>
              </w:numPr>
            </w:pPr>
            <w:r w:rsidRPr="001E684B">
              <w:t>Male</w:t>
            </w:r>
          </w:p>
        </w:tc>
      </w:tr>
      <w:tr w:rsidR="00C27A99" w:rsidRPr="001E684B" w:rsidTr="00967535">
        <w:tc>
          <w:tcPr>
            <w:tcW w:w="4261" w:type="dxa"/>
            <w:vMerge/>
            <w:shd w:val="clear" w:color="auto" w:fill="auto"/>
          </w:tcPr>
          <w:p w:rsidR="00C27A99" w:rsidRPr="001E684B" w:rsidRDefault="00C27A99" w:rsidP="00CF53E2"/>
        </w:tc>
        <w:tc>
          <w:tcPr>
            <w:tcW w:w="4261" w:type="dxa"/>
            <w:shd w:val="clear" w:color="auto" w:fill="auto"/>
          </w:tcPr>
          <w:p w:rsidR="00C27A99" w:rsidRPr="001E684B" w:rsidRDefault="00C27A99" w:rsidP="00CF53E2">
            <w:r w:rsidRPr="001E684B">
              <w:t>Limited in some way due to additional health condition</w:t>
            </w:r>
          </w:p>
          <w:p w:rsidR="00C27A99" w:rsidRPr="001E684B" w:rsidRDefault="00C27A99" w:rsidP="00967535">
            <w:pPr>
              <w:pStyle w:val="ListParagraph"/>
              <w:numPr>
                <w:ilvl w:val="0"/>
                <w:numId w:val="33"/>
              </w:numPr>
            </w:pPr>
            <w:r w:rsidRPr="001E684B">
              <w:t>Yes</w:t>
            </w:r>
          </w:p>
          <w:p w:rsidR="00C27A99" w:rsidRPr="001E684B" w:rsidRDefault="00C27A99" w:rsidP="00967535">
            <w:pPr>
              <w:pStyle w:val="ListParagraph"/>
              <w:numPr>
                <w:ilvl w:val="0"/>
                <w:numId w:val="34"/>
              </w:numPr>
            </w:pPr>
            <w:r w:rsidRPr="001E684B">
              <w:t>No</w:t>
            </w:r>
          </w:p>
        </w:tc>
      </w:tr>
      <w:tr w:rsidR="00C27A99" w:rsidRPr="001E684B" w:rsidTr="00967535">
        <w:tc>
          <w:tcPr>
            <w:tcW w:w="4261" w:type="dxa"/>
            <w:vMerge/>
            <w:shd w:val="clear" w:color="auto" w:fill="auto"/>
          </w:tcPr>
          <w:p w:rsidR="00C27A99" w:rsidRPr="001E684B" w:rsidRDefault="00C27A99" w:rsidP="00CF53E2"/>
        </w:tc>
        <w:tc>
          <w:tcPr>
            <w:tcW w:w="4261" w:type="dxa"/>
            <w:shd w:val="clear" w:color="auto" w:fill="auto"/>
          </w:tcPr>
          <w:p w:rsidR="00C27A99" w:rsidRPr="001E684B" w:rsidRDefault="00C27A99" w:rsidP="00CF53E2">
            <w:r w:rsidRPr="001E684B">
              <w:t>Age</w:t>
            </w:r>
          </w:p>
          <w:p w:rsidR="00C27A99" w:rsidRPr="001E684B" w:rsidRDefault="00C27A99" w:rsidP="00967535">
            <w:pPr>
              <w:pStyle w:val="ListParagraph"/>
              <w:numPr>
                <w:ilvl w:val="0"/>
                <w:numId w:val="34"/>
              </w:numPr>
            </w:pPr>
            <w:r w:rsidRPr="001E684B">
              <w:t>16-24</w:t>
            </w:r>
          </w:p>
          <w:p w:rsidR="00C27A99" w:rsidRPr="001E684B" w:rsidRDefault="00C27A99" w:rsidP="00967535">
            <w:pPr>
              <w:pStyle w:val="ListParagraph"/>
              <w:numPr>
                <w:ilvl w:val="0"/>
                <w:numId w:val="34"/>
              </w:numPr>
            </w:pPr>
            <w:r w:rsidRPr="001E684B">
              <w:t>25-44</w:t>
            </w:r>
          </w:p>
          <w:p w:rsidR="00C27A99" w:rsidRPr="001E684B" w:rsidRDefault="00C27A99" w:rsidP="00967535">
            <w:pPr>
              <w:pStyle w:val="ListParagraph"/>
              <w:numPr>
                <w:ilvl w:val="0"/>
                <w:numId w:val="34"/>
              </w:numPr>
            </w:pPr>
            <w:r w:rsidRPr="001E684B">
              <w:t>45-54</w:t>
            </w:r>
          </w:p>
          <w:p w:rsidR="00C27A99" w:rsidRPr="001E684B" w:rsidRDefault="00C27A99" w:rsidP="00967535">
            <w:pPr>
              <w:pStyle w:val="ListParagraph"/>
              <w:numPr>
                <w:ilvl w:val="0"/>
                <w:numId w:val="34"/>
              </w:numPr>
            </w:pPr>
            <w:r w:rsidRPr="001E684B">
              <w:t>55-64</w:t>
            </w:r>
          </w:p>
        </w:tc>
      </w:tr>
      <w:tr w:rsidR="00C27A99" w:rsidRPr="001E684B" w:rsidTr="00967535">
        <w:tc>
          <w:tcPr>
            <w:tcW w:w="4261" w:type="dxa"/>
            <w:vMerge/>
            <w:shd w:val="clear" w:color="auto" w:fill="auto"/>
          </w:tcPr>
          <w:p w:rsidR="00C27A99" w:rsidRPr="001E684B" w:rsidRDefault="00C27A99" w:rsidP="00CF53E2"/>
        </w:tc>
        <w:tc>
          <w:tcPr>
            <w:tcW w:w="4261" w:type="dxa"/>
            <w:shd w:val="clear" w:color="auto" w:fill="auto"/>
          </w:tcPr>
          <w:p w:rsidR="00C27A99" w:rsidRPr="001E684B" w:rsidRDefault="00C27A99" w:rsidP="00CF53E2">
            <w:r w:rsidRPr="001E684B">
              <w:t>Highest qualification level</w:t>
            </w:r>
          </w:p>
          <w:p w:rsidR="00C27A99" w:rsidRPr="001E684B" w:rsidRDefault="00C27A99" w:rsidP="00967535">
            <w:pPr>
              <w:pStyle w:val="ListParagraph"/>
              <w:numPr>
                <w:ilvl w:val="0"/>
                <w:numId w:val="35"/>
              </w:numPr>
            </w:pPr>
            <w:r w:rsidRPr="001E684B">
              <w:t>GCSE level/equivalent and below</w:t>
            </w:r>
          </w:p>
          <w:p w:rsidR="00C27A99" w:rsidRPr="001E684B" w:rsidRDefault="00C27A99" w:rsidP="00967535">
            <w:pPr>
              <w:pStyle w:val="ListParagraph"/>
              <w:numPr>
                <w:ilvl w:val="0"/>
                <w:numId w:val="35"/>
              </w:numPr>
            </w:pPr>
            <w:r w:rsidRPr="001E684B">
              <w:t>A-level to below degree level</w:t>
            </w:r>
          </w:p>
          <w:p w:rsidR="00C27A99" w:rsidRPr="001E684B" w:rsidRDefault="00C27A99" w:rsidP="00967535">
            <w:pPr>
              <w:pStyle w:val="ListParagraph"/>
              <w:numPr>
                <w:ilvl w:val="0"/>
                <w:numId w:val="35"/>
              </w:numPr>
            </w:pPr>
            <w:r w:rsidRPr="001E684B">
              <w:t xml:space="preserve">Degree or above </w:t>
            </w:r>
          </w:p>
        </w:tc>
      </w:tr>
    </w:tbl>
    <w:p w:rsidR="00C27A99" w:rsidRPr="001E684B" w:rsidRDefault="00C27A99" w:rsidP="00C27A99"/>
    <w:p w:rsidR="00C27A99" w:rsidRPr="001E684B" w:rsidRDefault="00C27A99" w:rsidP="00C27A99">
      <w:r w:rsidRPr="001E684B">
        <w:t xml:space="preserve">Following initial exploration of the data, it was decided to include within the analysis all those participants from Group 2: those who described sight as their main or second most important difficulty, and were limited by their activity difficulties, or by these activities difficulties </w:t>
      </w:r>
      <w:r w:rsidRPr="001E684B">
        <w:rPr>
          <w:b/>
        </w:rPr>
        <w:t>and</w:t>
      </w:r>
      <w:r w:rsidRPr="001E684B">
        <w:t xml:space="preserve"> a health condition. Due to missing data for one of the respondents, the responses of 268 participants were included within this analysis. </w:t>
      </w:r>
    </w:p>
    <w:p w:rsidR="00C27A99" w:rsidRPr="001E684B" w:rsidRDefault="00C27A99" w:rsidP="00C27A99"/>
    <w:p w:rsidR="00C27A99" w:rsidRPr="001E684B" w:rsidRDefault="00C27A99" w:rsidP="00C27A99">
      <w:r w:rsidRPr="001E684B">
        <w:t xml:space="preserve">Initial analysis explored building a model to explain three types of economic status: employed; unemployed and inactive. However the resulting models were unsuccessful in predicting outcomes for </w:t>
      </w:r>
      <w:r w:rsidRPr="001E684B">
        <w:lastRenderedPageBreak/>
        <w:t xml:space="preserve">those who were inactive. Therefore the decision was made to combine ‘unemployed’ and ‘inactive’ into one category. </w:t>
      </w:r>
    </w:p>
    <w:p w:rsidR="00C27A99" w:rsidRPr="001E684B" w:rsidRDefault="00C27A99" w:rsidP="00910D1D"/>
    <w:p w:rsidR="00C27A99" w:rsidRPr="001E684B" w:rsidRDefault="00C27A99" w:rsidP="00876E2F">
      <w:pPr>
        <w:pStyle w:val="Heading3"/>
      </w:pPr>
      <w:bookmarkStart w:id="59" w:name="_Toc423682046"/>
      <w:r w:rsidRPr="001E684B">
        <w:t>Descriptive statistics</w:t>
      </w:r>
      <w:bookmarkEnd w:id="59"/>
    </w:p>
    <w:p w:rsidR="00C27A99" w:rsidRPr="001E684B" w:rsidRDefault="00C27A99" w:rsidP="00C27A99">
      <w:pPr>
        <w:rPr>
          <w:b/>
          <w:bCs/>
        </w:rPr>
      </w:pPr>
      <w:bookmarkStart w:id="60" w:name="_Toc423682107"/>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31</w:t>
      </w:r>
      <w:r w:rsidR="00C84AF8" w:rsidRPr="001E684B">
        <w:fldChar w:fldCharType="end"/>
      </w:r>
      <w:r w:rsidRPr="001E684B">
        <w:rPr>
          <w:b/>
          <w:bCs/>
        </w:rPr>
        <w:t>: Descriptive statistics for variables used within multivariate analysis</w:t>
      </w:r>
      <w:bookmarkEnd w:id="60"/>
      <w:r w:rsidRPr="001E684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467"/>
        <w:gridCol w:w="1619"/>
        <w:gridCol w:w="1649"/>
      </w:tblGrid>
      <w:tr w:rsidR="00C27A99" w:rsidRPr="001E684B" w:rsidTr="00967535">
        <w:tc>
          <w:tcPr>
            <w:tcW w:w="2787" w:type="dxa"/>
            <w:shd w:val="clear" w:color="auto" w:fill="auto"/>
          </w:tcPr>
          <w:p w:rsidR="00C27A99" w:rsidRPr="001E684B" w:rsidRDefault="00C27A99" w:rsidP="00CF53E2"/>
        </w:tc>
        <w:tc>
          <w:tcPr>
            <w:tcW w:w="2467" w:type="dxa"/>
            <w:shd w:val="clear" w:color="auto" w:fill="auto"/>
          </w:tcPr>
          <w:p w:rsidR="00C27A99" w:rsidRPr="001E684B" w:rsidRDefault="00C27A99" w:rsidP="00CF53E2"/>
        </w:tc>
        <w:tc>
          <w:tcPr>
            <w:tcW w:w="1619" w:type="dxa"/>
            <w:shd w:val="clear" w:color="auto" w:fill="auto"/>
          </w:tcPr>
          <w:p w:rsidR="00C27A99" w:rsidRPr="001E684B" w:rsidRDefault="00C27A99" w:rsidP="00CF53E2">
            <w:r w:rsidRPr="001E684B">
              <w:t>Total (N)</w:t>
            </w:r>
          </w:p>
        </w:tc>
        <w:tc>
          <w:tcPr>
            <w:tcW w:w="1649" w:type="dxa"/>
            <w:shd w:val="clear" w:color="auto" w:fill="auto"/>
          </w:tcPr>
          <w:p w:rsidR="00C27A99" w:rsidRPr="001E684B" w:rsidRDefault="00C27A99" w:rsidP="00CF53E2">
            <w:r w:rsidRPr="001E684B">
              <w:t>Marginal Percentage (%)</w:t>
            </w:r>
          </w:p>
        </w:tc>
      </w:tr>
      <w:tr w:rsidR="00C27A99" w:rsidRPr="001E684B" w:rsidTr="00967535">
        <w:tc>
          <w:tcPr>
            <w:tcW w:w="2787" w:type="dxa"/>
            <w:vMerge w:val="restart"/>
            <w:shd w:val="clear" w:color="auto" w:fill="auto"/>
          </w:tcPr>
          <w:p w:rsidR="00C27A99" w:rsidRPr="001E684B" w:rsidRDefault="00C27A99" w:rsidP="00CF53E2">
            <w:r w:rsidRPr="001E684B">
              <w:t>Main work status</w:t>
            </w:r>
          </w:p>
        </w:tc>
        <w:tc>
          <w:tcPr>
            <w:tcW w:w="2467" w:type="dxa"/>
            <w:shd w:val="clear" w:color="auto" w:fill="auto"/>
          </w:tcPr>
          <w:p w:rsidR="00C27A99" w:rsidRPr="001E684B" w:rsidRDefault="00C27A99" w:rsidP="00CF53E2">
            <w:r w:rsidRPr="001E684B">
              <w:t>Employed</w:t>
            </w:r>
          </w:p>
        </w:tc>
        <w:tc>
          <w:tcPr>
            <w:tcW w:w="1619" w:type="dxa"/>
            <w:shd w:val="clear" w:color="auto" w:fill="auto"/>
          </w:tcPr>
          <w:p w:rsidR="00C27A99" w:rsidRPr="001E684B" w:rsidRDefault="00C27A99" w:rsidP="00CF53E2">
            <w:r w:rsidRPr="001E684B">
              <w:t>50,990</w:t>
            </w:r>
          </w:p>
        </w:tc>
        <w:tc>
          <w:tcPr>
            <w:tcW w:w="1649" w:type="dxa"/>
            <w:shd w:val="clear" w:color="auto" w:fill="auto"/>
          </w:tcPr>
          <w:p w:rsidR="00C27A99" w:rsidRPr="001E684B" w:rsidRDefault="00C27A99" w:rsidP="00CF53E2">
            <w:r w:rsidRPr="001E684B">
              <w:t>27.5%</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Not employed</w:t>
            </w:r>
          </w:p>
        </w:tc>
        <w:tc>
          <w:tcPr>
            <w:tcW w:w="1619" w:type="dxa"/>
            <w:shd w:val="clear" w:color="auto" w:fill="auto"/>
          </w:tcPr>
          <w:p w:rsidR="00C27A99" w:rsidRPr="001E684B" w:rsidRDefault="00C27A99" w:rsidP="00CF53E2">
            <w:r w:rsidRPr="001E684B">
              <w:t>134,664</w:t>
            </w:r>
          </w:p>
        </w:tc>
        <w:tc>
          <w:tcPr>
            <w:tcW w:w="1649" w:type="dxa"/>
            <w:shd w:val="clear" w:color="auto" w:fill="auto"/>
          </w:tcPr>
          <w:p w:rsidR="00C27A99" w:rsidRPr="001E684B" w:rsidRDefault="00C27A99" w:rsidP="00CF53E2">
            <w:r w:rsidRPr="001E684B">
              <w:t>72.5%</w:t>
            </w:r>
          </w:p>
        </w:tc>
      </w:tr>
      <w:tr w:rsidR="00C27A99" w:rsidRPr="001E684B" w:rsidTr="00967535">
        <w:tc>
          <w:tcPr>
            <w:tcW w:w="2787" w:type="dxa"/>
            <w:vMerge w:val="restart"/>
            <w:shd w:val="clear" w:color="auto" w:fill="auto"/>
          </w:tcPr>
          <w:p w:rsidR="00C27A99" w:rsidRPr="001E684B" w:rsidRDefault="00C27A99" w:rsidP="00CF53E2">
            <w:r w:rsidRPr="001E684B">
              <w:t>Gender</w:t>
            </w:r>
          </w:p>
        </w:tc>
        <w:tc>
          <w:tcPr>
            <w:tcW w:w="2467" w:type="dxa"/>
            <w:shd w:val="clear" w:color="auto" w:fill="auto"/>
          </w:tcPr>
          <w:p w:rsidR="00C27A99" w:rsidRPr="001E684B" w:rsidRDefault="00C27A99" w:rsidP="00CF53E2">
            <w:r w:rsidRPr="001E684B">
              <w:t>Male</w:t>
            </w:r>
          </w:p>
        </w:tc>
        <w:tc>
          <w:tcPr>
            <w:tcW w:w="1619" w:type="dxa"/>
            <w:shd w:val="clear" w:color="auto" w:fill="auto"/>
          </w:tcPr>
          <w:p w:rsidR="00C27A99" w:rsidRPr="001E684B" w:rsidRDefault="00C27A99" w:rsidP="00CF53E2">
            <w:r w:rsidRPr="001E684B">
              <w:t>97,760</w:t>
            </w:r>
          </w:p>
        </w:tc>
        <w:tc>
          <w:tcPr>
            <w:tcW w:w="1649" w:type="dxa"/>
            <w:shd w:val="clear" w:color="auto" w:fill="auto"/>
          </w:tcPr>
          <w:p w:rsidR="00C27A99" w:rsidRPr="001E684B" w:rsidRDefault="00C27A99" w:rsidP="00CF53E2">
            <w:r w:rsidRPr="001E684B">
              <w:t>52.1%</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Female</w:t>
            </w:r>
          </w:p>
        </w:tc>
        <w:tc>
          <w:tcPr>
            <w:tcW w:w="1619" w:type="dxa"/>
            <w:shd w:val="clear" w:color="auto" w:fill="auto"/>
          </w:tcPr>
          <w:p w:rsidR="00C27A99" w:rsidRPr="001E684B" w:rsidRDefault="00C27A99" w:rsidP="00CF53E2">
            <w:r w:rsidRPr="001E684B">
              <w:t>88,894</w:t>
            </w:r>
          </w:p>
        </w:tc>
        <w:tc>
          <w:tcPr>
            <w:tcW w:w="1649" w:type="dxa"/>
            <w:shd w:val="clear" w:color="auto" w:fill="auto"/>
          </w:tcPr>
          <w:p w:rsidR="00C27A99" w:rsidRPr="001E684B" w:rsidRDefault="00C27A99" w:rsidP="00CF53E2">
            <w:r w:rsidRPr="001E684B">
              <w:t>47.9%</w:t>
            </w:r>
          </w:p>
        </w:tc>
      </w:tr>
      <w:tr w:rsidR="00C27A99" w:rsidRPr="001E684B" w:rsidTr="00967535">
        <w:tc>
          <w:tcPr>
            <w:tcW w:w="2787" w:type="dxa"/>
            <w:vMerge w:val="restart"/>
            <w:shd w:val="clear" w:color="auto" w:fill="auto"/>
          </w:tcPr>
          <w:p w:rsidR="00C27A99" w:rsidRPr="001E684B" w:rsidRDefault="00C27A99" w:rsidP="00CF53E2">
            <w:r w:rsidRPr="001E684B">
              <w:t>Limited in some way due to health condition</w:t>
            </w:r>
          </w:p>
        </w:tc>
        <w:tc>
          <w:tcPr>
            <w:tcW w:w="2467" w:type="dxa"/>
            <w:shd w:val="clear" w:color="auto" w:fill="auto"/>
          </w:tcPr>
          <w:p w:rsidR="00C27A99" w:rsidRPr="001E684B" w:rsidRDefault="00C27A99" w:rsidP="00CF53E2">
            <w:r w:rsidRPr="001E684B">
              <w:t>Yes</w:t>
            </w:r>
          </w:p>
        </w:tc>
        <w:tc>
          <w:tcPr>
            <w:tcW w:w="1619" w:type="dxa"/>
            <w:shd w:val="clear" w:color="auto" w:fill="auto"/>
          </w:tcPr>
          <w:p w:rsidR="00C27A99" w:rsidRPr="001E684B" w:rsidRDefault="00C27A99" w:rsidP="00CF53E2">
            <w:r w:rsidRPr="001E684B">
              <w:t>115,292</w:t>
            </w:r>
          </w:p>
        </w:tc>
        <w:tc>
          <w:tcPr>
            <w:tcW w:w="1649" w:type="dxa"/>
            <w:shd w:val="clear" w:color="auto" w:fill="auto"/>
          </w:tcPr>
          <w:p w:rsidR="00C27A99" w:rsidRPr="001E684B" w:rsidRDefault="00C27A99" w:rsidP="00CF53E2">
            <w:r w:rsidRPr="001E684B">
              <w:t>62.1%</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No</w:t>
            </w:r>
          </w:p>
        </w:tc>
        <w:tc>
          <w:tcPr>
            <w:tcW w:w="1619" w:type="dxa"/>
            <w:shd w:val="clear" w:color="auto" w:fill="auto"/>
          </w:tcPr>
          <w:p w:rsidR="00C27A99" w:rsidRPr="001E684B" w:rsidRDefault="00C27A99" w:rsidP="00CF53E2">
            <w:r w:rsidRPr="001E684B">
              <w:t>70,361</w:t>
            </w:r>
          </w:p>
        </w:tc>
        <w:tc>
          <w:tcPr>
            <w:tcW w:w="1649" w:type="dxa"/>
            <w:shd w:val="clear" w:color="auto" w:fill="auto"/>
          </w:tcPr>
          <w:p w:rsidR="00C27A99" w:rsidRPr="001E684B" w:rsidRDefault="00C27A99" w:rsidP="00CF53E2">
            <w:r w:rsidRPr="001E684B">
              <w:t>37.9%</w:t>
            </w:r>
          </w:p>
        </w:tc>
      </w:tr>
      <w:tr w:rsidR="00C27A99" w:rsidRPr="001E684B" w:rsidTr="00967535">
        <w:tc>
          <w:tcPr>
            <w:tcW w:w="2787" w:type="dxa"/>
            <w:vMerge w:val="restart"/>
            <w:shd w:val="clear" w:color="auto" w:fill="auto"/>
          </w:tcPr>
          <w:p w:rsidR="00C27A99" w:rsidRPr="001E684B" w:rsidRDefault="00C27A99" w:rsidP="00CF53E2">
            <w:r w:rsidRPr="001E684B">
              <w:t>Age</w:t>
            </w:r>
          </w:p>
        </w:tc>
        <w:tc>
          <w:tcPr>
            <w:tcW w:w="2467" w:type="dxa"/>
            <w:shd w:val="clear" w:color="auto" w:fill="auto"/>
          </w:tcPr>
          <w:p w:rsidR="00C27A99" w:rsidRPr="001E684B" w:rsidRDefault="00C27A99" w:rsidP="00CF53E2">
            <w:r w:rsidRPr="001E684B">
              <w:t>16-24</w:t>
            </w:r>
          </w:p>
        </w:tc>
        <w:tc>
          <w:tcPr>
            <w:tcW w:w="1619" w:type="dxa"/>
            <w:shd w:val="clear" w:color="auto" w:fill="auto"/>
          </w:tcPr>
          <w:p w:rsidR="00C27A99" w:rsidRPr="001E684B" w:rsidRDefault="00C27A99" w:rsidP="00CF53E2">
            <w:r w:rsidRPr="001E684B">
              <w:t>16,130</w:t>
            </w:r>
          </w:p>
        </w:tc>
        <w:tc>
          <w:tcPr>
            <w:tcW w:w="1649" w:type="dxa"/>
            <w:shd w:val="clear" w:color="auto" w:fill="auto"/>
          </w:tcPr>
          <w:p w:rsidR="00C27A99" w:rsidRPr="001E684B" w:rsidRDefault="00C27A99" w:rsidP="00CF53E2">
            <w:r w:rsidRPr="001E684B">
              <w:t>8.7%</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25-44</w:t>
            </w:r>
          </w:p>
        </w:tc>
        <w:tc>
          <w:tcPr>
            <w:tcW w:w="1619" w:type="dxa"/>
            <w:shd w:val="clear" w:color="auto" w:fill="auto"/>
          </w:tcPr>
          <w:p w:rsidR="00C27A99" w:rsidRPr="001E684B" w:rsidRDefault="00C27A99" w:rsidP="00CF53E2">
            <w:r w:rsidRPr="001E684B">
              <w:t>39,269</w:t>
            </w:r>
          </w:p>
        </w:tc>
        <w:tc>
          <w:tcPr>
            <w:tcW w:w="1649" w:type="dxa"/>
            <w:shd w:val="clear" w:color="auto" w:fill="auto"/>
          </w:tcPr>
          <w:p w:rsidR="00C27A99" w:rsidRPr="001E684B" w:rsidRDefault="00C27A99" w:rsidP="00CF53E2">
            <w:r w:rsidRPr="001E684B">
              <w:t>21.2%</w:t>
            </w:r>
          </w:p>
        </w:tc>
      </w:tr>
      <w:tr w:rsidR="00C27A99" w:rsidRPr="001E684B" w:rsidTr="00967535">
        <w:trPr>
          <w:trHeight w:val="70"/>
        </w:trPr>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45-54</w:t>
            </w:r>
          </w:p>
        </w:tc>
        <w:tc>
          <w:tcPr>
            <w:tcW w:w="1619" w:type="dxa"/>
            <w:shd w:val="clear" w:color="auto" w:fill="auto"/>
          </w:tcPr>
          <w:p w:rsidR="00C27A99" w:rsidRPr="001E684B" w:rsidRDefault="00C27A99" w:rsidP="00CF53E2">
            <w:r w:rsidRPr="001E684B">
              <w:t>64,015</w:t>
            </w:r>
          </w:p>
        </w:tc>
        <w:tc>
          <w:tcPr>
            <w:tcW w:w="1649" w:type="dxa"/>
            <w:shd w:val="clear" w:color="auto" w:fill="auto"/>
          </w:tcPr>
          <w:p w:rsidR="00C27A99" w:rsidRPr="001E684B" w:rsidRDefault="00C27A99" w:rsidP="00CF53E2">
            <w:r w:rsidRPr="001E684B">
              <w:t>34.5%</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55-64</w:t>
            </w:r>
          </w:p>
        </w:tc>
        <w:tc>
          <w:tcPr>
            <w:tcW w:w="1619" w:type="dxa"/>
            <w:shd w:val="clear" w:color="auto" w:fill="auto"/>
          </w:tcPr>
          <w:p w:rsidR="00C27A99" w:rsidRPr="001E684B" w:rsidRDefault="00C27A99" w:rsidP="00CF53E2">
            <w:r w:rsidRPr="001E684B">
              <w:t>66,239</w:t>
            </w:r>
          </w:p>
        </w:tc>
        <w:tc>
          <w:tcPr>
            <w:tcW w:w="1649" w:type="dxa"/>
            <w:shd w:val="clear" w:color="auto" w:fill="auto"/>
          </w:tcPr>
          <w:p w:rsidR="00C27A99" w:rsidRPr="001E684B" w:rsidRDefault="00C27A99" w:rsidP="00CF53E2">
            <w:r w:rsidRPr="001E684B">
              <w:t>35.7%</w:t>
            </w:r>
          </w:p>
        </w:tc>
      </w:tr>
      <w:tr w:rsidR="003131E0" w:rsidRPr="001E684B" w:rsidTr="00967535">
        <w:tc>
          <w:tcPr>
            <w:tcW w:w="2787" w:type="dxa"/>
            <w:vMerge w:val="restart"/>
            <w:shd w:val="clear" w:color="auto" w:fill="auto"/>
          </w:tcPr>
          <w:p w:rsidR="003131E0" w:rsidRPr="001E684B" w:rsidRDefault="003131E0" w:rsidP="00CF53E2">
            <w:r w:rsidRPr="001E684B">
              <w:t>Highest qualification level</w:t>
            </w:r>
          </w:p>
        </w:tc>
        <w:tc>
          <w:tcPr>
            <w:tcW w:w="2467" w:type="dxa"/>
            <w:shd w:val="clear" w:color="auto" w:fill="auto"/>
          </w:tcPr>
          <w:p w:rsidR="003131E0" w:rsidRPr="001E684B" w:rsidRDefault="003131E0" w:rsidP="00632BAE">
            <w:r w:rsidRPr="001E684B">
              <w:t>GCSE level or equivalent and below</w:t>
            </w:r>
          </w:p>
        </w:tc>
        <w:tc>
          <w:tcPr>
            <w:tcW w:w="1619" w:type="dxa"/>
            <w:shd w:val="clear" w:color="auto" w:fill="auto"/>
          </w:tcPr>
          <w:p w:rsidR="003131E0" w:rsidRPr="001E684B" w:rsidRDefault="003131E0" w:rsidP="00632BAE">
            <w:r w:rsidRPr="001E684B">
              <w:t>125,681</w:t>
            </w:r>
          </w:p>
        </w:tc>
        <w:tc>
          <w:tcPr>
            <w:tcW w:w="1649" w:type="dxa"/>
            <w:shd w:val="clear" w:color="auto" w:fill="auto"/>
          </w:tcPr>
          <w:p w:rsidR="003131E0" w:rsidRPr="001E684B" w:rsidRDefault="003131E0" w:rsidP="00632BAE">
            <w:r w:rsidRPr="001E684B">
              <w:t>68.0%</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A-level and below degree</w:t>
            </w:r>
          </w:p>
        </w:tc>
        <w:tc>
          <w:tcPr>
            <w:tcW w:w="1619" w:type="dxa"/>
            <w:shd w:val="clear" w:color="auto" w:fill="auto"/>
          </w:tcPr>
          <w:p w:rsidR="00C27A99" w:rsidRPr="001E684B" w:rsidRDefault="00C27A99" w:rsidP="00CF53E2">
            <w:r w:rsidRPr="001E684B">
              <w:t>37,929</w:t>
            </w:r>
          </w:p>
        </w:tc>
        <w:tc>
          <w:tcPr>
            <w:tcW w:w="1649" w:type="dxa"/>
            <w:shd w:val="clear" w:color="auto" w:fill="auto"/>
          </w:tcPr>
          <w:p w:rsidR="00C27A99" w:rsidRPr="001E684B" w:rsidRDefault="00C27A99" w:rsidP="00CF53E2">
            <w:r w:rsidRPr="001E684B">
              <w:t>20.5%</w:t>
            </w:r>
          </w:p>
        </w:tc>
      </w:tr>
      <w:tr w:rsidR="00C27A99" w:rsidRPr="001E684B" w:rsidTr="00967535">
        <w:tc>
          <w:tcPr>
            <w:tcW w:w="2787" w:type="dxa"/>
            <w:vMerge/>
            <w:shd w:val="clear" w:color="auto" w:fill="auto"/>
          </w:tcPr>
          <w:p w:rsidR="00C27A99" w:rsidRPr="001E684B" w:rsidRDefault="00C27A99" w:rsidP="00CF53E2"/>
        </w:tc>
        <w:tc>
          <w:tcPr>
            <w:tcW w:w="2467" w:type="dxa"/>
            <w:shd w:val="clear" w:color="auto" w:fill="auto"/>
          </w:tcPr>
          <w:p w:rsidR="00C27A99" w:rsidRPr="001E684B" w:rsidRDefault="00C27A99" w:rsidP="00CF53E2">
            <w:r w:rsidRPr="001E684B">
              <w:t>Degree or above</w:t>
            </w:r>
          </w:p>
        </w:tc>
        <w:tc>
          <w:tcPr>
            <w:tcW w:w="1619" w:type="dxa"/>
            <w:shd w:val="clear" w:color="auto" w:fill="auto"/>
          </w:tcPr>
          <w:p w:rsidR="00C27A99" w:rsidRPr="001E684B" w:rsidRDefault="00C27A99" w:rsidP="00CF53E2">
            <w:r w:rsidRPr="001E684B">
              <w:t>21,287</w:t>
            </w:r>
          </w:p>
        </w:tc>
        <w:tc>
          <w:tcPr>
            <w:tcW w:w="1649" w:type="dxa"/>
            <w:shd w:val="clear" w:color="auto" w:fill="auto"/>
          </w:tcPr>
          <w:p w:rsidR="00C27A99" w:rsidRPr="001E684B" w:rsidRDefault="00C27A99" w:rsidP="00CF53E2">
            <w:r w:rsidRPr="001E684B">
              <w:t>11.5%</w:t>
            </w:r>
          </w:p>
        </w:tc>
      </w:tr>
      <w:tr w:rsidR="00C27A99" w:rsidRPr="001E684B" w:rsidTr="00967535">
        <w:tc>
          <w:tcPr>
            <w:tcW w:w="5254" w:type="dxa"/>
            <w:gridSpan w:val="2"/>
            <w:shd w:val="clear" w:color="auto" w:fill="auto"/>
          </w:tcPr>
          <w:p w:rsidR="00C27A99" w:rsidRPr="001E684B" w:rsidRDefault="00C27A99" w:rsidP="00CF53E2">
            <w:r w:rsidRPr="001E684B">
              <w:t>Total</w:t>
            </w:r>
          </w:p>
        </w:tc>
        <w:tc>
          <w:tcPr>
            <w:tcW w:w="1619" w:type="dxa"/>
            <w:shd w:val="clear" w:color="auto" w:fill="auto"/>
          </w:tcPr>
          <w:p w:rsidR="00C27A99" w:rsidRPr="001E684B" w:rsidRDefault="00C27A99" w:rsidP="00CF53E2">
            <w:r w:rsidRPr="001E684B">
              <w:t>185,653</w:t>
            </w:r>
          </w:p>
        </w:tc>
        <w:tc>
          <w:tcPr>
            <w:tcW w:w="1649" w:type="dxa"/>
            <w:shd w:val="clear" w:color="auto" w:fill="auto"/>
          </w:tcPr>
          <w:p w:rsidR="00C27A99" w:rsidRPr="001E684B" w:rsidRDefault="00C27A99" w:rsidP="00CF53E2"/>
        </w:tc>
      </w:tr>
    </w:tbl>
    <w:p w:rsidR="00C27A99" w:rsidRPr="001E684B" w:rsidRDefault="00C27A99" w:rsidP="00C27A99"/>
    <w:p w:rsidR="00C27A99" w:rsidRPr="001E684B" w:rsidRDefault="00C27A99" w:rsidP="00C27A99">
      <w:pPr>
        <w:rPr>
          <w:b/>
          <w:bCs/>
        </w:rPr>
      </w:pPr>
      <w:r w:rsidRPr="001E684B">
        <w:rPr>
          <w:b/>
          <w:bCs/>
        </w:rPr>
        <w:br w:type="page"/>
      </w:r>
    </w:p>
    <w:p w:rsidR="00C27A99" w:rsidRPr="001E684B" w:rsidRDefault="00C27A99" w:rsidP="00C27A99">
      <w:pPr>
        <w:rPr>
          <w:b/>
          <w:bCs/>
        </w:rPr>
      </w:pPr>
      <w:bookmarkStart w:id="61" w:name="_Toc423682108"/>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32</w:t>
      </w:r>
      <w:r w:rsidR="00C84AF8" w:rsidRPr="001E684B">
        <w:fldChar w:fldCharType="end"/>
      </w:r>
      <w:r w:rsidRPr="001E684B">
        <w:rPr>
          <w:b/>
          <w:bCs/>
        </w:rPr>
        <w:t>: Respondents employment status by Gender, Additional health conditions, Age and Highest qualification level (Unweighted)</w:t>
      </w:r>
      <w:bookmarkEnd w:id="61"/>
      <w:r w:rsidRPr="001E684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C27A99" w:rsidRPr="001E684B" w:rsidTr="00967535">
        <w:tc>
          <w:tcPr>
            <w:tcW w:w="2130" w:type="dxa"/>
            <w:shd w:val="clear" w:color="auto" w:fill="auto"/>
          </w:tcPr>
          <w:p w:rsidR="00C27A99" w:rsidRPr="00967535" w:rsidRDefault="00C27A99" w:rsidP="00CF53E2">
            <w:pPr>
              <w:rPr>
                <w:bCs/>
              </w:rPr>
            </w:pPr>
            <w:r w:rsidRPr="00967535">
              <w:rPr>
                <w:bCs/>
              </w:rPr>
              <w:t>Variable</w:t>
            </w:r>
          </w:p>
        </w:tc>
        <w:tc>
          <w:tcPr>
            <w:tcW w:w="2130" w:type="dxa"/>
            <w:shd w:val="clear" w:color="auto" w:fill="auto"/>
          </w:tcPr>
          <w:p w:rsidR="00C27A99" w:rsidRPr="00967535" w:rsidRDefault="00C27A99" w:rsidP="00CF53E2">
            <w:pPr>
              <w:rPr>
                <w:bCs/>
              </w:rPr>
            </w:pPr>
            <w:r w:rsidRPr="00967535">
              <w:rPr>
                <w:bCs/>
              </w:rPr>
              <w:t>Category</w:t>
            </w:r>
          </w:p>
        </w:tc>
        <w:tc>
          <w:tcPr>
            <w:tcW w:w="2131" w:type="dxa"/>
            <w:shd w:val="clear" w:color="auto" w:fill="auto"/>
          </w:tcPr>
          <w:p w:rsidR="00C27A99" w:rsidRPr="00967535" w:rsidRDefault="00C27A99" w:rsidP="00CF53E2">
            <w:pPr>
              <w:rPr>
                <w:bCs/>
              </w:rPr>
            </w:pPr>
            <w:r w:rsidRPr="00967535">
              <w:rPr>
                <w:bCs/>
              </w:rPr>
              <w:t>Employed (%)</w:t>
            </w:r>
          </w:p>
        </w:tc>
        <w:tc>
          <w:tcPr>
            <w:tcW w:w="2131" w:type="dxa"/>
            <w:shd w:val="clear" w:color="auto" w:fill="auto"/>
          </w:tcPr>
          <w:p w:rsidR="00C27A99" w:rsidRPr="00967535" w:rsidRDefault="00C27A99" w:rsidP="00CF53E2">
            <w:pPr>
              <w:rPr>
                <w:bCs/>
              </w:rPr>
            </w:pPr>
            <w:r w:rsidRPr="00967535">
              <w:rPr>
                <w:bCs/>
              </w:rPr>
              <w:t xml:space="preserve">Not Employed (%) </w:t>
            </w:r>
          </w:p>
        </w:tc>
      </w:tr>
      <w:tr w:rsidR="00C27A99" w:rsidRPr="001E684B" w:rsidTr="00967535">
        <w:tc>
          <w:tcPr>
            <w:tcW w:w="2130" w:type="dxa"/>
            <w:vMerge w:val="restart"/>
            <w:shd w:val="clear" w:color="auto" w:fill="auto"/>
          </w:tcPr>
          <w:p w:rsidR="00C27A99" w:rsidRPr="00967535" w:rsidRDefault="00C27A99" w:rsidP="00CF53E2">
            <w:pPr>
              <w:rPr>
                <w:bCs/>
              </w:rPr>
            </w:pPr>
            <w:r w:rsidRPr="00967535">
              <w:rPr>
                <w:bCs/>
              </w:rPr>
              <w:t>Gender</w:t>
            </w:r>
          </w:p>
        </w:tc>
        <w:tc>
          <w:tcPr>
            <w:tcW w:w="2130" w:type="dxa"/>
            <w:shd w:val="clear" w:color="auto" w:fill="auto"/>
          </w:tcPr>
          <w:p w:rsidR="00C27A99" w:rsidRPr="00967535" w:rsidRDefault="00C27A99" w:rsidP="00CF53E2">
            <w:pPr>
              <w:rPr>
                <w:bCs/>
              </w:rPr>
            </w:pPr>
            <w:r w:rsidRPr="00967535">
              <w:rPr>
                <w:bCs/>
              </w:rPr>
              <w:t>Male</w:t>
            </w:r>
          </w:p>
        </w:tc>
        <w:tc>
          <w:tcPr>
            <w:tcW w:w="2131" w:type="dxa"/>
            <w:shd w:val="clear" w:color="auto" w:fill="auto"/>
          </w:tcPr>
          <w:p w:rsidR="00C27A99" w:rsidRPr="001E684B" w:rsidRDefault="00C27A99" w:rsidP="00CF53E2">
            <w:r w:rsidRPr="001E684B">
              <w:t>17.8%</w:t>
            </w:r>
          </w:p>
        </w:tc>
        <w:tc>
          <w:tcPr>
            <w:tcW w:w="2131" w:type="dxa"/>
            <w:shd w:val="clear" w:color="auto" w:fill="auto"/>
          </w:tcPr>
          <w:p w:rsidR="00C27A99" w:rsidRPr="001E684B" w:rsidRDefault="00C27A99" w:rsidP="00CF53E2">
            <w:r w:rsidRPr="001E684B">
              <w:t>34.3%</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967535" w:rsidRDefault="00C27A99" w:rsidP="00CF53E2">
            <w:pPr>
              <w:rPr>
                <w:bCs/>
              </w:rPr>
            </w:pPr>
            <w:r w:rsidRPr="00967535">
              <w:rPr>
                <w:bCs/>
              </w:rPr>
              <w:t>Female</w:t>
            </w:r>
          </w:p>
        </w:tc>
        <w:tc>
          <w:tcPr>
            <w:tcW w:w="2131" w:type="dxa"/>
            <w:shd w:val="clear" w:color="auto" w:fill="auto"/>
          </w:tcPr>
          <w:p w:rsidR="00C27A99" w:rsidRPr="001E684B" w:rsidRDefault="00C27A99" w:rsidP="00CF53E2">
            <w:r w:rsidRPr="001E684B">
              <w:t>9.7%</w:t>
            </w:r>
          </w:p>
        </w:tc>
        <w:tc>
          <w:tcPr>
            <w:tcW w:w="2131" w:type="dxa"/>
            <w:shd w:val="clear" w:color="auto" w:fill="auto"/>
          </w:tcPr>
          <w:p w:rsidR="00C27A99" w:rsidRPr="001E684B" w:rsidRDefault="00C27A99" w:rsidP="00CF53E2">
            <w:r w:rsidRPr="001E684B">
              <w:t>38.2%</w:t>
            </w:r>
          </w:p>
        </w:tc>
      </w:tr>
      <w:tr w:rsidR="00C27A99" w:rsidRPr="001E684B" w:rsidTr="00967535">
        <w:tc>
          <w:tcPr>
            <w:tcW w:w="2130" w:type="dxa"/>
            <w:vMerge w:val="restart"/>
            <w:shd w:val="clear" w:color="auto" w:fill="auto"/>
          </w:tcPr>
          <w:p w:rsidR="00C27A99" w:rsidRPr="00967535" w:rsidRDefault="00C27A99" w:rsidP="00CF53E2">
            <w:pPr>
              <w:rPr>
                <w:bCs/>
              </w:rPr>
            </w:pPr>
            <w:r w:rsidRPr="00967535">
              <w:rPr>
                <w:bCs/>
              </w:rPr>
              <w:t>Limited in some way due to health condition</w:t>
            </w:r>
          </w:p>
        </w:tc>
        <w:tc>
          <w:tcPr>
            <w:tcW w:w="2130" w:type="dxa"/>
            <w:shd w:val="clear" w:color="auto" w:fill="auto"/>
          </w:tcPr>
          <w:p w:rsidR="00C27A99" w:rsidRPr="00967535" w:rsidRDefault="00C27A99" w:rsidP="00CF53E2">
            <w:pPr>
              <w:rPr>
                <w:bCs/>
              </w:rPr>
            </w:pPr>
            <w:r w:rsidRPr="00967535">
              <w:rPr>
                <w:bCs/>
              </w:rPr>
              <w:t>Yes</w:t>
            </w:r>
          </w:p>
        </w:tc>
        <w:tc>
          <w:tcPr>
            <w:tcW w:w="2131" w:type="dxa"/>
            <w:shd w:val="clear" w:color="auto" w:fill="auto"/>
          </w:tcPr>
          <w:p w:rsidR="00C27A99" w:rsidRPr="00967535" w:rsidRDefault="00C27A99" w:rsidP="00CF53E2">
            <w:pPr>
              <w:rPr>
                <w:bCs/>
              </w:rPr>
            </w:pPr>
            <w:r w:rsidRPr="00967535">
              <w:rPr>
                <w:bCs/>
              </w:rPr>
              <w:t>8.2%</w:t>
            </w:r>
          </w:p>
        </w:tc>
        <w:tc>
          <w:tcPr>
            <w:tcW w:w="2131" w:type="dxa"/>
            <w:shd w:val="clear" w:color="auto" w:fill="auto"/>
          </w:tcPr>
          <w:p w:rsidR="00C27A99" w:rsidRPr="00967535" w:rsidRDefault="00C27A99" w:rsidP="00CF53E2">
            <w:pPr>
              <w:rPr>
                <w:bCs/>
              </w:rPr>
            </w:pPr>
            <w:r w:rsidRPr="00967535">
              <w:rPr>
                <w:bCs/>
              </w:rPr>
              <w:t>53.9%</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967535" w:rsidRDefault="00C27A99" w:rsidP="00CF53E2">
            <w:pPr>
              <w:rPr>
                <w:bCs/>
              </w:rPr>
            </w:pPr>
            <w:r w:rsidRPr="00967535">
              <w:rPr>
                <w:bCs/>
              </w:rPr>
              <w:t>No</w:t>
            </w:r>
          </w:p>
        </w:tc>
        <w:tc>
          <w:tcPr>
            <w:tcW w:w="2131" w:type="dxa"/>
            <w:shd w:val="clear" w:color="auto" w:fill="auto"/>
          </w:tcPr>
          <w:p w:rsidR="00C27A99" w:rsidRPr="00967535" w:rsidRDefault="00C27A99" w:rsidP="00CF53E2">
            <w:pPr>
              <w:rPr>
                <w:bCs/>
              </w:rPr>
            </w:pPr>
            <w:r w:rsidRPr="00967535">
              <w:rPr>
                <w:bCs/>
              </w:rPr>
              <w:t>19.3%</w:t>
            </w:r>
          </w:p>
        </w:tc>
        <w:tc>
          <w:tcPr>
            <w:tcW w:w="2131" w:type="dxa"/>
            <w:shd w:val="clear" w:color="auto" w:fill="auto"/>
          </w:tcPr>
          <w:p w:rsidR="00C27A99" w:rsidRPr="00967535" w:rsidRDefault="00C27A99" w:rsidP="00CF53E2">
            <w:pPr>
              <w:rPr>
                <w:bCs/>
              </w:rPr>
            </w:pPr>
            <w:r w:rsidRPr="00967535">
              <w:rPr>
                <w:bCs/>
              </w:rPr>
              <w:t>18.6%</w:t>
            </w:r>
          </w:p>
        </w:tc>
      </w:tr>
      <w:tr w:rsidR="00C27A99" w:rsidRPr="001E684B" w:rsidTr="00967535">
        <w:tc>
          <w:tcPr>
            <w:tcW w:w="2130" w:type="dxa"/>
            <w:vMerge w:val="restart"/>
            <w:shd w:val="clear" w:color="auto" w:fill="auto"/>
          </w:tcPr>
          <w:p w:rsidR="00C27A99" w:rsidRPr="00967535" w:rsidRDefault="00C27A99" w:rsidP="00CF53E2">
            <w:pPr>
              <w:rPr>
                <w:bCs/>
              </w:rPr>
            </w:pPr>
            <w:r w:rsidRPr="00967535">
              <w:rPr>
                <w:bCs/>
              </w:rPr>
              <w:t>Age group</w:t>
            </w:r>
          </w:p>
        </w:tc>
        <w:tc>
          <w:tcPr>
            <w:tcW w:w="2130" w:type="dxa"/>
            <w:shd w:val="clear" w:color="auto" w:fill="auto"/>
          </w:tcPr>
          <w:p w:rsidR="00C27A99" w:rsidRPr="00967535" w:rsidRDefault="00C27A99" w:rsidP="00CF53E2">
            <w:pPr>
              <w:rPr>
                <w:bCs/>
              </w:rPr>
            </w:pPr>
            <w:r w:rsidRPr="00967535">
              <w:rPr>
                <w:bCs/>
              </w:rPr>
              <w:t>16-24</w:t>
            </w:r>
          </w:p>
        </w:tc>
        <w:tc>
          <w:tcPr>
            <w:tcW w:w="2131" w:type="dxa"/>
            <w:shd w:val="clear" w:color="auto" w:fill="auto"/>
          </w:tcPr>
          <w:p w:rsidR="00C27A99" w:rsidRPr="00967535" w:rsidRDefault="00C27A99" w:rsidP="00CF53E2">
            <w:pPr>
              <w:rPr>
                <w:bCs/>
              </w:rPr>
            </w:pPr>
            <w:r w:rsidRPr="00967535">
              <w:rPr>
                <w:bCs/>
              </w:rPr>
              <w:t>1.1%</w:t>
            </w:r>
          </w:p>
        </w:tc>
        <w:tc>
          <w:tcPr>
            <w:tcW w:w="2131" w:type="dxa"/>
            <w:shd w:val="clear" w:color="auto" w:fill="auto"/>
          </w:tcPr>
          <w:p w:rsidR="00C27A99" w:rsidRPr="00967535" w:rsidRDefault="00C27A99" w:rsidP="00CF53E2">
            <w:pPr>
              <w:rPr>
                <w:bCs/>
              </w:rPr>
            </w:pPr>
            <w:r w:rsidRPr="00967535">
              <w:rPr>
                <w:bCs/>
              </w:rPr>
              <w:t>7.6%</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967535" w:rsidRDefault="00C27A99" w:rsidP="00CF53E2">
            <w:pPr>
              <w:rPr>
                <w:bCs/>
              </w:rPr>
            </w:pPr>
            <w:r w:rsidRPr="00967535">
              <w:rPr>
                <w:bCs/>
              </w:rPr>
              <w:t>25-44</w:t>
            </w:r>
          </w:p>
        </w:tc>
        <w:tc>
          <w:tcPr>
            <w:tcW w:w="2131" w:type="dxa"/>
            <w:shd w:val="clear" w:color="auto" w:fill="auto"/>
          </w:tcPr>
          <w:p w:rsidR="00C27A99" w:rsidRPr="00967535" w:rsidRDefault="00C27A99" w:rsidP="00CF53E2">
            <w:pPr>
              <w:rPr>
                <w:bCs/>
              </w:rPr>
            </w:pPr>
            <w:r w:rsidRPr="00967535">
              <w:rPr>
                <w:bCs/>
              </w:rPr>
              <w:t>8.9%</w:t>
            </w:r>
          </w:p>
        </w:tc>
        <w:tc>
          <w:tcPr>
            <w:tcW w:w="2131" w:type="dxa"/>
            <w:shd w:val="clear" w:color="auto" w:fill="auto"/>
          </w:tcPr>
          <w:p w:rsidR="00C27A99" w:rsidRPr="00967535" w:rsidRDefault="00C27A99" w:rsidP="00CF53E2">
            <w:pPr>
              <w:rPr>
                <w:bCs/>
              </w:rPr>
            </w:pPr>
            <w:r w:rsidRPr="00967535">
              <w:rPr>
                <w:bCs/>
              </w:rPr>
              <w:t>12.3%</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967535" w:rsidRDefault="00C27A99" w:rsidP="00CF53E2">
            <w:pPr>
              <w:rPr>
                <w:bCs/>
              </w:rPr>
            </w:pPr>
            <w:r w:rsidRPr="00967535">
              <w:rPr>
                <w:bCs/>
              </w:rPr>
              <w:t>45-54</w:t>
            </w:r>
          </w:p>
        </w:tc>
        <w:tc>
          <w:tcPr>
            <w:tcW w:w="2131" w:type="dxa"/>
            <w:shd w:val="clear" w:color="auto" w:fill="auto"/>
          </w:tcPr>
          <w:p w:rsidR="00C27A99" w:rsidRPr="00967535" w:rsidRDefault="00C27A99" w:rsidP="00CF53E2">
            <w:pPr>
              <w:rPr>
                <w:bCs/>
              </w:rPr>
            </w:pPr>
            <w:r w:rsidRPr="00967535">
              <w:rPr>
                <w:bCs/>
              </w:rPr>
              <w:t>9.5%</w:t>
            </w:r>
          </w:p>
        </w:tc>
        <w:tc>
          <w:tcPr>
            <w:tcW w:w="2131" w:type="dxa"/>
            <w:shd w:val="clear" w:color="auto" w:fill="auto"/>
          </w:tcPr>
          <w:p w:rsidR="00C27A99" w:rsidRPr="00967535" w:rsidRDefault="00C27A99" w:rsidP="00CF53E2">
            <w:pPr>
              <w:rPr>
                <w:bCs/>
              </w:rPr>
            </w:pPr>
            <w:r w:rsidRPr="00967535">
              <w:rPr>
                <w:bCs/>
              </w:rPr>
              <w:t>24.9%</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967535" w:rsidRDefault="00C27A99" w:rsidP="00CF53E2">
            <w:pPr>
              <w:rPr>
                <w:bCs/>
              </w:rPr>
            </w:pPr>
            <w:r w:rsidRPr="00967535">
              <w:rPr>
                <w:bCs/>
              </w:rPr>
              <w:t>55-64</w:t>
            </w:r>
          </w:p>
        </w:tc>
        <w:tc>
          <w:tcPr>
            <w:tcW w:w="2131" w:type="dxa"/>
            <w:shd w:val="clear" w:color="auto" w:fill="auto"/>
          </w:tcPr>
          <w:p w:rsidR="00C27A99" w:rsidRPr="00967535" w:rsidRDefault="00C27A99" w:rsidP="00CF53E2">
            <w:pPr>
              <w:rPr>
                <w:bCs/>
              </w:rPr>
            </w:pPr>
            <w:r w:rsidRPr="00967535">
              <w:rPr>
                <w:bCs/>
              </w:rPr>
              <w:t>8.0%</w:t>
            </w:r>
          </w:p>
        </w:tc>
        <w:tc>
          <w:tcPr>
            <w:tcW w:w="2131" w:type="dxa"/>
            <w:shd w:val="clear" w:color="auto" w:fill="auto"/>
          </w:tcPr>
          <w:p w:rsidR="00C27A99" w:rsidRPr="00967535" w:rsidRDefault="00C27A99" w:rsidP="00CF53E2">
            <w:pPr>
              <w:rPr>
                <w:bCs/>
              </w:rPr>
            </w:pPr>
            <w:r w:rsidRPr="00967535">
              <w:rPr>
                <w:bCs/>
              </w:rPr>
              <w:t>27.7%</w:t>
            </w:r>
          </w:p>
        </w:tc>
      </w:tr>
      <w:tr w:rsidR="00D33EE1" w:rsidRPr="001E684B" w:rsidTr="00967535">
        <w:tc>
          <w:tcPr>
            <w:tcW w:w="2130" w:type="dxa"/>
            <w:vMerge w:val="restart"/>
            <w:shd w:val="clear" w:color="auto" w:fill="auto"/>
          </w:tcPr>
          <w:p w:rsidR="00D33EE1" w:rsidRPr="00967535" w:rsidRDefault="00D33EE1" w:rsidP="00CF53E2">
            <w:pPr>
              <w:rPr>
                <w:bCs/>
              </w:rPr>
            </w:pPr>
            <w:r w:rsidRPr="00967535">
              <w:rPr>
                <w:bCs/>
              </w:rPr>
              <w:t>Highest qualification level</w:t>
            </w:r>
          </w:p>
        </w:tc>
        <w:tc>
          <w:tcPr>
            <w:tcW w:w="2130" w:type="dxa"/>
            <w:shd w:val="clear" w:color="auto" w:fill="auto"/>
          </w:tcPr>
          <w:p w:rsidR="00D33EE1" w:rsidRPr="001E684B" w:rsidRDefault="00D33EE1" w:rsidP="00632BAE">
            <w:r w:rsidRPr="001E684B">
              <w:t>GCSE level or equivalent and below</w:t>
            </w:r>
          </w:p>
        </w:tc>
        <w:tc>
          <w:tcPr>
            <w:tcW w:w="2131" w:type="dxa"/>
            <w:shd w:val="clear" w:color="auto" w:fill="auto"/>
          </w:tcPr>
          <w:p w:rsidR="00D33EE1" w:rsidRPr="00967535" w:rsidRDefault="00D33EE1" w:rsidP="00632BAE">
            <w:pPr>
              <w:rPr>
                <w:bCs/>
              </w:rPr>
            </w:pPr>
            <w:r w:rsidRPr="00967535">
              <w:rPr>
                <w:bCs/>
              </w:rPr>
              <w:t>10.1%</w:t>
            </w:r>
          </w:p>
        </w:tc>
        <w:tc>
          <w:tcPr>
            <w:tcW w:w="2131" w:type="dxa"/>
            <w:shd w:val="clear" w:color="auto" w:fill="auto"/>
          </w:tcPr>
          <w:p w:rsidR="00D33EE1" w:rsidRPr="00967535" w:rsidRDefault="00D33EE1" w:rsidP="00632BAE">
            <w:pPr>
              <w:rPr>
                <w:bCs/>
              </w:rPr>
            </w:pPr>
            <w:r w:rsidRPr="00967535">
              <w:rPr>
                <w:bCs/>
              </w:rPr>
              <w:t>57.9%</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1E684B" w:rsidRDefault="00C27A99" w:rsidP="00CF53E2">
            <w:r w:rsidRPr="001E684B">
              <w:t>A-level and below degree</w:t>
            </w:r>
          </w:p>
        </w:tc>
        <w:tc>
          <w:tcPr>
            <w:tcW w:w="2131" w:type="dxa"/>
            <w:shd w:val="clear" w:color="auto" w:fill="auto"/>
          </w:tcPr>
          <w:p w:rsidR="00C27A99" w:rsidRPr="00967535" w:rsidRDefault="00C27A99" w:rsidP="00CF53E2">
            <w:pPr>
              <w:rPr>
                <w:bCs/>
              </w:rPr>
            </w:pPr>
            <w:r w:rsidRPr="00967535">
              <w:rPr>
                <w:bCs/>
              </w:rPr>
              <w:t>10.1%</w:t>
            </w:r>
          </w:p>
        </w:tc>
        <w:tc>
          <w:tcPr>
            <w:tcW w:w="2131" w:type="dxa"/>
            <w:shd w:val="clear" w:color="auto" w:fill="auto"/>
          </w:tcPr>
          <w:p w:rsidR="00C27A99" w:rsidRPr="00967535" w:rsidRDefault="00C27A99" w:rsidP="00CF53E2">
            <w:pPr>
              <w:rPr>
                <w:bCs/>
              </w:rPr>
            </w:pPr>
            <w:r w:rsidRPr="00967535">
              <w:rPr>
                <w:bCs/>
              </w:rPr>
              <w:t>10.4%</w:t>
            </w:r>
          </w:p>
        </w:tc>
      </w:tr>
      <w:tr w:rsidR="00C27A99" w:rsidRPr="001E684B" w:rsidTr="00967535">
        <w:tc>
          <w:tcPr>
            <w:tcW w:w="2130" w:type="dxa"/>
            <w:vMerge/>
            <w:shd w:val="clear" w:color="auto" w:fill="auto"/>
          </w:tcPr>
          <w:p w:rsidR="00C27A99" w:rsidRPr="00967535" w:rsidRDefault="00C27A99" w:rsidP="00CF53E2">
            <w:pPr>
              <w:rPr>
                <w:bCs/>
              </w:rPr>
            </w:pPr>
          </w:p>
        </w:tc>
        <w:tc>
          <w:tcPr>
            <w:tcW w:w="2130" w:type="dxa"/>
            <w:shd w:val="clear" w:color="auto" w:fill="auto"/>
          </w:tcPr>
          <w:p w:rsidR="00C27A99" w:rsidRPr="001E684B" w:rsidRDefault="00C27A99" w:rsidP="00CF53E2">
            <w:r w:rsidRPr="001E684B">
              <w:t>Degree or above</w:t>
            </w:r>
          </w:p>
        </w:tc>
        <w:tc>
          <w:tcPr>
            <w:tcW w:w="2131" w:type="dxa"/>
            <w:shd w:val="clear" w:color="auto" w:fill="auto"/>
          </w:tcPr>
          <w:p w:rsidR="00C27A99" w:rsidRPr="00967535" w:rsidRDefault="00C27A99" w:rsidP="00CF53E2">
            <w:pPr>
              <w:rPr>
                <w:bCs/>
              </w:rPr>
            </w:pPr>
            <w:r w:rsidRPr="00967535">
              <w:rPr>
                <w:bCs/>
              </w:rPr>
              <w:t>7.3%</w:t>
            </w:r>
          </w:p>
        </w:tc>
        <w:tc>
          <w:tcPr>
            <w:tcW w:w="2131" w:type="dxa"/>
            <w:shd w:val="clear" w:color="auto" w:fill="auto"/>
          </w:tcPr>
          <w:p w:rsidR="00C27A99" w:rsidRPr="00967535" w:rsidRDefault="00C27A99" w:rsidP="00CF53E2">
            <w:pPr>
              <w:rPr>
                <w:bCs/>
              </w:rPr>
            </w:pPr>
            <w:r w:rsidRPr="00967535">
              <w:rPr>
                <w:bCs/>
              </w:rPr>
              <w:t>4.2%</w:t>
            </w:r>
          </w:p>
        </w:tc>
      </w:tr>
    </w:tbl>
    <w:p w:rsidR="00C27A99" w:rsidRPr="001E684B" w:rsidRDefault="00C27A99" w:rsidP="00C27A99">
      <w:pPr>
        <w:rPr>
          <w:b/>
          <w:sz w:val="32"/>
        </w:rPr>
      </w:pPr>
      <w:r w:rsidRPr="001E684B">
        <w:br w:type="page"/>
      </w:r>
    </w:p>
    <w:p w:rsidR="00C27A99" w:rsidRPr="001E684B" w:rsidRDefault="00C27A99" w:rsidP="00876E2F">
      <w:pPr>
        <w:pStyle w:val="Heading3"/>
      </w:pPr>
      <w:bookmarkStart w:id="62" w:name="_Toc423682047"/>
      <w:r w:rsidRPr="001E684B">
        <w:t>Binary logistic regression</w:t>
      </w:r>
      <w:bookmarkEnd w:id="62"/>
    </w:p>
    <w:p w:rsidR="00C27A99" w:rsidRPr="001E684B" w:rsidRDefault="00C27A99" w:rsidP="00C27A99">
      <w:pPr>
        <w:rPr>
          <w:b/>
          <w:bCs/>
        </w:rPr>
      </w:pPr>
    </w:p>
    <w:p w:rsidR="00C27A99" w:rsidRPr="001E684B" w:rsidRDefault="00C27A99" w:rsidP="000F3F8C">
      <w:pPr>
        <w:rPr>
          <w:b/>
          <w:bCs/>
        </w:rPr>
      </w:pPr>
      <w:bookmarkStart w:id="63" w:name="_Toc423682109"/>
      <w:r w:rsidRPr="001E684B">
        <w:rPr>
          <w:b/>
          <w:bCs/>
        </w:rPr>
        <w:t xml:space="preserve">Table </w:t>
      </w:r>
      <w:r w:rsidR="00C84AF8" w:rsidRPr="001E684B">
        <w:rPr>
          <w:b/>
          <w:bCs/>
        </w:rPr>
        <w:fldChar w:fldCharType="begin"/>
      </w:r>
      <w:r w:rsidRPr="001E684B">
        <w:rPr>
          <w:b/>
          <w:bCs/>
        </w:rPr>
        <w:instrText xml:space="preserve"> SEQ Table \* ARABIC </w:instrText>
      </w:r>
      <w:r w:rsidR="00C84AF8" w:rsidRPr="001E684B">
        <w:rPr>
          <w:b/>
          <w:bCs/>
        </w:rPr>
        <w:fldChar w:fldCharType="separate"/>
      </w:r>
      <w:r w:rsidR="00883FD4">
        <w:rPr>
          <w:b/>
          <w:bCs/>
          <w:noProof/>
        </w:rPr>
        <w:t>33</w:t>
      </w:r>
      <w:r w:rsidR="00C84AF8" w:rsidRPr="001E684B">
        <w:fldChar w:fldCharType="end"/>
      </w:r>
      <w:r w:rsidRPr="001E684B">
        <w:rPr>
          <w:b/>
          <w:bCs/>
        </w:rPr>
        <w:t>: Binary logistic regression estimation of respondents in the UK Labour Force Survey who identified themselves has having a seeing difficulty who are currently in employment versus those currently unemployed and economically inactive</w:t>
      </w:r>
      <w:r w:rsidR="00CB1BCC" w:rsidRPr="001E684B">
        <w:rPr>
          <w:b/>
          <w:bCs/>
        </w:rPr>
        <w:t xml:space="preserve"> – model predicts those who a</w:t>
      </w:r>
      <w:r w:rsidR="00A335EF" w:rsidRPr="001E684B">
        <w:rPr>
          <w:b/>
          <w:bCs/>
        </w:rPr>
        <w:t xml:space="preserve">re not </w:t>
      </w:r>
      <w:r w:rsidR="00CB1BCC" w:rsidRPr="001E684B">
        <w:rPr>
          <w:b/>
          <w:bCs/>
        </w:rPr>
        <w:t>employed</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1585"/>
        <w:gridCol w:w="1630"/>
        <w:gridCol w:w="1593"/>
        <w:gridCol w:w="1852"/>
      </w:tblGrid>
      <w:tr w:rsidR="00883FD4" w:rsidRPr="001E684B" w:rsidTr="00967535">
        <w:tc>
          <w:tcPr>
            <w:tcW w:w="1862" w:type="dxa"/>
            <w:shd w:val="clear" w:color="auto" w:fill="auto"/>
          </w:tcPr>
          <w:p w:rsidR="00C27A99" w:rsidRPr="001E684B" w:rsidRDefault="00C27A99" w:rsidP="000F3F8C">
            <w:r w:rsidRPr="001E684B">
              <w:t>Variable</w:t>
            </w:r>
          </w:p>
        </w:tc>
        <w:tc>
          <w:tcPr>
            <w:tcW w:w="1585" w:type="dxa"/>
            <w:shd w:val="clear" w:color="auto" w:fill="auto"/>
          </w:tcPr>
          <w:p w:rsidR="00C27A99" w:rsidRPr="001E684B" w:rsidRDefault="00C27A99" w:rsidP="000F3F8C">
            <w:r w:rsidRPr="001E684B">
              <w:t>Coefficient</w:t>
            </w:r>
          </w:p>
        </w:tc>
        <w:tc>
          <w:tcPr>
            <w:tcW w:w="1630" w:type="dxa"/>
            <w:shd w:val="clear" w:color="auto" w:fill="auto"/>
          </w:tcPr>
          <w:p w:rsidR="00C27A99" w:rsidRPr="001E684B" w:rsidRDefault="00C27A99" w:rsidP="000F3F8C">
            <w:r w:rsidRPr="001E684B">
              <w:t>Standard error</w:t>
            </w:r>
          </w:p>
        </w:tc>
        <w:tc>
          <w:tcPr>
            <w:tcW w:w="1593" w:type="dxa"/>
            <w:shd w:val="clear" w:color="auto" w:fill="auto"/>
          </w:tcPr>
          <w:p w:rsidR="00C27A99" w:rsidRPr="001E684B" w:rsidRDefault="00C27A99" w:rsidP="000F3F8C">
            <w:r w:rsidRPr="001E684B">
              <w:t>Wald statistic</w:t>
            </w:r>
          </w:p>
        </w:tc>
        <w:tc>
          <w:tcPr>
            <w:tcW w:w="1852" w:type="dxa"/>
            <w:shd w:val="clear" w:color="auto" w:fill="auto"/>
          </w:tcPr>
          <w:p w:rsidR="00C27A99" w:rsidRPr="001E684B" w:rsidRDefault="00C27A99" w:rsidP="000F3F8C">
            <w:r w:rsidRPr="001E684B">
              <w:t>Odds ratio</w:t>
            </w:r>
          </w:p>
        </w:tc>
      </w:tr>
      <w:tr w:rsidR="00883FD4" w:rsidRPr="001E684B" w:rsidTr="00967535">
        <w:tc>
          <w:tcPr>
            <w:tcW w:w="1862" w:type="dxa"/>
            <w:shd w:val="clear" w:color="auto" w:fill="auto"/>
          </w:tcPr>
          <w:p w:rsidR="00C27A99" w:rsidRPr="001E684B" w:rsidRDefault="00C27A99" w:rsidP="000F3F8C">
            <w:r w:rsidRPr="001E684B">
              <w:t>Constant</w:t>
            </w:r>
          </w:p>
        </w:tc>
        <w:tc>
          <w:tcPr>
            <w:tcW w:w="1585" w:type="dxa"/>
            <w:shd w:val="clear" w:color="auto" w:fill="auto"/>
          </w:tcPr>
          <w:p w:rsidR="00C27A99" w:rsidRPr="001E684B" w:rsidRDefault="009C2EE1" w:rsidP="000F3F8C">
            <w:r w:rsidRPr="001E684B">
              <w:t>1.17</w:t>
            </w:r>
            <w:r w:rsidR="00C27A99" w:rsidRPr="001E684B">
              <w:t>8*</w:t>
            </w:r>
          </w:p>
        </w:tc>
        <w:tc>
          <w:tcPr>
            <w:tcW w:w="1630" w:type="dxa"/>
            <w:shd w:val="clear" w:color="auto" w:fill="auto"/>
          </w:tcPr>
          <w:p w:rsidR="00C27A99" w:rsidRPr="001E684B" w:rsidRDefault="00C27A99" w:rsidP="000F3F8C">
            <w:r w:rsidRPr="001E684B">
              <w:t>.021</w:t>
            </w:r>
          </w:p>
        </w:tc>
        <w:tc>
          <w:tcPr>
            <w:tcW w:w="1593" w:type="dxa"/>
            <w:shd w:val="clear" w:color="auto" w:fill="auto"/>
          </w:tcPr>
          <w:p w:rsidR="00C27A99" w:rsidRPr="001E684B" w:rsidRDefault="009C2EE1" w:rsidP="009C2EE1">
            <w:r w:rsidRPr="001E684B">
              <w:t>3261.5</w:t>
            </w:r>
          </w:p>
        </w:tc>
        <w:tc>
          <w:tcPr>
            <w:tcW w:w="1852" w:type="dxa"/>
            <w:shd w:val="clear" w:color="auto" w:fill="auto"/>
          </w:tcPr>
          <w:p w:rsidR="00C27A99" w:rsidRPr="001E684B" w:rsidRDefault="009C2EE1" w:rsidP="000F3F8C">
            <w:r w:rsidRPr="001E684B">
              <w:t>3.247</w:t>
            </w:r>
          </w:p>
        </w:tc>
      </w:tr>
      <w:tr w:rsidR="00883FD4" w:rsidRPr="001E684B" w:rsidTr="00967535">
        <w:tc>
          <w:tcPr>
            <w:tcW w:w="1862" w:type="dxa"/>
            <w:shd w:val="clear" w:color="auto" w:fill="auto"/>
          </w:tcPr>
          <w:p w:rsidR="00C27A99" w:rsidRPr="001E684B" w:rsidRDefault="00C27A99" w:rsidP="00CB1BCC">
            <w:r w:rsidRPr="001E684B">
              <w:t>Gender</w:t>
            </w:r>
            <w:r w:rsidR="006B78F8" w:rsidRPr="001E684B">
              <w:t xml:space="preserve"> (</w:t>
            </w:r>
            <w:r w:rsidR="00CB1BCC" w:rsidRPr="001E684B">
              <w:t>M</w:t>
            </w:r>
            <w:r w:rsidR="006B78F8" w:rsidRPr="001E684B">
              <w:t>ale)</w:t>
            </w:r>
          </w:p>
        </w:tc>
        <w:tc>
          <w:tcPr>
            <w:tcW w:w="1585" w:type="dxa"/>
            <w:shd w:val="clear" w:color="auto" w:fill="auto"/>
          </w:tcPr>
          <w:p w:rsidR="00C27A99" w:rsidRPr="001E684B" w:rsidRDefault="009C2EE1" w:rsidP="000F3F8C">
            <w:r w:rsidRPr="001E684B">
              <w:t>-.72</w:t>
            </w:r>
            <w:r w:rsidR="00C27A99" w:rsidRPr="001E684B">
              <w:t>6*</w:t>
            </w:r>
          </w:p>
        </w:tc>
        <w:tc>
          <w:tcPr>
            <w:tcW w:w="1630" w:type="dxa"/>
            <w:shd w:val="clear" w:color="auto" w:fill="auto"/>
          </w:tcPr>
          <w:p w:rsidR="00C27A99" w:rsidRPr="001E684B" w:rsidRDefault="00C27A99" w:rsidP="000F3F8C">
            <w:r w:rsidRPr="001E684B">
              <w:t>.013</w:t>
            </w:r>
          </w:p>
        </w:tc>
        <w:tc>
          <w:tcPr>
            <w:tcW w:w="1593" w:type="dxa"/>
            <w:shd w:val="clear" w:color="auto" w:fill="auto"/>
          </w:tcPr>
          <w:p w:rsidR="00C27A99" w:rsidRPr="001E684B" w:rsidRDefault="009C2EE1" w:rsidP="009C2EE1">
            <w:r w:rsidRPr="001E684B">
              <w:t>3210</w:t>
            </w:r>
            <w:r w:rsidR="00C27A99" w:rsidRPr="001E684B">
              <w:t>.</w:t>
            </w:r>
            <w:r w:rsidRPr="001E684B">
              <w:t>8</w:t>
            </w:r>
          </w:p>
        </w:tc>
        <w:tc>
          <w:tcPr>
            <w:tcW w:w="1852" w:type="dxa"/>
            <w:shd w:val="clear" w:color="auto" w:fill="auto"/>
          </w:tcPr>
          <w:p w:rsidR="00C27A99" w:rsidRPr="001E684B" w:rsidRDefault="009C2EE1" w:rsidP="000F3F8C">
            <w:r w:rsidRPr="001E684B">
              <w:t>.484</w:t>
            </w:r>
          </w:p>
        </w:tc>
      </w:tr>
      <w:tr w:rsidR="00883FD4" w:rsidRPr="001E684B" w:rsidTr="00967535">
        <w:tc>
          <w:tcPr>
            <w:tcW w:w="1862" w:type="dxa"/>
            <w:shd w:val="clear" w:color="auto" w:fill="auto"/>
          </w:tcPr>
          <w:p w:rsidR="00C27A99" w:rsidRPr="001E684B" w:rsidRDefault="000F3F8C" w:rsidP="000F3F8C">
            <w:r w:rsidRPr="001E684B">
              <w:t>Age (16-24)</w:t>
            </w:r>
          </w:p>
        </w:tc>
        <w:tc>
          <w:tcPr>
            <w:tcW w:w="1585" w:type="dxa"/>
            <w:shd w:val="clear" w:color="auto" w:fill="auto"/>
          </w:tcPr>
          <w:p w:rsidR="00C27A99" w:rsidRPr="001E684B" w:rsidRDefault="00C27A99" w:rsidP="009C2EE1">
            <w:r w:rsidRPr="001E684B">
              <w:t>.55</w:t>
            </w:r>
            <w:r w:rsidR="009C2EE1" w:rsidRPr="001E684B">
              <w:t>6</w:t>
            </w:r>
            <w:r w:rsidRPr="001E684B">
              <w:t>*</w:t>
            </w:r>
          </w:p>
        </w:tc>
        <w:tc>
          <w:tcPr>
            <w:tcW w:w="1630" w:type="dxa"/>
            <w:shd w:val="clear" w:color="auto" w:fill="auto"/>
          </w:tcPr>
          <w:p w:rsidR="00C27A99" w:rsidRPr="001E684B" w:rsidRDefault="00C27A99" w:rsidP="000F3F8C">
            <w:r w:rsidRPr="001E684B">
              <w:t>.028</w:t>
            </w:r>
          </w:p>
        </w:tc>
        <w:tc>
          <w:tcPr>
            <w:tcW w:w="1593" w:type="dxa"/>
            <w:shd w:val="clear" w:color="auto" w:fill="auto"/>
          </w:tcPr>
          <w:p w:rsidR="00C27A99" w:rsidRPr="001E684B" w:rsidRDefault="00C27A99" w:rsidP="000F3F8C">
            <w:r w:rsidRPr="001E684B">
              <w:t>390.4</w:t>
            </w:r>
          </w:p>
        </w:tc>
        <w:tc>
          <w:tcPr>
            <w:tcW w:w="1852" w:type="dxa"/>
            <w:shd w:val="clear" w:color="auto" w:fill="auto"/>
          </w:tcPr>
          <w:p w:rsidR="00C27A99" w:rsidRPr="001E684B" w:rsidRDefault="009C2EE1" w:rsidP="000F3F8C">
            <w:r w:rsidRPr="001E684B">
              <w:t>1.744</w:t>
            </w:r>
          </w:p>
        </w:tc>
      </w:tr>
      <w:tr w:rsidR="00883FD4" w:rsidRPr="001E684B" w:rsidTr="00967535">
        <w:tc>
          <w:tcPr>
            <w:tcW w:w="1862" w:type="dxa"/>
            <w:shd w:val="clear" w:color="auto" w:fill="auto"/>
          </w:tcPr>
          <w:p w:rsidR="00C27A99" w:rsidRPr="001E684B" w:rsidRDefault="000F3F8C" w:rsidP="000F3F8C">
            <w:r w:rsidRPr="001E684B">
              <w:t>Age (25-44</w:t>
            </w:r>
            <w:r w:rsidR="00C27A99" w:rsidRPr="001E684B">
              <w:t>)</w:t>
            </w:r>
          </w:p>
        </w:tc>
        <w:tc>
          <w:tcPr>
            <w:tcW w:w="1585" w:type="dxa"/>
            <w:shd w:val="clear" w:color="auto" w:fill="auto"/>
          </w:tcPr>
          <w:p w:rsidR="00C27A99" w:rsidRPr="001E684B" w:rsidRDefault="009C2EE1" w:rsidP="000F3F8C">
            <w:r w:rsidRPr="001E684B">
              <w:t>-.852</w:t>
            </w:r>
            <w:r w:rsidR="00C27A99" w:rsidRPr="001E684B">
              <w:t>*</w:t>
            </w:r>
          </w:p>
        </w:tc>
        <w:tc>
          <w:tcPr>
            <w:tcW w:w="1630" w:type="dxa"/>
            <w:shd w:val="clear" w:color="auto" w:fill="auto"/>
          </w:tcPr>
          <w:p w:rsidR="00C27A99" w:rsidRPr="001E684B" w:rsidRDefault="00C27A99" w:rsidP="000F3F8C">
            <w:r w:rsidRPr="001E684B">
              <w:t>.016</w:t>
            </w:r>
          </w:p>
        </w:tc>
        <w:tc>
          <w:tcPr>
            <w:tcW w:w="1593" w:type="dxa"/>
            <w:shd w:val="clear" w:color="auto" w:fill="auto"/>
          </w:tcPr>
          <w:p w:rsidR="00C27A99" w:rsidRPr="001E684B" w:rsidRDefault="009C2EE1" w:rsidP="000F3F8C">
            <w:r w:rsidRPr="001E684B">
              <w:t>2675.8</w:t>
            </w:r>
          </w:p>
        </w:tc>
        <w:tc>
          <w:tcPr>
            <w:tcW w:w="1852" w:type="dxa"/>
            <w:shd w:val="clear" w:color="auto" w:fill="auto"/>
          </w:tcPr>
          <w:p w:rsidR="00C27A99" w:rsidRPr="001E684B" w:rsidRDefault="009C2EE1" w:rsidP="000F3F8C">
            <w:r w:rsidRPr="001E684B">
              <w:t>.426</w:t>
            </w:r>
          </w:p>
        </w:tc>
      </w:tr>
      <w:tr w:rsidR="00883FD4" w:rsidRPr="001E684B" w:rsidTr="00967535">
        <w:tc>
          <w:tcPr>
            <w:tcW w:w="1862" w:type="dxa"/>
            <w:shd w:val="clear" w:color="auto" w:fill="auto"/>
          </w:tcPr>
          <w:p w:rsidR="00C27A99" w:rsidRPr="001E684B" w:rsidRDefault="000F3F8C" w:rsidP="000F3F8C">
            <w:r w:rsidRPr="001E684B">
              <w:t>Age (45-54</w:t>
            </w:r>
            <w:r w:rsidR="00C27A99" w:rsidRPr="001E684B">
              <w:t>)</w:t>
            </w:r>
          </w:p>
        </w:tc>
        <w:tc>
          <w:tcPr>
            <w:tcW w:w="1585" w:type="dxa"/>
            <w:shd w:val="clear" w:color="auto" w:fill="auto"/>
          </w:tcPr>
          <w:p w:rsidR="00C27A99" w:rsidRPr="001E684B" w:rsidRDefault="009C2EE1" w:rsidP="000F3F8C">
            <w:r w:rsidRPr="001E684B">
              <w:t>-.225</w:t>
            </w:r>
            <w:r w:rsidR="00C27A99" w:rsidRPr="001E684B">
              <w:t>*</w:t>
            </w:r>
          </w:p>
        </w:tc>
        <w:tc>
          <w:tcPr>
            <w:tcW w:w="1630" w:type="dxa"/>
            <w:shd w:val="clear" w:color="auto" w:fill="auto"/>
          </w:tcPr>
          <w:p w:rsidR="00C27A99" w:rsidRPr="001E684B" w:rsidRDefault="00C27A99" w:rsidP="000F3F8C">
            <w:r w:rsidRPr="001E684B">
              <w:t>.015</w:t>
            </w:r>
          </w:p>
        </w:tc>
        <w:tc>
          <w:tcPr>
            <w:tcW w:w="1593" w:type="dxa"/>
            <w:shd w:val="clear" w:color="auto" w:fill="auto"/>
          </w:tcPr>
          <w:p w:rsidR="00C27A99" w:rsidRPr="001E684B" w:rsidRDefault="009C2EE1" w:rsidP="000F3F8C">
            <w:r w:rsidRPr="001E684B">
              <w:t>215.7</w:t>
            </w:r>
          </w:p>
        </w:tc>
        <w:tc>
          <w:tcPr>
            <w:tcW w:w="1852" w:type="dxa"/>
            <w:shd w:val="clear" w:color="auto" w:fill="auto"/>
          </w:tcPr>
          <w:p w:rsidR="00C27A99" w:rsidRPr="001E684B" w:rsidRDefault="009C2EE1" w:rsidP="000F3F8C">
            <w:r w:rsidRPr="001E684B">
              <w:t>.796</w:t>
            </w:r>
          </w:p>
        </w:tc>
      </w:tr>
      <w:tr w:rsidR="00883FD4" w:rsidRPr="001E684B" w:rsidTr="00967535">
        <w:tc>
          <w:tcPr>
            <w:tcW w:w="1862" w:type="dxa"/>
            <w:shd w:val="clear" w:color="auto" w:fill="auto"/>
          </w:tcPr>
          <w:p w:rsidR="00C27A99" w:rsidRPr="001E684B" w:rsidRDefault="00C27A99" w:rsidP="00792AF2">
            <w:r w:rsidRPr="001E684B">
              <w:t xml:space="preserve">Qual </w:t>
            </w:r>
            <w:r w:rsidR="00792AF2" w:rsidRPr="001E684B">
              <w:t>(GCSE level/equiv or below)</w:t>
            </w:r>
          </w:p>
        </w:tc>
        <w:tc>
          <w:tcPr>
            <w:tcW w:w="1585" w:type="dxa"/>
            <w:shd w:val="clear" w:color="auto" w:fill="auto"/>
          </w:tcPr>
          <w:p w:rsidR="00C27A99" w:rsidRPr="001E684B" w:rsidRDefault="00176446" w:rsidP="000F3F8C">
            <w:r w:rsidRPr="001E684B">
              <w:t>1.902</w:t>
            </w:r>
            <w:r w:rsidR="00C27A99" w:rsidRPr="001E684B">
              <w:t>*</w:t>
            </w:r>
          </w:p>
        </w:tc>
        <w:tc>
          <w:tcPr>
            <w:tcW w:w="1630" w:type="dxa"/>
            <w:shd w:val="clear" w:color="auto" w:fill="auto"/>
          </w:tcPr>
          <w:p w:rsidR="00C27A99" w:rsidRPr="001E684B" w:rsidRDefault="00C27A99" w:rsidP="000F3F8C">
            <w:r w:rsidRPr="001E684B">
              <w:t>.018</w:t>
            </w:r>
          </w:p>
        </w:tc>
        <w:tc>
          <w:tcPr>
            <w:tcW w:w="1593" w:type="dxa"/>
            <w:shd w:val="clear" w:color="auto" w:fill="auto"/>
          </w:tcPr>
          <w:p w:rsidR="00C27A99" w:rsidRPr="001E684B" w:rsidRDefault="00176446" w:rsidP="000F3F8C">
            <w:r w:rsidRPr="001E684B">
              <w:t>1115</w:t>
            </w:r>
            <w:r w:rsidR="00C27A99" w:rsidRPr="001E684B">
              <w:t>1.3</w:t>
            </w:r>
          </w:p>
        </w:tc>
        <w:tc>
          <w:tcPr>
            <w:tcW w:w="1852" w:type="dxa"/>
            <w:shd w:val="clear" w:color="auto" w:fill="auto"/>
          </w:tcPr>
          <w:p w:rsidR="00C27A99" w:rsidRPr="001E684B" w:rsidRDefault="00176446" w:rsidP="000F3F8C">
            <w:r w:rsidRPr="001E684B">
              <w:t>6.700</w:t>
            </w:r>
          </w:p>
        </w:tc>
      </w:tr>
      <w:tr w:rsidR="00883FD4" w:rsidRPr="001E684B" w:rsidTr="00967535">
        <w:tc>
          <w:tcPr>
            <w:tcW w:w="1862" w:type="dxa"/>
            <w:shd w:val="clear" w:color="auto" w:fill="auto"/>
          </w:tcPr>
          <w:p w:rsidR="00C27A99" w:rsidRPr="001E684B" w:rsidRDefault="00C27A99" w:rsidP="00792AF2">
            <w:r w:rsidRPr="001E684B">
              <w:t xml:space="preserve">Qual </w:t>
            </w:r>
            <w:r w:rsidR="00792AF2" w:rsidRPr="001E684B">
              <w:t>(A-level and below degree)</w:t>
            </w:r>
          </w:p>
        </w:tc>
        <w:tc>
          <w:tcPr>
            <w:tcW w:w="1585" w:type="dxa"/>
            <w:shd w:val="clear" w:color="auto" w:fill="auto"/>
          </w:tcPr>
          <w:p w:rsidR="00C27A99" w:rsidRPr="001E684B" w:rsidRDefault="00176446" w:rsidP="000F3F8C">
            <w:r w:rsidRPr="001E684B">
              <w:t>.420</w:t>
            </w:r>
            <w:r w:rsidR="00C27A99" w:rsidRPr="001E684B">
              <w:t>*</w:t>
            </w:r>
          </w:p>
        </w:tc>
        <w:tc>
          <w:tcPr>
            <w:tcW w:w="1630" w:type="dxa"/>
            <w:shd w:val="clear" w:color="auto" w:fill="auto"/>
          </w:tcPr>
          <w:p w:rsidR="00C27A99" w:rsidRPr="001E684B" w:rsidRDefault="00C27A99" w:rsidP="000F3F8C">
            <w:r w:rsidRPr="001E684B">
              <w:t>.019</w:t>
            </w:r>
          </w:p>
        </w:tc>
        <w:tc>
          <w:tcPr>
            <w:tcW w:w="1593" w:type="dxa"/>
            <w:shd w:val="clear" w:color="auto" w:fill="auto"/>
          </w:tcPr>
          <w:p w:rsidR="00C27A99" w:rsidRPr="001E684B" w:rsidRDefault="00176446" w:rsidP="000F3F8C">
            <w:r w:rsidRPr="001E684B">
              <w:t>464.1</w:t>
            </w:r>
          </w:p>
        </w:tc>
        <w:tc>
          <w:tcPr>
            <w:tcW w:w="1852" w:type="dxa"/>
            <w:shd w:val="clear" w:color="auto" w:fill="auto"/>
          </w:tcPr>
          <w:p w:rsidR="00C27A99" w:rsidRPr="001E684B" w:rsidRDefault="00176446" w:rsidP="000F3F8C">
            <w:r w:rsidRPr="001E684B">
              <w:t>1.522</w:t>
            </w:r>
          </w:p>
        </w:tc>
      </w:tr>
      <w:tr w:rsidR="00883FD4" w:rsidRPr="001E684B" w:rsidTr="00967535">
        <w:tc>
          <w:tcPr>
            <w:tcW w:w="1862" w:type="dxa"/>
            <w:shd w:val="clear" w:color="auto" w:fill="auto"/>
          </w:tcPr>
          <w:p w:rsidR="00C27A99" w:rsidRPr="001E684B" w:rsidRDefault="006B78F8" w:rsidP="00634DEA">
            <w:r w:rsidRPr="001E684B">
              <w:t>A</w:t>
            </w:r>
            <w:r w:rsidR="00C27A99" w:rsidRPr="001E684B">
              <w:t>dditional health problems</w:t>
            </w:r>
            <w:r w:rsidRPr="001E684B">
              <w:t xml:space="preserve"> </w:t>
            </w:r>
            <w:r w:rsidR="00634DEA" w:rsidRPr="001E684B">
              <w:t>(</w:t>
            </w:r>
            <w:r w:rsidR="00CB1BCC" w:rsidRPr="001E684B">
              <w:t xml:space="preserve">not </w:t>
            </w:r>
            <w:r w:rsidR="00634DEA" w:rsidRPr="001E684B">
              <w:t>present)</w:t>
            </w:r>
          </w:p>
        </w:tc>
        <w:tc>
          <w:tcPr>
            <w:tcW w:w="1585" w:type="dxa"/>
            <w:shd w:val="clear" w:color="auto" w:fill="auto"/>
          </w:tcPr>
          <w:p w:rsidR="00C27A99" w:rsidRPr="001E684B" w:rsidRDefault="00176446" w:rsidP="000F3F8C">
            <w:r w:rsidRPr="001E684B">
              <w:t>-1.681</w:t>
            </w:r>
            <w:r w:rsidR="00C27A99" w:rsidRPr="001E684B">
              <w:t>*</w:t>
            </w:r>
          </w:p>
        </w:tc>
        <w:tc>
          <w:tcPr>
            <w:tcW w:w="1630" w:type="dxa"/>
            <w:shd w:val="clear" w:color="auto" w:fill="auto"/>
          </w:tcPr>
          <w:p w:rsidR="00C27A99" w:rsidRPr="001E684B" w:rsidRDefault="00C27A99" w:rsidP="000F3F8C">
            <w:r w:rsidRPr="001E684B">
              <w:t>.013</w:t>
            </w:r>
          </w:p>
        </w:tc>
        <w:tc>
          <w:tcPr>
            <w:tcW w:w="1593" w:type="dxa"/>
            <w:shd w:val="clear" w:color="auto" w:fill="auto"/>
          </w:tcPr>
          <w:p w:rsidR="00C27A99" w:rsidRPr="001E684B" w:rsidRDefault="00176446" w:rsidP="00176446">
            <w:r w:rsidRPr="001E684B">
              <w:t>17388.7</w:t>
            </w:r>
          </w:p>
        </w:tc>
        <w:tc>
          <w:tcPr>
            <w:tcW w:w="1852" w:type="dxa"/>
            <w:shd w:val="clear" w:color="auto" w:fill="auto"/>
          </w:tcPr>
          <w:p w:rsidR="00C27A99" w:rsidRPr="001E684B" w:rsidRDefault="00176446" w:rsidP="000F3F8C">
            <w:r w:rsidRPr="001E684B">
              <w:t>.186</w:t>
            </w:r>
          </w:p>
        </w:tc>
      </w:tr>
      <w:tr w:rsidR="00C27A99" w:rsidRPr="001E684B" w:rsidTr="00967535">
        <w:tc>
          <w:tcPr>
            <w:tcW w:w="8522" w:type="dxa"/>
            <w:gridSpan w:val="5"/>
            <w:shd w:val="clear" w:color="auto" w:fill="auto"/>
          </w:tcPr>
          <w:p w:rsidR="00955308" w:rsidRPr="00967535" w:rsidRDefault="00187862" w:rsidP="00955308">
            <w:pPr>
              <w:rPr>
                <w:rFonts w:ascii="Times New Roman" w:hAnsi="Times New Roman"/>
                <w:sz w:val="24"/>
                <w:szCs w:val="24"/>
              </w:rPr>
            </w:pPr>
            <w:r w:rsidRPr="001E684B">
              <w:t xml:space="preserve">-2 Log Likelihood </w:t>
            </w:r>
            <w:r w:rsidR="00955308" w:rsidRPr="001E684B">
              <w:t xml:space="preserve"> = 159612.6</w:t>
            </w:r>
          </w:p>
          <w:p w:rsidR="00C27A99" w:rsidRPr="001E684B" w:rsidRDefault="00C27A99" w:rsidP="000F3F8C">
            <w:r w:rsidRPr="001E684B">
              <w:t>Cox and Snell R</w:t>
            </w:r>
            <w:r w:rsidRPr="00967535">
              <w:rPr>
                <w:vertAlign w:val="superscript"/>
              </w:rPr>
              <w:t xml:space="preserve">2 = </w:t>
            </w:r>
            <w:r w:rsidRPr="001E684B">
              <w:t>.27</w:t>
            </w:r>
            <w:r w:rsidR="00176446" w:rsidRPr="001E684B">
              <w:t>0</w:t>
            </w:r>
          </w:p>
          <w:p w:rsidR="00CA2DBC" w:rsidRPr="001E684B" w:rsidRDefault="00CA2DBC" w:rsidP="000F3F8C">
            <w:r w:rsidRPr="001E684B">
              <w:t>Hoshmer and and Lemeshow test = 7333.709</w:t>
            </w:r>
          </w:p>
        </w:tc>
      </w:tr>
      <w:tr w:rsidR="00C27A99" w:rsidRPr="001E684B" w:rsidTr="00967535">
        <w:tc>
          <w:tcPr>
            <w:tcW w:w="8522" w:type="dxa"/>
            <w:gridSpan w:val="5"/>
            <w:shd w:val="clear" w:color="auto" w:fill="auto"/>
          </w:tcPr>
          <w:p w:rsidR="00C27A99" w:rsidRPr="001E684B" w:rsidRDefault="00C27A99" w:rsidP="000F3F8C">
            <w:r w:rsidRPr="001E684B">
              <w:t>% of cases correctly predicted: 81.6</w:t>
            </w:r>
            <w:r w:rsidR="00955308" w:rsidRPr="001E684B">
              <w:t xml:space="preserve"> (Employed = 55.2%, Not Employed = 91.6%)</w:t>
            </w:r>
          </w:p>
        </w:tc>
      </w:tr>
    </w:tbl>
    <w:p w:rsidR="00C27A99" w:rsidRPr="001E684B" w:rsidRDefault="00C27A99" w:rsidP="000F3F8C">
      <w:r w:rsidRPr="001E684B">
        <w:t>Note: * = p</w:t>
      </w:r>
      <w:r w:rsidRPr="001E684B">
        <w:rPr>
          <w:rFonts w:cs="Arial"/>
        </w:rPr>
        <w:t>≤</w:t>
      </w:r>
      <w:r w:rsidRPr="001E684B">
        <w:t>0.001</w:t>
      </w:r>
    </w:p>
    <w:p w:rsidR="00C27A99" w:rsidRPr="001E684B" w:rsidRDefault="00C27A99" w:rsidP="000F3F8C">
      <w:r w:rsidRPr="001E684B">
        <w:t xml:space="preserve">Reference categories: aged between </w:t>
      </w:r>
      <w:r w:rsidR="000F3F8C" w:rsidRPr="001E684B">
        <w:t>55-64</w:t>
      </w:r>
      <w:r w:rsidRPr="001E684B">
        <w:t xml:space="preserve">; has </w:t>
      </w:r>
      <w:r w:rsidR="00487BF8" w:rsidRPr="001E684B">
        <w:t>a degree or above</w:t>
      </w:r>
    </w:p>
    <w:p w:rsidR="008F1BC1" w:rsidRPr="001E684B" w:rsidRDefault="008F1BC1" w:rsidP="008F1BC1"/>
    <w:p w:rsidR="00910D1D" w:rsidRPr="001E684B" w:rsidRDefault="001C1DBF" w:rsidP="00910D1D">
      <w:pPr>
        <w:pStyle w:val="Heading2"/>
      </w:pPr>
      <w:bookmarkStart w:id="64" w:name="_Toc423682048"/>
      <w:r w:rsidRPr="001E684B">
        <w:t>The fitted model</w:t>
      </w:r>
      <w:bookmarkEnd w:id="64"/>
    </w:p>
    <w:p w:rsidR="00876E2F" w:rsidRPr="001E684B" w:rsidRDefault="00876E2F" w:rsidP="00876E2F">
      <w:pPr>
        <w:pStyle w:val="Heading3"/>
      </w:pPr>
      <w:bookmarkStart w:id="65" w:name="_Toc423682049"/>
      <w:r w:rsidRPr="001E684B">
        <w:t>Overview of the model</w:t>
      </w:r>
      <w:bookmarkEnd w:id="65"/>
      <w:r w:rsidRPr="001E684B">
        <w:t xml:space="preserve"> </w:t>
      </w:r>
    </w:p>
    <w:p w:rsidR="00910D1D" w:rsidRPr="001E684B" w:rsidRDefault="00910D1D" w:rsidP="008F1BC1">
      <w:r w:rsidRPr="001E684B">
        <w:t xml:space="preserve">The binary logistic regression looked to develop a model to predict, using a number of variables, whether a person with a seeing difficulty which they believed limited them in employment was likely </w:t>
      </w:r>
      <w:r w:rsidRPr="001E684B">
        <w:lastRenderedPageBreak/>
        <w:t xml:space="preserve">to be </w:t>
      </w:r>
      <w:r w:rsidR="000035F8" w:rsidRPr="001E684B">
        <w:t xml:space="preserve">either </w:t>
      </w:r>
      <w:r w:rsidRPr="001E684B">
        <w:t>not employed (either unemployed or inactive)</w:t>
      </w:r>
      <w:r w:rsidR="000035F8" w:rsidRPr="001E684B">
        <w:t xml:space="preserve"> or employed</w:t>
      </w:r>
      <w:r w:rsidRPr="001E684B">
        <w:t>.</w:t>
      </w:r>
    </w:p>
    <w:p w:rsidR="00EB7D7C" w:rsidRPr="001E684B" w:rsidRDefault="00EB7D7C" w:rsidP="008F1BC1">
      <w:r w:rsidRPr="001E684B">
        <w:t>A final model was fitted which included the following variables:</w:t>
      </w:r>
    </w:p>
    <w:p w:rsidR="00EB7D7C" w:rsidRPr="001E684B" w:rsidRDefault="00EB7D7C" w:rsidP="00EB7D7C">
      <w:pPr>
        <w:pStyle w:val="ListParagraph"/>
        <w:numPr>
          <w:ilvl w:val="0"/>
          <w:numId w:val="7"/>
        </w:numPr>
      </w:pPr>
      <w:r w:rsidRPr="001E684B">
        <w:t xml:space="preserve">Gender </w:t>
      </w:r>
    </w:p>
    <w:p w:rsidR="00EB7D7C" w:rsidRPr="001E684B" w:rsidRDefault="00EB7D7C" w:rsidP="00EB7D7C">
      <w:pPr>
        <w:pStyle w:val="ListParagraph"/>
        <w:numPr>
          <w:ilvl w:val="0"/>
          <w:numId w:val="7"/>
        </w:numPr>
      </w:pPr>
      <w:r w:rsidRPr="001E684B">
        <w:t>Age (</w:t>
      </w:r>
      <w:r w:rsidR="002E05C4" w:rsidRPr="001E684B">
        <w:t xml:space="preserve">16-24, </w:t>
      </w:r>
      <w:r w:rsidRPr="001E684B">
        <w:t xml:space="preserve">25-44, 45-54 compared to the reference category </w:t>
      </w:r>
      <w:r w:rsidR="002E05C4" w:rsidRPr="001E684B">
        <w:t>55-64</w:t>
      </w:r>
      <w:r w:rsidRPr="001E684B">
        <w:t>)</w:t>
      </w:r>
    </w:p>
    <w:p w:rsidR="002E05C4" w:rsidRPr="001E684B" w:rsidRDefault="00EB7D7C" w:rsidP="00EB7D7C">
      <w:pPr>
        <w:pStyle w:val="ListParagraph"/>
        <w:numPr>
          <w:ilvl w:val="0"/>
          <w:numId w:val="7"/>
        </w:numPr>
      </w:pPr>
      <w:r w:rsidRPr="001E684B">
        <w:t>Qualification level</w:t>
      </w:r>
      <w:r w:rsidR="009C073F" w:rsidRPr="001E684B">
        <w:t xml:space="preserve"> (</w:t>
      </w:r>
      <w:r w:rsidR="002E05C4" w:rsidRPr="001E684B">
        <w:t>GCSE level/equi</w:t>
      </w:r>
      <w:r w:rsidR="00E04859" w:rsidRPr="001E684B">
        <w:t>valent</w:t>
      </w:r>
      <w:r w:rsidR="002E05C4" w:rsidRPr="001E684B">
        <w:t xml:space="preserve"> or below, A-levels to below degree compared to the reference category degree and above)</w:t>
      </w:r>
    </w:p>
    <w:p w:rsidR="00876E2F" w:rsidRPr="001E684B" w:rsidRDefault="002E05C4" w:rsidP="00EB7D7C">
      <w:pPr>
        <w:pStyle w:val="ListParagraph"/>
        <w:numPr>
          <w:ilvl w:val="0"/>
          <w:numId w:val="7"/>
        </w:numPr>
      </w:pPr>
      <w:r w:rsidRPr="001E684B">
        <w:t>Additional health problems which impact on ability to work</w:t>
      </w:r>
      <w:r w:rsidR="00362300" w:rsidRPr="001E684B">
        <w:t xml:space="preserve"> mean that a participant is less likely to be employed </w:t>
      </w:r>
    </w:p>
    <w:p w:rsidR="00876E2F" w:rsidRPr="001E684B" w:rsidRDefault="00876E2F" w:rsidP="006B78F8"/>
    <w:p w:rsidR="00876E2F" w:rsidRPr="001E684B" w:rsidRDefault="00876E2F" w:rsidP="00876E2F">
      <w:pPr>
        <w:pStyle w:val="Heading3"/>
      </w:pPr>
      <w:bookmarkStart w:id="66" w:name="_Toc423682050"/>
      <w:r w:rsidRPr="001E684B">
        <w:t>Goodness of fit</w:t>
      </w:r>
      <w:bookmarkEnd w:id="66"/>
      <w:r w:rsidRPr="001E684B">
        <w:t xml:space="preserve"> </w:t>
      </w:r>
    </w:p>
    <w:p w:rsidR="00EB7D7C" w:rsidRPr="001E684B" w:rsidRDefault="00617825" w:rsidP="00617825">
      <w:pPr>
        <w:pStyle w:val="ListParagraph"/>
        <w:numPr>
          <w:ilvl w:val="0"/>
          <w:numId w:val="7"/>
        </w:numPr>
      </w:pPr>
      <w:r w:rsidRPr="001E684B">
        <w:t>The final model correctly classifies 81.6% of cases. However, we note that whilst it classifies 91.6% of cases for respondents who were not employed correctly, it only classifies 55.2% of cases of those who were employed</w:t>
      </w:r>
    </w:p>
    <w:p w:rsidR="00617825" w:rsidRPr="001E684B" w:rsidRDefault="00617825" w:rsidP="00617825">
      <w:pPr>
        <w:pStyle w:val="ListParagraph"/>
        <w:numPr>
          <w:ilvl w:val="0"/>
          <w:numId w:val="7"/>
        </w:numPr>
      </w:pPr>
      <w:r w:rsidRPr="001E684B">
        <w:t>The log-likelihood statistic of 159612.6 also provides indication of goodness of fit – with a lower figure demonstrating a better fit. This large value indicates a poorer fitting statistical model. However, we do note that all the variables in the model are statistically significant, and therefore do all contribute to explaining the variation in the</w:t>
      </w:r>
      <w:r w:rsidR="00CA2DBC" w:rsidRPr="001E684B">
        <w:t xml:space="preserve"> dependent variable, as is confirmed by the Hoshmer and Lemeshow test</w:t>
      </w:r>
    </w:p>
    <w:p w:rsidR="00D56283" w:rsidRPr="001E684B" w:rsidRDefault="001C1DBF" w:rsidP="00D56283">
      <w:pPr>
        <w:pStyle w:val="ListParagraph"/>
        <w:numPr>
          <w:ilvl w:val="0"/>
          <w:numId w:val="7"/>
        </w:numPr>
      </w:pPr>
      <w:r w:rsidRPr="001E684B">
        <w:t>The Cox and Snell R</w:t>
      </w:r>
      <w:r w:rsidRPr="001E684B">
        <w:rPr>
          <w:vertAlign w:val="superscript"/>
        </w:rPr>
        <w:t xml:space="preserve">2 </w:t>
      </w:r>
      <w:r w:rsidRPr="001E684B">
        <w:t>statistic indicates that the model explains just over a quarter of the variation in the dependent variable (27%)</w:t>
      </w:r>
      <w:r w:rsidR="00D56283" w:rsidRPr="001E684B">
        <w:t xml:space="preserve"> </w:t>
      </w:r>
    </w:p>
    <w:p w:rsidR="001C1DBF" w:rsidRPr="001E684B" w:rsidRDefault="001C1DBF" w:rsidP="001C1DBF"/>
    <w:p w:rsidR="001C1DBF" w:rsidRPr="001E684B" w:rsidRDefault="001C1DBF" w:rsidP="001C1DBF">
      <w:pPr>
        <w:pStyle w:val="Heading3"/>
      </w:pPr>
      <w:bookmarkStart w:id="67" w:name="_Toc423682051"/>
      <w:r w:rsidRPr="001E684B">
        <w:t>Interpretation of the final model</w:t>
      </w:r>
      <w:bookmarkEnd w:id="67"/>
    </w:p>
    <w:p w:rsidR="001C1DBF" w:rsidRPr="001E684B" w:rsidRDefault="00CA2DBC" w:rsidP="001C1DBF">
      <w:r w:rsidRPr="001E684B">
        <w:t xml:space="preserve">In order to understand the contribution of each individual independent variable, it is necessary to look at the odds ratio. This can be described as “the ratio of the odds an event occurring in one group compared to another” (Field, 2009). For example in the case of this analysis, it examines for each variable the odds of a person </w:t>
      </w:r>
      <w:r w:rsidR="005320EE" w:rsidRPr="001E684B">
        <w:t xml:space="preserve">‘not employed’ </w:t>
      </w:r>
      <w:r w:rsidRPr="001E684B">
        <w:t>compared to</w:t>
      </w:r>
      <w:r w:rsidR="005320EE" w:rsidRPr="001E684B">
        <w:t xml:space="preserve"> being ‘employed’</w:t>
      </w:r>
      <w:r w:rsidRPr="001E684B">
        <w:t xml:space="preserve">. </w:t>
      </w:r>
      <w:r w:rsidR="00AC4A4F" w:rsidRPr="001E684B">
        <w:t xml:space="preserve">An odds ratio </w:t>
      </w:r>
      <w:r w:rsidR="00992E5D" w:rsidRPr="001E684B">
        <w:t>below</w:t>
      </w:r>
      <w:r w:rsidR="00AC4A4F" w:rsidRPr="001E684B">
        <w:t xml:space="preserve"> 1 would suggest that if a person has that characteristic they are more likely to be employed. </w:t>
      </w:r>
    </w:p>
    <w:p w:rsidR="00AC4A4F" w:rsidRPr="001E684B" w:rsidRDefault="00AC4A4F" w:rsidP="00AC4A4F">
      <w:pPr>
        <w:pStyle w:val="ListParagraph"/>
        <w:numPr>
          <w:ilvl w:val="0"/>
          <w:numId w:val="7"/>
        </w:numPr>
      </w:pPr>
      <w:r w:rsidRPr="001E684B">
        <w:t>Gender –</w:t>
      </w:r>
      <w:r w:rsidR="00036B5A" w:rsidRPr="001E684B">
        <w:t xml:space="preserve"> men </w:t>
      </w:r>
      <w:r w:rsidRPr="001E684B">
        <w:t xml:space="preserve">are more likely to </w:t>
      </w:r>
      <w:r w:rsidR="00CB1BCC" w:rsidRPr="001E684B">
        <w:t xml:space="preserve">be employed than </w:t>
      </w:r>
      <w:r w:rsidR="00036B5A" w:rsidRPr="001E684B">
        <w:t>wo</w:t>
      </w:r>
      <w:r w:rsidRPr="001E684B">
        <w:t xml:space="preserve">men </w:t>
      </w:r>
    </w:p>
    <w:p w:rsidR="00AC4A4F" w:rsidRPr="001E684B" w:rsidRDefault="00AC4A4F" w:rsidP="00AC4A4F">
      <w:pPr>
        <w:pStyle w:val="ListParagraph"/>
        <w:numPr>
          <w:ilvl w:val="0"/>
          <w:numId w:val="7"/>
        </w:numPr>
      </w:pPr>
      <w:r w:rsidRPr="001E684B">
        <w:t xml:space="preserve">Age – those aged 16-24 are </w:t>
      </w:r>
      <w:r w:rsidR="00036B5A" w:rsidRPr="001E684B">
        <w:t>less</w:t>
      </w:r>
      <w:r w:rsidRPr="001E684B">
        <w:t xml:space="preserve"> likely to be </w:t>
      </w:r>
      <w:r w:rsidR="00CB1BCC" w:rsidRPr="001E684B">
        <w:t xml:space="preserve">employed than those aged 55-64, but those aged 25-54 are </w:t>
      </w:r>
      <w:r w:rsidR="00036B5A" w:rsidRPr="001E684B">
        <w:t>more</w:t>
      </w:r>
      <w:r w:rsidR="00CB1BCC" w:rsidRPr="001E684B">
        <w:t xml:space="preserve"> likely to be employed than those aged 55-64</w:t>
      </w:r>
    </w:p>
    <w:p w:rsidR="00AC4A4F" w:rsidRPr="001E684B" w:rsidRDefault="00CB1BCC" w:rsidP="00AC4A4F">
      <w:pPr>
        <w:pStyle w:val="ListParagraph"/>
        <w:numPr>
          <w:ilvl w:val="0"/>
          <w:numId w:val="7"/>
        </w:numPr>
      </w:pPr>
      <w:r w:rsidRPr="001E684B">
        <w:lastRenderedPageBreak/>
        <w:t xml:space="preserve">Qualification level – those with qualifications below degree level are </w:t>
      </w:r>
      <w:r w:rsidR="00036B5A" w:rsidRPr="001E684B">
        <w:t xml:space="preserve">less </w:t>
      </w:r>
      <w:r w:rsidRPr="001E684B">
        <w:t>likely to be employed than those with a degree and above</w:t>
      </w:r>
      <w:r w:rsidR="00DE54D9" w:rsidRPr="001E684B">
        <w:t xml:space="preserve">. The lower the qualification level the more likely it is for the person to not be employed. </w:t>
      </w:r>
    </w:p>
    <w:p w:rsidR="00CB1BCC" w:rsidRPr="001E684B" w:rsidRDefault="00CB1BCC" w:rsidP="00AC4A4F">
      <w:pPr>
        <w:pStyle w:val="ListParagraph"/>
        <w:numPr>
          <w:ilvl w:val="0"/>
          <w:numId w:val="7"/>
        </w:numPr>
      </w:pPr>
      <w:r w:rsidRPr="001E684B">
        <w:t>Additional health problems – those with</w:t>
      </w:r>
      <w:r w:rsidR="00036B5A" w:rsidRPr="001E684B">
        <w:t>out</w:t>
      </w:r>
      <w:r w:rsidR="00A335EF" w:rsidRPr="001E684B">
        <w:t xml:space="preserve"> </w:t>
      </w:r>
      <w:r w:rsidRPr="001E684B">
        <w:t xml:space="preserve">additional health are </w:t>
      </w:r>
      <w:r w:rsidR="00A335EF" w:rsidRPr="001E684B">
        <w:t xml:space="preserve">more </w:t>
      </w:r>
      <w:r w:rsidRPr="001E684B">
        <w:t>likely to be employed than those with</w:t>
      </w:r>
      <w:r w:rsidR="00A335EF" w:rsidRPr="001E684B">
        <w:t xml:space="preserve"> </w:t>
      </w:r>
    </w:p>
    <w:p w:rsidR="00C27A99" w:rsidRPr="001E684B" w:rsidRDefault="00C27A99">
      <w:pPr>
        <w:rPr>
          <w:b/>
          <w:sz w:val="36"/>
        </w:rPr>
      </w:pPr>
      <w:r w:rsidRPr="001E684B">
        <w:br w:type="page"/>
      </w:r>
    </w:p>
    <w:p w:rsidR="00B86B09" w:rsidRPr="001E684B" w:rsidRDefault="00B86B09" w:rsidP="00B86B09">
      <w:pPr>
        <w:pStyle w:val="Heading2"/>
      </w:pPr>
      <w:bookmarkStart w:id="68" w:name="_Toc423682052"/>
      <w:r w:rsidRPr="001E684B">
        <w:t>References</w:t>
      </w:r>
      <w:bookmarkEnd w:id="68"/>
    </w:p>
    <w:p w:rsidR="00D21D75" w:rsidRPr="001E684B" w:rsidRDefault="00861F30" w:rsidP="00D21D75">
      <w:r w:rsidRPr="001E684B">
        <w:t xml:space="preserve">Field, A (2009) </w:t>
      </w:r>
      <w:r w:rsidR="00D21D75" w:rsidRPr="001E684B">
        <w:t>Discovering statistics using IBM SPSS statistics. Sage.</w:t>
      </w:r>
    </w:p>
    <w:p w:rsidR="00D21D75" w:rsidRPr="001E684B" w:rsidRDefault="00D21D75" w:rsidP="00861F30"/>
    <w:p w:rsidR="00D21D75" w:rsidRPr="001E684B" w:rsidRDefault="00861F30" w:rsidP="00445530">
      <w:r w:rsidRPr="001E684B">
        <w:t>Hewett, R. and Keil, S (2015)</w:t>
      </w:r>
      <w:r w:rsidR="00D21D75" w:rsidRPr="001E684B">
        <w:t xml:space="preserve"> </w:t>
      </w:r>
      <w:bookmarkStart w:id="69" w:name="_Toc380068205"/>
      <w:r w:rsidR="00D21D75" w:rsidRPr="001E684B">
        <w:t>Investigation of data relating to blind and partially sighted people in the Quarterly Labour Force Survey: October 2010 – September 201</w:t>
      </w:r>
      <w:bookmarkEnd w:id="69"/>
      <w:r w:rsidR="00D21D75" w:rsidRPr="001E684B">
        <w:t>4</w:t>
      </w:r>
    </w:p>
    <w:p w:rsidR="00861F30" w:rsidRPr="001E684B" w:rsidRDefault="00861F30" w:rsidP="00D73FBD"/>
    <w:p w:rsidR="00445530" w:rsidRPr="001E684B" w:rsidRDefault="00445530" w:rsidP="00445530">
      <w:pPr>
        <w:pStyle w:val="BodyText"/>
      </w:pPr>
      <w:r w:rsidRPr="001E684B">
        <w:t xml:space="preserve">Meager, N. and Carta, E. (2008), Labour market experiences of people with seeing difficulties. Institute for Employment Studies, </w:t>
      </w:r>
      <w:smartTag w:uri="urn:schemas-microsoft-com:office:smarttags" w:element="place">
        <w:smartTag w:uri="urn:schemas-microsoft-com:office:smarttags" w:element="City">
          <w:r w:rsidRPr="001E684B">
            <w:t>London</w:t>
          </w:r>
        </w:smartTag>
      </w:smartTag>
      <w:r w:rsidRPr="001E684B">
        <w:t>: RNIB.</w:t>
      </w:r>
    </w:p>
    <w:p w:rsidR="00861F30" w:rsidRPr="001E684B" w:rsidRDefault="00861F30" w:rsidP="00D73FBD"/>
    <w:p w:rsidR="00974E7F" w:rsidRPr="001E684B" w:rsidRDefault="00974E7F">
      <w:pPr>
        <w:rPr>
          <w:b/>
          <w:sz w:val="36"/>
        </w:rPr>
      </w:pPr>
      <w:r w:rsidRPr="001E684B">
        <w:br w:type="page"/>
      </w:r>
    </w:p>
    <w:p w:rsidR="00974E7F" w:rsidRPr="001E684B" w:rsidRDefault="00974E7F" w:rsidP="00974E7F">
      <w:pPr>
        <w:pStyle w:val="Heading2"/>
      </w:pPr>
      <w:bookmarkStart w:id="70" w:name="_Appendix_1"/>
      <w:bookmarkStart w:id="71" w:name="_Toc423682053"/>
      <w:bookmarkEnd w:id="70"/>
      <w:r w:rsidRPr="001E684B">
        <w:t>Appendix 1</w:t>
      </w:r>
      <w:bookmarkEnd w:id="71"/>
    </w:p>
    <w:p w:rsidR="00974E7F" w:rsidRPr="001E684B" w:rsidRDefault="00974E7F" w:rsidP="00974E7F">
      <w:pPr>
        <w:rPr>
          <w:b/>
          <w:bCs/>
        </w:rPr>
      </w:pPr>
      <w:r w:rsidRPr="001E684B">
        <w:rPr>
          <w:b/>
          <w:bCs/>
        </w:rPr>
        <w:t>Main longstanding health problems</w:t>
      </w:r>
      <w:r w:rsidR="00D27A7C" w:rsidRPr="001E684B">
        <w:rPr>
          <w:b/>
          <w:bCs/>
        </w:rPr>
        <w:t xml:space="preserve"> (including many which caused limitation in work)</w:t>
      </w:r>
      <w:r w:rsidRPr="001E684B">
        <w:rPr>
          <w:b/>
          <w:bCs/>
        </w:rPr>
        <w:t xml:space="preserve"> for participants who identified themselves as having a sight difficulty as their main or second most important difficulty</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10"/>
        <w:gridCol w:w="2410"/>
      </w:tblGrid>
      <w:tr w:rsidR="00974E7F" w:rsidRPr="001E684B" w:rsidTr="00967535">
        <w:tc>
          <w:tcPr>
            <w:tcW w:w="3828" w:type="dxa"/>
            <w:shd w:val="clear" w:color="auto" w:fill="auto"/>
          </w:tcPr>
          <w:p w:rsidR="00974E7F" w:rsidRPr="001E684B" w:rsidRDefault="00974E7F" w:rsidP="00C00F48"/>
        </w:tc>
        <w:tc>
          <w:tcPr>
            <w:tcW w:w="2410" w:type="dxa"/>
            <w:shd w:val="clear" w:color="auto" w:fill="auto"/>
          </w:tcPr>
          <w:p w:rsidR="00974E7F" w:rsidRPr="001E684B" w:rsidRDefault="00974E7F" w:rsidP="00C00F48">
            <w:r w:rsidRPr="001E684B">
              <w:t xml:space="preserve">Participants with a sight difficulty who are restricted in work </w:t>
            </w:r>
          </w:p>
        </w:tc>
        <w:tc>
          <w:tcPr>
            <w:tcW w:w="2410" w:type="dxa"/>
            <w:shd w:val="clear" w:color="auto" w:fill="auto"/>
          </w:tcPr>
          <w:p w:rsidR="00974E7F" w:rsidRPr="001E684B" w:rsidRDefault="00974E7F" w:rsidP="00C00F48">
            <w:r w:rsidRPr="001E684B">
              <w:t>Whole population</w:t>
            </w:r>
          </w:p>
        </w:tc>
      </w:tr>
      <w:tr w:rsidR="00974E7F" w:rsidRPr="001E684B" w:rsidTr="00967535">
        <w:tc>
          <w:tcPr>
            <w:tcW w:w="3828" w:type="dxa"/>
            <w:shd w:val="clear" w:color="auto" w:fill="auto"/>
          </w:tcPr>
          <w:p w:rsidR="00974E7F" w:rsidRPr="001E684B" w:rsidRDefault="00974E7F" w:rsidP="00C00F48">
            <w:r w:rsidRPr="001E684B">
              <w:t>Problems with arms or hands (including arthritis or rheumatism)</w:t>
            </w:r>
          </w:p>
        </w:tc>
        <w:tc>
          <w:tcPr>
            <w:tcW w:w="2410" w:type="dxa"/>
            <w:shd w:val="clear" w:color="auto" w:fill="auto"/>
          </w:tcPr>
          <w:p w:rsidR="00974E7F" w:rsidRPr="001E684B" w:rsidRDefault="00974E7F" w:rsidP="00967535">
            <w:pPr>
              <w:jc w:val="right"/>
            </w:pPr>
            <w:r w:rsidRPr="001E684B">
              <w:t>4.7%</w:t>
            </w:r>
          </w:p>
        </w:tc>
        <w:tc>
          <w:tcPr>
            <w:tcW w:w="2410" w:type="dxa"/>
            <w:shd w:val="clear" w:color="auto" w:fill="auto"/>
          </w:tcPr>
          <w:p w:rsidR="00974E7F" w:rsidRPr="001E684B" w:rsidRDefault="00974E7F" w:rsidP="00967535">
            <w:pPr>
              <w:jc w:val="right"/>
            </w:pPr>
            <w:r w:rsidRPr="001E684B">
              <w:t>2.0%</w:t>
            </w:r>
          </w:p>
        </w:tc>
      </w:tr>
      <w:tr w:rsidR="00974E7F" w:rsidRPr="001E684B" w:rsidTr="00967535">
        <w:tc>
          <w:tcPr>
            <w:tcW w:w="3828" w:type="dxa"/>
            <w:shd w:val="clear" w:color="auto" w:fill="auto"/>
          </w:tcPr>
          <w:p w:rsidR="00974E7F" w:rsidRPr="001E684B" w:rsidRDefault="00974E7F" w:rsidP="00C00F48">
            <w:r w:rsidRPr="001E684B">
              <w:t>Problems with legs or feet (including arthritis or rheumatism)</w:t>
            </w:r>
          </w:p>
        </w:tc>
        <w:tc>
          <w:tcPr>
            <w:tcW w:w="2410" w:type="dxa"/>
            <w:shd w:val="clear" w:color="auto" w:fill="auto"/>
          </w:tcPr>
          <w:p w:rsidR="00974E7F" w:rsidRPr="001E684B" w:rsidRDefault="00974E7F" w:rsidP="00967535">
            <w:pPr>
              <w:jc w:val="right"/>
            </w:pPr>
            <w:r w:rsidRPr="001E684B">
              <w:t>4.5%</w:t>
            </w:r>
          </w:p>
        </w:tc>
        <w:tc>
          <w:tcPr>
            <w:tcW w:w="2410" w:type="dxa"/>
            <w:shd w:val="clear" w:color="auto" w:fill="auto"/>
          </w:tcPr>
          <w:p w:rsidR="00974E7F" w:rsidRPr="001E684B" w:rsidRDefault="00974E7F" w:rsidP="00967535">
            <w:pPr>
              <w:jc w:val="right"/>
            </w:pPr>
            <w:r w:rsidRPr="001E684B">
              <w:t>3.2%</w:t>
            </w:r>
          </w:p>
        </w:tc>
      </w:tr>
      <w:tr w:rsidR="00974E7F" w:rsidRPr="001E684B" w:rsidTr="00967535">
        <w:tc>
          <w:tcPr>
            <w:tcW w:w="3828" w:type="dxa"/>
            <w:shd w:val="clear" w:color="auto" w:fill="auto"/>
          </w:tcPr>
          <w:p w:rsidR="00974E7F" w:rsidRPr="001E684B" w:rsidRDefault="00974E7F" w:rsidP="00C00F48">
            <w:r w:rsidRPr="001E684B">
              <w:t>Problems with back or neck (including arthritis or rheumatism)</w:t>
            </w:r>
          </w:p>
        </w:tc>
        <w:tc>
          <w:tcPr>
            <w:tcW w:w="2410" w:type="dxa"/>
            <w:shd w:val="clear" w:color="auto" w:fill="auto"/>
          </w:tcPr>
          <w:p w:rsidR="00974E7F" w:rsidRPr="001E684B" w:rsidRDefault="00974E7F" w:rsidP="00967535">
            <w:pPr>
              <w:jc w:val="right"/>
            </w:pPr>
            <w:r w:rsidRPr="001E684B">
              <w:t>8.2%</w:t>
            </w:r>
          </w:p>
        </w:tc>
        <w:tc>
          <w:tcPr>
            <w:tcW w:w="2410" w:type="dxa"/>
            <w:shd w:val="clear" w:color="auto" w:fill="auto"/>
          </w:tcPr>
          <w:p w:rsidR="00974E7F" w:rsidRPr="001E684B" w:rsidRDefault="00974E7F" w:rsidP="00967535">
            <w:pPr>
              <w:jc w:val="right"/>
            </w:pPr>
            <w:r w:rsidRPr="001E684B">
              <w:t>4.1%</w:t>
            </w:r>
          </w:p>
        </w:tc>
      </w:tr>
      <w:tr w:rsidR="00974E7F" w:rsidRPr="001E684B" w:rsidTr="00967535">
        <w:tc>
          <w:tcPr>
            <w:tcW w:w="3828" w:type="dxa"/>
            <w:shd w:val="clear" w:color="auto" w:fill="auto"/>
          </w:tcPr>
          <w:p w:rsidR="00974E7F" w:rsidRPr="001E684B" w:rsidRDefault="00974E7F" w:rsidP="00C00F48">
            <w:r w:rsidRPr="001E684B">
              <w:t>Cancer</w:t>
            </w:r>
          </w:p>
        </w:tc>
        <w:tc>
          <w:tcPr>
            <w:tcW w:w="2410" w:type="dxa"/>
            <w:shd w:val="clear" w:color="auto" w:fill="auto"/>
          </w:tcPr>
          <w:p w:rsidR="00974E7F" w:rsidRPr="001E684B" w:rsidRDefault="00974E7F" w:rsidP="00967535">
            <w:pPr>
              <w:jc w:val="right"/>
            </w:pPr>
            <w:r w:rsidRPr="001E684B">
              <w:t>1.1%</w:t>
            </w:r>
          </w:p>
        </w:tc>
        <w:tc>
          <w:tcPr>
            <w:tcW w:w="2410" w:type="dxa"/>
            <w:shd w:val="clear" w:color="auto" w:fill="auto"/>
          </w:tcPr>
          <w:p w:rsidR="00974E7F" w:rsidRPr="001E684B" w:rsidRDefault="00974E7F" w:rsidP="00967535">
            <w:pPr>
              <w:jc w:val="right"/>
            </w:pPr>
            <w:r w:rsidRPr="001E684B">
              <w:t>0.3%</w:t>
            </w:r>
          </w:p>
        </w:tc>
      </w:tr>
      <w:tr w:rsidR="00974E7F" w:rsidRPr="001E684B" w:rsidTr="00967535">
        <w:tc>
          <w:tcPr>
            <w:tcW w:w="3828" w:type="dxa"/>
            <w:shd w:val="clear" w:color="auto" w:fill="auto"/>
          </w:tcPr>
          <w:p w:rsidR="00974E7F" w:rsidRPr="001E684B" w:rsidRDefault="00974E7F" w:rsidP="00C00F48">
            <w:r w:rsidRPr="001E684B">
              <w:t>Skin conditions</w:t>
            </w:r>
          </w:p>
        </w:tc>
        <w:tc>
          <w:tcPr>
            <w:tcW w:w="2410" w:type="dxa"/>
            <w:shd w:val="clear" w:color="auto" w:fill="auto"/>
          </w:tcPr>
          <w:p w:rsidR="00974E7F" w:rsidRPr="001E684B" w:rsidRDefault="00974E7F" w:rsidP="00967535">
            <w:pPr>
              <w:jc w:val="right"/>
            </w:pPr>
            <w:r w:rsidRPr="001E684B">
              <w:t>3.6%</w:t>
            </w:r>
          </w:p>
        </w:tc>
        <w:tc>
          <w:tcPr>
            <w:tcW w:w="2410" w:type="dxa"/>
            <w:shd w:val="clear" w:color="auto" w:fill="auto"/>
          </w:tcPr>
          <w:p w:rsidR="00974E7F" w:rsidRPr="001E684B" w:rsidRDefault="00974E7F" w:rsidP="00967535">
            <w:pPr>
              <w:jc w:val="right"/>
            </w:pPr>
            <w:r w:rsidRPr="001E684B">
              <w:t>0.9%</w:t>
            </w:r>
          </w:p>
        </w:tc>
      </w:tr>
      <w:tr w:rsidR="00974E7F" w:rsidRPr="001E684B" w:rsidTr="00967535">
        <w:tc>
          <w:tcPr>
            <w:tcW w:w="3828" w:type="dxa"/>
            <w:shd w:val="clear" w:color="auto" w:fill="auto"/>
          </w:tcPr>
          <w:p w:rsidR="00974E7F" w:rsidRPr="001E684B" w:rsidRDefault="00974E7F" w:rsidP="00C00F48">
            <w:r w:rsidRPr="001E684B">
              <w:t>Heart, blood pressure or circulation problems</w:t>
            </w:r>
          </w:p>
        </w:tc>
        <w:tc>
          <w:tcPr>
            <w:tcW w:w="2410" w:type="dxa"/>
            <w:shd w:val="clear" w:color="auto" w:fill="auto"/>
          </w:tcPr>
          <w:p w:rsidR="00974E7F" w:rsidRPr="001E684B" w:rsidRDefault="00974E7F" w:rsidP="00967535">
            <w:pPr>
              <w:jc w:val="right"/>
            </w:pPr>
            <w:r w:rsidRPr="001E684B">
              <w:t>2.1%</w:t>
            </w:r>
          </w:p>
        </w:tc>
        <w:tc>
          <w:tcPr>
            <w:tcW w:w="2410" w:type="dxa"/>
            <w:shd w:val="clear" w:color="auto" w:fill="auto"/>
          </w:tcPr>
          <w:p w:rsidR="00974E7F" w:rsidRPr="001E684B" w:rsidRDefault="00974E7F" w:rsidP="00967535">
            <w:pPr>
              <w:jc w:val="right"/>
            </w:pPr>
            <w:r w:rsidRPr="001E684B">
              <w:t>3.2%</w:t>
            </w:r>
          </w:p>
        </w:tc>
      </w:tr>
      <w:tr w:rsidR="00974E7F" w:rsidRPr="001E684B" w:rsidTr="00967535">
        <w:tc>
          <w:tcPr>
            <w:tcW w:w="3828" w:type="dxa"/>
            <w:shd w:val="clear" w:color="auto" w:fill="auto"/>
          </w:tcPr>
          <w:p w:rsidR="00974E7F" w:rsidRPr="001E684B" w:rsidRDefault="00974E7F" w:rsidP="00C00F48">
            <w:r w:rsidRPr="001E684B">
              <w:t>Chest or breathing problems</w:t>
            </w:r>
          </w:p>
        </w:tc>
        <w:tc>
          <w:tcPr>
            <w:tcW w:w="2410" w:type="dxa"/>
            <w:shd w:val="clear" w:color="auto" w:fill="auto"/>
          </w:tcPr>
          <w:p w:rsidR="00974E7F" w:rsidRPr="001E684B" w:rsidRDefault="00974E7F" w:rsidP="00967535">
            <w:pPr>
              <w:jc w:val="right"/>
            </w:pPr>
            <w:r w:rsidRPr="001E684B">
              <w:t>2.8%</w:t>
            </w:r>
          </w:p>
        </w:tc>
        <w:tc>
          <w:tcPr>
            <w:tcW w:w="2410" w:type="dxa"/>
            <w:shd w:val="clear" w:color="auto" w:fill="auto"/>
          </w:tcPr>
          <w:p w:rsidR="00974E7F" w:rsidRPr="001E684B" w:rsidRDefault="00974E7F" w:rsidP="00967535">
            <w:pPr>
              <w:jc w:val="right"/>
            </w:pPr>
            <w:r w:rsidRPr="001E684B">
              <w:t>3.1%</w:t>
            </w:r>
          </w:p>
        </w:tc>
      </w:tr>
      <w:tr w:rsidR="00974E7F" w:rsidRPr="001E684B" w:rsidTr="00967535">
        <w:tc>
          <w:tcPr>
            <w:tcW w:w="3828" w:type="dxa"/>
            <w:shd w:val="clear" w:color="auto" w:fill="auto"/>
          </w:tcPr>
          <w:p w:rsidR="00974E7F" w:rsidRPr="001E684B" w:rsidRDefault="00974E7F" w:rsidP="00C00F48">
            <w:r w:rsidRPr="001E684B">
              <w:t>Stomach, liver, kidney or digestive problems</w:t>
            </w:r>
          </w:p>
        </w:tc>
        <w:tc>
          <w:tcPr>
            <w:tcW w:w="2410" w:type="dxa"/>
            <w:shd w:val="clear" w:color="auto" w:fill="auto"/>
          </w:tcPr>
          <w:p w:rsidR="00974E7F" w:rsidRPr="001E684B" w:rsidRDefault="00974E7F" w:rsidP="00967535">
            <w:pPr>
              <w:jc w:val="right"/>
            </w:pPr>
            <w:r w:rsidRPr="001E684B">
              <w:t>3.8%</w:t>
            </w:r>
          </w:p>
        </w:tc>
        <w:tc>
          <w:tcPr>
            <w:tcW w:w="2410" w:type="dxa"/>
            <w:shd w:val="clear" w:color="auto" w:fill="auto"/>
          </w:tcPr>
          <w:p w:rsidR="00974E7F" w:rsidRPr="001E684B" w:rsidRDefault="00974E7F" w:rsidP="00967535">
            <w:pPr>
              <w:jc w:val="right"/>
            </w:pPr>
            <w:r w:rsidRPr="001E684B">
              <w:t>1.7%</w:t>
            </w:r>
          </w:p>
        </w:tc>
      </w:tr>
      <w:tr w:rsidR="00974E7F" w:rsidRPr="001E684B" w:rsidTr="00967535">
        <w:tc>
          <w:tcPr>
            <w:tcW w:w="3828" w:type="dxa"/>
            <w:shd w:val="clear" w:color="auto" w:fill="auto"/>
          </w:tcPr>
          <w:p w:rsidR="00974E7F" w:rsidRPr="001E684B" w:rsidRDefault="00974E7F" w:rsidP="00C00F48">
            <w:r w:rsidRPr="001E684B">
              <w:t>Diabetes</w:t>
            </w:r>
          </w:p>
        </w:tc>
        <w:tc>
          <w:tcPr>
            <w:tcW w:w="2410" w:type="dxa"/>
            <w:shd w:val="clear" w:color="auto" w:fill="auto"/>
          </w:tcPr>
          <w:p w:rsidR="00974E7F" w:rsidRPr="001E684B" w:rsidRDefault="00974E7F" w:rsidP="00967535">
            <w:pPr>
              <w:jc w:val="right"/>
            </w:pPr>
            <w:r w:rsidRPr="001E684B">
              <w:t>5.9%</w:t>
            </w:r>
          </w:p>
        </w:tc>
        <w:tc>
          <w:tcPr>
            <w:tcW w:w="2410" w:type="dxa"/>
            <w:shd w:val="clear" w:color="auto" w:fill="auto"/>
          </w:tcPr>
          <w:p w:rsidR="00974E7F" w:rsidRPr="001E684B" w:rsidRDefault="00974E7F" w:rsidP="00967535">
            <w:pPr>
              <w:jc w:val="right"/>
            </w:pPr>
            <w:r w:rsidRPr="001E684B">
              <w:t>1.3%</w:t>
            </w:r>
          </w:p>
        </w:tc>
      </w:tr>
      <w:tr w:rsidR="00974E7F" w:rsidRPr="001E684B" w:rsidTr="00967535">
        <w:tc>
          <w:tcPr>
            <w:tcW w:w="3828" w:type="dxa"/>
            <w:shd w:val="clear" w:color="auto" w:fill="auto"/>
          </w:tcPr>
          <w:p w:rsidR="00974E7F" w:rsidRPr="001E684B" w:rsidRDefault="00974E7F" w:rsidP="00C00F48">
            <w:r w:rsidRPr="001E684B">
              <w:t>Epilepsy</w:t>
            </w:r>
          </w:p>
        </w:tc>
        <w:tc>
          <w:tcPr>
            <w:tcW w:w="2410" w:type="dxa"/>
            <w:shd w:val="clear" w:color="auto" w:fill="auto"/>
          </w:tcPr>
          <w:p w:rsidR="00974E7F" w:rsidRPr="001E684B" w:rsidRDefault="00974E7F" w:rsidP="00967535">
            <w:pPr>
              <w:jc w:val="right"/>
            </w:pPr>
            <w:r w:rsidRPr="001E684B">
              <w:t>1.4%</w:t>
            </w:r>
          </w:p>
        </w:tc>
        <w:tc>
          <w:tcPr>
            <w:tcW w:w="2410" w:type="dxa"/>
            <w:shd w:val="clear" w:color="auto" w:fill="auto"/>
          </w:tcPr>
          <w:p w:rsidR="00974E7F" w:rsidRPr="001E684B" w:rsidRDefault="00974E7F" w:rsidP="00967535">
            <w:pPr>
              <w:jc w:val="right"/>
            </w:pPr>
            <w:r w:rsidRPr="001E684B">
              <w:t>0.5%</w:t>
            </w:r>
          </w:p>
        </w:tc>
      </w:tr>
      <w:tr w:rsidR="00974E7F" w:rsidRPr="001E684B" w:rsidTr="00967535">
        <w:tc>
          <w:tcPr>
            <w:tcW w:w="3828" w:type="dxa"/>
            <w:shd w:val="clear" w:color="auto" w:fill="auto"/>
          </w:tcPr>
          <w:p w:rsidR="00974E7F" w:rsidRPr="001E684B" w:rsidRDefault="00974E7F" w:rsidP="00C00F48">
            <w:r w:rsidRPr="001E684B">
              <w:t>Severe headaches such as migraine</w:t>
            </w:r>
          </w:p>
        </w:tc>
        <w:tc>
          <w:tcPr>
            <w:tcW w:w="2410" w:type="dxa"/>
            <w:shd w:val="clear" w:color="auto" w:fill="auto"/>
          </w:tcPr>
          <w:p w:rsidR="00974E7F" w:rsidRPr="001E684B" w:rsidRDefault="00974E7F" w:rsidP="00967535">
            <w:pPr>
              <w:jc w:val="right"/>
            </w:pPr>
            <w:r w:rsidRPr="001E684B">
              <w:t>2.4%</w:t>
            </w:r>
          </w:p>
        </w:tc>
        <w:tc>
          <w:tcPr>
            <w:tcW w:w="2410" w:type="dxa"/>
            <w:shd w:val="clear" w:color="auto" w:fill="auto"/>
          </w:tcPr>
          <w:p w:rsidR="00974E7F" w:rsidRPr="001E684B" w:rsidRDefault="00974E7F" w:rsidP="00967535">
            <w:pPr>
              <w:jc w:val="right"/>
            </w:pPr>
            <w:r w:rsidRPr="001E684B">
              <w:t>0.9%</w:t>
            </w:r>
          </w:p>
        </w:tc>
      </w:tr>
      <w:tr w:rsidR="00974E7F" w:rsidRPr="001E684B" w:rsidTr="00967535">
        <w:tc>
          <w:tcPr>
            <w:tcW w:w="3828" w:type="dxa"/>
            <w:shd w:val="clear" w:color="auto" w:fill="auto"/>
          </w:tcPr>
          <w:p w:rsidR="00974E7F" w:rsidRPr="001E684B" w:rsidRDefault="00974E7F" w:rsidP="00C00F48">
            <w:r w:rsidRPr="001E684B">
              <w:t>Learning difficulties</w:t>
            </w:r>
          </w:p>
        </w:tc>
        <w:tc>
          <w:tcPr>
            <w:tcW w:w="2410" w:type="dxa"/>
            <w:shd w:val="clear" w:color="auto" w:fill="auto"/>
          </w:tcPr>
          <w:p w:rsidR="00974E7F" w:rsidRPr="001E684B" w:rsidRDefault="00974E7F" w:rsidP="00967535">
            <w:pPr>
              <w:jc w:val="right"/>
            </w:pPr>
            <w:r w:rsidRPr="001E684B">
              <w:t>1.6%</w:t>
            </w:r>
          </w:p>
        </w:tc>
        <w:tc>
          <w:tcPr>
            <w:tcW w:w="2410" w:type="dxa"/>
            <w:shd w:val="clear" w:color="auto" w:fill="auto"/>
          </w:tcPr>
          <w:p w:rsidR="00974E7F" w:rsidRPr="001E684B" w:rsidRDefault="00974E7F" w:rsidP="00967535">
            <w:pPr>
              <w:jc w:val="right"/>
            </w:pPr>
            <w:r w:rsidRPr="001E684B">
              <w:t>0.6%</w:t>
            </w:r>
          </w:p>
        </w:tc>
      </w:tr>
      <w:tr w:rsidR="00974E7F" w:rsidRPr="001E684B" w:rsidTr="00967535">
        <w:tc>
          <w:tcPr>
            <w:tcW w:w="3828" w:type="dxa"/>
            <w:shd w:val="clear" w:color="auto" w:fill="auto"/>
          </w:tcPr>
          <w:p w:rsidR="00974E7F" w:rsidRPr="001E684B" w:rsidRDefault="00974E7F" w:rsidP="00C00F48">
            <w:r w:rsidRPr="001E684B">
              <w:t>Chronic anxiety</w:t>
            </w:r>
          </w:p>
        </w:tc>
        <w:tc>
          <w:tcPr>
            <w:tcW w:w="2410" w:type="dxa"/>
            <w:shd w:val="clear" w:color="auto" w:fill="auto"/>
          </w:tcPr>
          <w:p w:rsidR="00974E7F" w:rsidRPr="001E684B" w:rsidRDefault="00974E7F" w:rsidP="00967535">
            <w:pPr>
              <w:jc w:val="right"/>
            </w:pPr>
            <w:r w:rsidRPr="001E684B">
              <w:t>0.3%</w:t>
            </w:r>
          </w:p>
        </w:tc>
        <w:tc>
          <w:tcPr>
            <w:tcW w:w="2410" w:type="dxa"/>
            <w:shd w:val="clear" w:color="auto" w:fill="auto"/>
          </w:tcPr>
          <w:p w:rsidR="00974E7F" w:rsidRPr="001E684B" w:rsidRDefault="00974E7F" w:rsidP="00967535">
            <w:pPr>
              <w:jc w:val="right"/>
            </w:pPr>
            <w:r w:rsidRPr="001E684B">
              <w:t>0.5%</w:t>
            </w:r>
          </w:p>
        </w:tc>
      </w:tr>
      <w:tr w:rsidR="00974E7F" w:rsidRPr="001E684B" w:rsidTr="00967535">
        <w:tc>
          <w:tcPr>
            <w:tcW w:w="3828" w:type="dxa"/>
            <w:shd w:val="clear" w:color="auto" w:fill="auto"/>
          </w:tcPr>
          <w:p w:rsidR="00974E7F" w:rsidRPr="001E684B" w:rsidRDefault="00974E7F" w:rsidP="00C00F48">
            <w:r w:rsidRPr="001E684B">
              <w:t>Depression</w:t>
            </w:r>
          </w:p>
        </w:tc>
        <w:tc>
          <w:tcPr>
            <w:tcW w:w="2410" w:type="dxa"/>
            <w:shd w:val="clear" w:color="auto" w:fill="auto"/>
          </w:tcPr>
          <w:p w:rsidR="00974E7F" w:rsidRPr="001E684B" w:rsidRDefault="00974E7F" w:rsidP="00967535">
            <w:pPr>
              <w:jc w:val="right"/>
            </w:pPr>
            <w:r w:rsidRPr="001E684B">
              <w:t>4.3%</w:t>
            </w:r>
          </w:p>
        </w:tc>
        <w:tc>
          <w:tcPr>
            <w:tcW w:w="2410" w:type="dxa"/>
            <w:shd w:val="clear" w:color="auto" w:fill="auto"/>
          </w:tcPr>
          <w:p w:rsidR="00974E7F" w:rsidRPr="001E684B" w:rsidRDefault="00974E7F" w:rsidP="00967535">
            <w:pPr>
              <w:jc w:val="right"/>
            </w:pPr>
            <w:r w:rsidRPr="001E684B">
              <w:t>1.7%</w:t>
            </w:r>
          </w:p>
        </w:tc>
      </w:tr>
      <w:tr w:rsidR="00974E7F" w:rsidRPr="001E684B" w:rsidTr="00967535">
        <w:tc>
          <w:tcPr>
            <w:tcW w:w="3828" w:type="dxa"/>
            <w:shd w:val="clear" w:color="auto" w:fill="auto"/>
          </w:tcPr>
          <w:p w:rsidR="00974E7F" w:rsidRPr="001E684B" w:rsidRDefault="00974E7F" w:rsidP="00C00F48">
            <w:r w:rsidRPr="001E684B">
              <w:t>Other mental, nervous or emotional problems</w:t>
            </w:r>
          </w:p>
        </w:tc>
        <w:tc>
          <w:tcPr>
            <w:tcW w:w="2410" w:type="dxa"/>
            <w:shd w:val="clear" w:color="auto" w:fill="auto"/>
          </w:tcPr>
          <w:p w:rsidR="00974E7F" w:rsidRPr="001E684B" w:rsidRDefault="00974E7F" w:rsidP="00967535">
            <w:pPr>
              <w:jc w:val="right"/>
            </w:pPr>
            <w:r w:rsidRPr="001E684B">
              <w:t>4.2%</w:t>
            </w:r>
          </w:p>
        </w:tc>
        <w:tc>
          <w:tcPr>
            <w:tcW w:w="2410" w:type="dxa"/>
            <w:shd w:val="clear" w:color="auto" w:fill="auto"/>
          </w:tcPr>
          <w:p w:rsidR="00974E7F" w:rsidRPr="001E684B" w:rsidRDefault="00974E7F" w:rsidP="00967535">
            <w:pPr>
              <w:jc w:val="right"/>
            </w:pPr>
            <w:r w:rsidRPr="001E684B">
              <w:t>1.2%</w:t>
            </w:r>
          </w:p>
        </w:tc>
      </w:tr>
      <w:tr w:rsidR="00974E7F" w:rsidRPr="001E684B" w:rsidTr="00967535">
        <w:tc>
          <w:tcPr>
            <w:tcW w:w="3828" w:type="dxa"/>
            <w:shd w:val="clear" w:color="auto" w:fill="auto"/>
          </w:tcPr>
          <w:p w:rsidR="00974E7F" w:rsidRPr="001E684B" w:rsidRDefault="00974E7F" w:rsidP="00C00F48">
            <w:r w:rsidRPr="001E684B">
              <w:t>Other progressive illnesses (incl. MS, HIV, Alzheimers)</w:t>
            </w:r>
          </w:p>
        </w:tc>
        <w:tc>
          <w:tcPr>
            <w:tcW w:w="2410" w:type="dxa"/>
            <w:shd w:val="clear" w:color="auto" w:fill="auto"/>
          </w:tcPr>
          <w:p w:rsidR="00974E7F" w:rsidRPr="001E684B" w:rsidRDefault="00974E7F" w:rsidP="00967535">
            <w:pPr>
              <w:jc w:val="right"/>
            </w:pPr>
            <w:r w:rsidRPr="001E684B">
              <w:t>7.8%</w:t>
            </w:r>
          </w:p>
        </w:tc>
        <w:tc>
          <w:tcPr>
            <w:tcW w:w="2410" w:type="dxa"/>
            <w:shd w:val="clear" w:color="auto" w:fill="auto"/>
          </w:tcPr>
          <w:p w:rsidR="00974E7F" w:rsidRPr="001E684B" w:rsidRDefault="00974E7F" w:rsidP="00967535">
            <w:pPr>
              <w:jc w:val="right"/>
            </w:pPr>
            <w:r w:rsidRPr="001E684B">
              <w:t>0.6%</w:t>
            </w:r>
          </w:p>
        </w:tc>
      </w:tr>
      <w:tr w:rsidR="00974E7F" w:rsidRPr="001E684B" w:rsidTr="00967535">
        <w:tc>
          <w:tcPr>
            <w:tcW w:w="3828" w:type="dxa"/>
            <w:shd w:val="clear" w:color="auto" w:fill="auto"/>
          </w:tcPr>
          <w:p w:rsidR="00974E7F" w:rsidRPr="001E684B" w:rsidRDefault="00974E7F" w:rsidP="00C00F48">
            <w:r w:rsidRPr="001E684B">
              <w:t>Other longstanding health problems</w:t>
            </w:r>
          </w:p>
        </w:tc>
        <w:tc>
          <w:tcPr>
            <w:tcW w:w="2410" w:type="dxa"/>
            <w:shd w:val="clear" w:color="auto" w:fill="auto"/>
          </w:tcPr>
          <w:p w:rsidR="00974E7F" w:rsidRPr="001E684B" w:rsidRDefault="00974E7F" w:rsidP="00967535">
            <w:pPr>
              <w:jc w:val="right"/>
            </w:pPr>
            <w:r w:rsidRPr="001E684B">
              <w:t>15.5%</w:t>
            </w:r>
          </w:p>
        </w:tc>
        <w:tc>
          <w:tcPr>
            <w:tcW w:w="2410" w:type="dxa"/>
            <w:shd w:val="clear" w:color="auto" w:fill="auto"/>
          </w:tcPr>
          <w:p w:rsidR="00974E7F" w:rsidRPr="001E684B" w:rsidRDefault="00974E7F" w:rsidP="00967535">
            <w:pPr>
              <w:jc w:val="right"/>
            </w:pPr>
            <w:r w:rsidRPr="001E684B">
              <w:t>2.4%</w:t>
            </w:r>
          </w:p>
        </w:tc>
      </w:tr>
      <w:tr w:rsidR="00974E7F" w:rsidRPr="001E684B" w:rsidTr="00967535">
        <w:tc>
          <w:tcPr>
            <w:tcW w:w="3828" w:type="dxa"/>
            <w:shd w:val="clear" w:color="auto" w:fill="auto"/>
          </w:tcPr>
          <w:p w:rsidR="00974E7F" w:rsidRPr="001E684B" w:rsidRDefault="00974E7F" w:rsidP="00C00F48">
            <w:r w:rsidRPr="001E684B">
              <w:t>No longstanding health conditions or diseases</w:t>
            </w:r>
          </w:p>
        </w:tc>
        <w:tc>
          <w:tcPr>
            <w:tcW w:w="2410" w:type="dxa"/>
            <w:shd w:val="clear" w:color="auto" w:fill="auto"/>
          </w:tcPr>
          <w:p w:rsidR="00974E7F" w:rsidRPr="001E684B" w:rsidRDefault="00974E7F" w:rsidP="00967535">
            <w:pPr>
              <w:jc w:val="right"/>
            </w:pPr>
            <w:r w:rsidRPr="001E684B">
              <w:t>25.9%</w:t>
            </w:r>
          </w:p>
        </w:tc>
        <w:tc>
          <w:tcPr>
            <w:tcW w:w="2410" w:type="dxa"/>
            <w:shd w:val="clear" w:color="auto" w:fill="auto"/>
          </w:tcPr>
          <w:p w:rsidR="00974E7F" w:rsidRPr="001E684B" w:rsidRDefault="00974E7F" w:rsidP="00967535">
            <w:pPr>
              <w:jc w:val="right"/>
            </w:pPr>
            <w:r w:rsidRPr="001E684B">
              <w:t>69.5%</w:t>
            </w:r>
          </w:p>
        </w:tc>
      </w:tr>
      <w:tr w:rsidR="00974E7F" w:rsidTr="00967535">
        <w:tc>
          <w:tcPr>
            <w:tcW w:w="3828" w:type="dxa"/>
            <w:shd w:val="clear" w:color="auto" w:fill="auto"/>
          </w:tcPr>
          <w:p w:rsidR="00974E7F" w:rsidRPr="001E684B" w:rsidRDefault="00974E7F" w:rsidP="00C00F48">
            <w:r w:rsidRPr="001E684B">
              <w:lastRenderedPageBreak/>
              <w:t>Total</w:t>
            </w:r>
          </w:p>
        </w:tc>
        <w:tc>
          <w:tcPr>
            <w:tcW w:w="2410" w:type="dxa"/>
            <w:shd w:val="clear" w:color="auto" w:fill="auto"/>
          </w:tcPr>
          <w:p w:rsidR="00974E7F" w:rsidRPr="001E684B" w:rsidRDefault="00974E7F" w:rsidP="00967535">
            <w:pPr>
              <w:jc w:val="right"/>
            </w:pPr>
            <w:r w:rsidRPr="001E684B">
              <w:t>185,653</w:t>
            </w:r>
          </w:p>
        </w:tc>
        <w:tc>
          <w:tcPr>
            <w:tcW w:w="2410" w:type="dxa"/>
            <w:shd w:val="clear" w:color="auto" w:fill="auto"/>
          </w:tcPr>
          <w:p w:rsidR="00974E7F" w:rsidRPr="00FD1381" w:rsidRDefault="00974E7F" w:rsidP="00967535">
            <w:pPr>
              <w:jc w:val="right"/>
            </w:pPr>
            <w:r w:rsidRPr="001E684B">
              <w:t>40,853,924</w:t>
            </w:r>
          </w:p>
        </w:tc>
      </w:tr>
    </w:tbl>
    <w:p w:rsidR="00974E7F" w:rsidRPr="00D73FBD" w:rsidRDefault="00ED5298" w:rsidP="00D73FBD">
      <w:r>
        <w:rPr>
          <w:noProof/>
        </w:rPr>
        <w:drawing>
          <wp:anchor distT="0" distB="0" distL="114300" distR="114300" simplePos="0" relativeHeight="251657728" behindDoc="0" locked="0" layoutInCell="1" allowOverlap="1">
            <wp:simplePos x="0" y="0"/>
            <wp:positionH relativeFrom="page">
              <wp:posOffset>3032760</wp:posOffset>
            </wp:positionH>
            <wp:positionV relativeFrom="page">
              <wp:posOffset>9761220</wp:posOffset>
            </wp:positionV>
            <wp:extent cx="1803400" cy="1041400"/>
            <wp:effectExtent l="0" t="0" r="0" b="0"/>
            <wp:wrapThrough wrapText="bothSides">
              <wp:wrapPolygon edited="0">
                <wp:start x="0" y="0"/>
                <wp:lineTo x="0" y="21337"/>
                <wp:lineTo x="21448" y="21337"/>
                <wp:lineTo x="21448" y="0"/>
                <wp:lineTo x="0" y="0"/>
              </wp:wrapPolygon>
            </wp:wrapThrough>
            <wp:docPr id="3" name="Picture 14" descr="rnib.org.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nib.org.u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74E7F" w:rsidRPr="00D73FBD" w:rsidSect="001E684B">
      <w:footerReference w:type="default" r:id="rId9"/>
      <w:headerReference w:type="first" r:id="rId10"/>
      <w:footerReference w:type="first" r:id="rId11"/>
      <w:pgSz w:w="11906" w:h="16838"/>
      <w:pgMar w:top="1440" w:right="1800" w:bottom="1440" w:left="1800" w:header="708"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F89" w:rsidRDefault="00771F89" w:rsidP="005A335D">
      <w:r>
        <w:separator/>
      </w:r>
    </w:p>
  </w:endnote>
  <w:endnote w:type="continuationSeparator" w:id="0">
    <w:p w:rsidR="00771F89" w:rsidRDefault="00771F89" w:rsidP="005A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CD0" w:rsidRDefault="00C84AF8">
    <w:pPr>
      <w:pStyle w:val="Footer"/>
      <w:jc w:val="right"/>
    </w:pPr>
    <w:r>
      <w:fldChar w:fldCharType="begin"/>
    </w:r>
    <w:r w:rsidR="00A97CD0">
      <w:instrText xml:space="preserve"> PAGE   \* MERGEFORMAT </w:instrText>
    </w:r>
    <w:r>
      <w:fldChar w:fldCharType="separate"/>
    </w:r>
    <w:r w:rsidR="00ED5298">
      <w:rPr>
        <w:noProof/>
      </w:rPr>
      <w:t>2</w:t>
    </w:r>
    <w:r>
      <w:rPr>
        <w:noProof/>
      </w:rPr>
      <w:fldChar w:fldCharType="end"/>
    </w:r>
  </w:p>
  <w:p w:rsidR="00A97CD0" w:rsidRDefault="00A97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D9" w:rsidRDefault="00ED5298">
    <w:pPr>
      <w:pStyle w:val="Footer"/>
    </w:pPr>
    <w:r>
      <w:rPr>
        <w:noProof/>
      </w:rPr>
      <w:drawing>
        <wp:anchor distT="0" distB="0" distL="114300" distR="114300" simplePos="0" relativeHeight="251658240" behindDoc="0" locked="0" layoutInCell="1" allowOverlap="1">
          <wp:simplePos x="0" y="0"/>
          <wp:positionH relativeFrom="page">
            <wp:posOffset>6350</wp:posOffset>
          </wp:positionH>
          <wp:positionV relativeFrom="page">
            <wp:posOffset>9991090</wp:posOffset>
          </wp:positionV>
          <wp:extent cx="7467600" cy="609600"/>
          <wp:effectExtent l="0" t="0" r="0" b="0"/>
          <wp:wrapNone/>
          <wp:docPr id="1" name="Picture 11" descr="RNIB charity numbers 226227, SC039 316 and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NIB charity numbers 226227, SC039 316 and 11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F89" w:rsidRDefault="00771F89" w:rsidP="005A335D">
      <w:r>
        <w:separator/>
      </w:r>
    </w:p>
  </w:footnote>
  <w:footnote w:type="continuationSeparator" w:id="0">
    <w:p w:rsidR="00771F89" w:rsidRDefault="00771F89" w:rsidP="005A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CD9" w:rsidRDefault="00ED5298">
    <w:pPr>
      <w:pStyle w:val="Header"/>
    </w:pPr>
    <w:r>
      <w:rPr>
        <w:noProof/>
      </w:rPr>
      <w:drawing>
        <wp:anchor distT="0" distB="0" distL="114300" distR="114300" simplePos="0" relativeHeight="251657216" behindDoc="0" locked="0" layoutInCell="1" allowOverlap="1">
          <wp:simplePos x="0" y="0"/>
          <wp:positionH relativeFrom="page">
            <wp:posOffset>0</wp:posOffset>
          </wp:positionH>
          <wp:positionV relativeFrom="page">
            <wp:posOffset>9525</wp:posOffset>
          </wp:positionV>
          <wp:extent cx="7531100" cy="1524000"/>
          <wp:effectExtent l="0" t="0" r="0" b="0"/>
          <wp:wrapNone/>
          <wp:docPr id="2" name="Picture 15" descr="RNIB – supporting people with sight loss&#10;Research repor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NIB – supporting people with sight loss&#10;Research report&#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569E76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25240"/>
    <w:multiLevelType w:val="hybridMultilevel"/>
    <w:tmpl w:val="5784C3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4C533B"/>
    <w:multiLevelType w:val="hybridMultilevel"/>
    <w:tmpl w:val="2E26D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54EB4"/>
    <w:multiLevelType w:val="hybridMultilevel"/>
    <w:tmpl w:val="39BE9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84B60"/>
    <w:multiLevelType w:val="hybridMultilevel"/>
    <w:tmpl w:val="A9C6C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1242F"/>
    <w:multiLevelType w:val="hybridMultilevel"/>
    <w:tmpl w:val="99D4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F3324"/>
    <w:multiLevelType w:val="multilevel"/>
    <w:tmpl w:val="5F4A1722"/>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B5955A7"/>
    <w:multiLevelType w:val="hybridMultilevel"/>
    <w:tmpl w:val="4DF65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056D87"/>
    <w:multiLevelType w:val="hybridMultilevel"/>
    <w:tmpl w:val="EC96D414"/>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C1311"/>
    <w:multiLevelType w:val="hybridMultilevel"/>
    <w:tmpl w:val="CAA838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6B0F12"/>
    <w:multiLevelType w:val="hybridMultilevel"/>
    <w:tmpl w:val="D17C06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FD4566"/>
    <w:multiLevelType w:val="hybridMultilevel"/>
    <w:tmpl w:val="31222C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7130EA"/>
    <w:multiLevelType w:val="multilevel"/>
    <w:tmpl w:val="E0F253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E8F5CEA"/>
    <w:multiLevelType w:val="hybridMultilevel"/>
    <w:tmpl w:val="147EA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DF0C62"/>
    <w:multiLevelType w:val="hybridMultilevel"/>
    <w:tmpl w:val="1AD6DCE0"/>
    <w:lvl w:ilvl="0" w:tplc="AB4608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0C6B6F"/>
    <w:multiLevelType w:val="hybridMultilevel"/>
    <w:tmpl w:val="161A4980"/>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262BE7"/>
    <w:multiLevelType w:val="hybridMultilevel"/>
    <w:tmpl w:val="D6A4F7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EEF0D18"/>
    <w:multiLevelType w:val="hybridMultilevel"/>
    <w:tmpl w:val="2BE8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A10D9"/>
    <w:multiLevelType w:val="hybridMultilevel"/>
    <w:tmpl w:val="3514C6F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FB4E7B"/>
    <w:multiLevelType w:val="hybridMultilevel"/>
    <w:tmpl w:val="EEFA7F6C"/>
    <w:lvl w:ilvl="0" w:tplc="1D8855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487269F"/>
    <w:multiLevelType w:val="hybridMultilevel"/>
    <w:tmpl w:val="E9D650D2"/>
    <w:lvl w:ilvl="0" w:tplc="3B7EA0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4CC0568"/>
    <w:multiLevelType w:val="hybridMultilevel"/>
    <w:tmpl w:val="2D8A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181BAA"/>
    <w:multiLevelType w:val="hybridMultilevel"/>
    <w:tmpl w:val="ED1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12413"/>
    <w:multiLevelType w:val="hybridMultilevel"/>
    <w:tmpl w:val="600878D4"/>
    <w:lvl w:ilvl="0" w:tplc="080900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B7E601A"/>
    <w:multiLevelType w:val="hybridMultilevel"/>
    <w:tmpl w:val="FE1AD7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AD6808"/>
    <w:multiLevelType w:val="hybridMultilevel"/>
    <w:tmpl w:val="147EA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0477F23"/>
    <w:multiLevelType w:val="hybridMultilevel"/>
    <w:tmpl w:val="E856D78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D26442C"/>
    <w:multiLevelType w:val="multilevel"/>
    <w:tmpl w:val="0E80C090"/>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654717F4"/>
    <w:multiLevelType w:val="hybridMultilevel"/>
    <w:tmpl w:val="EABA86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D674EA"/>
    <w:multiLevelType w:val="hybridMultilevel"/>
    <w:tmpl w:val="048CCF14"/>
    <w:lvl w:ilvl="0" w:tplc="2390AAEE">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F22796"/>
    <w:multiLevelType w:val="hybridMultilevel"/>
    <w:tmpl w:val="B05AF520"/>
    <w:lvl w:ilvl="0" w:tplc="EF063B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C96196"/>
    <w:multiLevelType w:val="hybridMultilevel"/>
    <w:tmpl w:val="2418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2F2A43"/>
    <w:multiLevelType w:val="hybridMultilevel"/>
    <w:tmpl w:val="333251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8"/>
  </w:num>
  <w:num w:numId="4">
    <w:abstractNumId w:val="22"/>
  </w:num>
  <w:num w:numId="5">
    <w:abstractNumId w:val="5"/>
  </w:num>
  <w:num w:numId="6">
    <w:abstractNumId w:val="6"/>
  </w:num>
  <w:num w:numId="7">
    <w:abstractNumId w:val="31"/>
  </w:num>
  <w:num w:numId="8">
    <w:abstractNumId w:val="26"/>
  </w:num>
  <w:num w:numId="9">
    <w:abstractNumId w:val="15"/>
  </w:num>
  <w:num w:numId="10">
    <w:abstractNumId w:val="20"/>
  </w:num>
  <w:num w:numId="11">
    <w:abstractNumId w:val="21"/>
  </w:num>
  <w:num w:numId="12">
    <w:abstractNumId w:val="12"/>
  </w:num>
  <w:num w:numId="13">
    <w:abstractNumId w:val="30"/>
  </w:num>
  <w:num w:numId="14">
    <w:abstractNumId w:val="13"/>
  </w:num>
  <w:num w:numId="15">
    <w:abstractNumId w:val="14"/>
  </w:num>
  <w:num w:numId="16">
    <w:abstractNumId w:val="2"/>
  </w:num>
  <w:num w:numId="17">
    <w:abstractNumId w:val="27"/>
  </w:num>
  <w:num w:numId="18">
    <w:abstractNumId w:val="10"/>
  </w:num>
  <w:num w:numId="19">
    <w:abstractNumId w:val="19"/>
  </w:num>
  <w:num w:numId="20">
    <w:abstractNumId w:val="17"/>
  </w:num>
  <w:num w:numId="21">
    <w:abstractNumId w:val="23"/>
  </w:num>
  <w:num w:numId="22">
    <w:abstractNumId w:val="4"/>
  </w:num>
  <w:num w:numId="23">
    <w:abstractNumId w:val="33"/>
  </w:num>
  <w:num w:numId="24">
    <w:abstractNumId w:val="29"/>
  </w:num>
  <w:num w:numId="25">
    <w:abstractNumId w:val="25"/>
  </w:num>
  <w:num w:numId="26">
    <w:abstractNumId w:val="8"/>
  </w:num>
  <w:num w:numId="27">
    <w:abstractNumId w:val="11"/>
  </w:num>
  <w:num w:numId="28">
    <w:abstractNumId w:val="3"/>
  </w:num>
  <w:num w:numId="29">
    <w:abstractNumId w:val="7"/>
  </w:num>
  <w:num w:numId="30">
    <w:abstractNumId w:val="18"/>
  </w:num>
  <w:num w:numId="31">
    <w:abstractNumId w:val="34"/>
  </w:num>
  <w:num w:numId="32">
    <w:abstractNumId w:val="24"/>
  </w:num>
  <w:num w:numId="33">
    <w:abstractNumId w:val="9"/>
  </w:num>
  <w:num w:numId="34">
    <w:abstractNumId w:val="16"/>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8F"/>
    <w:rsid w:val="000035F8"/>
    <w:rsid w:val="00005717"/>
    <w:rsid w:val="00013B5B"/>
    <w:rsid w:val="00026D1C"/>
    <w:rsid w:val="000303E6"/>
    <w:rsid w:val="00036B5A"/>
    <w:rsid w:val="0004023F"/>
    <w:rsid w:val="000464A0"/>
    <w:rsid w:val="00052D6C"/>
    <w:rsid w:val="00055F82"/>
    <w:rsid w:val="00062D79"/>
    <w:rsid w:val="00062FC6"/>
    <w:rsid w:val="0006395E"/>
    <w:rsid w:val="000715F8"/>
    <w:rsid w:val="000756D2"/>
    <w:rsid w:val="000842F3"/>
    <w:rsid w:val="0009755D"/>
    <w:rsid w:val="000A0097"/>
    <w:rsid w:val="000A3152"/>
    <w:rsid w:val="000B0BD1"/>
    <w:rsid w:val="000C10B9"/>
    <w:rsid w:val="000C332F"/>
    <w:rsid w:val="000D334A"/>
    <w:rsid w:val="000E7353"/>
    <w:rsid w:val="000E7702"/>
    <w:rsid w:val="000F0F78"/>
    <w:rsid w:val="000F3A24"/>
    <w:rsid w:val="000F3F8C"/>
    <w:rsid w:val="000F763F"/>
    <w:rsid w:val="00104D7B"/>
    <w:rsid w:val="00111215"/>
    <w:rsid w:val="00114E43"/>
    <w:rsid w:val="00116F50"/>
    <w:rsid w:val="001178EA"/>
    <w:rsid w:val="00120905"/>
    <w:rsid w:val="0012710B"/>
    <w:rsid w:val="00131D1C"/>
    <w:rsid w:val="0013238E"/>
    <w:rsid w:val="00137E58"/>
    <w:rsid w:val="001414D9"/>
    <w:rsid w:val="00154C6E"/>
    <w:rsid w:val="00155BE7"/>
    <w:rsid w:val="001569C4"/>
    <w:rsid w:val="00161AC8"/>
    <w:rsid w:val="00162272"/>
    <w:rsid w:val="001673DB"/>
    <w:rsid w:val="001675DF"/>
    <w:rsid w:val="001708FA"/>
    <w:rsid w:val="00176446"/>
    <w:rsid w:val="00186A12"/>
    <w:rsid w:val="00187862"/>
    <w:rsid w:val="00192D36"/>
    <w:rsid w:val="00196966"/>
    <w:rsid w:val="001C1DBF"/>
    <w:rsid w:val="001C499F"/>
    <w:rsid w:val="001C5764"/>
    <w:rsid w:val="001D0376"/>
    <w:rsid w:val="001D0A79"/>
    <w:rsid w:val="001D7217"/>
    <w:rsid w:val="001E08AB"/>
    <w:rsid w:val="001E684B"/>
    <w:rsid w:val="001F2A9D"/>
    <w:rsid w:val="001F311D"/>
    <w:rsid w:val="00203674"/>
    <w:rsid w:val="002102AC"/>
    <w:rsid w:val="0021223F"/>
    <w:rsid w:val="00213C14"/>
    <w:rsid w:val="00216C3B"/>
    <w:rsid w:val="002178A9"/>
    <w:rsid w:val="002200B1"/>
    <w:rsid w:val="00226E53"/>
    <w:rsid w:val="00231A89"/>
    <w:rsid w:val="00231C19"/>
    <w:rsid w:val="00231F11"/>
    <w:rsid w:val="002417B3"/>
    <w:rsid w:val="00246474"/>
    <w:rsid w:val="00252F41"/>
    <w:rsid w:val="00254AAF"/>
    <w:rsid w:val="00257A69"/>
    <w:rsid w:val="00260EAF"/>
    <w:rsid w:val="00265029"/>
    <w:rsid w:val="00272279"/>
    <w:rsid w:val="0027788F"/>
    <w:rsid w:val="00280330"/>
    <w:rsid w:val="00281CDC"/>
    <w:rsid w:val="00296CE5"/>
    <w:rsid w:val="00297485"/>
    <w:rsid w:val="002A5D60"/>
    <w:rsid w:val="002A7AA3"/>
    <w:rsid w:val="002B033D"/>
    <w:rsid w:val="002B4275"/>
    <w:rsid w:val="002B6589"/>
    <w:rsid w:val="002C2222"/>
    <w:rsid w:val="002D03DF"/>
    <w:rsid w:val="002D6011"/>
    <w:rsid w:val="002E05C4"/>
    <w:rsid w:val="002E2CA7"/>
    <w:rsid w:val="002E6512"/>
    <w:rsid w:val="002E6E95"/>
    <w:rsid w:val="002F0E95"/>
    <w:rsid w:val="002F1860"/>
    <w:rsid w:val="002F1D2A"/>
    <w:rsid w:val="002F680C"/>
    <w:rsid w:val="00305090"/>
    <w:rsid w:val="003126FE"/>
    <w:rsid w:val="00312B5D"/>
    <w:rsid w:val="003131E0"/>
    <w:rsid w:val="003143C7"/>
    <w:rsid w:val="00316AB4"/>
    <w:rsid w:val="0031784A"/>
    <w:rsid w:val="00346951"/>
    <w:rsid w:val="00350E47"/>
    <w:rsid w:val="00353347"/>
    <w:rsid w:val="00354976"/>
    <w:rsid w:val="003608F6"/>
    <w:rsid w:val="00362300"/>
    <w:rsid w:val="00373684"/>
    <w:rsid w:val="00374812"/>
    <w:rsid w:val="003810B1"/>
    <w:rsid w:val="003823A4"/>
    <w:rsid w:val="00383CD9"/>
    <w:rsid w:val="00383CEC"/>
    <w:rsid w:val="003960ED"/>
    <w:rsid w:val="003A52C6"/>
    <w:rsid w:val="003B1C59"/>
    <w:rsid w:val="003B258F"/>
    <w:rsid w:val="003B6B37"/>
    <w:rsid w:val="003C19F3"/>
    <w:rsid w:val="003C2B76"/>
    <w:rsid w:val="003C65D3"/>
    <w:rsid w:val="003D094C"/>
    <w:rsid w:val="003D24A9"/>
    <w:rsid w:val="003D398A"/>
    <w:rsid w:val="003E38E9"/>
    <w:rsid w:val="003E5F19"/>
    <w:rsid w:val="003F6CA2"/>
    <w:rsid w:val="00405199"/>
    <w:rsid w:val="00410898"/>
    <w:rsid w:val="00410A58"/>
    <w:rsid w:val="00414A5F"/>
    <w:rsid w:val="00421382"/>
    <w:rsid w:val="004235EC"/>
    <w:rsid w:val="004246C3"/>
    <w:rsid w:val="00425E53"/>
    <w:rsid w:val="004366A1"/>
    <w:rsid w:val="00436AAF"/>
    <w:rsid w:val="00437178"/>
    <w:rsid w:val="00445530"/>
    <w:rsid w:val="0044636C"/>
    <w:rsid w:val="00447E89"/>
    <w:rsid w:val="00455F90"/>
    <w:rsid w:val="00461A40"/>
    <w:rsid w:val="00464791"/>
    <w:rsid w:val="00472F20"/>
    <w:rsid w:val="00473AA1"/>
    <w:rsid w:val="00480F25"/>
    <w:rsid w:val="004855F5"/>
    <w:rsid w:val="00487BF8"/>
    <w:rsid w:val="0049107D"/>
    <w:rsid w:val="0049513A"/>
    <w:rsid w:val="004A40E9"/>
    <w:rsid w:val="004A4851"/>
    <w:rsid w:val="004A5602"/>
    <w:rsid w:val="004A628C"/>
    <w:rsid w:val="004C3E90"/>
    <w:rsid w:val="004C4ED8"/>
    <w:rsid w:val="004C6D1F"/>
    <w:rsid w:val="004E2F44"/>
    <w:rsid w:val="004E7AED"/>
    <w:rsid w:val="004F02D5"/>
    <w:rsid w:val="004F1740"/>
    <w:rsid w:val="004F2D86"/>
    <w:rsid w:val="00501461"/>
    <w:rsid w:val="00503303"/>
    <w:rsid w:val="0051318F"/>
    <w:rsid w:val="00515B66"/>
    <w:rsid w:val="0052055B"/>
    <w:rsid w:val="005211DD"/>
    <w:rsid w:val="005229A4"/>
    <w:rsid w:val="005320EE"/>
    <w:rsid w:val="0054012D"/>
    <w:rsid w:val="00541E8D"/>
    <w:rsid w:val="00542F8C"/>
    <w:rsid w:val="0055574D"/>
    <w:rsid w:val="00560056"/>
    <w:rsid w:val="00564335"/>
    <w:rsid w:val="0056638D"/>
    <w:rsid w:val="00571ADA"/>
    <w:rsid w:val="00576976"/>
    <w:rsid w:val="00587217"/>
    <w:rsid w:val="00591AE2"/>
    <w:rsid w:val="005922EB"/>
    <w:rsid w:val="0059763D"/>
    <w:rsid w:val="005A2CE3"/>
    <w:rsid w:val="005A335D"/>
    <w:rsid w:val="005B0AC9"/>
    <w:rsid w:val="005B7571"/>
    <w:rsid w:val="005D181E"/>
    <w:rsid w:val="005D1F13"/>
    <w:rsid w:val="005F3910"/>
    <w:rsid w:val="005F4271"/>
    <w:rsid w:val="005F67A3"/>
    <w:rsid w:val="006037C0"/>
    <w:rsid w:val="006037FA"/>
    <w:rsid w:val="00610D66"/>
    <w:rsid w:val="006158CD"/>
    <w:rsid w:val="00617685"/>
    <w:rsid w:val="00617825"/>
    <w:rsid w:val="00627B28"/>
    <w:rsid w:val="00630E5C"/>
    <w:rsid w:val="00632BAE"/>
    <w:rsid w:val="00634DEA"/>
    <w:rsid w:val="00643F28"/>
    <w:rsid w:val="00644201"/>
    <w:rsid w:val="00645D8D"/>
    <w:rsid w:val="00650E88"/>
    <w:rsid w:val="00657073"/>
    <w:rsid w:val="0066049A"/>
    <w:rsid w:val="0066370E"/>
    <w:rsid w:val="00664AD6"/>
    <w:rsid w:val="006705B9"/>
    <w:rsid w:val="00672B41"/>
    <w:rsid w:val="0067786F"/>
    <w:rsid w:val="006848D4"/>
    <w:rsid w:val="00694B1D"/>
    <w:rsid w:val="006A0F97"/>
    <w:rsid w:val="006B21C8"/>
    <w:rsid w:val="006B78F8"/>
    <w:rsid w:val="006C3A61"/>
    <w:rsid w:val="006D1B91"/>
    <w:rsid w:val="006D3B8D"/>
    <w:rsid w:val="006D6F21"/>
    <w:rsid w:val="006D79A6"/>
    <w:rsid w:val="006E040C"/>
    <w:rsid w:val="006E6E2F"/>
    <w:rsid w:val="006F0C13"/>
    <w:rsid w:val="006F258F"/>
    <w:rsid w:val="007014D4"/>
    <w:rsid w:val="0070196E"/>
    <w:rsid w:val="00701E48"/>
    <w:rsid w:val="007039AA"/>
    <w:rsid w:val="0070412D"/>
    <w:rsid w:val="00707D45"/>
    <w:rsid w:val="007111EC"/>
    <w:rsid w:val="007222D1"/>
    <w:rsid w:val="007233D0"/>
    <w:rsid w:val="00727593"/>
    <w:rsid w:val="007412B9"/>
    <w:rsid w:val="00741CDE"/>
    <w:rsid w:val="00742F6D"/>
    <w:rsid w:val="007432FE"/>
    <w:rsid w:val="00746152"/>
    <w:rsid w:val="00753FBE"/>
    <w:rsid w:val="00761EEF"/>
    <w:rsid w:val="00763DA3"/>
    <w:rsid w:val="00771F89"/>
    <w:rsid w:val="00772757"/>
    <w:rsid w:val="007738AE"/>
    <w:rsid w:val="00782D11"/>
    <w:rsid w:val="00782E9C"/>
    <w:rsid w:val="00787005"/>
    <w:rsid w:val="00792AF2"/>
    <w:rsid w:val="007933F6"/>
    <w:rsid w:val="00793E5F"/>
    <w:rsid w:val="007A43D2"/>
    <w:rsid w:val="007A4709"/>
    <w:rsid w:val="007B21F9"/>
    <w:rsid w:val="007B36D4"/>
    <w:rsid w:val="007B71E3"/>
    <w:rsid w:val="007C2E17"/>
    <w:rsid w:val="007C33A7"/>
    <w:rsid w:val="007D414C"/>
    <w:rsid w:val="007E1888"/>
    <w:rsid w:val="007E320D"/>
    <w:rsid w:val="007E5F3F"/>
    <w:rsid w:val="007F0ABF"/>
    <w:rsid w:val="007F3F04"/>
    <w:rsid w:val="007F675F"/>
    <w:rsid w:val="008042A0"/>
    <w:rsid w:val="00824B35"/>
    <w:rsid w:val="00825911"/>
    <w:rsid w:val="008327A4"/>
    <w:rsid w:val="0083519F"/>
    <w:rsid w:val="00843C28"/>
    <w:rsid w:val="00856F3C"/>
    <w:rsid w:val="0086070F"/>
    <w:rsid w:val="0086078F"/>
    <w:rsid w:val="00861F30"/>
    <w:rsid w:val="00870BA6"/>
    <w:rsid w:val="00876E2F"/>
    <w:rsid w:val="00877A71"/>
    <w:rsid w:val="00883FD4"/>
    <w:rsid w:val="00887AAE"/>
    <w:rsid w:val="00890D9B"/>
    <w:rsid w:val="008910C5"/>
    <w:rsid w:val="00892ABD"/>
    <w:rsid w:val="008A6FF8"/>
    <w:rsid w:val="008B0264"/>
    <w:rsid w:val="008B1082"/>
    <w:rsid w:val="008B424D"/>
    <w:rsid w:val="008C3EA7"/>
    <w:rsid w:val="008C68A3"/>
    <w:rsid w:val="008C7C1C"/>
    <w:rsid w:val="008D44C8"/>
    <w:rsid w:val="008D488D"/>
    <w:rsid w:val="008E05F9"/>
    <w:rsid w:val="008F1BC1"/>
    <w:rsid w:val="008F3346"/>
    <w:rsid w:val="008F4351"/>
    <w:rsid w:val="008F645C"/>
    <w:rsid w:val="009011CE"/>
    <w:rsid w:val="00910D1D"/>
    <w:rsid w:val="00911DA7"/>
    <w:rsid w:val="00920B3F"/>
    <w:rsid w:val="009224A9"/>
    <w:rsid w:val="009234FB"/>
    <w:rsid w:val="00927B72"/>
    <w:rsid w:val="00931379"/>
    <w:rsid w:val="00936B68"/>
    <w:rsid w:val="00940FAB"/>
    <w:rsid w:val="00943C38"/>
    <w:rsid w:val="00946F6D"/>
    <w:rsid w:val="00955308"/>
    <w:rsid w:val="00963F42"/>
    <w:rsid w:val="00964648"/>
    <w:rsid w:val="0096501A"/>
    <w:rsid w:val="00967535"/>
    <w:rsid w:val="00967E1D"/>
    <w:rsid w:val="00974E7F"/>
    <w:rsid w:val="009810DF"/>
    <w:rsid w:val="009867AD"/>
    <w:rsid w:val="00990B97"/>
    <w:rsid w:val="00990ED6"/>
    <w:rsid w:val="00992D7C"/>
    <w:rsid w:val="00992E5D"/>
    <w:rsid w:val="009933D5"/>
    <w:rsid w:val="0099703C"/>
    <w:rsid w:val="009A2662"/>
    <w:rsid w:val="009A7A25"/>
    <w:rsid w:val="009B1030"/>
    <w:rsid w:val="009B4722"/>
    <w:rsid w:val="009C073F"/>
    <w:rsid w:val="009C2EE1"/>
    <w:rsid w:val="009C5FEB"/>
    <w:rsid w:val="009C69F9"/>
    <w:rsid w:val="009D49AF"/>
    <w:rsid w:val="009E3B0F"/>
    <w:rsid w:val="009F4BB0"/>
    <w:rsid w:val="00A03A9E"/>
    <w:rsid w:val="00A12885"/>
    <w:rsid w:val="00A13A02"/>
    <w:rsid w:val="00A2073E"/>
    <w:rsid w:val="00A23D7E"/>
    <w:rsid w:val="00A335EF"/>
    <w:rsid w:val="00A375FD"/>
    <w:rsid w:val="00A46B2F"/>
    <w:rsid w:val="00A635D8"/>
    <w:rsid w:val="00A74B33"/>
    <w:rsid w:val="00A93B0A"/>
    <w:rsid w:val="00A9756D"/>
    <w:rsid w:val="00A97CD0"/>
    <w:rsid w:val="00AA1F9B"/>
    <w:rsid w:val="00AA2F37"/>
    <w:rsid w:val="00AC4A4F"/>
    <w:rsid w:val="00AC6684"/>
    <w:rsid w:val="00AC7724"/>
    <w:rsid w:val="00AD3FCF"/>
    <w:rsid w:val="00AD6AB3"/>
    <w:rsid w:val="00AE1041"/>
    <w:rsid w:val="00AE2D85"/>
    <w:rsid w:val="00AE7845"/>
    <w:rsid w:val="00AE7CB7"/>
    <w:rsid w:val="00B1123F"/>
    <w:rsid w:val="00B161B0"/>
    <w:rsid w:val="00B246EC"/>
    <w:rsid w:val="00B368D4"/>
    <w:rsid w:val="00B41664"/>
    <w:rsid w:val="00B453E2"/>
    <w:rsid w:val="00B5086E"/>
    <w:rsid w:val="00B73B72"/>
    <w:rsid w:val="00B86B09"/>
    <w:rsid w:val="00B9097C"/>
    <w:rsid w:val="00B91E8C"/>
    <w:rsid w:val="00B92EF7"/>
    <w:rsid w:val="00BB0EFC"/>
    <w:rsid w:val="00BB7678"/>
    <w:rsid w:val="00BB7F2C"/>
    <w:rsid w:val="00BD1423"/>
    <w:rsid w:val="00BD5765"/>
    <w:rsid w:val="00BE1E64"/>
    <w:rsid w:val="00BF0D54"/>
    <w:rsid w:val="00BF3146"/>
    <w:rsid w:val="00BF38D1"/>
    <w:rsid w:val="00C00F48"/>
    <w:rsid w:val="00C23E9D"/>
    <w:rsid w:val="00C27A99"/>
    <w:rsid w:val="00C300C1"/>
    <w:rsid w:val="00C33847"/>
    <w:rsid w:val="00C37F27"/>
    <w:rsid w:val="00C447B8"/>
    <w:rsid w:val="00C46A27"/>
    <w:rsid w:val="00C50607"/>
    <w:rsid w:val="00C638D2"/>
    <w:rsid w:val="00C7184E"/>
    <w:rsid w:val="00C84AF8"/>
    <w:rsid w:val="00C85C1A"/>
    <w:rsid w:val="00C86937"/>
    <w:rsid w:val="00C92827"/>
    <w:rsid w:val="00C96269"/>
    <w:rsid w:val="00CA2352"/>
    <w:rsid w:val="00CA2DBC"/>
    <w:rsid w:val="00CA3E08"/>
    <w:rsid w:val="00CA7C91"/>
    <w:rsid w:val="00CB1BCC"/>
    <w:rsid w:val="00CB7B5F"/>
    <w:rsid w:val="00CC17C1"/>
    <w:rsid w:val="00CC794A"/>
    <w:rsid w:val="00CD208D"/>
    <w:rsid w:val="00CD2C6E"/>
    <w:rsid w:val="00CE1A47"/>
    <w:rsid w:val="00CF53E2"/>
    <w:rsid w:val="00D0092A"/>
    <w:rsid w:val="00D0648F"/>
    <w:rsid w:val="00D10659"/>
    <w:rsid w:val="00D21D75"/>
    <w:rsid w:val="00D27A7C"/>
    <w:rsid w:val="00D305E2"/>
    <w:rsid w:val="00D33379"/>
    <w:rsid w:val="00D33EE1"/>
    <w:rsid w:val="00D4076F"/>
    <w:rsid w:val="00D43D67"/>
    <w:rsid w:val="00D56283"/>
    <w:rsid w:val="00D65FFA"/>
    <w:rsid w:val="00D67191"/>
    <w:rsid w:val="00D73333"/>
    <w:rsid w:val="00D73FBD"/>
    <w:rsid w:val="00D80DE2"/>
    <w:rsid w:val="00D93377"/>
    <w:rsid w:val="00D949B0"/>
    <w:rsid w:val="00DA3691"/>
    <w:rsid w:val="00DB73C6"/>
    <w:rsid w:val="00DC3A05"/>
    <w:rsid w:val="00DC6282"/>
    <w:rsid w:val="00DE05F0"/>
    <w:rsid w:val="00DE168A"/>
    <w:rsid w:val="00DE54D9"/>
    <w:rsid w:val="00DF7C62"/>
    <w:rsid w:val="00E04859"/>
    <w:rsid w:val="00E04BC7"/>
    <w:rsid w:val="00E07E75"/>
    <w:rsid w:val="00E132E0"/>
    <w:rsid w:val="00E22B14"/>
    <w:rsid w:val="00E2406A"/>
    <w:rsid w:val="00E25ED1"/>
    <w:rsid w:val="00E26944"/>
    <w:rsid w:val="00E3512D"/>
    <w:rsid w:val="00E4159F"/>
    <w:rsid w:val="00E43E36"/>
    <w:rsid w:val="00E565F5"/>
    <w:rsid w:val="00E5692B"/>
    <w:rsid w:val="00E56EDC"/>
    <w:rsid w:val="00E70FD7"/>
    <w:rsid w:val="00E736F1"/>
    <w:rsid w:val="00E82D1C"/>
    <w:rsid w:val="00E84E35"/>
    <w:rsid w:val="00E9576A"/>
    <w:rsid w:val="00E95A3C"/>
    <w:rsid w:val="00E96BC0"/>
    <w:rsid w:val="00EA2C50"/>
    <w:rsid w:val="00EB0519"/>
    <w:rsid w:val="00EB7D7C"/>
    <w:rsid w:val="00EC13AF"/>
    <w:rsid w:val="00EC3869"/>
    <w:rsid w:val="00EC3C16"/>
    <w:rsid w:val="00ED1027"/>
    <w:rsid w:val="00ED1E4F"/>
    <w:rsid w:val="00ED5298"/>
    <w:rsid w:val="00EE18EA"/>
    <w:rsid w:val="00EE4B10"/>
    <w:rsid w:val="00EF1997"/>
    <w:rsid w:val="00F02DA8"/>
    <w:rsid w:val="00F04644"/>
    <w:rsid w:val="00F06391"/>
    <w:rsid w:val="00F14DCC"/>
    <w:rsid w:val="00F165C4"/>
    <w:rsid w:val="00F16763"/>
    <w:rsid w:val="00F23C93"/>
    <w:rsid w:val="00F25DF4"/>
    <w:rsid w:val="00F300CF"/>
    <w:rsid w:val="00F31936"/>
    <w:rsid w:val="00F40ACD"/>
    <w:rsid w:val="00F52847"/>
    <w:rsid w:val="00F53E12"/>
    <w:rsid w:val="00F54596"/>
    <w:rsid w:val="00F55BD1"/>
    <w:rsid w:val="00F562AF"/>
    <w:rsid w:val="00F608E8"/>
    <w:rsid w:val="00F6141D"/>
    <w:rsid w:val="00F64E33"/>
    <w:rsid w:val="00F71E98"/>
    <w:rsid w:val="00F7293F"/>
    <w:rsid w:val="00F75963"/>
    <w:rsid w:val="00F76872"/>
    <w:rsid w:val="00F83843"/>
    <w:rsid w:val="00F83D54"/>
    <w:rsid w:val="00F95FC8"/>
    <w:rsid w:val="00F962CD"/>
    <w:rsid w:val="00FA2A82"/>
    <w:rsid w:val="00FA5529"/>
    <w:rsid w:val="00FA65B4"/>
    <w:rsid w:val="00FB1F7C"/>
    <w:rsid w:val="00FB3BCF"/>
    <w:rsid w:val="00FB545C"/>
    <w:rsid w:val="00FB5543"/>
    <w:rsid w:val="00FB6F7F"/>
    <w:rsid w:val="00FC5114"/>
    <w:rsid w:val="00FC5307"/>
    <w:rsid w:val="00FC6119"/>
    <w:rsid w:val="00FE6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95B01EE9-4640-4F06-BE25-7951EEFDE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qFormat="1"/>
    <w:lsdException w:name="table of figures"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47"/>
    <w:rPr>
      <w:rFonts w:ascii="Arial" w:hAnsi="Arial"/>
      <w:sz w:val="28"/>
    </w:rPr>
  </w:style>
  <w:style w:type="paragraph" w:styleId="Heading1">
    <w:name w:val="heading 1"/>
    <w:basedOn w:val="Normal"/>
    <w:next w:val="Normal"/>
    <w:link w:val="Heading1Char"/>
    <w:qFormat/>
    <w:rsid w:val="00C33847"/>
    <w:pPr>
      <w:keepNext/>
      <w:spacing w:after="140"/>
      <w:outlineLvl w:val="0"/>
    </w:pPr>
    <w:rPr>
      <w:b/>
      <w:kern w:val="32"/>
      <w:sz w:val="44"/>
    </w:rPr>
  </w:style>
  <w:style w:type="paragraph" w:styleId="Heading2">
    <w:name w:val="heading 2"/>
    <w:basedOn w:val="Normal"/>
    <w:next w:val="Normal"/>
    <w:qFormat/>
    <w:rsid w:val="00C33847"/>
    <w:pPr>
      <w:keepNext/>
      <w:spacing w:after="120"/>
      <w:outlineLvl w:val="1"/>
    </w:pPr>
    <w:rPr>
      <w:b/>
      <w:sz w:val="36"/>
    </w:rPr>
  </w:style>
  <w:style w:type="paragraph" w:styleId="Heading3">
    <w:name w:val="heading 3"/>
    <w:basedOn w:val="Normal"/>
    <w:next w:val="Normal"/>
    <w:qFormat/>
    <w:rsid w:val="00876E2F"/>
    <w:pPr>
      <w:outlineLvl w:val="2"/>
    </w:pPr>
    <w:rPr>
      <w:b/>
    </w:rPr>
  </w:style>
  <w:style w:type="paragraph" w:styleId="Heading4">
    <w:name w:val="heading 4"/>
    <w:basedOn w:val="Normal"/>
    <w:next w:val="Normal"/>
    <w:qFormat/>
    <w:rsid w:val="00C33847"/>
    <w:pPr>
      <w:keepNext/>
      <w:spacing w:after="80"/>
      <w:outlineLvl w:val="3"/>
    </w:pPr>
    <w:rPr>
      <w:b/>
    </w:rPr>
  </w:style>
  <w:style w:type="paragraph" w:styleId="Heading5">
    <w:name w:val="heading 5"/>
    <w:basedOn w:val="Normal"/>
    <w:next w:val="Normal"/>
    <w:qFormat/>
    <w:rsid w:val="00C33847"/>
    <w:pPr>
      <w:keepNext/>
      <w:spacing w:after="60"/>
      <w:outlineLvl w:val="4"/>
    </w:pPr>
    <w:rPr>
      <w:b/>
    </w:rPr>
  </w:style>
  <w:style w:type="paragraph" w:styleId="Heading6">
    <w:name w:val="heading 6"/>
    <w:basedOn w:val="Normal"/>
    <w:next w:val="Normal"/>
    <w:qFormat/>
    <w:rsid w:val="00C33847"/>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C33847"/>
    <w:pPr>
      <w:ind w:left="794" w:right="794"/>
    </w:pPr>
  </w:style>
  <w:style w:type="paragraph" w:styleId="Caption">
    <w:name w:val="caption"/>
    <w:basedOn w:val="Normal"/>
    <w:next w:val="Normal"/>
    <w:link w:val="CaptionChar"/>
    <w:qFormat/>
    <w:rsid w:val="00F52847"/>
    <w:rPr>
      <w:b/>
      <w:bCs/>
      <w:sz w:val="20"/>
    </w:rPr>
  </w:style>
  <w:style w:type="paragraph" w:styleId="ListBullet">
    <w:name w:val="List Bullet"/>
    <w:basedOn w:val="Normal"/>
    <w:rsid w:val="00C33847"/>
    <w:pPr>
      <w:numPr>
        <w:numId w:val="1"/>
      </w:numPr>
      <w:tabs>
        <w:tab w:val="left" w:pos="567"/>
      </w:tabs>
    </w:pPr>
  </w:style>
  <w:style w:type="paragraph" w:styleId="ListNumber">
    <w:name w:val="List Number"/>
    <w:basedOn w:val="Normal"/>
    <w:rsid w:val="00C33847"/>
    <w:pPr>
      <w:numPr>
        <w:numId w:val="2"/>
      </w:numPr>
      <w:tabs>
        <w:tab w:val="clear" w:pos="360"/>
        <w:tab w:val="num" w:pos="567"/>
        <w:tab w:val="left" w:pos="851"/>
      </w:tabs>
      <w:ind w:left="567" w:hanging="567"/>
    </w:pPr>
  </w:style>
  <w:style w:type="paragraph" w:styleId="TableofFigures">
    <w:name w:val="table of figures"/>
    <w:basedOn w:val="Normal"/>
    <w:next w:val="Normal"/>
    <w:uiPriority w:val="99"/>
    <w:rsid w:val="00F52847"/>
  </w:style>
  <w:style w:type="character" w:styleId="CommentReference">
    <w:name w:val="annotation reference"/>
    <w:uiPriority w:val="99"/>
    <w:rsid w:val="00856F3C"/>
    <w:rPr>
      <w:rFonts w:cs="Times New Roman"/>
      <w:sz w:val="16"/>
      <w:szCs w:val="16"/>
    </w:rPr>
  </w:style>
  <w:style w:type="paragraph" w:styleId="CommentText">
    <w:name w:val="annotation text"/>
    <w:basedOn w:val="Normal"/>
    <w:link w:val="CommentTextChar"/>
    <w:uiPriority w:val="99"/>
    <w:rsid w:val="00856F3C"/>
    <w:pPr>
      <w:spacing w:after="200"/>
    </w:pPr>
    <w:rPr>
      <w:sz w:val="20"/>
    </w:rPr>
  </w:style>
  <w:style w:type="character" w:customStyle="1" w:styleId="CommentTextChar">
    <w:name w:val="Comment Text Char"/>
    <w:link w:val="CommentText"/>
    <w:uiPriority w:val="99"/>
    <w:rsid w:val="00856F3C"/>
    <w:rPr>
      <w:rFonts w:ascii="Arial" w:hAnsi="Arial"/>
    </w:rPr>
  </w:style>
  <w:style w:type="character" w:customStyle="1" w:styleId="CaptionChar">
    <w:name w:val="Caption Char"/>
    <w:link w:val="Caption"/>
    <w:locked/>
    <w:rsid w:val="00856F3C"/>
    <w:rPr>
      <w:rFonts w:ascii="Arial" w:hAnsi="Arial"/>
      <w:b/>
      <w:bCs/>
    </w:rPr>
  </w:style>
  <w:style w:type="paragraph" w:styleId="BalloonText">
    <w:name w:val="Balloon Text"/>
    <w:basedOn w:val="Normal"/>
    <w:link w:val="BalloonTextChar"/>
    <w:rsid w:val="00856F3C"/>
    <w:rPr>
      <w:rFonts w:ascii="Tahoma" w:hAnsi="Tahoma" w:cs="Tahoma"/>
      <w:sz w:val="16"/>
      <w:szCs w:val="16"/>
    </w:rPr>
  </w:style>
  <w:style w:type="character" w:customStyle="1" w:styleId="BalloonTextChar">
    <w:name w:val="Balloon Text Char"/>
    <w:link w:val="BalloonText"/>
    <w:rsid w:val="00856F3C"/>
    <w:rPr>
      <w:rFonts w:ascii="Tahoma" w:hAnsi="Tahoma" w:cs="Tahoma"/>
      <w:sz w:val="16"/>
      <w:szCs w:val="16"/>
    </w:rPr>
  </w:style>
  <w:style w:type="paragraph" w:styleId="ListParagraph">
    <w:name w:val="List Paragraph"/>
    <w:basedOn w:val="Normal"/>
    <w:uiPriority w:val="34"/>
    <w:qFormat/>
    <w:rsid w:val="00856F3C"/>
    <w:pPr>
      <w:ind w:left="720"/>
      <w:contextualSpacing/>
    </w:pPr>
  </w:style>
  <w:style w:type="paragraph" w:customStyle="1" w:styleId="NormalBold">
    <w:name w:val="Normal Bold"/>
    <w:basedOn w:val="Normal"/>
    <w:qFormat/>
    <w:rsid w:val="0055574D"/>
    <w:rPr>
      <w:b/>
    </w:rPr>
  </w:style>
  <w:style w:type="table" w:styleId="TableGrid">
    <w:name w:val="Table Grid"/>
    <w:basedOn w:val="TableNormal"/>
    <w:uiPriority w:val="59"/>
    <w:rsid w:val="009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92ABD"/>
    <w:rPr>
      <w:color w:val="0000FF"/>
      <w:u w:val="single"/>
    </w:rPr>
  </w:style>
  <w:style w:type="paragraph" w:styleId="Header">
    <w:name w:val="header"/>
    <w:basedOn w:val="Normal"/>
    <w:link w:val="HeaderChar"/>
    <w:rsid w:val="005A335D"/>
    <w:pPr>
      <w:tabs>
        <w:tab w:val="center" w:pos="4513"/>
        <w:tab w:val="right" w:pos="9026"/>
      </w:tabs>
    </w:pPr>
  </w:style>
  <w:style w:type="character" w:customStyle="1" w:styleId="HeaderChar">
    <w:name w:val="Header Char"/>
    <w:link w:val="Header"/>
    <w:rsid w:val="005A335D"/>
    <w:rPr>
      <w:rFonts w:ascii="Arial" w:hAnsi="Arial"/>
      <w:sz w:val="28"/>
    </w:rPr>
  </w:style>
  <w:style w:type="paragraph" w:styleId="Footer">
    <w:name w:val="footer"/>
    <w:basedOn w:val="Normal"/>
    <w:link w:val="FooterChar"/>
    <w:uiPriority w:val="99"/>
    <w:rsid w:val="005A335D"/>
    <w:pPr>
      <w:tabs>
        <w:tab w:val="center" w:pos="4513"/>
        <w:tab w:val="right" w:pos="9026"/>
      </w:tabs>
    </w:pPr>
  </w:style>
  <w:style w:type="character" w:customStyle="1" w:styleId="FooterChar">
    <w:name w:val="Footer Char"/>
    <w:link w:val="Footer"/>
    <w:uiPriority w:val="99"/>
    <w:rsid w:val="005A335D"/>
    <w:rPr>
      <w:rFonts w:ascii="Arial" w:hAnsi="Arial"/>
      <w:sz w:val="28"/>
    </w:rPr>
  </w:style>
  <w:style w:type="paragraph" w:styleId="CommentSubject">
    <w:name w:val="annotation subject"/>
    <w:basedOn w:val="CommentText"/>
    <w:next w:val="CommentText"/>
    <w:link w:val="CommentSubjectChar"/>
    <w:rsid w:val="00D0648F"/>
    <w:pPr>
      <w:spacing w:after="0"/>
    </w:pPr>
    <w:rPr>
      <w:b/>
      <w:bCs/>
    </w:rPr>
  </w:style>
  <w:style w:type="character" w:customStyle="1" w:styleId="CommentSubjectChar">
    <w:name w:val="Comment Subject Char"/>
    <w:link w:val="CommentSubject"/>
    <w:rsid w:val="00D0648F"/>
    <w:rPr>
      <w:rFonts w:ascii="Arial" w:hAnsi="Arial"/>
      <w:b/>
      <w:bCs/>
    </w:rPr>
  </w:style>
  <w:style w:type="paragraph" w:styleId="TOCHeading">
    <w:name w:val="TOC Heading"/>
    <w:basedOn w:val="Heading1"/>
    <w:next w:val="Normal"/>
    <w:uiPriority w:val="39"/>
    <w:unhideWhenUsed/>
    <w:qFormat/>
    <w:rsid w:val="00CF53E2"/>
    <w:pPr>
      <w:keepLines/>
      <w:spacing w:before="480" w:after="0" w:line="276" w:lineRule="auto"/>
      <w:outlineLvl w:val="9"/>
    </w:pPr>
    <w:rPr>
      <w:bCs/>
      <w:kern w:val="0"/>
      <w:sz w:val="28"/>
      <w:szCs w:val="28"/>
      <w:lang w:val="en-US" w:eastAsia="ja-JP"/>
    </w:rPr>
  </w:style>
  <w:style w:type="paragraph" w:styleId="TOC1">
    <w:name w:val="toc 1"/>
    <w:basedOn w:val="Normal"/>
    <w:next w:val="Normal"/>
    <w:autoRedefine/>
    <w:uiPriority w:val="39"/>
    <w:rsid w:val="00CF53E2"/>
    <w:pPr>
      <w:spacing w:after="100"/>
    </w:pPr>
  </w:style>
  <w:style w:type="paragraph" w:styleId="TOC3">
    <w:name w:val="toc 3"/>
    <w:basedOn w:val="Normal"/>
    <w:next w:val="Normal"/>
    <w:autoRedefine/>
    <w:uiPriority w:val="39"/>
    <w:rsid w:val="00CF53E2"/>
    <w:pPr>
      <w:spacing w:after="100"/>
      <w:ind w:left="560"/>
    </w:pPr>
  </w:style>
  <w:style w:type="paragraph" w:styleId="TOC2">
    <w:name w:val="toc 2"/>
    <w:basedOn w:val="Normal"/>
    <w:next w:val="Normal"/>
    <w:autoRedefine/>
    <w:uiPriority w:val="39"/>
    <w:rsid w:val="00CF53E2"/>
    <w:pPr>
      <w:spacing w:after="100"/>
      <w:ind w:left="280"/>
    </w:pPr>
  </w:style>
  <w:style w:type="character" w:customStyle="1" w:styleId="Heading1Char">
    <w:name w:val="Heading 1 Char"/>
    <w:link w:val="Heading1"/>
    <w:rsid w:val="00D21D75"/>
    <w:rPr>
      <w:rFonts w:ascii="Arial" w:hAnsi="Arial"/>
      <w:b/>
      <w:kern w:val="32"/>
      <w:sz w:val="44"/>
    </w:rPr>
  </w:style>
  <w:style w:type="paragraph" w:styleId="BodyText">
    <w:name w:val="Body Text"/>
    <w:basedOn w:val="Normal"/>
    <w:link w:val="BodyTextChar"/>
    <w:uiPriority w:val="99"/>
    <w:unhideWhenUsed/>
    <w:rsid w:val="00445530"/>
    <w:pPr>
      <w:spacing w:after="120"/>
      <w:contextualSpacing/>
    </w:pPr>
    <w:rPr>
      <w:rFonts w:eastAsia="Calibri" w:cs="Arial"/>
      <w:szCs w:val="28"/>
      <w:lang w:eastAsia="en-US"/>
    </w:rPr>
  </w:style>
  <w:style w:type="character" w:customStyle="1" w:styleId="BodyTextChar">
    <w:name w:val="Body Text Char"/>
    <w:link w:val="BodyText"/>
    <w:uiPriority w:val="99"/>
    <w:rsid w:val="00445530"/>
    <w:rPr>
      <w:rFonts w:ascii="Arial" w:eastAsia="Calibri" w:hAnsi="Arial" w:cs="Arial"/>
      <w:sz w:val="28"/>
      <w:szCs w:val="28"/>
      <w:lang w:eastAsia="en-US"/>
    </w:rPr>
  </w:style>
  <w:style w:type="character" w:styleId="FollowedHyperlink">
    <w:name w:val="FollowedHyperlink"/>
    <w:rsid w:val="00383CD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7325">
      <w:bodyDiv w:val="1"/>
      <w:marLeft w:val="0"/>
      <w:marRight w:val="0"/>
      <w:marTop w:val="0"/>
      <w:marBottom w:val="0"/>
      <w:divBdr>
        <w:top w:val="none" w:sz="0" w:space="0" w:color="auto"/>
        <w:left w:val="none" w:sz="0" w:space="0" w:color="auto"/>
        <w:bottom w:val="none" w:sz="0" w:space="0" w:color="auto"/>
        <w:right w:val="none" w:sz="0" w:space="0" w:color="auto"/>
      </w:divBdr>
    </w:div>
    <w:div w:id="660233848">
      <w:bodyDiv w:val="1"/>
      <w:marLeft w:val="0"/>
      <w:marRight w:val="0"/>
      <w:marTop w:val="0"/>
      <w:marBottom w:val="0"/>
      <w:divBdr>
        <w:top w:val="none" w:sz="0" w:space="0" w:color="auto"/>
        <w:left w:val="none" w:sz="0" w:space="0" w:color="auto"/>
        <w:bottom w:val="none" w:sz="0" w:space="0" w:color="auto"/>
        <w:right w:val="none" w:sz="0" w:space="0" w:color="auto"/>
      </w:divBdr>
    </w:div>
    <w:div w:id="779840368">
      <w:bodyDiv w:val="1"/>
      <w:marLeft w:val="0"/>
      <w:marRight w:val="0"/>
      <w:marTop w:val="0"/>
      <w:marBottom w:val="0"/>
      <w:divBdr>
        <w:top w:val="none" w:sz="0" w:space="0" w:color="auto"/>
        <w:left w:val="none" w:sz="0" w:space="0" w:color="auto"/>
        <w:bottom w:val="none" w:sz="0" w:space="0" w:color="auto"/>
        <w:right w:val="none" w:sz="0" w:space="0" w:color="auto"/>
      </w:divBdr>
    </w:div>
    <w:div w:id="1077366088">
      <w:bodyDiv w:val="1"/>
      <w:marLeft w:val="0"/>
      <w:marRight w:val="0"/>
      <w:marTop w:val="0"/>
      <w:marBottom w:val="0"/>
      <w:divBdr>
        <w:top w:val="none" w:sz="0" w:space="0" w:color="auto"/>
        <w:left w:val="none" w:sz="0" w:space="0" w:color="auto"/>
        <w:bottom w:val="none" w:sz="0" w:space="0" w:color="auto"/>
        <w:right w:val="none" w:sz="0" w:space="0" w:color="auto"/>
      </w:divBdr>
      <w:divsChild>
        <w:div w:id="186188458">
          <w:marLeft w:val="0"/>
          <w:marRight w:val="0"/>
          <w:marTop w:val="0"/>
          <w:marBottom w:val="0"/>
          <w:divBdr>
            <w:top w:val="none" w:sz="0" w:space="0" w:color="auto"/>
            <w:left w:val="none" w:sz="0" w:space="0" w:color="auto"/>
            <w:bottom w:val="none" w:sz="0" w:space="0" w:color="auto"/>
            <w:right w:val="none" w:sz="0" w:space="0" w:color="auto"/>
          </w:divBdr>
          <w:divsChild>
            <w:div w:id="1140003761">
              <w:marLeft w:val="0"/>
              <w:marRight w:val="0"/>
              <w:marTop w:val="0"/>
              <w:marBottom w:val="0"/>
              <w:divBdr>
                <w:top w:val="none" w:sz="0" w:space="0" w:color="auto"/>
                <w:left w:val="none" w:sz="0" w:space="0" w:color="auto"/>
                <w:bottom w:val="none" w:sz="0" w:space="0" w:color="auto"/>
                <w:right w:val="none" w:sz="0" w:space="0" w:color="auto"/>
              </w:divBdr>
              <w:divsChild>
                <w:div w:id="127668720">
                  <w:marLeft w:val="0"/>
                  <w:marRight w:val="0"/>
                  <w:marTop w:val="0"/>
                  <w:marBottom w:val="0"/>
                  <w:divBdr>
                    <w:top w:val="none" w:sz="0" w:space="0" w:color="auto"/>
                    <w:left w:val="none" w:sz="0" w:space="0" w:color="auto"/>
                    <w:bottom w:val="none" w:sz="0" w:space="0" w:color="auto"/>
                    <w:right w:val="none" w:sz="0" w:space="0" w:color="auto"/>
                  </w:divBdr>
                  <w:divsChild>
                    <w:div w:id="349524447">
                      <w:marLeft w:val="0"/>
                      <w:marRight w:val="0"/>
                      <w:marTop w:val="0"/>
                      <w:marBottom w:val="0"/>
                      <w:divBdr>
                        <w:top w:val="none" w:sz="0" w:space="0" w:color="auto"/>
                        <w:left w:val="none" w:sz="0" w:space="0" w:color="auto"/>
                        <w:bottom w:val="none" w:sz="0" w:space="0" w:color="auto"/>
                        <w:right w:val="none" w:sz="0" w:space="0" w:color="auto"/>
                      </w:divBdr>
                      <w:divsChild>
                        <w:div w:id="1283338344">
                          <w:marLeft w:val="0"/>
                          <w:marRight w:val="0"/>
                          <w:marTop w:val="0"/>
                          <w:marBottom w:val="0"/>
                          <w:divBdr>
                            <w:top w:val="none" w:sz="0" w:space="0" w:color="auto"/>
                            <w:left w:val="none" w:sz="0" w:space="0" w:color="auto"/>
                            <w:bottom w:val="none" w:sz="0" w:space="0" w:color="auto"/>
                            <w:right w:val="none" w:sz="0" w:space="0" w:color="auto"/>
                          </w:divBdr>
                          <w:divsChild>
                            <w:div w:id="76712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127637">
      <w:bodyDiv w:val="1"/>
      <w:marLeft w:val="0"/>
      <w:marRight w:val="0"/>
      <w:marTop w:val="0"/>
      <w:marBottom w:val="0"/>
      <w:divBdr>
        <w:top w:val="none" w:sz="0" w:space="0" w:color="auto"/>
        <w:left w:val="none" w:sz="0" w:space="0" w:color="auto"/>
        <w:bottom w:val="none" w:sz="0" w:space="0" w:color="auto"/>
        <w:right w:val="none" w:sz="0" w:space="0" w:color="auto"/>
      </w:divBdr>
    </w:div>
    <w:div w:id="1433933840">
      <w:bodyDiv w:val="1"/>
      <w:marLeft w:val="0"/>
      <w:marRight w:val="0"/>
      <w:marTop w:val="0"/>
      <w:marBottom w:val="0"/>
      <w:divBdr>
        <w:top w:val="none" w:sz="0" w:space="0" w:color="auto"/>
        <w:left w:val="none" w:sz="0" w:space="0" w:color="auto"/>
        <w:bottom w:val="none" w:sz="0" w:space="0" w:color="auto"/>
        <w:right w:val="none" w:sz="0" w:space="0" w:color="auto"/>
      </w:divBdr>
    </w:div>
    <w:div w:id="189118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A7610-ED31-4440-8FEA-2233A2FA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10099</Words>
  <Characters>57568</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67532</CharactersWithSpaces>
  <SharedDoc>false</SharedDoc>
  <HLinks>
    <vt:vector size="378" baseType="variant">
      <vt:variant>
        <vt:i4>4784214</vt:i4>
      </vt:variant>
      <vt:variant>
        <vt:i4>378</vt:i4>
      </vt:variant>
      <vt:variant>
        <vt:i4>0</vt:i4>
      </vt:variant>
      <vt:variant>
        <vt:i4>5</vt:i4>
      </vt:variant>
      <vt:variant>
        <vt:lpwstr/>
      </vt:variant>
      <vt:variant>
        <vt:lpwstr>_Appendix_1</vt:lpwstr>
      </vt:variant>
      <vt:variant>
        <vt:i4>1114174</vt:i4>
      </vt:variant>
      <vt:variant>
        <vt:i4>371</vt:i4>
      </vt:variant>
      <vt:variant>
        <vt:i4>0</vt:i4>
      </vt:variant>
      <vt:variant>
        <vt:i4>5</vt:i4>
      </vt:variant>
      <vt:variant>
        <vt:lpwstr/>
      </vt:variant>
      <vt:variant>
        <vt:lpwstr>_Toc423682109</vt:lpwstr>
      </vt:variant>
      <vt:variant>
        <vt:i4>1114174</vt:i4>
      </vt:variant>
      <vt:variant>
        <vt:i4>365</vt:i4>
      </vt:variant>
      <vt:variant>
        <vt:i4>0</vt:i4>
      </vt:variant>
      <vt:variant>
        <vt:i4>5</vt:i4>
      </vt:variant>
      <vt:variant>
        <vt:lpwstr/>
      </vt:variant>
      <vt:variant>
        <vt:lpwstr>_Toc423682108</vt:lpwstr>
      </vt:variant>
      <vt:variant>
        <vt:i4>1114174</vt:i4>
      </vt:variant>
      <vt:variant>
        <vt:i4>359</vt:i4>
      </vt:variant>
      <vt:variant>
        <vt:i4>0</vt:i4>
      </vt:variant>
      <vt:variant>
        <vt:i4>5</vt:i4>
      </vt:variant>
      <vt:variant>
        <vt:lpwstr/>
      </vt:variant>
      <vt:variant>
        <vt:lpwstr>_Toc423682107</vt:lpwstr>
      </vt:variant>
      <vt:variant>
        <vt:i4>1114174</vt:i4>
      </vt:variant>
      <vt:variant>
        <vt:i4>353</vt:i4>
      </vt:variant>
      <vt:variant>
        <vt:i4>0</vt:i4>
      </vt:variant>
      <vt:variant>
        <vt:i4>5</vt:i4>
      </vt:variant>
      <vt:variant>
        <vt:lpwstr/>
      </vt:variant>
      <vt:variant>
        <vt:lpwstr>_Toc423682106</vt:lpwstr>
      </vt:variant>
      <vt:variant>
        <vt:i4>1114174</vt:i4>
      </vt:variant>
      <vt:variant>
        <vt:i4>347</vt:i4>
      </vt:variant>
      <vt:variant>
        <vt:i4>0</vt:i4>
      </vt:variant>
      <vt:variant>
        <vt:i4>5</vt:i4>
      </vt:variant>
      <vt:variant>
        <vt:lpwstr/>
      </vt:variant>
      <vt:variant>
        <vt:lpwstr>_Toc423682105</vt:lpwstr>
      </vt:variant>
      <vt:variant>
        <vt:i4>1114174</vt:i4>
      </vt:variant>
      <vt:variant>
        <vt:i4>341</vt:i4>
      </vt:variant>
      <vt:variant>
        <vt:i4>0</vt:i4>
      </vt:variant>
      <vt:variant>
        <vt:i4>5</vt:i4>
      </vt:variant>
      <vt:variant>
        <vt:lpwstr/>
      </vt:variant>
      <vt:variant>
        <vt:lpwstr>_Toc423682104</vt:lpwstr>
      </vt:variant>
      <vt:variant>
        <vt:i4>1114174</vt:i4>
      </vt:variant>
      <vt:variant>
        <vt:i4>335</vt:i4>
      </vt:variant>
      <vt:variant>
        <vt:i4>0</vt:i4>
      </vt:variant>
      <vt:variant>
        <vt:i4>5</vt:i4>
      </vt:variant>
      <vt:variant>
        <vt:lpwstr/>
      </vt:variant>
      <vt:variant>
        <vt:lpwstr>_Toc423682103</vt:lpwstr>
      </vt:variant>
      <vt:variant>
        <vt:i4>1114174</vt:i4>
      </vt:variant>
      <vt:variant>
        <vt:i4>329</vt:i4>
      </vt:variant>
      <vt:variant>
        <vt:i4>0</vt:i4>
      </vt:variant>
      <vt:variant>
        <vt:i4>5</vt:i4>
      </vt:variant>
      <vt:variant>
        <vt:lpwstr/>
      </vt:variant>
      <vt:variant>
        <vt:lpwstr>_Toc423682102</vt:lpwstr>
      </vt:variant>
      <vt:variant>
        <vt:i4>1114174</vt:i4>
      </vt:variant>
      <vt:variant>
        <vt:i4>323</vt:i4>
      </vt:variant>
      <vt:variant>
        <vt:i4>0</vt:i4>
      </vt:variant>
      <vt:variant>
        <vt:i4>5</vt:i4>
      </vt:variant>
      <vt:variant>
        <vt:lpwstr/>
      </vt:variant>
      <vt:variant>
        <vt:lpwstr>_Toc423682101</vt:lpwstr>
      </vt:variant>
      <vt:variant>
        <vt:i4>1114174</vt:i4>
      </vt:variant>
      <vt:variant>
        <vt:i4>317</vt:i4>
      </vt:variant>
      <vt:variant>
        <vt:i4>0</vt:i4>
      </vt:variant>
      <vt:variant>
        <vt:i4>5</vt:i4>
      </vt:variant>
      <vt:variant>
        <vt:lpwstr/>
      </vt:variant>
      <vt:variant>
        <vt:lpwstr>_Toc423682100</vt:lpwstr>
      </vt:variant>
      <vt:variant>
        <vt:i4>1572927</vt:i4>
      </vt:variant>
      <vt:variant>
        <vt:i4>311</vt:i4>
      </vt:variant>
      <vt:variant>
        <vt:i4>0</vt:i4>
      </vt:variant>
      <vt:variant>
        <vt:i4>5</vt:i4>
      </vt:variant>
      <vt:variant>
        <vt:lpwstr/>
      </vt:variant>
      <vt:variant>
        <vt:lpwstr>_Toc423682099</vt:lpwstr>
      </vt:variant>
      <vt:variant>
        <vt:i4>1572927</vt:i4>
      </vt:variant>
      <vt:variant>
        <vt:i4>305</vt:i4>
      </vt:variant>
      <vt:variant>
        <vt:i4>0</vt:i4>
      </vt:variant>
      <vt:variant>
        <vt:i4>5</vt:i4>
      </vt:variant>
      <vt:variant>
        <vt:lpwstr/>
      </vt:variant>
      <vt:variant>
        <vt:lpwstr>_Toc423682098</vt:lpwstr>
      </vt:variant>
      <vt:variant>
        <vt:i4>1572927</vt:i4>
      </vt:variant>
      <vt:variant>
        <vt:i4>299</vt:i4>
      </vt:variant>
      <vt:variant>
        <vt:i4>0</vt:i4>
      </vt:variant>
      <vt:variant>
        <vt:i4>5</vt:i4>
      </vt:variant>
      <vt:variant>
        <vt:lpwstr/>
      </vt:variant>
      <vt:variant>
        <vt:lpwstr>_Toc423682097</vt:lpwstr>
      </vt:variant>
      <vt:variant>
        <vt:i4>1572927</vt:i4>
      </vt:variant>
      <vt:variant>
        <vt:i4>293</vt:i4>
      </vt:variant>
      <vt:variant>
        <vt:i4>0</vt:i4>
      </vt:variant>
      <vt:variant>
        <vt:i4>5</vt:i4>
      </vt:variant>
      <vt:variant>
        <vt:lpwstr/>
      </vt:variant>
      <vt:variant>
        <vt:lpwstr>_Toc423682096</vt:lpwstr>
      </vt:variant>
      <vt:variant>
        <vt:i4>1572927</vt:i4>
      </vt:variant>
      <vt:variant>
        <vt:i4>287</vt:i4>
      </vt:variant>
      <vt:variant>
        <vt:i4>0</vt:i4>
      </vt:variant>
      <vt:variant>
        <vt:i4>5</vt:i4>
      </vt:variant>
      <vt:variant>
        <vt:lpwstr/>
      </vt:variant>
      <vt:variant>
        <vt:lpwstr>_Toc423682095</vt:lpwstr>
      </vt:variant>
      <vt:variant>
        <vt:i4>1572927</vt:i4>
      </vt:variant>
      <vt:variant>
        <vt:i4>281</vt:i4>
      </vt:variant>
      <vt:variant>
        <vt:i4>0</vt:i4>
      </vt:variant>
      <vt:variant>
        <vt:i4>5</vt:i4>
      </vt:variant>
      <vt:variant>
        <vt:lpwstr/>
      </vt:variant>
      <vt:variant>
        <vt:lpwstr>_Toc423682094</vt:lpwstr>
      </vt:variant>
      <vt:variant>
        <vt:i4>1572927</vt:i4>
      </vt:variant>
      <vt:variant>
        <vt:i4>275</vt:i4>
      </vt:variant>
      <vt:variant>
        <vt:i4>0</vt:i4>
      </vt:variant>
      <vt:variant>
        <vt:i4>5</vt:i4>
      </vt:variant>
      <vt:variant>
        <vt:lpwstr/>
      </vt:variant>
      <vt:variant>
        <vt:lpwstr>_Toc423682093</vt:lpwstr>
      </vt:variant>
      <vt:variant>
        <vt:i4>1572927</vt:i4>
      </vt:variant>
      <vt:variant>
        <vt:i4>269</vt:i4>
      </vt:variant>
      <vt:variant>
        <vt:i4>0</vt:i4>
      </vt:variant>
      <vt:variant>
        <vt:i4>5</vt:i4>
      </vt:variant>
      <vt:variant>
        <vt:lpwstr/>
      </vt:variant>
      <vt:variant>
        <vt:lpwstr>_Toc423682092</vt:lpwstr>
      </vt:variant>
      <vt:variant>
        <vt:i4>1572927</vt:i4>
      </vt:variant>
      <vt:variant>
        <vt:i4>263</vt:i4>
      </vt:variant>
      <vt:variant>
        <vt:i4>0</vt:i4>
      </vt:variant>
      <vt:variant>
        <vt:i4>5</vt:i4>
      </vt:variant>
      <vt:variant>
        <vt:lpwstr/>
      </vt:variant>
      <vt:variant>
        <vt:lpwstr>_Toc423682091</vt:lpwstr>
      </vt:variant>
      <vt:variant>
        <vt:i4>1572927</vt:i4>
      </vt:variant>
      <vt:variant>
        <vt:i4>257</vt:i4>
      </vt:variant>
      <vt:variant>
        <vt:i4>0</vt:i4>
      </vt:variant>
      <vt:variant>
        <vt:i4>5</vt:i4>
      </vt:variant>
      <vt:variant>
        <vt:lpwstr/>
      </vt:variant>
      <vt:variant>
        <vt:lpwstr>_Toc423682090</vt:lpwstr>
      </vt:variant>
      <vt:variant>
        <vt:i4>1638463</vt:i4>
      </vt:variant>
      <vt:variant>
        <vt:i4>251</vt:i4>
      </vt:variant>
      <vt:variant>
        <vt:i4>0</vt:i4>
      </vt:variant>
      <vt:variant>
        <vt:i4>5</vt:i4>
      </vt:variant>
      <vt:variant>
        <vt:lpwstr/>
      </vt:variant>
      <vt:variant>
        <vt:lpwstr>_Toc423682089</vt:lpwstr>
      </vt:variant>
      <vt:variant>
        <vt:i4>1638463</vt:i4>
      </vt:variant>
      <vt:variant>
        <vt:i4>245</vt:i4>
      </vt:variant>
      <vt:variant>
        <vt:i4>0</vt:i4>
      </vt:variant>
      <vt:variant>
        <vt:i4>5</vt:i4>
      </vt:variant>
      <vt:variant>
        <vt:lpwstr/>
      </vt:variant>
      <vt:variant>
        <vt:lpwstr>_Toc423682088</vt:lpwstr>
      </vt:variant>
      <vt:variant>
        <vt:i4>1638463</vt:i4>
      </vt:variant>
      <vt:variant>
        <vt:i4>239</vt:i4>
      </vt:variant>
      <vt:variant>
        <vt:i4>0</vt:i4>
      </vt:variant>
      <vt:variant>
        <vt:i4>5</vt:i4>
      </vt:variant>
      <vt:variant>
        <vt:lpwstr/>
      </vt:variant>
      <vt:variant>
        <vt:lpwstr>_Toc423682087</vt:lpwstr>
      </vt:variant>
      <vt:variant>
        <vt:i4>1638463</vt:i4>
      </vt:variant>
      <vt:variant>
        <vt:i4>233</vt:i4>
      </vt:variant>
      <vt:variant>
        <vt:i4>0</vt:i4>
      </vt:variant>
      <vt:variant>
        <vt:i4>5</vt:i4>
      </vt:variant>
      <vt:variant>
        <vt:lpwstr/>
      </vt:variant>
      <vt:variant>
        <vt:lpwstr>_Toc423682086</vt:lpwstr>
      </vt:variant>
      <vt:variant>
        <vt:i4>1638463</vt:i4>
      </vt:variant>
      <vt:variant>
        <vt:i4>227</vt:i4>
      </vt:variant>
      <vt:variant>
        <vt:i4>0</vt:i4>
      </vt:variant>
      <vt:variant>
        <vt:i4>5</vt:i4>
      </vt:variant>
      <vt:variant>
        <vt:lpwstr/>
      </vt:variant>
      <vt:variant>
        <vt:lpwstr>_Toc423682085</vt:lpwstr>
      </vt:variant>
      <vt:variant>
        <vt:i4>1638463</vt:i4>
      </vt:variant>
      <vt:variant>
        <vt:i4>221</vt:i4>
      </vt:variant>
      <vt:variant>
        <vt:i4>0</vt:i4>
      </vt:variant>
      <vt:variant>
        <vt:i4>5</vt:i4>
      </vt:variant>
      <vt:variant>
        <vt:lpwstr/>
      </vt:variant>
      <vt:variant>
        <vt:lpwstr>_Toc423682084</vt:lpwstr>
      </vt:variant>
      <vt:variant>
        <vt:i4>1638463</vt:i4>
      </vt:variant>
      <vt:variant>
        <vt:i4>215</vt:i4>
      </vt:variant>
      <vt:variant>
        <vt:i4>0</vt:i4>
      </vt:variant>
      <vt:variant>
        <vt:i4>5</vt:i4>
      </vt:variant>
      <vt:variant>
        <vt:lpwstr/>
      </vt:variant>
      <vt:variant>
        <vt:lpwstr>_Toc423682083</vt:lpwstr>
      </vt:variant>
      <vt:variant>
        <vt:i4>1638463</vt:i4>
      </vt:variant>
      <vt:variant>
        <vt:i4>209</vt:i4>
      </vt:variant>
      <vt:variant>
        <vt:i4>0</vt:i4>
      </vt:variant>
      <vt:variant>
        <vt:i4>5</vt:i4>
      </vt:variant>
      <vt:variant>
        <vt:lpwstr/>
      </vt:variant>
      <vt:variant>
        <vt:lpwstr>_Toc423682082</vt:lpwstr>
      </vt:variant>
      <vt:variant>
        <vt:i4>1638463</vt:i4>
      </vt:variant>
      <vt:variant>
        <vt:i4>203</vt:i4>
      </vt:variant>
      <vt:variant>
        <vt:i4>0</vt:i4>
      </vt:variant>
      <vt:variant>
        <vt:i4>5</vt:i4>
      </vt:variant>
      <vt:variant>
        <vt:lpwstr/>
      </vt:variant>
      <vt:variant>
        <vt:lpwstr>_Toc423682081</vt:lpwstr>
      </vt:variant>
      <vt:variant>
        <vt:i4>1638463</vt:i4>
      </vt:variant>
      <vt:variant>
        <vt:i4>197</vt:i4>
      </vt:variant>
      <vt:variant>
        <vt:i4>0</vt:i4>
      </vt:variant>
      <vt:variant>
        <vt:i4>5</vt:i4>
      </vt:variant>
      <vt:variant>
        <vt:lpwstr/>
      </vt:variant>
      <vt:variant>
        <vt:lpwstr>_Toc423682080</vt:lpwstr>
      </vt:variant>
      <vt:variant>
        <vt:i4>1441855</vt:i4>
      </vt:variant>
      <vt:variant>
        <vt:i4>191</vt:i4>
      </vt:variant>
      <vt:variant>
        <vt:i4>0</vt:i4>
      </vt:variant>
      <vt:variant>
        <vt:i4>5</vt:i4>
      </vt:variant>
      <vt:variant>
        <vt:lpwstr/>
      </vt:variant>
      <vt:variant>
        <vt:lpwstr>_Toc423682079</vt:lpwstr>
      </vt:variant>
      <vt:variant>
        <vt:i4>1441855</vt:i4>
      </vt:variant>
      <vt:variant>
        <vt:i4>185</vt:i4>
      </vt:variant>
      <vt:variant>
        <vt:i4>0</vt:i4>
      </vt:variant>
      <vt:variant>
        <vt:i4>5</vt:i4>
      </vt:variant>
      <vt:variant>
        <vt:lpwstr/>
      </vt:variant>
      <vt:variant>
        <vt:lpwstr>_Toc423682078</vt:lpwstr>
      </vt:variant>
      <vt:variant>
        <vt:i4>1441855</vt:i4>
      </vt:variant>
      <vt:variant>
        <vt:i4>179</vt:i4>
      </vt:variant>
      <vt:variant>
        <vt:i4>0</vt:i4>
      </vt:variant>
      <vt:variant>
        <vt:i4>5</vt:i4>
      </vt:variant>
      <vt:variant>
        <vt:lpwstr/>
      </vt:variant>
      <vt:variant>
        <vt:lpwstr>_Toc423682077</vt:lpwstr>
      </vt:variant>
      <vt:variant>
        <vt:i4>1310783</vt:i4>
      </vt:variant>
      <vt:variant>
        <vt:i4>170</vt:i4>
      </vt:variant>
      <vt:variant>
        <vt:i4>0</vt:i4>
      </vt:variant>
      <vt:variant>
        <vt:i4>5</vt:i4>
      </vt:variant>
      <vt:variant>
        <vt:lpwstr/>
      </vt:variant>
      <vt:variant>
        <vt:lpwstr>_Toc423682053</vt:lpwstr>
      </vt:variant>
      <vt:variant>
        <vt:i4>1310783</vt:i4>
      </vt:variant>
      <vt:variant>
        <vt:i4>164</vt:i4>
      </vt:variant>
      <vt:variant>
        <vt:i4>0</vt:i4>
      </vt:variant>
      <vt:variant>
        <vt:i4>5</vt:i4>
      </vt:variant>
      <vt:variant>
        <vt:lpwstr/>
      </vt:variant>
      <vt:variant>
        <vt:lpwstr>_Toc423682052</vt:lpwstr>
      </vt:variant>
      <vt:variant>
        <vt:i4>1310783</vt:i4>
      </vt:variant>
      <vt:variant>
        <vt:i4>158</vt:i4>
      </vt:variant>
      <vt:variant>
        <vt:i4>0</vt:i4>
      </vt:variant>
      <vt:variant>
        <vt:i4>5</vt:i4>
      </vt:variant>
      <vt:variant>
        <vt:lpwstr/>
      </vt:variant>
      <vt:variant>
        <vt:lpwstr>_Toc423682051</vt:lpwstr>
      </vt:variant>
      <vt:variant>
        <vt:i4>1310783</vt:i4>
      </vt:variant>
      <vt:variant>
        <vt:i4>152</vt:i4>
      </vt:variant>
      <vt:variant>
        <vt:i4>0</vt:i4>
      </vt:variant>
      <vt:variant>
        <vt:i4>5</vt:i4>
      </vt:variant>
      <vt:variant>
        <vt:lpwstr/>
      </vt:variant>
      <vt:variant>
        <vt:lpwstr>_Toc423682050</vt:lpwstr>
      </vt:variant>
      <vt:variant>
        <vt:i4>1376319</vt:i4>
      </vt:variant>
      <vt:variant>
        <vt:i4>146</vt:i4>
      </vt:variant>
      <vt:variant>
        <vt:i4>0</vt:i4>
      </vt:variant>
      <vt:variant>
        <vt:i4>5</vt:i4>
      </vt:variant>
      <vt:variant>
        <vt:lpwstr/>
      </vt:variant>
      <vt:variant>
        <vt:lpwstr>_Toc423682049</vt:lpwstr>
      </vt:variant>
      <vt:variant>
        <vt:i4>1376319</vt:i4>
      </vt:variant>
      <vt:variant>
        <vt:i4>140</vt:i4>
      </vt:variant>
      <vt:variant>
        <vt:i4>0</vt:i4>
      </vt:variant>
      <vt:variant>
        <vt:i4>5</vt:i4>
      </vt:variant>
      <vt:variant>
        <vt:lpwstr/>
      </vt:variant>
      <vt:variant>
        <vt:lpwstr>_Toc423682048</vt:lpwstr>
      </vt:variant>
      <vt:variant>
        <vt:i4>1376319</vt:i4>
      </vt:variant>
      <vt:variant>
        <vt:i4>134</vt:i4>
      </vt:variant>
      <vt:variant>
        <vt:i4>0</vt:i4>
      </vt:variant>
      <vt:variant>
        <vt:i4>5</vt:i4>
      </vt:variant>
      <vt:variant>
        <vt:lpwstr/>
      </vt:variant>
      <vt:variant>
        <vt:lpwstr>_Toc423682047</vt:lpwstr>
      </vt:variant>
      <vt:variant>
        <vt:i4>1376319</vt:i4>
      </vt:variant>
      <vt:variant>
        <vt:i4>128</vt:i4>
      </vt:variant>
      <vt:variant>
        <vt:i4>0</vt:i4>
      </vt:variant>
      <vt:variant>
        <vt:i4>5</vt:i4>
      </vt:variant>
      <vt:variant>
        <vt:lpwstr/>
      </vt:variant>
      <vt:variant>
        <vt:lpwstr>_Toc423682046</vt:lpwstr>
      </vt:variant>
      <vt:variant>
        <vt:i4>1376319</vt:i4>
      </vt:variant>
      <vt:variant>
        <vt:i4>122</vt:i4>
      </vt:variant>
      <vt:variant>
        <vt:i4>0</vt:i4>
      </vt:variant>
      <vt:variant>
        <vt:i4>5</vt:i4>
      </vt:variant>
      <vt:variant>
        <vt:lpwstr/>
      </vt:variant>
      <vt:variant>
        <vt:lpwstr>_Toc423682045</vt:lpwstr>
      </vt:variant>
      <vt:variant>
        <vt:i4>1376319</vt:i4>
      </vt:variant>
      <vt:variant>
        <vt:i4>116</vt:i4>
      </vt:variant>
      <vt:variant>
        <vt:i4>0</vt:i4>
      </vt:variant>
      <vt:variant>
        <vt:i4>5</vt:i4>
      </vt:variant>
      <vt:variant>
        <vt:lpwstr/>
      </vt:variant>
      <vt:variant>
        <vt:lpwstr>_Toc423682044</vt:lpwstr>
      </vt:variant>
      <vt:variant>
        <vt:i4>1376319</vt:i4>
      </vt:variant>
      <vt:variant>
        <vt:i4>110</vt:i4>
      </vt:variant>
      <vt:variant>
        <vt:i4>0</vt:i4>
      </vt:variant>
      <vt:variant>
        <vt:i4>5</vt:i4>
      </vt:variant>
      <vt:variant>
        <vt:lpwstr/>
      </vt:variant>
      <vt:variant>
        <vt:lpwstr>_Toc423682043</vt:lpwstr>
      </vt:variant>
      <vt:variant>
        <vt:i4>1376319</vt:i4>
      </vt:variant>
      <vt:variant>
        <vt:i4>104</vt:i4>
      </vt:variant>
      <vt:variant>
        <vt:i4>0</vt:i4>
      </vt:variant>
      <vt:variant>
        <vt:i4>5</vt:i4>
      </vt:variant>
      <vt:variant>
        <vt:lpwstr/>
      </vt:variant>
      <vt:variant>
        <vt:lpwstr>_Toc423682042</vt:lpwstr>
      </vt:variant>
      <vt:variant>
        <vt:i4>1376319</vt:i4>
      </vt:variant>
      <vt:variant>
        <vt:i4>98</vt:i4>
      </vt:variant>
      <vt:variant>
        <vt:i4>0</vt:i4>
      </vt:variant>
      <vt:variant>
        <vt:i4>5</vt:i4>
      </vt:variant>
      <vt:variant>
        <vt:lpwstr/>
      </vt:variant>
      <vt:variant>
        <vt:lpwstr>_Toc423682041</vt:lpwstr>
      </vt:variant>
      <vt:variant>
        <vt:i4>1376319</vt:i4>
      </vt:variant>
      <vt:variant>
        <vt:i4>92</vt:i4>
      </vt:variant>
      <vt:variant>
        <vt:i4>0</vt:i4>
      </vt:variant>
      <vt:variant>
        <vt:i4>5</vt:i4>
      </vt:variant>
      <vt:variant>
        <vt:lpwstr/>
      </vt:variant>
      <vt:variant>
        <vt:lpwstr>_Toc423682040</vt:lpwstr>
      </vt:variant>
      <vt:variant>
        <vt:i4>1179711</vt:i4>
      </vt:variant>
      <vt:variant>
        <vt:i4>86</vt:i4>
      </vt:variant>
      <vt:variant>
        <vt:i4>0</vt:i4>
      </vt:variant>
      <vt:variant>
        <vt:i4>5</vt:i4>
      </vt:variant>
      <vt:variant>
        <vt:lpwstr/>
      </vt:variant>
      <vt:variant>
        <vt:lpwstr>_Toc423682039</vt:lpwstr>
      </vt:variant>
      <vt:variant>
        <vt:i4>1179711</vt:i4>
      </vt:variant>
      <vt:variant>
        <vt:i4>80</vt:i4>
      </vt:variant>
      <vt:variant>
        <vt:i4>0</vt:i4>
      </vt:variant>
      <vt:variant>
        <vt:i4>5</vt:i4>
      </vt:variant>
      <vt:variant>
        <vt:lpwstr/>
      </vt:variant>
      <vt:variant>
        <vt:lpwstr>_Toc423682038</vt:lpwstr>
      </vt:variant>
      <vt:variant>
        <vt:i4>1179711</vt:i4>
      </vt:variant>
      <vt:variant>
        <vt:i4>74</vt:i4>
      </vt:variant>
      <vt:variant>
        <vt:i4>0</vt:i4>
      </vt:variant>
      <vt:variant>
        <vt:i4>5</vt:i4>
      </vt:variant>
      <vt:variant>
        <vt:lpwstr/>
      </vt:variant>
      <vt:variant>
        <vt:lpwstr>_Toc423682037</vt:lpwstr>
      </vt:variant>
      <vt:variant>
        <vt:i4>1179711</vt:i4>
      </vt:variant>
      <vt:variant>
        <vt:i4>68</vt:i4>
      </vt:variant>
      <vt:variant>
        <vt:i4>0</vt:i4>
      </vt:variant>
      <vt:variant>
        <vt:i4>5</vt:i4>
      </vt:variant>
      <vt:variant>
        <vt:lpwstr/>
      </vt:variant>
      <vt:variant>
        <vt:lpwstr>_Toc423682036</vt:lpwstr>
      </vt:variant>
      <vt:variant>
        <vt:i4>1179711</vt:i4>
      </vt:variant>
      <vt:variant>
        <vt:i4>62</vt:i4>
      </vt:variant>
      <vt:variant>
        <vt:i4>0</vt:i4>
      </vt:variant>
      <vt:variant>
        <vt:i4>5</vt:i4>
      </vt:variant>
      <vt:variant>
        <vt:lpwstr/>
      </vt:variant>
      <vt:variant>
        <vt:lpwstr>_Toc423682035</vt:lpwstr>
      </vt:variant>
      <vt:variant>
        <vt:i4>1179711</vt:i4>
      </vt:variant>
      <vt:variant>
        <vt:i4>56</vt:i4>
      </vt:variant>
      <vt:variant>
        <vt:i4>0</vt:i4>
      </vt:variant>
      <vt:variant>
        <vt:i4>5</vt:i4>
      </vt:variant>
      <vt:variant>
        <vt:lpwstr/>
      </vt:variant>
      <vt:variant>
        <vt:lpwstr>_Toc423682034</vt:lpwstr>
      </vt:variant>
      <vt:variant>
        <vt:i4>1179711</vt:i4>
      </vt:variant>
      <vt:variant>
        <vt:i4>50</vt:i4>
      </vt:variant>
      <vt:variant>
        <vt:i4>0</vt:i4>
      </vt:variant>
      <vt:variant>
        <vt:i4>5</vt:i4>
      </vt:variant>
      <vt:variant>
        <vt:lpwstr/>
      </vt:variant>
      <vt:variant>
        <vt:lpwstr>_Toc423682033</vt:lpwstr>
      </vt:variant>
      <vt:variant>
        <vt:i4>1179711</vt:i4>
      </vt:variant>
      <vt:variant>
        <vt:i4>44</vt:i4>
      </vt:variant>
      <vt:variant>
        <vt:i4>0</vt:i4>
      </vt:variant>
      <vt:variant>
        <vt:i4>5</vt:i4>
      </vt:variant>
      <vt:variant>
        <vt:lpwstr/>
      </vt:variant>
      <vt:variant>
        <vt:lpwstr>_Toc423682032</vt:lpwstr>
      </vt:variant>
      <vt:variant>
        <vt:i4>1179711</vt:i4>
      </vt:variant>
      <vt:variant>
        <vt:i4>38</vt:i4>
      </vt:variant>
      <vt:variant>
        <vt:i4>0</vt:i4>
      </vt:variant>
      <vt:variant>
        <vt:i4>5</vt:i4>
      </vt:variant>
      <vt:variant>
        <vt:lpwstr/>
      </vt:variant>
      <vt:variant>
        <vt:lpwstr>_Toc423682031</vt:lpwstr>
      </vt:variant>
      <vt:variant>
        <vt:i4>1179711</vt:i4>
      </vt:variant>
      <vt:variant>
        <vt:i4>32</vt:i4>
      </vt:variant>
      <vt:variant>
        <vt:i4>0</vt:i4>
      </vt:variant>
      <vt:variant>
        <vt:i4>5</vt:i4>
      </vt:variant>
      <vt:variant>
        <vt:lpwstr/>
      </vt:variant>
      <vt:variant>
        <vt:lpwstr>_Toc423682030</vt:lpwstr>
      </vt:variant>
      <vt:variant>
        <vt:i4>1245247</vt:i4>
      </vt:variant>
      <vt:variant>
        <vt:i4>26</vt:i4>
      </vt:variant>
      <vt:variant>
        <vt:i4>0</vt:i4>
      </vt:variant>
      <vt:variant>
        <vt:i4>5</vt:i4>
      </vt:variant>
      <vt:variant>
        <vt:lpwstr/>
      </vt:variant>
      <vt:variant>
        <vt:lpwstr>_Toc423682029</vt:lpwstr>
      </vt:variant>
      <vt:variant>
        <vt:i4>1245247</vt:i4>
      </vt:variant>
      <vt:variant>
        <vt:i4>20</vt:i4>
      </vt:variant>
      <vt:variant>
        <vt:i4>0</vt:i4>
      </vt:variant>
      <vt:variant>
        <vt:i4>5</vt:i4>
      </vt:variant>
      <vt:variant>
        <vt:lpwstr/>
      </vt:variant>
      <vt:variant>
        <vt:lpwstr>_Toc423682028</vt:lpwstr>
      </vt:variant>
      <vt:variant>
        <vt:i4>1245247</vt:i4>
      </vt:variant>
      <vt:variant>
        <vt:i4>14</vt:i4>
      </vt:variant>
      <vt:variant>
        <vt:i4>0</vt:i4>
      </vt:variant>
      <vt:variant>
        <vt:i4>5</vt:i4>
      </vt:variant>
      <vt:variant>
        <vt:lpwstr/>
      </vt:variant>
      <vt:variant>
        <vt:lpwstr>_Toc423682027</vt:lpwstr>
      </vt:variant>
      <vt:variant>
        <vt:i4>1245247</vt:i4>
      </vt:variant>
      <vt:variant>
        <vt:i4>8</vt:i4>
      </vt:variant>
      <vt:variant>
        <vt:i4>0</vt:i4>
      </vt:variant>
      <vt:variant>
        <vt:i4>5</vt:i4>
      </vt:variant>
      <vt:variant>
        <vt:lpwstr/>
      </vt:variant>
      <vt:variant>
        <vt:lpwstr>_Toc423682026</vt:lpwstr>
      </vt:variant>
      <vt:variant>
        <vt:i4>1245247</vt:i4>
      </vt:variant>
      <vt:variant>
        <vt:i4>2</vt:i4>
      </vt:variant>
      <vt:variant>
        <vt:i4>0</vt:i4>
      </vt:variant>
      <vt:variant>
        <vt:i4>5</vt:i4>
      </vt:variant>
      <vt:variant>
        <vt:lpwstr/>
      </vt:variant>
      <vt:variant>
        <vt:lpwstr>_Toc423682025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SKeil</dc:creator>
  <cp:keywords/>
  <cp:lastModifiedBy>Julie Foster (College of Social Sciences)</cp:lastModifiedBy>
  <cp:revision>2</cp:revision>
  <cp:lastPrinted>2015-08-20T13:32:00Z</cp:lastPrinted>
  <dcterms:created xsi:type="dcterms:W3CDTF">2020-08-10T15:31:00Z</dcterms:created>
  <dcterms:modified xsi:type="dcterms:W3CDTF">2020-08-10T15:31:00Z</dcterms:modified>
</cp:coreProperties>
</file>