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5964" w14:textId="77777777" w:rsidR="001A768A" w:rsidRDefault="007A7699" w:rsidP="0085726D">
      <w:r>
        <w:rPr>
          <w:noProof/>
        </w:rPr>
        <w:drawing>
          <wp:inline distT="0" distB="0" distL="0" distR="0" wp14:anchorId="6B8E37FE" wp14:editId="4A07088E">
            <wp:extent cx="2367280" cy="590550"/>
            <wp:effectExtent l="0" t="0" r="0" b="0"/>
            <wp:docPr id="329394129"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4129" name="Picture 1" descr="University of Birmingham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7280" cy="590550"/>
                    </a:xfrm>
                    <a:prstGeom prst="rect">
                      <a:avLst/>
                    </a:prstGeom>
                    <a:noFill/>
                    <a:ln>
                      <a:noFill/>
                    </a:ln>
                  </pic:spPr>
                </pic:pic>
              </a:graphicData>
            </a:graphic>
          </wp:inline>
        </w:drawing>
      </w:r>
    </w:p>
    <w:p w14:paraId="660632CF" w14:textId="3D32C1D4" w:rsidR="007A7699" w:rsidRDefault="00951B88" w:rsidP="003A468D">
      <w:pPr>
        <w:pStyle w:val="Heading1"/>
      </w:pPr>
      <w:bookmarkStart w:id="0" w:name="_Toc218244981"/>
      <w:r>
        <w:t>Carbon Accounting</w:t>
      </w:r>
      <w:bookmarkEnd w:id="0"/>
    </w:p>
    <w:p w14:paraId="16D8151B" w14:textId="6DF1A60F" w:rsidR="00D2580E" w:rsidRDefault="002F3473" w:rsidP="00D2580E">
      <w:pPr>
        <w:pStyle w:val="Subtitle"/>
      </w:pPr>
      <w:r>
        <w:t>Recalculation Policy</w:t>
      </w:r>
    </w:p>
    <w:p w14:paraId="7AAE617B" w14:textId="4FD8E4ED" w:rsidR="00AF1CAC" w:rsidRDefault="00951B88" w:rsidP="00AF1CAC">
      <w:r>
        <w:t>Dr Michael Rush</w:t>
      </w:r>
    </w:p>
    <w:p w14:paraId="0EDEA020" w14:textId="5C1E9905" w:rsidR="00AF1CAC" w:rsidRDefault="00A032AA" w:rsidP="00AF1CAC">
      <w:r>
        <w:t>November</w:t>
      </w:r>
      <w:r w:rsidR="00951B88">
        <w:t xml:space="preserve"> 2025</w:t>
      </w:r>
    </w:p>
    <w:p w14:paraId="0DB1A972" w14:textId="77777777" w:rsidR="007A7B3B" w:rsidRPr="00AF1CAC" w:rsidRDefault="007A7B3B" w:rsidP="00776EA6">
      <w:pPr>
        <w:pStyle w:val="WeActivateSignoff"/>
      </w:pPr>
      <w:r>
        <w:t>We advance</w:t>
      </w:r>
      <w:r w:rsidR="00A60677">
        <w:br/>
      </w:r>
      <w:r w:rsidR="00A60677" w:rsidRPr="00A60677">
        <w:rPr>
          <w:rStyle w:val="Strong"/>
        </w:rPr>
        <w:t>We activate</w:t>
      </w:r>
    </w:p>
    <w:p w14:paraId="73BE2844" w14:textId="77777777" w:rsidR="00B210DF" w:rsidRDefault="006B4D5C" w:rsidP="00E40C01">
      <w:r>
        <w:t>birmingham.ac.uk</w:t>
      </w:r>
    </w:p>
    <w:p w14:paraId="611BBF33" w14:textId="77777777" w:rsidR="00B210DF" w:rsidRDefault="00B210DF">
      <w:r>
        <w:br w:type="page"/>
      </w:r>
    </w:p>
    <w:p w14:paraId="0082E32B" w14:textId="77777777" w:rsidR="00E40C01" w:rsidRDefault="003E2895" w:rsidP="003E2895">
      <w:pPr>
        <w:pStyle w:val="Heading2"/>
      </w:pPr>
      <w:bookmarkStart w:id="1" w:name="_Toc218244982"/>
      <w:r>
        <w:t>Contents</w:t>
      </w:r>
      <w:bookmarkEnd w:id="1"/>
    </w:p>
    <w:p w14:paraId="1CD6A1AD" w14:textId="77777777" w:rsidR="00FA7FF7" w:rsidRPr="00FA7FF7" w:rsidRDefault="00FA7FF7" w:rsidP="00FA7FF7">
      <w:pPr>
        <w:rPr>
          <w:lang w:val="en-GB"/>
        </w:rPr>
      </w:pPr>
    </w:p>
    <w:p w14:paraId="17E74EBC" w14:textId="424EF56B" w:rsidR="00267672" w:rsidRDefault="001D6179">
      <w:pPr>
        <w:pStyle w:val="TOC1"/>
        <w:tabs>
          <w:tab w:val="right" w:leader="dot" w:pos="9350"/>
        </w:tabs>
        <w:rPr>
          <w:rFonts w:asciiTheme="minorHAnsi" w:eastAsiaTheme="minorEastAsia" w:hAnsiTheme="minorHAnsi"/>
          <w:noProof/>
          <w:szCs w:val="24"/>
          <w:lang w:val="en-GB" w:eastAsia="en-GB"/>
        </w:rPr>
      </w:pPr>
      <w:r>
        <w:rPr>
          <w:lang w:val="en-GB"/>
        </w:rPr>
        <w:fldChar w:fldCharType="begin"/>
      </w:r>
      <w:r>
        <w:rPr>
          <w:lang w:val="en-GB"/>
        </w:rPr>
        <w:instrText xml:space="preserve"> TOC \o "1-3" \h \z \u </w:instrText>
      </w:r>
      <w:r>
        <w:rPr>
          <w:lang w:val="en-GB"/>
        </w:rPr>
        <w:fldChar w:fldCharType="separate"/>
      </w:r>
      <w:hyperlink w:anchor="_Toc218244981" w:history="1">
        <w:r w:rsidR="00267672" w:rsidRPr="00842D83">
          <w:rPr>
            <w:rStyle w:val="Hyperlink"/>
            <w:noProof/>
          </w:rPr>
          <w:t>Carbon Accounting</w:t>
        </w:r>
        <w:r w:rsidR="00267672">
          <w:rPr>
            <w:noProof/>
            <w:webHidden/>
          </w:rPr>
          <w:tab/>
        </w:r>
        <w:r w:rsidR="00267672">
          <w:rPr>
            <w:noProof/>
            <w:webHidden/>
          </w:rPr>
          <w:fldChar w:fldCharType="begin"/>
        </w:r>
        <w:r w:rsidR="00267672">
          <w:rPr>
            <w:noProof/>
            <w:webHidden/>
          </w:rPr>
          <w:instrText xml:space="preserve"> PAGEREF _Toc218244981 \h </w:instrText>
        </w:r>
        <w:r w:rsidR="00267672">
          <w:rPr>
            <w:noProof/>
            <w:webHidden/>
          </w:rPr>
        </w:r>
        <w:r w:rsidR="00267672">
          <w:rPr>
            <w:noProof/>
            <w:webHidden/>
          </w:rPr>
          <w:fldChar w:fldCharType="separate"/>
        </w:r>
        <w:r w:rsidR="00267672">
          <w:rPr>
            <w:noProof/>
            <w:webHidden/>
          </w:rPr>
          <w:t>1</w:t>
        </w:r>
        <w:r w:rsidR="00267672">
          <w:rPr>
            <w:noProof/>
            <w:webHidden/>
          </w:rPr>
          <w:fldChar w:fldCharType="end"/>
        </w:r>
      </w:hyperlink>
    </w:p>
    <w:p w14:paraId="1FC44F7A" w14:textId="64E6539A" w:rsidR="00267672" w:rsidRDefault="00267672">
      <w:pPr>
        <w:pStyle w:val="TOC2"/>
        <w:rPr>
          <w:rFonts w:asciiTheme="minorHAnsi" w:eastAsiaTheme="minorEastAsia" w:hAnsiTheme="minorHAnsi"/>
          <w:noProof/>
          <w:szCs w:val="24"/>
          <w:lang w:val="en-GB" w:eastAsia="en-GB"/>
        </w:rPr>
      </w:pPr>
      <w:hyperlink w:anchor="_Toc218244982" w:history="1">
        <w:r w:rsidRPr="00842D83">
          <w:rPr>
            <w:rStyle w:val="Hyperlink"/>
            <w:noProof/>
          </w:rPr>
          <w:t>Contents</w:t>
        </w:r>
        <w:r>
          <w:rPr>
            <w:noProof/>
            <w:webHidden/>
          </w:rPr>
          <w:tab/>
        </w:r>
        <w:r>
          <w:rPr>
            <w:noProof/>
            <w:webHidden/>
          </w:rPr>
          <w:fldChar w:fldCharType="begin"/>
        </w:r>
        <w:r>
          <w:rPr>
            <w:noProof/>
            <w:webHidden/>
          </w:rPr>
          <w:instrText xml:space="preserve"> PAGEREF _Toc218244982 \h </w:instrText>
        </w:r>
        <w:r>
          <w:rPr>
            <w:noProof/>
            <w:webHidden/>
          </w:rPr>
        </w:r>
        <w:r>
          <w:rPr>
            <w:noProof/>
            <w:webHidden/>
          </w:rPr>
          <w:fldChar w:fldCharType="separate"/>
        </w:r>
        <w:r>
          <w:rPr>
            <w:noProof/>
            <w:webHidden/>
          </w:rPr>
          <w:t>2</w:t>
        </w:r>
        <w:r>
          <w:rPr>
            <w:noProof/>
            <w:webHidden/>
          </w:rPr>
          <w:fldChar w:fldCharType="end"/>
        </w:r>
      </w:hyperlink>
    </w:p>
    <w:p w14:paraId="4929B23E" w14:textId="02C5782C" w:rsidR="00267672" w:rsidRDefault="00267672">
      <w:pPr>
        <w:pStyle w:val="TOC2"/>
        <w:rPr>
          <w:rFonts w:asciiTheme="minorHAnsi" w:eastAsiaTheme="minorEastAsia" w:hAnsiTheme="minorHAnsi"/>
          <w:noProof/>
          <w:szCs w:val="24"/>
          <w:lang w:val="en-GB" w:eastAsia="en-GB"/>
        </w:rPr>
      </w:pPr>
      <w:hyperlink w:anchor="_Toc218244983" w:history="1">
        <w:r w:rsidRPr="00842D83">
          <w:rPr>
            <w:rStyle w:val="Hyperlink"/>
            <w:noProof/>
          </w:rPr>
          <w:t>1.</w:t>
        </w:r>
        <w:r>
          <w:rPr>
            <w:rFonts w:asciiTheme="minorHAnsi" w:eastAsiaTheme="minorEastAsia" w:hAnsiTheme="minorHAnsi"/>
            <w:noProof/>
            <w:szCs w:val="24"/>
            <w:lang w:val="en-GB" w:eastAsia="en-GB"/>
          </w:rPr>
          <w:tab/>
        </w:r>
        <w:r w:rsidRPr="00842D83">
          <w:rPr>
            <w:rStyle w:val="Hyperlink"/>
            <w:noProof/>
          </w:rPr>
          <w:t>Context</w:t>
        </w:r>
        <w:r>
          <w:rPr>
            <w:noProof/>
            <w:webHidden/>
          </w:rPr>
          <w:tab/>
        </w:r>
        <w:r>
          <w:rPr>
            <w:noProof/>
            <w:webHidden/>
          </w:rPr>
          <w:fldChar w:fldCharType="begin"/>
        </w:r>
        <w:r>
          <w:rPr>
            <w:noProof/>
            <w:webHidden/>
          </w:rPr>
          <w:instrText xml:space="preserve"> PAGEREF _Toc218244983 \h </w:instrText>
        </w:r>
        <w:r>
          <w:rPr>
            <w:noProof/>
            <w:webHidden/>
          </w:rPr>
        </w:r>
        <w:r>
          <w:rPr>
            <w:noProof/>
            <w:webHidden/>
          </w:rPr>
          <w:fldChar w:fldCharType="separate"/>
        </w:r>
        <w:r>
          <w:rPr>
            <w:noProof/>
            <w:webHidden/>
          </w:rPr>
          <w:t>3</w:t>
        </w:r>
        <w:r>
          <w:rPr>
            <w:noProof/>
            <w:webHidden/>
          </w:rPr>
          <w:fldChar w:fldCharType="end"/>
        </w:r>
      </w:hyperlink>
    </w:p>
    <w:p w14:paraId="5FA7D3D5" w14:textId="4B480A2A" w:rsidR="00267672" w:rsidRDefault="00267672">
      <w:pPr>
        <w:pStyle w:val="TOC2"/>
        <w:rPr>
          <w:rFonts w:asciiTheme="minorHAnsi" w:eastAsiaTheme="minorEastAsia" w:hAnsiTheme="minorHAnsi"/>
          <w:noProof/>
          <w:szCs w:val="24"/>
          <w:lang w:val="en-GB" w:eastAsia="en-GB"/>
        </w:rPr>
      </w:pPr>
      <w:hyperlink w:anchor="_Toc218244984" w:history="1">
        <w:r w:rsidRPr="00842D83">
          <w:rPr>
            <w:rStyle w:val="Hyperlink"/>
            <w:noProof/>
          </w:rPr>
          <w:t>2.</w:t>
        </w:r>
        <w:r>
          <w:rPr>
            <w:rFonts w:asciiTheme="minorHAnsi" w:eastAsiaTheme="minorEastAsia" w:hAnsiTheme="minorHAnsi"/>
            <w:noProof/>
            <w:szCs w:val="24"/>
            <w:lang w:val="en-GB" w:eastAsia="en-GB"/>
          </w:rPr>
          <w:tab/>
        </w:r>
        <w:r w:rsidRPr="00842D83">
          <w:rPr>
            <w:rStyle w:val="Hyperlink"/>
            <w:noProof/>
          </w:rPr>
          <w:t>UN Greenhouse Gas (GHG) Protocol</w:t>
        </w:r>
        <w:r>
          <w:rPr>
            <w:noProof/>
            <w:webHidden/>
          </w:rPr>
          <w:tab/>
        </w:r>
        <w:r>
          <w:rPr>
            <w:noProof/>
            <w:webHidden/>
          </w:rPr>
          <w:fldChar w:fldCharType="begin"/>
        </w:r>
        <w:r>
          <w:rPr>
            <w:noProof/>
            <w:webHidden/>
          </w:rPr>
          <w:instrText xml:space="preserve"> PAGEREF _Toc218244984 \h </w:instrText>
        </w:r>
        <w:r>
          <w:rPr>
            <w:noProof/>
            <w:webHidden/>
          </w:rPr>
        </w:r>
        <w:r>
          <w:rPr>
            <w:noProof/>
            <w:webHidden/>
          </w:rPr>
          <w:fldChar w:fldCharType="separate"/>
        </w:r>
        <w:r>
          <w:rPr>
            <w:noProof/>
            <w:webHidden/>
          </w:rPr>
          <w:t>3</w:t>
        </w:r>
        <w:r>
          <w:rPr>
            <w:noProof/>
            <w:webHidden/>
          </w:rPr>
          <w:fldChar w:fldCharType="end"/>
        </w:r>
      </w:hyperlink>
    </w:p>
    <w:p w14:paraId="44766E04" w14:textId="09CB17E1" w:rsidR="00267672" w:rsidRDefault="00267672">
      <w:pPr>
        <w:pStyle w:val="TOC2"/>
        <w:rPr>
          <w:rFonts w:asciiTheme="minorHAnsi" w:eastAsiaTheme="minorEastAsia" w:hAnsiTheme="minorHAnsi"/>
          <w:noProof/>
          <w:szCs w:val="24"/>
          <w:lang w:val="en-GB" w:eastAsia="en-GB"/>
        </w:rPr>
      </w:pPr>
      <w:hyperlink w:anchor="_Toc218244985" w:history="1">
        <w:r w:rsidRPr="00842D83">
          <w:rPr>
            <w:rStyle w:val="Hyperlink"/>
            <w:noProof/>
          </w:rPr>
          <w:t>3.</w:t>
        </w:r>
        <w:r>
          <w:rPr>
            <w:rFonts w:asciiTheme="minorHAnsi" w:eastAsiaTheme="minorEastAsia" w:hAnsiTheme="minorHAnsi"/>
            <w:noProof/>
            <w:szCs w:val="24"/>
            <w:lang w:val="en-GB" w:eastAsia="en-GB"/>
          </w:rPr>
          <w:tab/>
        </w:r>
        <w:r w:rsidRPr="00842D83">
          <w:rPr>
            <w:rStyle w:val="Hyperlink"/>
            <w:noProof/>
          </w:rPr>
          <w:t>Recalculation of base-year emissions</w:t>
        </w:r>
        <w:r>
          <w:rPr>
            <w:noProof/>
            <w:webHidden/>
          </w:rPr>
          <w:tab/>
        </w:r>
        <w:r>
          <w:rPr>
            <w:noProof/>
            <w:webHidden/>
          </w:rPr>
          <w:fldChar w:fldCharType="begin"/>
        </w:r>
        <w:r>
          <w:rPr>
            <w:noProof/>
            <w:webHidden/>
          </w:rPr>
          <w:instrText xml:space="preserve"> PAGEREF _Toc218244985 \h </w:instrText>
        </w:r>
        <w:r>
          <w:rPr>
            <w:noProof/>
            <w:webHidden/>
          </w:rPr>
        </w:r>
        <w:r>
          <w:rPr>
            <w:noProof/>
            <w:webHidden/>
          </w:rPr>
          <w:fldChar w:fldCharType="separate"/>
        </w:r>
        <w:r>
          <w:rPr>
            <w:noProof/>
            <w:webHidden/>
          </w:rPr>
          <w:t>4</w:t>
        </w:r>
        <w:r>
          <w:rPr>
            <w:noProof/>
            <w:webHidden/>
          </w:rPr>
          <w:fldChar w:fldCharType="end"/>
        </w:r>
      </w:hyperlink>
    </w:p>
    <w:p w14:paraId="0E676EEA" w14:textId="26EB0D2C" w:rsidR="00267672" w:rsidRDefault="00267672">
      <w:pPr>
        <w:pStyle w:val="TOC2"/>
        <w:rPr>
          <w:rFonts w:asciiTheme="minorHAnsi" w:eastAsiaTheme="minorEastAsia" w:hAnsiTheme="minorHAnsi"/>
          <w:noProof/>
          <w:szCs w:val="24"/>
          <w:lang w:val="en-GB" w:eastAsia="en-GB"/>
        </w:rPr>
      </w:pPr>
      <w:hyperlink w:anchor="_Toc218244986" w:history="1">
        <w:r w:rsidRPr="00842D83">
          <w:rPr>
            <w:rStyle w:val="Hyperlink"/>
            <w:noProof/>
          </w:rPr>
          <w:t>4.</w:t>
        </w:r>
        <w:r>
          <w:rPr>
            <w:rFonts w:asciiTheme="minorHAnsi" w:eastAsiaTheme="minorEastAsia" w:hAnsiTheme="minorHAnsi"/>
            <w:noProof/>
            <w:szCs w:val="24"/>
            <w:lang w:val="en-GB" w:eastAsia="en-GB"/>
          </w:rPr>
          <w:tab/>
        </w:r>
        <w:r w:rsidRPr="00842D83">
          <w:rPr>
            <w:rStyle w:val="Hyperlink"/>
            <w:noProof/>
          </w:rPr>
          <w:t>Restating our carbon emissions for years other than the base year</w:t>
        </w:r>
        <w:r>
          <w:rPr>
            <w:noProof/>
            <w:webHidden/>
          </w:rPr>
          <w:tab/>
        </w:r>
        <w:r>
          <w:rPr>
            <w:noProof/>
            <w:webHidden/>
          </w:rPr>
          <w:fldChar w:fldCharType="begin"/>
        </w:r>
        <w:r>
          <w:rPr>
            <w:noProof/>
            <w:webHidden/>
          </w:rPr>
          <w:instrText xml:space="preserve"> PAGEREF _Toc218244986 \h </w:instrText>
        </w:r>
        <w:r>
          <w:rPr>
            <w:noProof/>
            <w:webHidden/>
          </w:rPr>
        </w:r>
        <w:r>
          <w:rPr>
            <w:noProof/>
            <w:webHidden/>
          </w:rPr>
          <w:fldChar w:fldCharType="separate"/>
        </w:r>
        <w:r>
          <w:rPr>
            <w:noProof/>
            <w:webHidden/>
          </w:rPr>
          <w:t>5</w:t>
        </w:r>
        <w:r>
          <w:rPr>
            <w:noProof/>
            <w:webHidden/>
          </w:rPr>
          <w:fldChar w:fldCharType="end"/>
        </w:r>
      </w:hyperlink>
    </w:p>
    <w:p w14:paraId="3116CA38" w14:textId="1D767A58" w:rsidR="00267672" w:rsidRDefault="00267672">
      <w:pPr>
        <w:pStyle w:val="TOC2"/>
        <w:rPr>
          <w:rFonts w:asciiTheme="minorHAnsi" w:eastAsiaTheme="minorEastAsia" w:hAnsiTheme="minorHAnsi"/>
          <w:noProof/>
          <w:szCs w:val="24"/>
          <w:lang w:val="en-GB" w:eastAsia="en-GB"/>
        </w:rPr>
      </w:pPr>
      <w:hyperlink w:anchor="_Toc218244987" w:history="1">
        <w:r w:rsidRPr="00842D83">
          <w:rPr>
            <w:rStyle w:val="Hyperlink"/>
            <w:noProof/>
          </w:rPr>
          <w:t xml:space="preserve">5. </w:t>
        </w:r>
        <w:r>
          <w:rPr>
            <w:rFonts w:asciiTheme="minorHAnsi" w:eastAsiaTheme="minorEastAsia" w:hAnsiTheme="minorHAnsi"/>
            <w:noProof/>
            <w:szCs w:val="24"/>
            <w:lang w:val="en-GB" w:eastAsia="en-GB"/>
          </w:rPr>
          <w:tab/>
        </w:r>
        <w:r w:rsidRPr="00842D83">
          <w:rPr>
            <w:rStyle w:val="Hyperlink"/>
            <w:noProof/>
          </w:rPr>
          <w:t>Governance</w:t>
        </w:r>
        <w:r>
          <w:rPr>
            <w:noProof/>
            <w:webHidden/>
          </w:rPr>
          <w:tab/>
        </w:r>
        <w:r>
          <w:rPr>
            <w:noProof/>
            <w:webHidden/>
          </w:rPr>
          <w:fldChar w:fldCharType="begin"/>
        </w:r>
        <w:r>
          <w:rPr>
            <w:noProof/>
            <w:webHidden/>
          </w:rPr>
          <w:instrText xml:space="preserve"> PAGEREF _Toc218244987 \h </w:instrText>
        </w:r>
        <w:r>
          <w:rPr>
            <w:noProof/>
            <w:webHidden/>
          </w:rPr>
        </w:r>
        <w:r>
          <w:rPr>
            <w:noProof/>
            <w:webHidden/>
          </w:rPr>
          <w:fldChar w:fldCharType="separate"/>
        </w:r>
        <w:r>
          <w:rPr>
            <w:noProof/>
            <w:webHidden/>
          </w:rPr>
          <w:t>5</w:t>
        </w:r>
        <w:r>
          <w:rPr>
            <w:noProof/>
            <w:webHidden/>
          </w:rPr>
          <w:fldChar w:fldCharType="end"/>
        </w:r>
      </w:hyperlink>
    </w:p>
    <w:p w14:paraId="14AA42B5" w14:textId="52589D8F" w:rsidR="00B41670" w:rsidRDefault="001D6179">
      <w:pPr>
        <w:rPr>
          <w:lang w:val="en-GB"/>
        </w:rPr>
        <w:sectPr w:rsidR="00B41670" w:rsidSect="00F8179E">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08" w:footer="708" w:gutter="0"/>
          <w:cols w:space="708"/>
          <w:titlePg/>
          <w:docGrid w:linePitch="360"/>
        </w:sectPr>
      </w:pPr>
      <w:r>
        <w:rPr>
          <w:lang w:val="en-GB"/>
        </w:rPr>
        <w:fldChar w:fldCharType="end"/>
      </w:r>
    </w:p>
    <w:p w14:paraId="066C452C" w14:textId="77777777" w:rsidR="00E050E6" w:rsidRDefault="1720ABC4" w:rsidP="56F2CDD2">
      <w:pPr>
        <w:pStyle w:val="Heading2"/>
        <w:numPr>
          <w:ilvl w:val="0"/>
          <w:numId w:val="13"/>
        </w:numPr>
      </w:pPr>
      <w:bookmarkStart w:id="2" w:name="_Toc218244983"/>
      <w:r>
        <w:t>Context</w:t>
      </w:r>
      <w:bookmarkEnd w:id="2"/>
    </w:p>
    <w:p w14:paraId="7AEE2C85" w14:textId="704C4F9F" w:rsidR="00E050E6" w:rsidRDefault="6123C211" w:rsidP="00E050E6">
      <w:pPr>
        <w:pStyle w:val="ListParagraph"/>
        <w:numPr>
          <w:ilvl w:val="1"/>
          <w:numId w:val="13"/>
        </w:numPr>
      </w:pPr>
      <w:r w:rsidRPr="00283EB4">
        <w:t xml:space="preserve">As a </w:t>
      </w:r>
      <w:r w:rsidR="00D43B4E">
        <w:t>u</w:t>
      </w:r>
      <w:r w:rsidRPr="00283EB4">
        <w:t xml:space="preserve">niversity founded on social responsibility, we are committed to addressing the sustainability and climate challenges facing our world. </w:t>
      </w:r>
      <w:r w:rsidR="54382C12" w:rsidRPr="00283EB4">
        <w:t xml:space="preserve">Through our </w:t>
      </w:r>
      <w:hyperlink r:id="rId17">
        <w:r w:rsidR="54382C12" w:rsidRPr="00E050E6">
          <w:rPr>
            <w:rStyle w:val="Hyperlink"/>
            <w:rFonts w:eastAsia="Arial" w:cs="Arial"/>
            <w:color w:val="0070C0"/>
            <w:szCs w:val="24"/>
          </w:rPr>
          <w:t>Birmingham 2030 Sustainability goals</w:t>
        </w:r>
      </w:hyperlink>
      <w:r w:rsidR="54382C12" w:rsidRPr="00283EB4">
        <w:t xml:space="preserve"> we aim to</w:t>
      </w:r>
      <w:r w:rsidR="1BAFC7EA" w:rsidRPr="00283EB4">
        <w:t xml:space="preserve"> lead by example through environmentally responsible practices</w:t>
      </w:r>
      <w:r w:rsidR="47D6D838" w:rsidRPr="00283EB4">
        <w:t xml:space="preserve">, making </w:t>
      </w:r>
      <w:r w:rsidR="0ED2E0CD" w:rsidRPr="00283EB4">
        <w:t xml:space="preserve">annual gains in reducing our carbon footprint, </w:t>
      </w:r>
      <w:r w:rsidR="004B5754" w:rsidRPr="000B3F6B">
        <w:rPr>
          <w:bCs/>
        </w:rPr>
        <w:t>and</w:t>
      </w:r>
      <w:r w:rsidR="004B5754" w:rsidRPr="00E050E6">
        <w:rPr>
          <w:b/>
        </w:rPr>
        <w:t xml:space="preserve"> </w:t>
      </w:r>
      <w:r w:rsidR="0ED2E0CD" w:rsidRPr="00283EB4">
        <w:t>aiming to achieve net zero carbon for scope 1 and 2 by 2035 and overall by 2045.</w:t>
      </w:r>
    </w:p>
    <w:p w14:paraId="7D03E146" w14:textId="24E6F635" w:rsidR="00E050E6" w:rsidRPr="000B3F6B" w:rsidRDefault="6812D600" w:rsidP="00E050E6">
      <w:pPr>
        <w:pStyle w:val="ListParagraph"/>
        <w:numPr>
          <w:ilvl w:val="1"/>
          <w:numId w:val="13"/>
        </w:numPr>
      </w:pPr>
      <w:r>
        <w:t xml:space="preserve">We use 2020/21 as our base year for our carbon footprint and </w:t>
      </w:r>
      <w:r w:rsidR="310B6CF5">
        <w:t>will carefully track our progress against it. T</w:t>
      </w:r>
      <w:r w:rsidR="6B391184">
        <w:t xml:space="preserve">here may be instances where we </w:t>
      </w:r>
      <w:r w:rsidR="361CE074">
        <w:t>n</w:t>
      </w:r>
      <w:r w:rsidR="6B391184">
        <w:t>eed to adjust our base</w:t>
      </w:r>
      <w:r w:rsidR="004B5754">
        <w:t xml:space="preserve"> </w:t>
      </w:r>
      <w:r w:rsidR="6B391184">
        <w:t>year or re-</w:t>
      </w:r>
      <w:r w:rsidR="21BBCBF7">
        <w:t>calculate emissions for other</w:t>
      </w:r>
      <w:r w:rsidR="6B391184">
        <w:t xml:space="preserve"> </w:t>
      </w:r>
      <w:r w:rsidR="21BBCBF7">
        <w:t>years</w:t>
      </w:r>
      <w:r w:rsidR="3B19EA31">
        <w:t xml:space="preserve"> </w:t>
      </w:r>
      <w:r w:rsidR="3557B93C">
        <w:t>if we find</w:t>
      </w:r>
      <w:r w:rsidR="3B19EA31">
        <w:t xml:space="preserve"> errors in our data, </w:t>
      </w:r>
      <w:r w:rsidR="00E658FD">
        <w:t xml:space="preserve">make </w:t>
      </w:r>
      <w:r w:rsidR="3B19EA31">
        <w:t xml:space="preserve">changes </w:t>
      </w:r>
      <w:r w:rsidR="00E658FD">
        <w:t>to our</w:t>
      </w:r>
      <w:r w:rsidR="3B19EA31">
        <w:t xml:space="preserve"> </w:t>
      </w:r>
      <w:r w:rsidR="6F2A923F">
        <w:t>carbon accounting methods, or other</w:t>
      </w:r>
      <w:r w:rsidR="3B19EA31">
        <w:t xml:space="preserve"> changes </w:t>
      </w:r>
      <w:r w:rsidR="2E596A75">
        <w:t>at the</w:t>
      </w:r>
      <w:r w:rsidR="3B19EA31">
        <w:t xml:space="preserve"> University impact</w:t>
      </w:r>
      <w:r w:rsidR="73CEED4C">
        <w:t>ing</w:t>
      </w:r>
      <w:r w:rsidR="3B19EA31">
        <w:t xml:space="preserve"> our carbon footprint</w:t>
      </w:r>
      <w:r w:rsidR="594E85B6">
        <w:t xml:space="preserve"> (e.g.</w:t>
      </w:r>
      <w:r w:rsidR="00E658FD">
        <w:t>,</w:t>
      </w:r>
      <w:r w:rsidR="594E85B6">
        <w:t xml:space="preserve"> a sale or purchase of a </w:t>
      </w:r>
      <w:r w:rsidR="00A0270D">
        <w:t>facility that existed during the base year</w:t>
      </w:r>
      <w:r w:rsidR="594E85B6">
        <w:t xml:space="preserve">). </w:t>
      </w:r>
    </w:p>
    <w:p w14:paraId="5CF2EEA6" w14:textId="032F95B1" w:rsidR="00F47D39" w:rsidRDefault="594E85B6" w:rsidP="00E050E6">
      <w:pPr>
        <w:pStyle w:val="ListParagraph"/>
        <w:numPr>
          <w:ilvl w:val="1"/>
          <w:numId w:val="13"/>
        </w:numPr>
      </w:pPr>
      <w:r w:rsidRPr="000B3F6B">
        <w:t xml:space="preserve">Operating with </w:t>
      </w:r>
      <w:r w:rsidR="0091410F" w:rsidRPr="008266B0">
        <w:t xml:space="preserve">openness </w:t>
      </w:r>
      <w:r w:rsidRPr="000B3F6B">
        <w:t xml:space="preserve">is a </w:t>
      </w:r>
      <w:hyperlink r:id="rId18">
        <w:r w:rsidRPr="000B3F6B">
          <w:rPr>
            <w:rStyle w:val="Hyperlink"/>
            <w:color w:val="0070C0"/>
            <w:szCs w:val="24"/>
          </w:rPr>
          <w:t>core value</w:t>
        </w:r>
      </w:hyperlink>
      <w:r w:rsidRPr="000B3F6B">
        <w:t xml:space="preserve"> within </w:t>
      </w:r>
      <w:r w:rsidR="544A7469" w:rsidRPr="000B3F6B">
        <w:t>our University</w:t>
      </w:r>
      <w:r w:rsidR="6C9A444F" w:rsidRPr="000B3F6B">
        <w:t xml:space="preserve">; </w:t>
      </w:r>
      <w:r w:rsidR="24C7BE16" w:rsidRPr="000B3F6B">
        <w:t xml:space="preserve">this policy explains how we will ensure </w:t>
      </w:r>
      <w:r w:rsidR="0091410F" w:rsidRPr="000B3F6B">
        <w:t>that</w:t>
      </w:r>
      <w:r w:rsidR="0091410F" w:rsidRPr="00E050E6">
        <w:rPr>
          <w:b/>
        </w:rPr>
        <w:t xml:space="preserve"> </w:t>
      </w:r>
      <w:r w:rsidR="24C7BE16" w:rsidRPr="00283EB4">
        <w:t xml:space="preserve">our carbon data and reporting is </w:t>
      </w:r>
      <w:r w:rsidR="787445AA" w:rsidRPr="00283EB4">
        <w:t>accu</w:t>
      </w:r>
      <w:r w:rsidR="5DD867DD" w:rsidRPr="00283EB4">
        <w:t>rate, consistent and transparent</w:t>
      </w:r>
      <w:r w:rsidR="30F20B71" w:rsidRPr="00283EB4">
        <w:t>.</w:t>
      </w:r>
      <w:r w:rsidR="5DD867DD" w:rsidRPr="00283EB4">
        <w:t xml:space="preserve"> </w:t>
      </w:r>
      <w:r w:rsidR="6C9A444F" w:rsidRPr="00283EB4">
        <w:t xml:space="preserve"> </w:t>
      </w:r>
    </w:p>
    <w:p w14:paraId="249E06FE" w14:textId="6533B539" w:rsidR="00F47D39" w:rsidRDefault="4E2B3827" w:rsidP="56F2CDD2">
      <w:pPr>
        <w:pStyle w:val="Heading2"/>
        <w:numPr>
          <w:ilvl w:val="0"/>
          <w:numId w:val="13"/>
        </w:numPr>
      </w:pPr>
      <w:bookmarkStart w:id="3" w:name="_Toc218244984"/>
      <w:r>
        <w:t>UN Greenhouse Gas (</w:t>
      </w:r>
      <w:r w:rsidR="77B00E7F">
        <w:t>G</w:t>
      </w:r>
      <w:r>
        <w:t>HG) Protocol</w:t>
      </w:r>
      <w:bookmarkEnd w:id="3"/>
    </w:p>
    <w:p w14:paraId="35FE9870" w14:textId="3FE809F8" w:rsidR="00DA1FD6" w:rsidRPr="007E6F20" w:rsidRDefault="0B8FE120" w:rsidP="00840AC2">
      <w:pPr>
        <w:pStyle w:val="ListParagraph"/>
        <w:numPr>
          <w:ilvl w:val="1"/>
          <w:numId w:val="13"/>
        </w:numPr>
      </w:pPr>
      <w:r w:rsidRPr="00283EB4">
        <w:t>We use t</w:t>
      </w:r>
      <w:r w:rsidR="005B74D2" w:rsidRPr="00283EB4">
        <w:t xml:space="preserve">he UN’s Greenhouse Gas (GHG) Protocol </w:t>
      </w:r>
      <w:r w:rsidR="0BC7439C" w:rsidRPr="00283EB4">
        <w:t xml:space="preserve">to inform our carbon emission </w:t>
      </w:r>
      <w:r w:rsidR="2B4A68B5" w:rsidRPr="007E6F20">
        <w:t>recalculation</w:t>
      </w:r>
      <w:r w:rsidR="0BC7439C" w:rsidRPr="007E6F20">
        <w:t xml:space="preserve"> polic</w:t>
      </w:r>
      <w:r w:rsidR="6B87CE2B" w:rsidRPr="007E6F20">
        <w:t>y</w:t>
      </w:r>
      <w:r w:rsidR="71B923A9" w:rsidRPr="007E6F20">
        <w:t xml:space="preserve">, a standard </w:t>
      </w:r>
      <w:r w:rsidR="0BC7439C" w:rsidRPr="007E6F20">
        <w:t>recommended by the UK Government</w:t>
      </w:r>
      <w:r w:rsidR="00283EB4" w:rsidRPr="007E6F20">
        <w:t xml:space="preserve"> </w:t>
      </w:r>
      <w:r w:rsidR="54327584" w:rsidRPr="007E6F20">
        <w:t>and</w:t>
      </w:r>
      <w:r w:rsidR="0BC7439C" w:rsidRPr="007E6F20">
        <w:t xml:space="preserve"> adopted by other </w:t>
      </w:r>
      <w:r w:rsidR="005B74D2" w:rsidRPr="007E6F20">
        <w:t>universities and private companies.</w:t>
      </w:r>
      <w:r w:rsidR="00283EB4" w:rsidRPr="007E6F20">
        <w:rPr>
          <w:rStyle w:val="FootnoteReference"/>
        </w:rPr>
        <w:footnoteReference w:id="1"/>
      </w:r>
      <w:r w:rsidR="00283EB4" w:rsidRPr="007E6F20">
        <w:t xml:space="preserve"> </w:t>
      </w:r>
      <w:r w:rsidR="005B74D2" w:rsidRPr="007E6F20">
        <w:t xml:space="preserve"> </w:t>
      </w:r>
    </w:p>
    <w:p w14:paraId="74D015EE" w14:textId="2BEAC1B8" w:rsidR="00DA387E" w:rsidRPr="007E6F20" w:rsidRDefault="55A39AEE" w:rsidP="56F2CDD2">
      <w:pPr>
        <w:pStyle w:val="ListParagraph"/>
        <w:numPr>
          <w:ilvl w:val="1"/>
          <w:numId w:val="13"/>
        </w:numPr>
      </w:pPr>
      <w:r>
        <w:t>W</w:t>
      </w:r>
      <w:r w:rsidR="00283EB4">
        <w:t>hen circumstances require a change</w:t>
      </w:r>
      <w:r w:rsidR="24C4A6CC">
        <w:t>,</w:t>
      </w:r>
      <w:r w:rsidR="00283EB4">
        <w:t xml:space="preserve"> we</w:t>
      </w:r>
      <w:r>
        <w:t xml:space="preserve"> will recalculate emissions for </w:t>
      </w:r>
      <w:r w:rsidR="62513004">
        <w:t>our</w:t>
      </w:r>
      <w:r>
        <w:t xml:space="preserve"> base year whenever </w:t>
      </w:r>
      <w:r w:rsidR="69A50283">
        <w:t>our</w:t>
      </w:r>
      <w:r>
        <w:t xml:space="preserve"> significance threshold is met</w:t>
      </w:r>
      <w:r w:rsidR="347F522A">
        <w:t>, as outlined in paragraph 3</w:t>
      </w:r>
      <w:r w:rsidR="5BA28AC1">
        <w:t>.1</w:t>
      </w:r>
      <w:r>
        <w:t>.</w:t>
      </w:r>
      <w:r w:rsidR="44B03597">
        <w:t xml:space="preserve"> </w:t>
      </w:r>
      <w:r w:rsidR="00283EB4">
        <w:t>When these conditions are met, r</w:t>
      </w:r>
      <w:r w:rsidR="7DA1CD04">
        <w:t xml:space="preserve">ecalculation </w:t>
      </w:r>
      <w:r w:rsidR="00283EB4">
        <w:t>will be</w:t>
      </w:r>
      <w:r w:rsidR="08C8FA7B">
        <w:t xml:space="preserve"> r</w:t>
      </w:r>
      <w:r w:rsidR="7DA1CD04">
        <w:t xml:space="preserve">equired for </w:t>
      </w:r>
      <w:r w:rsidR="216714DC">
        <w:t>our</w:t>
      </w:r>
      <w:r w:rsidR="7DA1CD04">
        <w:t xml:space="preserve"> base year</w:t>
      </w:r>
      <w:r w:rsidR="1093427B">
        <w:t xml:space="preserve"> </w:t>
      </w:r>
      <w:r w:rsidR="7DA1CD04">
        <w:t xml:space="preserve">because </w:t>
      </w:r>
      <w:r w:rsidR="00283EB4">
        <w:t>o</w:t>
      </w:r>
      <w:r w:rsidR="3556E80A">
        <w:t>ur</w:t>
      </w:r>
      <w:r w:rsidR="7DA1CD04">
        <w:t xml:space="preserve"> </w:t>
      </w:r>
      <w:r w:rsidR="007430F3">
        <w:t xml:space="preserve">ability to make </w:t>
      </w:r>
      <w:r w:rsidR="7DA1CD04">
        <w:t>long-term comparison</w:t>
      </w:r>
      <w:r w:rsidR="007430F3">
        <w:t>s</w:t>
      </w:r>
      <w:r w:rsidR="7DA1CD04">
        <w:t xml:space="preserve"> and </w:t>
      </w:r>
      <w:r w:rsidR="007430F3">
        <w:t xml:space="preserve">assessments against our </w:t>
      </w:r>
      <w:r w:rsidR="7DA1CD04">
        <w:t>overall target</w:t>
      </w:r>
      <w:r w:rsidR="007430F3">
        <w:t xml:space="preserve"> will be affected</w:t>
      </w:r>
      <w:r w:rsidR="7DA1CD04">
        <w:t>.</w:t>
      </w:r>
    </w:p>
    <w:p w14:paraId="2EAFBE9B" w14:textId="33394E3B" w:rsidR="00DA387E" w:rsidRDefault="7DA1CD04" w:rsidP="56F2CDD2">
      <w:pPr>
        <w:pStyle w:val="ListParagraph"/>
        <w:numPr>
          <w:ilvl w:val="1"/>
          <w:numId w:val="13"/>
        </w:numPr>
      </w:pPr>
      <w:r>
        <w:t xml:space="preserve">For years between </w:t>
      </w:r>
      <w:r w:rsidR="30A5C018">
        <w:t>our</w:t>
      </w:r>
      <w:r>
        <w:t xml:space="preserve"> base</w:t>
      </w:r>
      <w:r w:rsidR="00D6613D">
        <w:t xml:space="preserve"> year</w:t>
      </w:r>
      <w:r>
        <w:t xml:space="preserve"> (2020/21)</w:t>
      </w:r>
      <w:r w:rsidR="58A34B49">
        <w:t xml:space="preserve"> and </w:t>
      </w:r>
      <w:r w:rsidR="007430F3">
        <w:t>the current reporting year</w:t>
      </w:r>
      <w:r w:rsidR="58A34B49">
        <w:t xml:space="preserve">, </w:t>
      </w:r>
      <w:r w:rsidR="34B9E6E5">
        <w:t xml:space="preserve">whilst </w:t>
      </w:r>
      <w:r w:rsidR="001D0285">
        <w:t xml:space="preserve">it is </w:t>
      </w:r>
      <w:r w:rsidR="00D6613D">
        <w:t>not</w:t>
      </w:r>
      <w:r w:rsidR="34B9E6E5">
        <w:t xml:space="preserve"> mandatory </w:t>
      </w:r>
      <w:r w:rsidR="000A2718">
        <w:t>in the GHG Protocol</w:t>
      </w:r>
      <w:r w:rsidR="2D122C9B">
        <w:t>,</w:t>
      </w:r>
      <w:r w:rsidR="000A2718">
        <w:t xml:space="preserve"> </w:t>
      </w:r>
      <w:r w:rsidR="58A34B49">
        <w:t>we are opting to recalculate</w:t>
      </w:r>
      <w:r w:rsidR="1BE33495">
        <w:t xml:space="preserve"> and restate our historic</w:t>
      </w:r>
      <w:r w:rsidR="58A34B49">
        <w:t xml:space="preserve"> emissions </w:t>
      </w:r>
      <w:r w:rsidR="618CC135">
        <w:t xml:space="preserve">in some instances </w:t>
      </w:r>
      <w:r w:rsidR="58A34B49">
        <w:t xml:space="preserve">to maintain accuracy, consistency and transparency of our data and reporting. Our rules for </w:t>
      </w:r>
      <w:r w:rsidR="4A90A0EB">
        <w:t>re</w:t>
      </w:r>
      <w:r w:rsidR="48F5E872">
        <w:t>stating our emissions</w:t>
      </w:r>
      <w:r w:rsidR="58A34B49">
        <w:t xml:space="preserve"> are outlined in </w:t>
      </w:r>
      <w:r w:rsidR="00D10525">
        <w:t>section</w:t>
      </w:r>
      <w:r w:rsidR="667492C4">
        <w:t xml:space="preserve"> </w:t>
      </w:r>
      <w:r w:rsidR="00D10525">
        <w:t>4</w:t>
      </w:r>
      <w:r w:rsidR="667492C4">
        <w:t>.</w:t>
      </w:r>
      <w:r w:rsidR="58A34B49">
        <w:t xml:space="preserve"> </w:t>
      </w:r>
      <w:r>
        <w:br/>
      </w:r>
      <w:r>
        <w:br/>
      </w:r>
      <w:r>
        <w:br/>
      </w:r>
    </w:p>
    <w:p w14:paraId="0AEB3C72" w14:textId="6004A1C8" w:rsidR="00416A4B" w:rsidRDefault="00675B0B" w:rsidP="00F559B7">
      <w:pPr>
        <w:pStyle w:val="Heading2"/>
        <w:numPr>
          <w:ilvl w:val="0"/>
          <w:numId w:val="13"/>
        </w:numPr>
      </w:pPr>
      <w:bookmarkStart w:id="4" w:name="_Toc218244985"/>
      <w:r>
        <w:t>Recalc</w:t>
      </w:r>
      <w:r w:rsidR="00416A4B">
        <w:t>ulation of base-year emissions</w:t>
      </w:r>
      <w:bookmarkEnd w:id="4"/>
    </w:p>
    <w:p w14:paraId="3119167A" w14:textId="5DF949F0" w:rsidR="003401BE" w:rsidRDefault="00E33AF6" w:rsidP="003401BE">
      <w:r>
        <w:t>3.1.</w:t>
      </w:r>
      <w:r>
        <w:tab/>
      </w:r>
      <w:r w:rsidR="003401BE">
        <w:t xml:space="preserve">A </w:t>
      </w:r>
      <w:r w:rsidR="00675B0B">
        <w:t>recalc</w:t>
      </w:r>
      <w:r w:rsidR="003401BE">
        <w:t>ulation of the base year will be triggered if:</w:t>
      </w:r>
    </w:p>
    <w:p w14:paraId="0D4825A3" w14:textId="2C36F3FD" w:rsidR="003401BE" w:rsidRPr="003401BE" w:rsidRDefault="003401BE" w:rsidP="003401BE">
      <w:pPr>
        <w:ind w:left="1276" w:hanging="425"/>
        <w:rPr>
          <w:b/>
          <w:bCs/>
        </w:rPr>
      </w:pPr>
      <w:r w:rsidRPr="56F2CDD2">
        <w:rPr>
          <w:b/>
          <w:bCs/>
        </w:rPr>
        <w:t>1</w:t>
      </w:r>
      <w:r w:rsidR="00B96513" w:rsidRPr="56F2CDD2">
        <w:rPr>
          <w:b/>
          <w:bCs/>
        </w:rPr>
        <w:t>)</w:t>
      </w:r>
      <w:r w:rsidR="387A794B" w:rsidRPr="56F2CDD2">
        <w:rPr>
          <w:b/>
          <w:bCs/>
        </w:rPr>
        <w:t xml:space="preserve"> </w:t>
      </w:r>
      <w:r w:rsidRPr="56F2CDD2">
        <w:rPr>
          <w:b/>
          <w:bCs/>
        </w:rPr>
        <w:t xml:space="preserve">A valid </w:t>
      </w:r>
      <w:r w:rsidR="00675B0B" w:rsidRPr="56F2CDD2">
        <w:rPr>
          <w:b/>
          <w:bCs/>
        </w:rPr>
        <w:t>recalc</w:t>
      </w:r>
      <w:r w:rsidRPr="56F2CDD2">
        <w:rPr>
          <w:b/>
          <w:bCs/>
        </w:rPr>
        <w:t>ulation scenario applies</w:t>
      </w:r>
      <w:r>
        <w:br/>
        <w:t>One or more of the following circumstances occurs:</w:t>
      </w:r>
    </w:p>
    <w:p w14:paraId="23D88E49" w14:textId="206179AE" w:rsidR="003401BE" w:rsidRDefault="003401BE" w:rsidP="001B4A0B">
      <w:pPr>
        <w:pStyle w:val="ListParagraph"/>
        <w:numPr>
          <w:ilvl w:val="0"/>
          <w:numId w:val="4"/>
        </w:numPr>
        <w:ind w:left="1701" w:hanging="283"/>
      </w:pPr>
      <w:r>
        <w:t>Structural changes to the organisation have been made that involve the transfer of operational control of emissions-generating activities or operations from one company to another</w:t>
      </w:r>
      <w:r w:rsidR="001C68D0">
        <w:t xml:space="preserve"> – f</w:t>
      </w:r>
      <w:r w:rsidR="009728AF">
        <w:t>or example, if a unit</w:t>
      </w:r>
      <w:r w:rsidR="009728AF" w:rsidRPr="009728AF">
        <w:t xml:space="preserve"> that was previously a separate entity was brought into UoB operational control (e.g.</w:t>
      </w:r>
      <w:r w:rsidR="00712DA8">
        <w:t>,</w:t>
      </w:r>
      <w:r w:rsidR="009728AF" w:rsidRPr="009728AF">
        <w:t xml:space="preserve"> UoB Enterprise, or the UoB School)</w:t>
      </w:r>
      <w:r w:rsidR="00263260">
        <w:t>;</w:t>
      </w:r>
    </w:p>
    <w:p w14:paraId="45D73ADB" w14:textId="7666EC64" w:rsidR="003401BE" w:rsidRDefault="003401BE" w:rsidP="001B4A0B">
      <w:pPr>
        <w:pStyle w:val="ListParagraph"/>
        <w:numPr>
          <w:ilvl w:val="0"/>
          <w:numId w:val="4"/>
        </w:numPr>
        <w:ind w:left="1701" w:hanging="283"/>
      </w:pPr>
      <w:r>
        <w:t>GHG emission calculation methodologies have been changed</w:t>
      </w:r>
      <w:r w:rsidR="00263260">
        <w:t>;</w:t>
      </w:r>
    </w:p>
    <w:p w14:paraId="6CF9CBD2" w14:textId="440A40EB" w:rsidR="003401BE" w:rsidRDefault="003401BE" w:rsidP="001B4A0B">
      <w:pPr>
        <w:pStyle w:val="ListParagraph"/>
        <w:numPr>
          <w:ilvl w:val="0"/>
          <w:numId w:val="4"/>
        </w:numPr>
        <w:ind w:left="1701" w:hanging="283"/>
      </w:pPr>
      <w:r>
        <w:t>An error or an accumulation of errors in the base year’s data has been corrected</w:t>
      </w:r>
      <w:r w:rsidR="00263260">
        <w:t>;</w:t>
      </w:r>
    </w:p>
    <w:p w14:paraId="460D1ACB" w14:textId="4B53E887" w:rsidR="003401BE" w:rsidRDefault="003401BE" w:rsidP="001B4A0B">
      <w:pPr>
        <w:pStyle w:val="ListParagraph"/>
        <w:numPr>
          <w:ilvl w:val="0"/>
          <w:numId w:val="4"/>
        </w:numPr>
        <w:ind w:left="1701" w:hanging="283"/>
      </w:pPr>
      <w:r>
        <w:t>An acquisition</w:t>
      </w:r>
      <w:r w:rsidR="008266B0">
        <w:t xml:space="preserve">, </w:t>
      </w:r>
      <w:r>
        <w:t>merger</w:t>
      </w:r>
      <w:r w:rsidR="008266B0">
        <w:t>, or sale</w:t>
      </w:r>
      <w:r>
        <w:t xml:space="preserve"> has taken place</w:t>
      </w:r>
      <w:r w:rsidR="008266B0">
        <w:t>, involving operations or facilities that existed in the base year.</w:t>
      </w:r>
    </w:p>
    <w:p w14:paraId="10468ED6" w14:textId="639C9DE9" w:rsidR="003A5C31" w:rsidRDefault="003A5C31" w:rsidP="001C68D0">
      <w:pPr>
        <w:pStyle w:val="ListParagraph"/>
        <w:numPr>
          <w:ilvl w:val="0"/>
          <w:numId w:val="4"/>
        </w:numPr>
        <w:ind w:left="1701" w:hanging="283"/>
      </w:pPr>
      <w:r w:rsidRPr="003A5C31">
        <w:t>New standards and practices are introduced within the sector</w:t>
      </w:r>
      <w:r w:rsidR="001C68D0">
        <w:t xml:space="preserve"> – f</w:t>
      </w:r>
      <w:r w:rsidRPr="003A5C31">
        <w:t>or example, emissions involved in pensions and endowment is an evolving area with little guidance available to date, however this is under review. (</w:t>
      </w:r>
      <w:r w:rsidRPr="001C68D0">
        <w:rPr>
          <w:i/>
          <w:iCs/>
        </w:rPr>
        <w:t>EAUC Standardised Carbon Emissions Report Methodology, 2022</w:t>
      </w:r>
      <w:r w:rsidRPr="003A5C31">
        <w:t>).</w:t>
      </w:r>
    </w:p>
    <w:p w14:paraId="7FC9BFF9" w14:textId="77777777" w:rsidR="003401BE" w:rsidRPr="00B374BD" w:rsidRDefault="003401BE" w:rsidP="00B374BD">
      <w:pPr>
        <w:ind w:left="851"/>
        <w:rPr>
          <w:b/>
          <w:bCs/>
        </w:rPr>
      </w:pPr>
      <w:r w:rsidRPr="00B374BD">
        <w:rPr>
          <w:b/>
          <w:bCs/>
        </w:rPr>
        <w:t>AND</w:t>
      </w:r>
    </w:p>
    <w:p w14:paraId="30394D2C" w14:textId="31F30333" w:rsidR="00D50CDC" w:rsidRDefault="003401BE" w:rsidP="00B374BD">
      <w:pPr>
        <w:ind w:left="1276" w:hanging="425"/>
      </w:pPr>
      <w:r w:rsidRPr="56F2CDD2">
        <w:rPr>
          <w:b/>
          <w:bCs/>
        </w:rPr>
        <w:t>2</w:t>
      </w:r>
      <w:r w:rsidR="00B96513" w:rsidRPr="56F2CDD2">
        <w:rPr>
          <w:b/>
          <w:bCs/>
        </w:rPr>
        <w:t>)</w:t>
      </w:r>
      <w:r>
        <w:tab/>
      </w:r>
      <w:r w:rsidRPr="56F2CDD2">
        <w:rPr>
          <w:b/>
          <w:bCs/>
        </w:rPr>
        <w:t>The significance threshold is met</w:t>
      </w:r>
      <w:r>
        <w:br/>
        <w:t xml:space="preserve">The cumulative effect of these circumstances upon </w:t>
      </w:r>
      <w:r w:rsidR="7578C4F9">
        <w:t>our</w:t>
      </w:r>
      <w:r>
        <w:t xml:space="preserve"> emissions total </w:t>
      </w:r>
      <w:r w:rsidR="00952A33">
        <w:t xml:space="preserve">for the base year </w:t>
      </w:r>
      <w:r>
        <w:t>is greater than</w:t>
      </w:r>
      <w:r w:rsidR="00D50CDC">
        <w:t>:</w:t>
      </w:r>
    </w:p>
    <w:p w14:paraId="2B2BAB72" w14:textId="1B076C7F" w:rsidR="00D50CDC" w:rsidRDefault="00D50CDC" w:rsidP="000C66C7">
      <w:pPr>
        <w:pStyle w:val="ListParagraph"/>
        <w:numPr>
          <w:ilvl w:val="0"/>
          <w:numId w:val="12"/>
        </w:numPr>
        <w:ind w:left="1701"/>
      </w:pPr>
      <w:r>
        <w:t xml:space="preserve">5% of </w:t>
      </w:r>
      <w:r w:rsidR="00B96513">
        <w:t xml:space="preserve">base-year </w:t>
      </w:r>
      <w:r w:rsidR="000C66C7">
        <w:t>emissions</w:t>
      </w:r>
      <w:r w:rsidR="006E18ED">
        <w:t xml:space="preserve"> for Scopes 1 and 2 combined</w:t>
      </w:r>
      <w:r w:rsidR="00BA5309">
        <w:t>, if the</w:t>
      </w:r>
      <w:r w:rsidR="00F77CFC">
        <w:t xml:space="preserve"> change relates to Scope 1 or Scope 2</w:t>
      </w:r>
      <w:r w:rsidR="00263260">
        <w:t>;</w:t>
      </w:r>
    </w:p>
    <w:p w14:paraId="3D77C38D" w14:textId="6CAF456E" w:rsidR="003401BE" w:rsidRPr="00F77CFC" w:rsidRDefault="00F77CFC" w:rsidP="00D2212F">
      <w:pPr>
        <w:pStyle w:val="ListParagraph"/>
        <w:numPr>
          <w:ilvl w:val="0"/>
          <w:numId w:val="12"/>
        </w:numPr>
        <w:ind w:left="1701"/>
        <w:rPr>
          <w:b/>
          <w:bCs/>
        </w:rPr>
      </w:pPr>
      <w:r>
        <w:t xml:space="preserve">5% of </w:t>
      </w:r>
      <w:r w:rsidR="00B96513">
        <w:t xml:space="preserve">base-year </w:t>
      </w:r>
      <w:r>
        <w:t>emissions</w:t>
      </w:r>
      <w:r w:rsidR="006E18ED">
        <w:t xml:space="preserve"> for Scope 3</w:t>
      </w:r>
      <w:r>
        <w:t>, if the change relates to Scope 3</w:t>
      </w:r>
      <w:r w:rsidR="00263260">
        <w:t>.</w:t>
      </w:r>
    </w:p>
    <w:p w14:paraId="3334345F" w14:textId="7D4AC50C" w:rsidR="003E5CB8" w:rsidRDefault="003401BE" w:rsidP="00E33AF6">
      <w:pPr>
        <w:pStyle w:val="ListParagraph"/>
        <w:numPr>
          <w:ilvl w:val="1"/>
          <w:numId w:val="15"/>
        </w:numPr>
      </w:pPr>
      <w:r>
        <w:t xml:space="preserve">If both of these conditions are met, a </w:t>
      </w:r>
      <w:r w:rsidR="00675B0B">
        <w:t>recalc</w:t>
      </w:r>
      <w:r>
        <w:t xml:space="preserve">ulation of </w:t>
      </w:r>
      <w:r w:rsidR="31C3CC88">
        <w:t>our</w:t>
      </w:r>
      <w:r w:rsidR="5919AE40">
        <w:t xml:space="preserve"> </w:t>
      </w:r>
      <w:r>
        <w:t xml:space="preserve">GHG </w:t>
      </w:r>
      <w:r w:rsidR="00B374BD">
        <w:t>emissions</w:t>
      </w:r>
      <w:r>
        <w:t xml:space="preserve"> for the base year will be triggered.</w:t>
      </w:r>
      <w:r w:rsidR="00027226">
        <w:t xml:space="preserve"> </w:t>
      </w:r>
    </w:p>
    <w:p w14:paraId="4BD53EAA" w14:textId="51EBFAE8" w:rsidR="00FB0068" w:rsidRDefault="000256E1" w:rsidP="00E33AF6">
      <w:pPr>
        <w:pStyle w:val="ListParagraph"/>
        <w:numPr>
          <w:ilvl w:val="1"/>
          <w:numId w:val="15"/>
        </w:numPr>
      </w:pPr>
      <w:r>
        <w:t xml:space="preserve">A materiality threshold of 5% </w:t>
      </w:r>
      <w:r w:rsidR="0090530D">
        <w:t xml:space="preserve">of overall emissions </w:t>
      </w:r>
      <w:r w:rsidR="008E3B6B">
        <w:t xml:space="preserve">is </w:t>
      </w:r>
      <w:r w:rsidR="004A0D08">
        <w:t xml:space="preserve">typical of </w:t>
      </w:r>
      <w:r w:rsidR="00675B0B">
        <w:t>recalc</w:t>
      </w:r>
      <w:r w:rsidR="004A0D08">
        <w:t>ulation policies across many sectors</w:t>
      </w:r>
      <w:r w:rsidR="008344E3">
        <w:t xml:space="preserve">. </w:t>
      </w:r>
      <w:r w:rsidR="7469C0AA">
        <w:t>We have</w:t>
      </w:r>
      <w:r w:rsidR="000D01FB">
        <w:t xml:space="preserve"> </w:t>
      </w:r>
      <w:r w:rsidR="00016B97">
        <w:t>chosen</w:t>
      </w:r>
      <w:r w:rsidR="000D01FB">
        <w:t xml:space="preserve"> to </w:t>
      </w:r>
      <w:r w:rsidR="0090530D">
        <w:t xml:space="preserve">deviate from this slightly </w:t>
      </w:r>
      <w:r w:rsidR="00016B97">
        <w:t xml:space="preserve">in setting a threshold that varies according to Scope. </w:t>
      </w:r>
      <w:r w:rsidR="00937CBD">
        <w:t>This decision has been tak</w:t>
      </w:r>
      <w:r w:rsidR="004734DE">
        <w:t xml:space="preserve">en to ensure that </w:t>
      </w:r>
      <w:r w:rsidR="003469E6">
        <w:t>meaningful</w:t>
      </w:r>
      <w:r w:rsidR="004734DE">
        <w:t xml:space="preserve"> corrections to Scopes 1 and 2 – which would </w:t>
      </w:r>
      <w:r w:rsidR="00C577C3">
        <w:t xml:space="preserve">rarely amount to 5% of </w:t>
      </w:r>
      <w:r w:rsidR="00C577C3" w:rsidRPr="56F2CDD2">
        <w:rPr>
          <w:i/>
          <w:iCs/>
        </w:rPr>
        <w:t>overall</w:t>
      </w:r>
      <w:r w:rsidR="00C577C3">
        <w:t xml:space="preserve"> emissions </w:t>
      </w:r>
      <w:r w:rsidR="003469E6">
        <w:t>–</w:t>
      </w:r>
      <w:r w:rsidR="00C577C3">
        <w:t xml:space="preserve"> </w:t>
      </w:r>
      <w:r w:rsidR="003469E6">
        <w:t>are more viable.</w:t>
      </w:r>
    </w:p>
    <w:p w14:paraId="2982200E" w14:textId="59549BC9" w:rsidR="000742E5" w:rsidRDefault="000742E5" w:rsidP="00E33AF6">
      <w:pPr>
        <w:pStyle w:val="ListParagraph"/>
        <w:numPr>
          <w:ilvl w:val="1"/>
          <w:numId w:val="15"/>
        </w:numPr>
      </w:pPr>
      <w:r>
        <w:t>Base</w:t>
      </w:r>
      <w:r w:rsidR="008B3BC5">
        <w:t>-</w:t>
      </w:r>
      <w:r>
        <w:t xml:space="preserve">year emissions </w:t>
      </w:r>
      <w:r w:rsidR="00416AEE">
        <w:t xml:space="preserve">do not need to be </w:t>
      </w:r>
      <w:r w:rsidR="00675B0B">
        <w:t>recalc</w:t>
      </w:r>
      <w:r w:rsidR="00416AEE">
        <w:t>ulated in the following circumstances:</w:t>
      </w:r>
    </w:p>
    <w:p w14:paraId="045F44B7" w14:textId="7EE4274E" w:rsidR="00416AEE" w:rsidRDefault="00671083" w:rsidP="00416AEE">
      <w:pPr>
        <w:pStyle w:val="ListParagraph"/>
        <w:numPr>
          <w:ilvl w:val="0"/>
          <w:numId w:val="14"/>
        </w:numPr>
        <w:ind w:left="1276" w:hanging="425"/>
      </w:pPr>
      <w:r>
        <w:t>Economic growth or decline</w:t>
      </w:r>
      <w:r w:rsidR="00441EBF">
        <w:t xml:space="preserve"> – </w:t>
      </w:r>
      <w:r w:rsidR="00CC67C0">
        <w:t xml:space="preserve">e.g., </w:t>
      </w:r>
      <w:r w:rsidR="00554912">
        <w:t>increased input</w:t>
      </w:r>
      <w:r w:rsidR="00CC67C0">
        <w:t xml:space="preserve"> or </w:t>
      </w:r>
      <w:r w:rsidR="00554912">
        <w:t xml:space="preserve">output, </w:t>
      </w:r>
      <w:r w:rsidR="00CC67C0">
        <w:t>or</w:t>
      </w:r>
      <w:r w:rsidR="00554912">
        <w:t xml:space="preserve"> </w:t>
      </w:r>
      <w:r w:rsidR="00441EBF">
        <w:t xml:space="preserve">the </w:t>
      </w:r>
      <w:r w:rsidR="00554912">
        <w:t>beginning or cessation of activities</w:t>
      </w:r>
      <w:r w:rsidR="00CC67C0">
        <w:t xml:space="preserve"> over which UoB has operational control</w:t>
      </w:r>
      <w:r w:rsidR="00263260">
        <w:t>;</w:t>
      </w:r>
    </w:p>
    <w:p w14:paraId="47AB511D" w14:textId="11C4C8CF" w:rsidR="00671083" w:rsidRDefault="00671083" w:rsidP="00416AEE">
      <w:pPr>
        <w:pStyle w:val="ListParagraph"/>
        <w:numPr>
          <w:ilvl w:val="0"/>
          <w:numId w:val="14"/>
        </w:numPr>
        <w:ind w:left="1276" w:hanging="425"/>
      </w:pPr>
      <w:r>
        <w:t>Outsourcing or insourcing of activities that emit GHGs</w:t>
      </w:r>
      <w:r w:rsidR="00263260">
        <w:t>;</w:t>
      </w:r>
    </w:p>
    <w:p w14:paraId="0679916F" w14:textId="45586F36" w:rsidR="00671083" w:rsidRDefault="00441EBF" w:rsidP="00416AEE">
      <w:pPr>
        <w:pStyle w:val="ListParagraph"/>
        <w:numPr>
          <w:ilvl w:val="0"/>
          <w:numId w:val="14"/>
        </w:numPr>
        <w:ind w:left="1276" w:hanging="425"/>
      </w:pPr>
      <w:r>
        <w:t>Operations</w:t>
      </w:r>
      <w:r w:rsidR="00CC67C0">
        <w:t xml:space="preserve"> </w:t>
      </w:r>
      <w:r>
        <w:t>that did not exist in the base year</w:t>
      </w:r>
      <w:r w:rsidR="00CC67C0">
        <w:t xml:space="preserve"> are acquired or sold</w:t>
      </w:r>
      <w:r w:rsidR="00263260">
        <w:t>.</w:t>
      </w:r>
    </w:p>
    <w:p w14:paraId="7564783E" w14:textId="79E468CB" w:rsidR="00892CEE" w:rsidRDefault="00A20789" w:rsidP="00E33AF6">
      <w:pPr>
        <w:pStyle w:val="ListParagraph"/>
        <w:numPr>
          <w:ilvl w:val="1"/>
          <w:numId w:val="15"/>
        </w:numPr>
      </w:pPr>
      <w:r>
        <w:t xml:space="preserve">If a </w:t>
      </w:r>
      <w:r w:rsidR="001F1555">
        <w:t>base-year</w:t>
      </w:r>
      <w:r w:rsidR="004E790C">
        <w:t xml:space="preserve"> r</w:t>
      </w:r>
      <w:r w:rsidR="00EC3F0F">
        <w:t>ecalculation</w:t>
      </w:r>
      <w:r>
        <w:t xml:space="preserve"> is proposed</w:t>
      </w:r>
      <w:r w:rsidR="00EC3F0F">
        <w:t xml:space="preserve"> that do</w:t>
      </w:r>
      <w:r>
        <w:t>es</w:t>
      </w:r>
      <w:r w:rsidR="00EC3F0F">
        <w:t xml:space="preserve"> not meet the </w:t>
      </w:r>
      <w:r w:rsidR="00DA387E">
        <w:t>significance threshold of 5% by Scope</w:t>
      </w:r>
      <w:r w:rsidR="00271CF5">
        <w:t xml:space="preserve"> but can be justified for strategic reasons, it</w:t>
      </w:r>
      <w:r w:rsidR="00876A5C">
        <w:t xml:space="preserve"> shall be </w:t>
      </w:r>
      <w:r w:rsidR="00282C20">
        <w:t>put to</w:t>
      </w:r>
      <w:r w:rsidR="00622DEF">
        <w:t xml:space="preserve"> the University Executive Board (UEB)</w:t>
      </w:r>
      <w:r w:rsidR="00282C20">
        <w:t xml:space="preserve"> for consideration</w:t>
      </w:r>
      <w:r w:rsidR="00A1128C">
        <w:t xml:space="preserve"> and may be permitted as an exception to the policy as set out in 3.1 above</w:t>
      </w:r>
      <w:r w:rsidR="44877957">
        <w:t>.</w:t>
      </w:r>
      <w:r w:rsidR="00B37C54">
        <w:t xml:space="preserve"> An example of this might be the </w:t>
      </w:r>
      <w:r w:rsidR="008266B0">
        <w:t>separation</w:t>
      </w:r>
      <w:r w:rsidR="00C17C2E">
        <w:t xml:space="preserve"> of</w:t>
      </w:r>
      <w:r w:rsidR="00B37C54">
        <w:t xml:space="preserve"> </w:t>
      </w:r>
      <w:r w:rsidR="00C836F8">
        <w:t>satellite</w:t>
      </w:r>
      <w:r w:rsidR="00C17C2E">
        <w:t xml:space="preserve"> </w:t>
      </w:r>
      <w:r w:rsidR="00B37C54">
        <w:t>campuses in our reporting.</w:t>
      </w:r>
    </w:p>
    <w:p w14:paraId="26601D7A" w14:textId="3B66FA1F" w:rsidR="00C26385" w:rsidRDefault="00C26385" w:rsidP="00E33AF6">
      <w:pPr>
        <w:pStyle w:val="ListParagraph"/>
        <w:numPr>
          <w:ilvl w:val="1"/>
          <w:numId w:val="15"/>
        </w:numPr>
      </w:pPr>
      <w:r w:rsidRPr="00C26385">
        <w:t>Where an amendment of the base year or subsequent years has been agreed, we will use 'actual' data wherever available. Where historic data is not accurate or available at all, we will use extrapolated data and report this transparently in our carbon accounting report.</w:t>
      </w:r>
    </w:p>
    <w:p w14:paraId="191EB2D4" w14:textId="4B597974" w:rsidR="000E675F" w:rsidRDefault="00ED0635" w:rsidP="000E675F">
      <w:pPr>
        <w:pStyle w:val="Heading2"/>
        <w:tabs>
          <w:tab w:val="left" w:pos="0"/>
          <w:tab w:val="left" w:pos="709"/>
        </w:tabs>
        <w:ind w:left="709" w:hanging="709"/>
      </w:pPr>
      <w:bookmarkStart w:id="5" w:name="_Toc218244986"/>
      <w:r w:rsidRPr="00151067">
        <w:t>4</w:t>
      </w:r>
      <w:r w:rsidR="00F559B7" w:rsidRPr="00151067">
        <w:t>.</w:t>
      </w:r>
      <w:r w:rsidR="00F559B7" w:rsidRPr="00151067">
        <w:tab/>
      </w:r>
      <w:r w:rsidR="00675B0B" w:rsidRPr="00151067">
        <w:t>Re</w:t>
      </w:r>
      <w:r w:rsidR="4D14B404" w:rsidRPr="00151067">
        <w:t>stat</w:t>
      </w:r>
      <w:r w:rsidR="6F3A948D" w:rsidRPr="00151067">
        <w:t xml:space="preserve">ing our carbon </w:t>
      </w:r>
      <w:r w:rsidR="6E0E779E" w:rsidRPr="00151067">
        <w:t>emissions</w:t>
      </w:r>
      <w:r w:rsidR="6F3A948D" w:rsidRPr="00151067">
        <w:t xml:space="preserve"> </w:t>
      </w:r>
      <w:r w:rsidR="00AC5A83">
        <w:t xml:space="preserve">for </w:t>
      </w:r>
      <w:r w:rsidR="00737AC0">
        <w:t>years other than the base year</w:t>
      </w:r>
      <w:bookmarkEnd w:id="5"/>
    </w:p>
    <w:p w14:paraId="564C88BE" w14:textId="49BF2411" w:rsidR="00D42AF4" w:rsidRPr="00FC6472" w:rsidRDefault="00151067" w:rsidP="00D86609">
      <w:pPr>
        <w:ind w:left="709" w:hanging="709"/>
        <w:rPr>
          <w:b/>
        </w:rPr>
      </w:pPr>
      <w:r w:rsidRPr="00151067">
        <w:t xml:space="preserve">4.1. </w:t>
      </w:r>
      <w:r w:rsidR="000E675F">
        <w:tab/>
      </w:r>
      <w:r w:rsidR="61C1C832" w:rsidRPr="00151067">
        <w:t>We may restate historically reported emissions</w:t>
      </w:r>
      <w:r w:rsidR="126E86BB" w:rsidRPr="00151067">
        <w:t xml:space="preserve"> to ensure</w:t>
      </w:r>
      <w:r w:rsidRPr="00151067">
        <w:t xml:space="preserve"> that</w:t>
      </w:r>
      <w:r w:rsidR="126E86BB" w:rsidRPr="00151067">
        <w:t xml:space="preserve"> we can make a ‘like for like’ comparison of our carbon footprint over time</w:t>
      </w:r>
      <w:r w:rsidR="77C0E36B" w:rsidRPr="00151067">
        <w:t xml:space="preserve"> and maintain </w:t>
      </w:r>
      <w:r>
        <w:t xml:space="preserve">the </w:t>
      </w:r>
      <w:r w:rsidR="77C0E36B" w:rsidRPr="00F73858">
        <w:t xml:space="preserve">accuracy, </w:t>
      </w:r>
      <w:r w:rsidR="77C0E36B" w:rsidRPr="00FC6472">
        <w:t>consistency and transparency of our data and reporting</w:t>
      </w:r>
      <w:r w:rsidR="14E495F1" w:rsidRPr="00FC6472">
        <w:t xml:space="preserve">.  </w:t>
      </w:r>
    </w:p>
    <w:p w14:paraId="5DF92DEE" w14:textId="44BC7CF9" w:rsidR="00773436" w:rsidRPr="00FC6472" w:rsidRDefault="00ED0635" w:rsidP="00D37195">
      <w:pPr>
        <w:ind w:left="709" w:hanging="709"/>
      </w:pPr>
      <w:r w:rsidRPr="00FC6472">
        <w:t>4</w:t>
      </w:r>
      <w:r w:rsidR="00D42AF4" w:rsidRPr="00FC6472">
        <w:t>.</w:t>
      </w:r>
      <w:r w:rsidR="002F6D86" w:rsidRPr="00FC6472">
        <w:t>2.</w:t>
      </w:r>
      <w:r w:rsidR="00416A4B" w:rsidRPr="00FC6472">
        <w:tab/>
      </w:r>
      <w:r w:rsidR="3343A8AC" w:rsidRPr="00FC6472">
        <w:t xml:space="preserve">A proposal to </w:t>
      </w:r>
      <w:r w:rsidR="00D37195" w:rsidRPr="00FC6472">
        <w:t xml:space="preserve">consider </w:t>
      </w:r>
      <w:r w:rsidR="3343A8AC" w:rsidRPr="00FC6472">
        <w:t>restat</w:t>
      </w:r>
      <w:r w:rsidR="00D37195" w:rsidRPr="00FC6472">
        <w:t>ing</w:t>
      </w:r>
      <w:r w:rsidR="3343A8AC" w:rsidRPr="00FC6472">
        <w:t xml:space="preserve"> our previously reported data </w:t>
      </w:r>
      <w:r w:rsidR="00D37195" w:rsidRPr="00FC6472">
        <w:t xml:space="preserve">for years other than the base year </w:t>
      </w:r>
      <w:r w:rsidR="3343A8AC" w:rsidRPr="00FC6472">
        <w:t xml:space="preserve">will be triggered if: </w:t>
      </w:r>
    </w:p>
    <w:p w14:paraId="7E66C45F" w14:textId="77777777" w:rsidR="006D26D7" w:rsidRPr="00FC6472" w:rsidRDefault="05FAA637" w:rsidP="006D26D7">
      <w:pPr>
        <w:pStyle w:val="ListParagraph"/>
        <w:numPr>
          <w:ilvl w:val="0"/>
          <w:numId w:val="16"/>
        </w:numPr>
        <w:ind w:left="1276" w:hanging="425"/>
      </w:pPr>
      <w:r w:rsidRPr="00FC6472">
        <w:t>Th</w:t>
      </w:r>
      <w:r w:rsidR="2A1B54E4" w:rsidRPr="00FC6472">
        <w:t>e</w:t>
      </w:r>
      <w:r w:rsidR="30583AC3" w:rsidRPr="00FC6472">
        <w:t xml:space="preserve"> </w:t>
      </w:r>
      <w:r w:rsidR="00773436" w:rsidRPr="00FC6472">
        <w:t>base year</w:t>
      </w:r>
      <w:r w:rsidR="54C676D4" w:rsidRPr="00FC6472">
        <w:t xml:space="preserve"> is </w:t>
      </w:r>
      <w:r w:rsidR="00737AC0" w:rsidRPr="00FC6472">
        <w:t>recalculated.</w:t>
      </w:r>
    </w:p>
    <w:p w14:paraId="2C06CCD4" w14:textId="77777777" w:rsidR="006D26D7" w:rsidRPr="00FC6472" w:rsidRDefault="006D26D7" w:rsidP="006D26D7">
      <w:pPr>
        <w:ind w:left="851"/>
      </w:pPr>
      <w:r w:rsidRPr="00FC6472">
        <w:t>OR</w:t>
      </w:r>
    </w:p>
    <w:p w14:paraId="50DEC55F" w14:textId="46414C66" w:rsidR="56F2CDD2" w:rsidRPr="00FC6472" w:rsidRDefault="008266B0" w:rsidP="00FC6472">
      <w:pPr>
        <w:pStyle w:val="ListParagraph"/>
        <w:numPr>
          <w:ilvl w:val="0"/>
          <w:numId w:val="16"/>
        </w:numPr>
        <w:ind w:left="1276" w:hanging="425"/>
      </w:pPr>
      <w:r>
        <w:t xml:space="preserve">An error or accumulation of errors that </w:t>
      </w:r>
      <w:r w:rsidR="00D06A5D" w:rsidRPr="00FC6472">
        <w:t>meet</w:t>
      </w:r>
      <w:r>
        <w:t>s</w:t>
      </w:r>
      <w:r w:rsidR="00D06A5D" w:rsidRPr="00FC6472">
        <w:t xml:space="preserve"> the significance threshold of 5% </w:t>
      </w:r>
      <w:r w:rsidR="00A130F2">
        <w:t xml:space="preserve">of base-year emissions </w:t>
      </w:r>
      <w:r w:rsidR="00D06A5D" w:rsidRPr="00FC6472">
        <w:t>by Scope</w:t>
      </w:r>
      <w:r>
        <w:t xml:space="preserve"> has been corrected</w:t>
      </w:r>
      <w:r w:rsidR="00A130F2">
        <w:t>.</w:t>
      </w:r>
      <w:r w:rsidR="007210FC">
        <w:t xml:space="preserve"> </w:t>
      </w:r>
      <w:r w:rsidR="00FC6472" w:rsidRPr="00FC6472">
        <w:rPr>
          <w:szCs w:val="24"/>
        </w:rPr>
        <w:t xml:space="preserve"> </w:t>
      </w:r>
    </w:p>
    <w:p w14:paraId="62708AD2" w14:textId="19C1191D" w:rsidR="199A80E4" w:rsidRDefault="008B3BC5" w:rsidP="00D86609">
      <w:pPr>
        <w:pStyle w:val="Heading2"/>
        <w:ind w:left="709" w:hanging="709"/>
      </w:pPr>
      <w:bookmarkStart w:id="6" w:name="_Toc218244987"/>
      <w:r>
        <w:t xml:space="preserve">5. </w:t>
      </w:r>
      <w:r>
        <w:tab/>
      </w:r>
      <w:r w:rsidR="199A80E4" w:rsidRPr="008B3BC5">
        <w:t>Governance</w:t>
      </w:r>
      <w:bookmarkEnd w:id="6"/>
      <w:r w:rsidR="199A80E4" w:rsidRPr="008B3BC5">
        <w:t xml:space="preserve"> </w:t>
      </w:r>
    </w:p>
    <w:p w14:paraId="06500C41" w14:textId="51557206" w:rsidR="00C91A56" w:rsidRPr="00315948" w:rsidRDefault="008B3BC5" w:rsidP="00640E8A">
      <w:pPr>
        <w:ind w:left="709" w:hanging="709"/>
        <w:rPr>
          <w:lang w:val="en-GB"/>
        </w:rPr>
      </w:pPr>
      <w:r w:rsidRPr="6BEC489B">
        <w:rPr>
          <w:lang w:val="en-GB"/>
        </w:rPr>
        <w:t>5.1.</w:t>
      </w:r>
      <w:r w:rsidR="002D5F24">
        <w:tab/>
      </w:r>
      <w:r w:rsidRPr="6BEC489B">
        <w:rPr>
          <w:lang w:val="en-GB"/>
        </w:rPr>
        <w:t>Any proposed change</w:t>
      </w:r>
      <w:r w:rsidR="00EC2A15" w:rsidRPr="6BEC489B">
        <w:rPr>
          <w:lang w:val="en-GB"/>
        </w:rPr>
        <w:t>s</w:t>
      </w:r>
      <w:r w:rsidRPr="6BEC489B">
        <w:rPr>
          <w:lang w:val="en-GB"/>
        </w:rPr>
        <w:t xml:space="preserve"> to</w:t>
      </w:r>
      <w:r w:rsidR="00EC2A15" w:rsidRPr="6BEC489B">
        <w:rPr>
          <w:lang w:val="en-GB"/>
        </w:rPr>
        <w:t xml:space="preserve"> our base-year emissions or to</w:t>
      </w:r>
      <w:r w:rsidRPr="6BEC489B">
        <w:rPr>
          <w:lang w:val="en-GB"/>
        </w:rPr>
        <w:t xml:space="preserve"> </w:t>
      </w:r>
      <w:r w:rsidR="00EC2A15" w:rsidRPr="6BEC489B">
        <w:rPr>
          <w:lang w:val="en-GB"/>
        </w:rPr>
        <w:t>t</w:t>
      </w:r>
      <w:r w:rsidRPr="6BEC489B">
        <w:rPr>
          <w:lang w:val="en-GB"/>
        </w:rPr>
        <w:t xml:space="preserve">his </w:t>
      </w:r>
      <w:r w:rsidR="00B32759" w:rsidRPr="6BEC489B">
        <w:rPr>
          <w:lang w:val="en-GB"/>
        </w:rPr>
        <w:t xml:space="preserve">recalculation </w:t>
      </w:r>
      <w:r w:rsidRPr="6BEC489B">
        <w:rPr>
          <w:lang w:val="en-GB"/>
        </w:rPr>
        <w:t>policy will be</w:t>
      </w:r>
      <w:r w:rsidRPr="00315948">
        <w:rPr>
          <w:lang w:val="en-GB"/>
        </w:rPr>
        <w:t xml:space="preserve"> </w:t>
      </w:r>
      <w:r w:rsidR="00EC2A15" w:rsidRPr="00315948">
        <w:rPr>
          <w:lang w:val="en-GB"/>
        </w:rPr>
        <w:t>pro</w:t>
      </w:r>
      <w:r w:rsidR="00B32759" w:rsidRPr="00315948">
        <w:rPr>
          <w:lang w:val="en-GB"/>
        </w:rPr>
        <w:t xml:space="preserve">posed by the University’s Sustainability Steering Group for scrutiny and endorsement </w:t>
      </w:r>
      <w:r w:rsidR="000D349B" w:rsidRPr="00315948">
        <w:rPr>
          <w:lang w:val="en-GB"/>
        </w:rPr>
        <w:t xml:space="preserve">by </w:t>
      </w:r>
      <w:r w:rsidR="00D12009" w:rsidRPr="00315948">
        <w:rPr>
          <w:lang w:val="en-GB"/>
        </w:rPr>
        <w:t xml:space="preserve">the </w:t>
      </w:r>
      <w:r w:rsidR="000D349B" w:rsidRPr="00315948">
        <w:rPr>
          <w:lang w:val="en-GB"/>
        </w:rPr>
        <w:t>U</w:t>
      </w:r>
      <w:r w:rsidR="0C445CAB" w:rsidRPr="00315948">
        <w:rPr>
          <w:lang w:val="en-GB"/>
        </w:rPr>
        <w:t>niver</w:t>
      </w:r>
      <w:r w:rsidR="00D12009" w:rsidRPr="00315948">
        <w:rPr>
          <w:lang w:val="en-GB"/>
        </w:rPr>
        <w:t>s</w:t>
      </w:r>
      <w:r w:rsidR="0C445CAB" w:rsidRPr="00315948">
        <w:rPr>
          <w:lang w:val="en-GB"/>
        </w:rPr>
        <w:t xml:space="preserve">ity Executive Board. </w:t>
      </w:r>
    </w:p>
    <w:p w14:paraId="491A385F" w14:textId="4809413D" w:rsidR="00475962" w:rsidRDefault="00315948" w:rsidP="00267672">
      <w:pPr>
        <w:ind w:left="709" w:hanging="709"/>
        <w:rPr>
          <w:color w:val="0070C0"/>
        </w:rPr>
      </w:pPr>
      <w:r w:rsidRPr="00315948">
        <w:t>5.2.</w:t>
      </w:r>
      <w:r w:rsidRPr="00315948">
        <w:tab/>
      </w:r>
      <w:r>
        <w:t>This policy will be reviewed annually by Sustainability Steering Group</w:t>
      </w:r>
      <w:r w:rsidR="00267672">
        <w:t>, alongside the carbon accounting reports, to ensure that the policy remains fit for purpose.</w:t>
      </w:r>
      <w:r w:rsidR="00475962">
        <w:rPr>
          <w:color w:val="0070C0"/>
        </w:rPr>
        <w:br w:type="page"/>
      </w:r>
    </w:p>
    <w:p w14:paraId="46CA4640" w14:textId="77777777" w:rsidR="00C91A56" w:rsidRDefault="00C91A56" w:rsidP="009A63AF">
      <w:pPr>
        <w:rPr>
          <w:color w:val="0070C0"/>
        </w:rPr>
      </w:pPr>
    </w:p>
    <w:p w14:paraId="6E172905" w14:textId="77777777" w:rsidR="00475962" w:rsidRDefault="00475962" w:rsidP="009A63AF">
      <w:pPr>
        <w:rPr>
          <w:color w:val="0070C0"/>
        </w:rPr>
      </w:pPr>
    </w:p>
    <w:p w14:paraId="1A623E2B" w14:textId="77777777" w:rsidR="00475962" w:rsidRDefault="00475962" w:rsidP="009A63AF">
      <w:pPr>
        <w:rPr>
          <w:color w:val="0070C0"/>
        </w:rPr>
      </w:pPr>
    </w:p>
    <w:p w14:paraId="4C656D7B" w14:textId="77777777" w:rsidR="00475962" w:rsidRDefault="00475962" w:rsidP="009A63AF">
      <w:pPr>
        <w:rPr>
          <w:color w:val="0070C0"/>
        </w:rPr>
      </w:pPr>
    </w:p>
    <w:p w14:paraId="1B24F95C" w14:textId="77777777" w:rsidR="00475962" w:rsidRDefault="00475962" w:rsidP="009A63AF">
      <w:pPr>
        <w:rPr>
          <w:color w:val="0070C0"/>
        </w:rPr>
      </w:pPr>
    </w:p>
    <w:p w14:paraId="02D57C5A" w14:textId="77777777" w:rsidR="00C91A56" w:rsidRDefault="00C91A56" w:rsidP="009A63AF">
      <w:pPr>
        <w:rPr>
          <w:color w:val="0070C0"/>
        </w:rPr>
      </w:pPr>
    </w:p>
    <w:p w14:paraId="391C106C" w14:textId="77777777" w:rsidR="00C91A56" w:rsidRDefault="00C91A56" w:rsidP="009A63AF">
      <w:pPr>
        <w:rPr>
          <w:color w:val="0070C0"/>
        </w:rPr>
      </w:pPr>
    </w:p>
    <w:p w14:paraId="404F3C28" w14:textId="77777777" w:rsidR="00C91A56" w:rsidRDefault="00C91A56" w:rsidP="009A63AF">
      <w:pPr>
        <w:rPr>
          <w:color w:val="0070C0"/>
        </w:rPr>
      </w:pPr>
    </w:p>
    <w:p w14:paraId="78471D6B" w14:textId="77777777" w:rsidR="00C91A56" w:rsidRDefault="00C91A56" w:rsidP="009A63AF">
      <w:pPr>
        <w:rPr>
          <w:color w:val="0070C0"/>
        </w:rPr>
      </w:pPr>
    </w:p>
    <w:p w14:paraId="7CF61428" w14:textId="77777777" w:rsidR="00C91A56" w:rsidRDefault="00C91A56" w:rsidP="009A63AF">
      <w:pPr>
        <w:rPr>
          <w:color w:val="0070C0"/>
        </w:rPr>
      </w:pPr>
    </w:p>
    <w:p w14:paraId="2214A5B3" w14:textId="0DF17300" w:rsidR="009A63AF" w:rsidRPr="00C91A56" w:rsidRDefault="00237A6B" w:rsidP="009A63AF">
      <w:r w:rsidRPr="00237A6B">
        <w:rPr>
          <w:b/>
          <w:bCs/>
        </w:rPr>
        <w:t>Dr Michael Rush</w:t>
      </w:r>
    </w:p>
    <w:p w14:paraId="033E236E" w14:textId="6CB98998" w:rsidR="00237A6B" w:rsidRDefault="00237A6B" w:rsidP="009A63AF">
      <w:r>
        <w:t>Data and Reporting Programme Manager</w:t>
      </w:r>
    </w:p>
    <w:p w14:paraId="30AAC6EF" w14:textId="77777777" w:rsidR="00237A6B" w:rsidRDefault="00237A6B" w:rsidP="009A63AF"/>
    <w:p w14:paraId="36EC5F1B" w14:textId="27AE2E1C" w:rsidR="00237A6B" w:rsidRDefault="00237A6B" w:rsidP="009A63AF">
      <w:r>
        <w:t xml:space="preserve">uob-data-and-analytics@contacts.bham.ac.uk </w:t>
      </w:r>
    </w:p>
    <w:p w14:paraId="53CE701F" w14:textId="77777777" w:rsidR="00237A6B" w:rsidRDefault="00237A6B" w:rsidP="009A63AF"/>
    <w:p w14:paraId="0D2594A7" w14:textId="531048C2" w:rsidR="00DE6391" w:rsidRPr="00AF1CAC" w:rsidRDefault="00237A6B" w:rsidP="00DE6391">
      <w:pPr>
        <w:pStyle w:val="WeActivateSignoff"/>
      </w:pPr>
      <w:r>
        <w:t>W</w:t>
      </w:r>
      <w:r w:rsidR="00DE6391">
        <w:t>e advance</w:t>
      </w:r>
      <w:r w:rsidR="00DE6391">
        <w:br/>
      </w:r>
      <w:r w:rsidR="00DE6391" w:rsidRPr="00A60677">
        <w:rPr>
          <w:rStyle w:val="Strong"/>
        </w:rPr>
        <w:t>We activate</w:t>
      </w:r>
    </w:p>
    <w:p w14:paraId="75C48F39" w14:textId="77777777" w:rsidR="00DE6391" w:rsidRDefault="00DE6391" w:rsidP="00DE6391">
      <w:r>
        <w:t>birmingham.ac.uk</w:t>
      </w:r>
    </w:p>
    <w:p w14:paraId="10B785A1" w14:textId="77777777" w:rsidR="00A20F1A" w:rsidRPr="008A2EEF" w:rsidRDefault="00A20F1A" w:rsidP="00DE6391">
      <w:pPr>
        <w:rPr>
          <w:lang w:val="en-GB"/>
        </w:rPr>
      </w:pPr>
    </w:p>
    <w:sectPr w:rsidR="00A20F1A" w:rsidRPr="008A2EEF" w:rsidSect="00C91A56">
      <w:headerReference w:type="default" r:id="rId19"/>
      <w:footerReference w:type="defaul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9BF5" w14:textId="77777777" w:rsidR="002C4835" w:rsidRDefault="002C4835" w:rsidP="007140C0">
      <w:pPr>
        <w:spacing w:after="0" w:line="240" w:lineRule="auto"/>
      </w:pPr>
      <w:r>
        <w:separator/>
      </w:r>
    </w:p>
  </w:endnote>
  <w:endnote w:type="continuationSeparator" w:id="0">
    <w:p w14:paraId="218C44AD" w14:textId="77777777" w:rsidR="002C4835" w:rsidRDefault="002C4835" w:rsidP="007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BE03" w14:textId="5EB406BE" w:rsidR="004F204F" w:rsidRDefault="004F204F">
    <w:pPr>
      <w:pStyle w:val="Footer"/>
    </w:pPr>
    <w:r>
      <w:rPr>
        <w:noProof/>
      </w:rPr>
      <mc:AlternateContent>
        <mc:Choice Requires="wps">
          <w:drawing>
            <wp:anchor distT="0" distB="0" distL="0" distR="0" simplePos="0" relativeHeight="251659264" behindDoc="0" locked="0" layoutInCell="1" allowOverlap="1" wp14:anchorId="3B73971E" wp14:editId="6BC62CD0">
              <wp:simplePos x="635" y="635"/>
              <wp:positionH relativeFrom="page">
                <wp:align>right</wp:align>
              </wp:positionH>
              <wp:positionV relativeFrom="page">
                <wp:align>bottom</wp:align>
              </wp:positionV>
              <wp:extent cx="825500" cy="323850"/>
              <wp:effectExtent l="0" t="0" r="0" b="0"/>
              <wp:wrapNone/>
              <wp:docPr id="681434061"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500" cy="323850"/>
                      </a:xfrm>
                      <a:prstGeom prst="rect">
                        <a:avLst/>
                      </a:prstGeom>
                      <a:noFill/>
                      <a:ln>
                        <a:noFill/>
                      </a:ln>
                    </wps:spPr>
                    <wps:txbx>
                      <w:txbxContent>
                        <w:p w14:paraId="21CB7424" w14:textId="15334AB8"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73971E" id="_x0000_t202" coordsize="21600,21600" o:spt="202" path="m,l,21600r21600,l21600,xe">
              <v:stroke joinstyle="miter"/>
              <v:path gradientshapeok="t" o:connecttype="rect"/>
            </v:shapetype>
            <v:shape id="Text Box 2" o:spid="_x0000_s1026" type="#_x0000_t202" alt="RESTRICTED" style="position:absolute;margin-left:13.8pt;margin-top:0;width:65pt;height:25.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" filled="f" stroked="f">
              <v:fill o:detectmouseclick="t"/>
              <v:textbox style="mso-fit-shape-to-text:t" inset="0,0,20pt,15pt">
                <w:txbxContent>
                  <w:p w14:paraId="21CB7424" w14:textId="15334AB8"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5D3D" w14:textId="47DD90D9" w:rsidR="00F8179E" w:rsidRPr="005B627A" w:rsidRDefault="004F204F">
    <w:pPr>
      <w:pStyle w:val="Footer"/>
      <w:jc w:val="right"/>
    </w:pPr>
    <w:r>
      <w:rPr>
        <w:noProof/>
      </w:rPr>
      <mc:AlternateContent>
        <mc:Choice Requires="wps">
          <w:drawing>
            <wp:anchor distT="0" distB="0" distL="0" distR="0" simplePos="0" relativeHeight="251660288" behindDoc="0" locked="0" layoutInCell="1" allowOverlap="1" wp14:anchorId="1A0AA11D" wp14:editId="0620AC2D">
              <wp:simplePos x="635" y="635"/>
              <wp:positionH relativeFrom="page">
                <wp:align>right</wp:align>
              </wp:positionH>
              <wp:positionV relativeFrom="page">
                <wp:align>bottom</wp:align>
              </wp:positionV>
              <wp:extent cx="825500" cy="323850"/>
              <wp:effectExtent l="0" t="0" r="0" b="0"/>
              <wp:wrapNone/>
              <wp:docPr id="1921210285"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500" cy="323850"/>
                      </a:xfrm>
                      <a:prstGeom prst="rect">
                        <a:avLst/>
                      </a:prstGeom>
                      <a:noFill/>
                      <a:ln>
                        <a:noFill/>
                      </a:ln>
                    </wps:spPr>
                    <wps:txbx>
                      <w:txbxContent>
                        <w:p w14:paraId="63A85042" w14:textId="4B1BD755"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A0AA11D" id="_x0000_t202" coordsize="21600,21600" o:spt="202" path="m,l,21600r21600,l21600,xe">
              <v:stroke joinstyle="miter"/>
              <v:path gradientshapeok="t" o:connecttype="rect"/>
            </v:shapetype>
            <v:shape id="Text Box 3" o:spid="_x0000_s1027" type="#_x0000_t202" alt="RESTRICTED" style="position:absolute;left:0;text-align:left;margin-left:13.8pt;margin-top:0;width:65pt;height:25.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" filled="f" stroked="f">
              <v:fill o:detectmouseclick="t"/>
              <v:textbox style="mso-fit-shape-to-text:t" inset="0,0,20pt,15pt">
                <w:txbxContent>
                  <w:p w14:paraId="63A85042" w14:textId="4B1BD755"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v:textbox>
              <w10:wrap anchorx="page" anchory="page"/>
            </v:shape>
          </w:pict>
        </mc:Fallback>
      </mc:AlternateContent>
    </w:r>
  </w:p>
  <w:sdt>
    <w:sdtPr>
      <w:id w:val="-2126375746"/>
      <w:docPartObj>
        <w:docPartGallery w:val="Page Numbers (Bottom of Page)"/>
        <w:docPartUnique/>
      </w:docPartObj>
    </w:sdtPr>
    <w:sdtEndPr/>
    <w:sdtContent>
      <w:sdt>
        <w:sdtPr>
          <w:id w:val="130613313"/>
          <w:docPartObj>
            <w:docPartGallery w:val="Page Numbers (Top of Page)"/>
            <w:docPartUnique/>
          </w:docPartObj>
        </w:sdtPr>
        <w:sdtEndPr/>
        <w:sdtContent>
          <w:p w14:paraId="0CDC5D3D" w14:textId="47DD90D9" w:rsidR="00F8179E" w:rsidRPr="005B627A" w:rsidRDefault="00F8179E">
            <w:pPr>
              <w:pStyle w:val="Footer"/>
              <w:jc w:val="right"/>
            </w:pPr>
            <w:r w:rsidRPr="005B627A">
              <w:t>Page</w:t>
            </w:r>
            <w:r w:rsidRPr="00230CCC">
              <w:rPr>
                <w:b/>
                <w:bCs/>
              </w:rPr>
              <w:t xml:space="preserve"> </w:t>
            </w:r>
            <w:r w:rsidRPr="00745DF5">
              <w:rPr>
                <w:szCs w:val="24"/>
              </w:rPr>
              <w:fldChar w:fldCharType="begin"/>
            </w:r>
            <w:r w:rsidRPr="00745DF5">
              <w:instrText xml:space="preserve"> PAGE </w:instrText>
            </w:r>
            <w:r w:rsidRPr="00745DF5">
              <w:rPr>
                <w:szCs w:val="24"/>
              </w:rPr>
              <w:fldChar w:fldCharType="separate"/>
            </w:r>
            <w:r w:rsidRPr="00745DF5">
              <w:rPr>
                <w:noProof/>
              </w:rPr>
              <w:t>2</w:t>
            </w:r>
            <w:r w:rsidRPr="00745DF5">
              <w:rPr>
                <w:szCs w:val="24"/>
              </w:rPr>
              <w:fldChar w:fldCharType="end"/>
            </w:r>
            <w:r w:rsidRPr="005B627A">
              <w:t xml:space="preserve"> of </w:t>
            </w:r>
            <w:r w:rsidRPr="00745DF5">
              <w:fldChar w:fldCharType="begin"/>
            </w:r>
            <w:r w:rsidRPr="00745DF5">
              <w:instrText>NUMPAGES</w:instrText>
            </w:r>
            <w:r w:rsidRPr="00745DF5">
              <w:fldChar w:fldCharType="separate"/>
            </w:r>
            <w:r w:rsidRPr="00745DF5">
              <w:rPr>
                <w:noProof/>
              </w:rPr>
              <w:t>2</w:t>
            </w:r>
            <w:r w:rsidRPr="00745DF5">
              <w:fldChar w:fldCharType="end"/>
            </w:r>
          </w:p>
        </w:sdtContent>
      </w:sdt>
    </w:sdtContent>
  </w:sdt>
  <w:p w14:paraId="7CF1A14F" w14:textId="77777777" w:rsidR="00F8179E" w:rsidRDefault="00F81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5548" w14:textId="04193BAC" w:rsidR="00FF07A9" w:rsidRDefault="004F204F">
    <w:pPr>
      <w:pStyle w:val="Footer"/>
      <w:jc w:val="right"/>
    </w:pPr>
    <w:r>
      <w:rPr>
        <w:noProof/>
      </w:rPr>
      <mc:AlternateContent>
        <mc:Choice Requires="wps">
          <w:drawing>
            <wp:anchor distT="0" distB="0" distL="0" distR="0" simplePos="0" relativeHeight="251658240" behindDoc="0" locked="0" layoutInCell="1" allowOverlap="1" wp14:anchorId="5712D51A" wp14:editId="384B06B1">
              <wp:simplePos x="635" y="635"/>
              <wp:positionH relativeFrom="page">
                <wp:align>right</wp:align>
              </wp:positionH>
              <wp:positionV relativeFrom="page">
                <wp:align>bottom</wp:align>
              </wp:positionV>
              <wp:extent cx="825500" cy="323850"/>
              <wp:effectExtent l="0" t="0" r="0" b="0"/>
              <wp:wrapNone/>
              <wp:docPr id="539816806"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500" cy="323850"/>
                      </a:xfrm>
                      <a:prstGeom prst="rect">
                        <a:avLst/>
                      </a:prstGeom>
                      <a:noFill/>
                      <a:ln>
                        <a:noFill/>
                      </a:ln>
                    </wps:spPr>
                    <wps:txbx>
                      <w:txbxContent>
                        <w:p w14:paraId="704EF2AB" w14:textId="1FC088C1"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12D51A" id="_x0000_t202" coordsize="21600,21600" o:spt="202" path="m,l,21600r21600,l21600,xe">
              <v:stroke joinstyle="miter"/>
              <v:path gradientshapeok="t" o:connecttype="rect"/>
            </v:shapetype>
            <v:shape id="Text Box 1" o:spid="_x0000_s1028" type="#_x0000_t202" alt="RESTRICTED" style="position:absolute;left:0;text-align:left;margin-left:13.8pt;margin-top:0;width:65pt;height:25.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" filled="f" stroked="f">
              <v:fill o:detectmouseclick="t"/>
              <v:textbox style="mso-fit-shape-to-text:t" inset="0,0,20pt,15pt">
                <w:txbxContent>
                  <w:p w14:paraId="704EF2AB" w14:textId="1FC088C1"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v:textbox>
              <w10:wrap anchorx="page" anchory="page"/>
            </v:shape>
          </w:pict>
        </mc:Fallback>
      </mc:AlternateContent>
    </w:r>
  </w:p>
  <w:sdt>
    <w:sdtPr>
      <w:id w:val="1731200495"/>
      <w:docPartObj>
        <w:docPartGallery w:val="Page Numbers (Bottom of Page)"/>
        <w:docPartUnique/>
      </w:docPartObj>
    </w:sdtPr>
    <w:sdtEndPr/>
    <w:sdtContent>
      <w:sdt>
        <w:sdtPr>
          <w:id w:val="-1769616900"/>
          <w:docPartObj>
            <w:docPartGallery w:val="Page Numbers (Top of Page)"/>
            <w:docPartUnique/>
          </w:docPartObj>
        </w:sdtPr>
        <w:sdtEndPr/>
        <w:sdtContent>
          <w:p w14:paraId="4A5A5548" w14:textId="04193BAC" w:rsidR="00FF07A9" w:rsidRDefault="00FF07A9">
            <w:pPr>
              <w:pStyle w:val="Footer"/>
              <w:jc w:val="right"/>
            </w:pPr>
            <w:r>
              <w:t xml:space="preserve">Page </w:t>
            </w:r>
            <w:r w:rsidRPr="00745DF5">
              <w:rPr>
                <w:szCs w:val="24"/>
              </w:rPr>
              <w:fldChar w:fldCharType="begin"/>
            </w:r>
            <w:r w:rsidRPr="00745DF5">
              <w:instrText xml:space="preserve"> PAGE </w:instrText>
            </w:r>
            <w:r w:rsidRPr="00745DF5">
              <w:rPr>
                <w:szCs w:val="24"/>
              </w:rPr>
              <w:fldChar w:fldCharType="separate"/>
            </w:r>
            <w:r w:rsidRPr="00745DF5">
              <w:rPr>
                <w:noProof/>
              </w:rPr>
              <w:t>2</w:t>
            </w:r>
            <w:r w:rsidRPr="00745DF5">
              <w:rPr>
                <w:szCs w:val="24"/>
              </w:rPr>
              <w:fldChar w:fldCharType="end"/>
            </w:r>
            <w:r>
              <w:t xml:space="preserve"> of </w:t>
            </w:r>
            <w:r>
              <w:fldChar w:fldCharType="begin"/>
            </w:r>
            <w:r>
              <w:instrText>NUMPAGES</w:instrText>
            </w:r>
            <w:r>
              <w:fldChar w:fldCharType="separate"/>
            </w:r>
            <w:r w:rsidRPr="00745DF5">
              <w:rPr>
                <w:noProof/>
              </w:rPr>
              <w:t>2</w:t>
            </w:r>
            <w:r>
              <w:fldChar w:fldCharType="end"/>
            </w:r>
          </w:p>
        </w:sdtContent>
      </w:sdt>
    </w:sdtContent>
  </w:sdt>
  <w:p w14:paraId="5C4645AB" w14:textId="77777777" w:rsidR="00FF07A9" w:rsidRDefault="00FF07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6DF8" w14:textId="18A25270" w:rsidR="00335E7C" w:rsidRPr="005B627A" w:rsidRDefault="004F204F">
    <w:pPr>
      <w:pStyle w:val="Footer"/>
      <w:jc w:val="right"/>
    </w:pPr>
    <w:r>
      <w:rPr>
        <w:noProof/>
      </w:rPr>
      <mc:AlternateContent>
        <mc:Choice Requires="wps">
          <w:drawing>
            <wp:anchor distT="0" distB="0" distL="0" distR="0" simplePos="0" relativeHeight="251661312" behindDoc="0" locked="0" layoutInCell="1" allowOverlap="1" wp14:anchorId="26414531" wp14:editId="64AB5C1A">
              <wp:simplePos x="635" y="635"/>
              <wp:positionH relativeFrom="page">
                <wp:align>right</wp:align>
              </wp:positionH>
              <wp:positionV relativeFrom="page">
                <wp:align>bottom</wp:align>
              </wp:positionV>
              <wp:extent cx="825500" cy="323850"/>
              <wp:effectExtent l="0" t="0" r="0" b="0"/>
              <wp:wrapNone/>
              <wp:docPr id="945225702"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5500" cy="323850"/>
                      </a:xfrm>
                      <a:prstGeom prst="rect">
                        <a:avLst/>
                      </a:prstGeom>
                      <a:noFill/>
                      <a:ln>
                        <a:noFill/>
                      </a:ln>
                    </wps:spPr>
                    <wps:txbx>
                      <w:txbxContent>
                        <w:p w14:paraId="360257C9" w14:textId="12EE8D31"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414531" id="_x0000_t202" coordsize="21600,21600" o:spt="202" path="m,l,21600r21600,l21600,xe">
              <v:stroke joinstyle="miter"/>
              <v:path gradientshapeok="t" o:connecttype="rect"/>
            </v:shapetype>
            <v:shape id="Text Box 4" o:spid="_x0000_s1029" type="#_x0000_t202" alt="RESTRICTED" style="position:absolute;left:0;text-align:left;margin-left:13.8pt;margin-top:0;width:65pt;height:25.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" filled="f" stroked="f">
              <v:fill o:detectmouseclick="t"/>
              <v:textbox style="mso-fit-shape-to-text:t" inset="0,0,20pt,15pt">
                <w:txbxContent>
                  <w:p w14:paraId="360257C9" w14:textId="12EE8D31" w:rsidR="004F204F" w:rsidRPr="004F204F" w:rsidRDefault="004F204F" w:rsidP="004F204F">
                    <w:pPr>
                      <w:spacing w:after="0"/>
                      <w:rPr>
                        <w:rFonts w:ascii="Aptos" w:eastAsia="Aptos" w:hAnsi="Aptos" w:cs="Aptos"/>
                        <w:noProof/>
                        <w:color w:val="000000"/>
                        <w:sz w:val="16"/>
                        <w:szCs w:val="16"/>
                      </w:rPr>
                    </w:pPr>
                    <w:r w:rsidRPr="004F204F">
                      <w:rPr>
                        <w:rFonts w:ascii="Aptos" w:eastAsia="Aptos" w:hAnsi="Aptos" w:cs="Aptos"/>
                        <w:noProof/>
                        <w:color w:val="000000"/>
                        <w:sz w:val="16"/>
                        <w:szCs w:val="16"/>
                      </w:rPr>
                      <w:t>RESTRICTED</w:t>
                    </w:r>
                  </w:p>
                </w:txbxContent>
              </v:textbox>
              <w10:wrap anchorx="page" anchory="page"/>
            </v:shape>
          </w:pict>
        </mc:Fallback>
      </mc:AlternateContent>
    </w:r>
  </w:p>
  <w:sdt>
    <w:sdtPr>
      <w:id w:val="1098439094"/>
      <w:docPartObj>
        <w:docPartGallery w:val="Page Numbers (Bottom of Page)"/>
        <w:docPartUnique/>
      </w:docPartObj>
    </w:sdtPr>
    <w:sdtEndPr/>
    <w:sdtContent>
      <w:sdt>
        <w:sdtPr>
          <w:id w:val="-2118897057"/>
          <w:docPartObj>
            <w:docPartGallery w:val="Page Numbers (Top of Page)"/>
            <w:docPartUnique/>
          </w:docPartObj>
        </w:sdtPr>
        <w:sdtEndPr/>
        <w:sdtContent>
          <w:p w14:paraId="16F56DF8" w14:textId="18A25270" w:rsidR="00335E7C" w:rsidRPr="005B627A" w:rsidRDefault="00335E7C">
            <w:pPr>
              <w:pStyle w:val="Footer"/>
              <w:jc w:val="right"/>
            </w:pPr>
            <w:r w:rsidRPr="005B627A">
              <w:t xml:space="preserve">Page </w:t>
            </w:r>
            <w:r w:rsidRPr="005B627A">
              <w:rPr>
                <w:szCs w:val="24"/>
              </w:rPr>
              <w:fldChar w:fldCharType="begin"/>
            </w:r>
            <w:r w:rsidRPr="005B627A">
              <w:instrText xml:space="preserve"> PAGE </w:instrText>
            </w:r>
            <w:r w:rsidRPr="005B627A">
              <w:rPr>
                <w:szCs w:val="24"/>
              </w:rPr>
              <w:fldChar w:fldCharType="separate"/>
            </w:r>
            <w:r w:rsidRPr="005B627A">
              <w:rPr>
                <w:noProof/>
              </w:rPr>
              <w:t>2</w:t>
            </w:r>
            <w:r w:rsidRPr="005B627A">
              <w:rPr>
                <w:szCs w:val="24"/>
              </w:rPr>
              <w:fldChar w:fldCharType="end"/>
            </w:r>
            <w:r w:rsidRPr="005B627A">
              <w:t xml:space="preserve"> of </w:t>
            </w:r>
            <w:r>
              <w:fldChar w:fldCharType="begin"/>
            </w:r>
            <w:r>
              <w:instrText>NUMPAGES</w:instrText>
            </w:r>
            <w:r>
              <w:fldChar w:fldCharType="separate"/>
            </w:r>
            <w:r w:rsidRPr="005B627A">
              <w:rPr>
                <w:noProof/>
              </w:rPr>
              <w:t>2</w:t>
            </w:r>
            <w:r>
              <w:fldChar w:fldCharType="end"/>
            </w:r>
          </w:p>
        </w:sdtContent>
      </w:sdt>
    </w:sdtContent>
  </w:sdt>
  <w:p w14:paraId="60888F12" w14:textId="77777777" w:rsidR="00335E7C" w:rsidRDefault="0033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633B" w14:textId="77777777" w:rsidR="002C4835" w:rsidRDefault="002C4835" w:rsidP="007140C0">
      <w:pPr>
        <w:spacing w:after="0" w:line="240" w:lineRule="auto"/>
      </w:pPr>
      <w:r>
        <w:separator/>
      </w:r>
    </w:p>
  </w:footnote>
  <w:footnote w:type="continuationSeparator" w:id="0">
    <w:p w14:paraId="19F47FA0" w14:textId="77777777" w:rsidR="002C4835" w:rsidRDefault="002C4835" w:rsidP="007140C0">
      <w:pPr>
        <w:spacing w:after="0" w:line="240" w:lineRule="auto"/>
      </w:pPr>
      <w:r>
        <w:continuationSeparator/>
      </w:r>
    </w:p>
  </w:footnote>
  <w:footnote w:id="1">
    <w:p w14:paraId="60A0C07E" w14:textId="77777777" w:rsidR="00283EB4" w:rsidRDefault="00283EB4" w:rsidP="00283EB4">
      <w:pPr>
        <w:pStyle w:val="FootnoteText"/>
        <w:rPr>
          <w:lang w:val="en-GB"/>
        </w:rPr>
      </w:pPr>
      <w:r w:rsidRPr="56F2CDD2">
        <w:rPr>
          <w:rStyle w:val="FootnoteReference"/>
        </w:rPr>
        <w:footnoteRef/>
      </w:r>
      <w:r>
        <w:t xml:space="preserve"> DEFRA guidance (2009): </w:t>
      </w:r>
      <w:hyperlink r:id="rId1">
        <w:r w:rsidRPr="56F2CDD2">
          <w:rPr>
            <w:rStyle w:val="Hyperlink"/>
          </w:rPr>
          <w:t>https://assets.publishing.service.gov.uk/media/5a78e1df40f0b6324769ae8c/pb13309-ghg-guidance-0909011.pdf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C7CC" w14:textId="519F6F1A" w:rsidR="00D45552" w:rsidRPr="00CC488B" w:rsidRDefault="00232211" w:rsidP="00D45552">
    <w:pPr>
      <w:pStyle w:val="Header"/>
      <w:spacing w:after="240"/>
      <w:jc w:val="right"/>
      <w:rPr>
        <w:sz w:val="20"/>
        <w:szCs w:val="18"/>
      </w:rPr>
    </w:pPr>
    <w:r w:rsidRPr="00CC488B">
      <w:rPr>
        <w:sz w:val="20"/>
        <w:szCs w:val="18"/>
      </w:rPr>
      <w:t>University of Birmingham</w:t>
    </w:r>
    <w:r w:rsidR="00F8179E" w:rsidRPr="00CC488B">
      <w:rPr>
        <w:sz w:val="20"/>
        <w:szCs w:val="18"/>
      </w:rPr>
      <w:t xml:space="preserve"> Carbon Accounting  |  </w:t>
    </w:r>
    <w:r w:rsidR="005901C0">
      <w:rPr>
        <w:sz w:val="20"/>
        <w:szCs w:val="18"/>
      </w:rPr>
      <w:t>Recalculation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E330" w14:textId="73D3E518" w:rsidR="000909E6" w:rsidRDefault="000909E6" w:rsidP="002F3473">
    <w:pPr>
      <w:pStyle w:val="Header"/>
      <w:spacing w:after="240"/>
      <w:jc w:val="right"/>
    </w:pPr>
    <w:r w:rsidRPr="00CC488B">
      <w:rPr>
        <w:sz w:val="20"/>
        <w:szCs w:val="18"/>
      </w:rPr>
      <w:t xml:space="preserve">University of Birmingham Carbon Accounting  |  </w:t>
    </w:r>
    <w:r w:rsidR="00675B0B">
      <w:rPr>
        <w:sz w:val="20"/>
        <w:szCs w:val="18"/>
      </w:rPr>
      <w:t>Recalc</w:t>
    </w:r>
    <w:r w:rsidR="002F3473">
      <w:rPr>
        <w:sz w:val="20"/>
        <w:szCs w:val="18"/>
      </w:rPr>
      <w:t>ulation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kern w:val="0"/>
        <w:sz w:val="20"/>
        <w:szCs w:val="18"/>
        <w14:ligatures w14:val="none"/>
      </w:rPr>
      <w:alias w:val="Title"/>
      <w:tag w:val=""/>
      <w:id w:val="695964106"/>
      <w:placeholder>
        <w:docPart w:val="C93C312EBC5D4F47B30BDA7CC2A41CD6"/>
      </w:placeholder>
      <w:dataBinding w:prefixMappings="xmlns:ns0='http://purl.org/dc/elements/1.1/' xmlns:ns1='http://schemas.openxmlformats.org/package/2006/metadata/core-properties' " w:xpath="/ns1:coreProperties[1]/ns0:title[1]" w:storeItemID="{6C3C8BC8-F283-45AE-878A-BAB7291924A1}"/>
      <w:text/>
    </w:sdtPr>
    <w:sdtEndPr/>
    <w:sdtContent>
      <w:p w14:paraId="3288AFED" w14:textId="21098D93" w:rsidR="00335E7C" w:rsidRPr="00CC488B" w:rsidRDefault="00F47D39">
        <w:pPr>
          <w:pStyle w:val="Header"/>
          <w:tabs>
            <w:tab w:val="clear" w:pos="4680"/>
            <w:tab w:val="clear" w:pos="9360"/>
          </w:tabs>
          <w:jc w:val="right"/>
          <w:rPr>
            <w:sz w:val="20"/>
            <w:szCs w:val="18"/>
          </w:rPr>
        </w:pPr>
        <w:r w:rsidRPr="00F47D39">
          <w:rPr>
            <w:kern w:val="0"/>
            <w:sz w:val="20"/>
            <w:szCs w:val="18"/>
            <w14:ligatures w14:val="none"/>
          </w:rPr>
          <w:t xml:space="preserve">University of Birmingham Carbon Accounting  |  </w:t>
        </w:r>
        <w:r w:rsidR="00675B0B">
          <w:rPr>
            <w:kern w:val="0"/>
            <w:sz w:val="20"/>
            <w:szCs w:val="18"/>
            <w14:ligatures w14:val="none"/>
          </w:rPr>
          <w:t>Recalc</w:t>
        </w:r>
        <w:r w:rsidRPr="00F47D39">
          <w:rPr>
            <w:kern w:val="0"/>
            <w:sz w:val="20"/>
            <w:szCs w:val="18"/>
            <w14:ligatures w14:val="none"/>
          </w:rPr>
          <w:t>ulation Policy</w:t>
        </w:r>
      </w:p>
    </w:sdtContent>
  </w:sdt>
  <w:p w14:paraId="40D1F07D" w14:textId="77777777" w:rsidR="00335E7C" w:rsidRPr="007140C0" w:rsidRDefault="00335E7C" w:rsidP="004B15E7">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566"/>
    <w:multiLevelType w:val="multilevel"/>
    <w:tmpl w:val="D26E45C2"/>
    <w:lvl w:ilvl="0">
      <w:start w:val="1"/>
      <w:numFmt w:val="decimal"/>
      <w:lvlText w:val="%1."/>
      <w:lvlJc w:val="left"/>
      <w:pPr>
        <w:ind w:left="710" w:hanging="710"/>
      </w:pPr>
      <w:rPr>
        <w:rFonts w:ascii="Arial" w:eastAsiaTheme="majorEastAsia" w:hAnsi="Arial" w:cstheme="majorBidi"/>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D1E2DEB"/>
    <w:multiLevelType w:val="hybridMultilevel"/>
    <w:tmpl w:val="663A42A0"/>
    <w:lvl w:ilvl="0" w:tplc="FFFFFFFF">
      <w:start w:val="1"/>
      <w:numFmt w:val="decimal"/>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960792"/>
    <w:multiLevelType w:val="hybridMultilevel"/>
    <w:tmpl w:val="4002F2E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840FBB"/>
    <w:multiLevelType w:val="hybridMultilevel"/>
    <w:tmpl w:val="6378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E2F1E"/>
    <w:multiLevelType w:val="hybridMultilevel"/>
    <w:tmpl w:val="7B5C10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A413DA"/>
    <w:multiLevelType w:val="hybridMultilevel"/>
    <w:tmpl w:val="67A6D31C"/>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6" w15:restartNumberingAfterBreak="0">
    <w:nsid w:val="420C85EC"/>
    <w:multiLevelType w:val="hybridMultilevel"/>
    <w:tmpl w:val="8F7611DE"/>
    <w:lvl w:ilvl="0" w:tplc="D58AB6E2">
      <w:start w:val="1"/>
      <w:numFmt w:val="decimal"/>
      <w:lvlText w:val="%1."/>
      <w:lvlJc w:val="left"/>
      <w:pPr>
        <w:ind w:left="720" w:hanging="360"/>
      </w:pPr>
    </w:lvl>
    <w:lvl w:ilvl="1" w:tplc="7526B9B4">
      <w:start w:val="1"/>
      <w:numFmt w:val="lowerLetter"/>
      <w:lvlText w:val="%2."/>
      <w:lvlJc w:val="left"/>
      <w:pPr>
        <w:ind w:left="1440" w:hanging="360"/>
      </w:pPr>
    </w:lvl>
    <w:lvl w:ilvl="2" w:tplc="C3B807AC">
      <w:start w:val="1"/>
      <w:numFmt w:val="lowerRoman"/>
      <w:lvlText w:val="%3."/>
      <w:lvlJc w:val="right"/>
      <w:pPr>
        <w:ind w:left="2160" w:hanging="180"/>
      </w:pPr>
    </w:lvl>
    <w:lvl w:ilvl="3" w:tplc="A42A5320">
      <w:start w:val="1"/>
      <w:numFmt w:val="decimal"/>
      <w:lvlText w:val="%4."/>
      <w:lvlJc w:val="left"/>
      <w:pPr>
        <w:ind w:left="2880" w:hanging="360"/>
      </w:pPr>
    </w:lvl>
    <w:lvl w:ilvl="4" w:tplc="5194FEE2">
      <w:start w:val="1"/>
      <w:numFmt w:val="lowerLetter"/>
      <w:lvlText w:val="%5."/>
      <w:lvlJc w:val="left"/>
      <w:pPr>
        <w:ind w:left="3600" w:hanging="360"/>
      </w:pPr>
    </w:lvl>
    <w:lvl w:ilvl="5" w:tplc="AE72CCB8">
      <w:start w:val="1"/>
      <w:numFmt w:val="lowerRoman"/>
      <w:lvlText w:val="%6."/>
      <w:lvlJc w:val="right"/>
      <w:pPr>
        <w:ind w:left="4320" w:hanging="180"/>
      </w:pPr>
    </w:lvl>
    <w:lvl w:ilvl="6" w:tplc="32BA60D4">
      <w:start w:val="1"/>
      <w:numFmt w:val="decimal"/>
      <w:lvlText w:val="%7."/>
      <w:lvlJc w:val="left"/>
      <w:pPr>
        <w:ind w:left="5040" w:hanging="360"/>
      </w:pPr>
    </w:lvl>
    <w:lvl w:ilvl="7" w:tplc="0024BA50">
      <w:start w:val="1"/>
      <w:numFmt w:val="lowerLetter"/>
      <w:lvlText w:val="%8."/>
      <w:lvlJc w:val="left"/>
      <w:pPr>
        <w:ind w:left="5760" w:hanging="360"/>
      </w:pPr>
    </w:lvl>
    <w:lvl w:ilvl="8" w:tplc="0234ECBA">
      <w:start w:val="1"/>
      <w:numFmt w:val="lowerRoman"/>
      <w:lvlText w:val="%9."/>
      <w:lvlJc w:val="right"/>
      <w:pPr>
        <w:ind w:left="6480" w:hanging="180"/>
      </w:pPr>
    </w:lvl>
  </w:abstractNum>
  <w:abstractNum w:abstractNumId="7" w15:restartNumberingAfterBreak="0">
    <w:nsid w:val="4FBE9545"/>
    <w:multiLevelType w:val="hybridMultilevel"/>
    <w:tmpl w:val="52AE33F0"/>
    <w:lvl w:ilvl="0" w:tplc="F99EBBFA">
      <w:start w:val="1"/>
      <w:numFmt w:val="decimal"/>
      <w:lvlText w:val="%1."/>
      <w:lvlJc w:val="left"/>
      <w:pPr>
        <w:ind w:left="720" w:hanging="360"/>
      </w:pPr>
    </w:lvl>
    <w:lvl w:ilvl="1" w:tplc="1058679C">
      <w:start w:val="1"/>
      <w:numFmt w:val="lowerLetter"/>
      <w:lvlText w:val="%2."/>
      <w:lvlJc w:val="left"/>
      <w:pPr>
        <w:ind w:left="1440" w:hanging="360"/>
      </w:pPr>
    </w:lvl>
    <w:lvl w:ilvl="2" w:tplc="4BE40272">
      <w:start w:val="1"/>
      <w:numFmt w:val="lowerRoman"/>
      <w:lvlText w:val="%3."/>
      <w:lvlJc w:val="right"/>
      <w:pPr>
        <w:ind w:left="2160" w:hanging="180"/>
      </w:pPr>
    </w:lvl>
    <w:lvl w:ilvl="3" w:tplc="48F4354E">
      <w:start w:val="1"/>
      <w:numFmt w:val="decimal"/>
      <w:lvlText w:val="%4."/>
      <w:lvlJc w:val="left"/>
      <w:pPr>
        <w:ind w:left="2880" w:hanging="360"/>
      </w:pPr>
    </w:lvl>
    <w:lvl w:ilvl="4" w:tplc="72EA08F6">
      <w:start w:val="1"/>
      <w:numFmt w:val="lowerLetter"/>
      <w:lvlText w:val="%5."/>
      <w:lvlJc w:val="left"/>
      <w:pPr>
        <w:ind w:left="3600" w:hanging="360"/>
      </w:pPr>
    </w:lvl>
    <w:lvl w:ilvl="5" w:tplc="2A22D808">
      <w:start w:val="1"/>
      <w:numFmt w:val="lowerRoman"/>
      <w:lvlText w:val="%6."/>
      <w:lvlJc w:val="right"/>
      <w:pPr>
        <w:ind w:left="4320" w:hanging="180"/>
      </w:pPr>
    </w:lvl>
    <w:lvl w:ilvl="6" w:tplc="417C97FA">
      <w:start w:val="1"/>
      <w:numFmt w:val="decimal"/>
      <w:lvlText w:val="%7."/>
      <w:lvlJc w:val="left"/>
      <w:pPr>
        <w:ind w:left="5040" w:hanging="360"/>
      </w:pPr>
    </w:lvl>
    <w:lvl w:ilvl="7" w:tplc="B59E1AC2">
      <w:start w:val="1"/>
      <w:numFmt w:val="lowerLetter"/>
      <w:lvlText w:val="%8."/>
      <w:lvlJc w:val="left"/>
      <w:pPr>
        <w:ind w:left="5760" w:hanging="360"/>
      </w:pPr>
    </w:lvl>
    <w:lvl w:ilvl="8" w:tplc="F2A65D42">
      <w:start w:val="1"/>
      <w:numFmt w:val="lowerRoman"/>
      <w:lvlText w:val="%9."/>
      <w:lvlJc w:val="right"/>
      <w:pPr>
        <w:ind w:left="6480" w:hanging="180"/>
      </w:pPr>
    </w:lvl>
  </w:abstractNum>
  <w:abstractNum w:abstractNumId="8" w15:restartNumberingAfterBreak="0">
    <w:nsid w:val="53A94A88"/>
    <w:multiLevelType w:val="hybridMultilevel"/>
    <w:tmpl w:val="F972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E3880"/>
    <w:multiLevelType w:val="hybridMultilevel"/>
    <w:tmpl w:val="824C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27688"/>
    <w:multiLevelType w:val="hybridMultilevel"/>
    <w:tmpl w:val="0E6A7C66"/>
    <w:lvl w:ilvl="0" w:tplc="08090001">
      <w:start w:val="1"/>
      <w:numFmt w:val="bullet"/>
      <w:lvlText w:val=""/>
      <w:lvlJc w:val="left"/>
      <w:pPr>
        <w:ind w:left="1440" w:hanging="72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4C34D50"/>
    <w:multiLevelType w:val="hybridMultilevel"/>
    <w:tmpl w:val="5260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76107"/>
    <w:multiLevelType w:val="hybridMultilevel"/>
    <w:tmpl w:val="8716B72A"/>
    <w:lvl w:ilvl="0" w:tplc="6A12C3A0">
      <w:start w:val="1"/>
      <w:numFmt w:val="decimal"/>
      <w:lvlText w:val="%1."/>
      <w:lvlJc w:val="left"/>
      <w:pPr>
        <w:ind w:left="720" w:hanging="360"/>
      </w:pPr>
    </w:lvl>
    <w:lvl w:ilvl="1" w:tplc="80BAE5AE">
      <w:start w:val="1"/>
      <w:numFmt w:val="lowerLetter"/>
      <w:lvlText w:val="%2."/>
      <w:lvlJc w:val="left"/>
      <w:pPr>
        <w:ind w:left="1440" w:hanging="360"/>
      </w:pPr>
    </w:lvl>
    <w:lvl w:ilvl="2" w:tplc="C7B4C3AA">
      <w:start w:val="1"/>
      <w:numFmt w:val="lowerRoman"/>
      <w:lvlText w:val="%3."/>
      <w:lvlJc w:val="right"/>
      <w:pPr>
        <w:ind w:left="2160" w:hanging="180"/>
      </w:pPr>
    </w:lvl>
    <w:lvl w:ilvl="3" w:tplc="CA940C3E">
      <w:start w:val="1"/>
      <w:numFmt w:val="decimal"/>
      <w:lvlText w:val="%4."/>
      <w:lvlJc w:val="left"/>
      <w:pPr>
        <w:ind w:left="2880" w:hanging="360"/>
      </w:pPr>
    </w:lvl>
    <w:lvl w:ilvl="4" w:tplc="EE0E47FA">
      <w:start w:val="1"/>
      <w:numFmt w:val="lowerLetter"/>
      <w:lvlText w:val="%5."/>
      <w:lvlJc w:val="left"/>
      <w:pPr>
        <w:ind w:left="3600" w:hanging="360"/>
      </w:pPr>
    </w:lvl>
    <w:lvl w:ilvl="5" w:tplc="B922E400">
      <w:start w:val="1"/>
      <w:numFmt w:val="lowerRoman"/>
      <w:lvlText w:val="%6."/>
      <w:lvlJc w:val="right"/>
      <w:pPr>
        <w:ind w:left="4320" w:hanging="180"/>
      </w:pPr>
    </w:lvl>
    <w:lvl w:ilvl="6" w:tplc="5B44C742">
      <w:start w:val="1"/>
      <w:numFmt w:val="decimal"/>
      <w:lvlText w:val="%7."/>
      <w:lvlJc w:val="left"/>
      <w:pPr>
        <w:ind w:left="5040" w:hanging="360"/>
      </w:pPr>
    </w:lvl>
    <w:lvl w:ilvl="7" w:tplc="E4D67CA2">
      <w:start w:val="1"/>
      <w:numFmt w:val="lowerLetter"/>
      <w:lvlText w:val="%8."/>
      <w:lvlJc w:val="left"/>
      <w:pPr>
        <w:ind w:left="5760" w:hanging="360"/>
      </w:pPr>
    </w:lvl>
    <w:lvl w:ilvl="8" w:tplc="B7ACFA78">
      <w:start w:val="1"/>
      <w:numFmt w:val="lowerRoman"/>
      <w:lvlText w:val="%9."/>
      <w:lvlJc w:val="right"/>
      <w:pPr>
        <w:ind w:left="6480" w:hanging="180"/>
      </w:pPr>
    </w:lvl>
  </w:abstractNum>
  <w:abstractNum w:abstractNumId="13" w15:restartNumberingAfterBreak="0">
    <w:nsid w:val="749078BF"/>
    <w:multiLevelType w:val="hybridMultilevel"/>
    <w:tmpl w:val="1456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E11AD"/>
    <w:multiLevelType w:val="multilevel"/>
    <w:tmpl w:val="88907874"/>
    <w:lvl w:ilvl="0">
      <w:start w:val="5"/>
      <w:numFmt w:val="decimal"/>
      <w:lvlText w:val="%1."/>
      <w:lvlJc w:val="left"/>
      <w:pPr>
        <w:ind w:left="710" w:hanging="710"/>
      </w:pPr>
      <w:rPr>
        <w:rFonts w:ascii="Arial" w:eastAsiaTheme="majorEastAsia" w:hAnsi="Arial" w:cstheme="majorBidi"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98F293D"/>
    <w:multiLevelType w:val="multilevel"/>
    <w:tmpl w:val="C7FCC2C0"/>
    <w:lvl w:ilvl="0">
      <w:start w:val="3"/>
      <w:numFmt w:val="decimal"/>
      <w:lvlText w:val="%1."/>
      <w:lvlJc w:val="left"/>
      <w:pPr>
        <w:ind w:left="710" w:hanging="710"/>
      </w:pPr>
      <w:rPr>
        <w:rFonts w:ascii="Arial" w:eastAsiaTheme="majorEastAsia" w:hAnsi="Arial" w:cstheme="majorBidi"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A8056BD"/>
    <w:multiLevelType w:val="hybridMultilevel"/>
    <w:tmpl w:val="E0BE5290"/>
    <w:lvl w:ilvl="0" w:tplc="EB748634">
      <w:start w:val="1"/>
      <w:numFmt w:val="decimal"/>
      <w:lvlText w:val="%1)"/>
      <w:lvlJc w:val="left"/>
      <w:pPr>
        <w:ind w:left="1429" w:hanging="360"/>
      </w:pPr>
      <w:rPr>
        <w:color w:val="auto"/>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2136629898">
    <w:abstractNumId w:val="6"/>
  </w:num>
  <w:num w:numId="2" w16cid:durableId="677118526">
    <w:abstractNumId w:val="12"/>
  </w:num>
  <w:num w:numId="3" w16cid:durableId="663969209">
    <w:abstractNumId w:val="7"/>
  </w:num>
  <w:num w:numId="4" w16cid:durableId="348026504">
    <w:abstractNumId w:val="10"/>
  </w:num>
  <w:num w:numId="5" w16cid:durableId="1772622620">
    <w:abstractNumId w:val="8"/>
  </w:num>
  <w:num w:numId="6" w16cid:durableId="1145464556">
    <w:abstractNumId w:val="4"/>
  </w:num>
  <w:num w:numId="7" w16cid:durableId="1010063563">
    <w:abstractNumId w:val="1"/>
  </w:num>
  <w:num w:numId="8" w16cid:durableId="358821615">
    <w:abstractNumId w:val="9"/>
  </w:num>
  <w:num w:numId="9" w16cid:durableId="1723401095">
    <w:abstractNumId w:val="13"/>
  </w:num>
  <w:num w:numId="10" w16cid:durableId="267586430">
    <w:abstractNumId w:val="2"/>
  </w:num>
  <w:num w:numId="11" w16cid:durableId="1492595710">
    <w:abstractNumId w:val="11"/>
  </w:num>
  <w:num w:numId="12" w16cid:durableId="1722708220">
    <w:abstractNumId w:val="5"/>
  </w:num>
  <w:num w:numId="13" w16cid:durableId="512650931">
    <w:abstractNumId w:val="0"/>
  </w:num>
  <w:num w:numId="14" w16cid:durableId="1849441958">
    <w:abstractNumId w:val="3"/>
  </w:num>
  <w:num w:numId="15" w16cid:durableId="1827092002">
    <w:abstractNumId w:val="15"/>
  </w:num>
  <w:num w:numId="16" w16cid:durableId="330182324">
    <w:abstractNumId w:val="16"/>
  </w:num>
  <w:num w:numId="17" w16cid:durableId="11075831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46"/>
    <w:rsid w:val="00001D51"/>
    <w:rsid w:val="000044BC"/>
    <w:rsid w:val="00004AC9"/>
    <w:rsid w:val="00005113"/>
    <w:rsid w:val="000055AD"/>
    <w:rsid w:val="00005CE9"/>
    <w:rsid w:val="00006F38"/>
    <w:rsid w:val="000075FF"/>
    <w:rsid w:val="00007BDD"/>
    <w:rsid w:val="00010531"/>
    <w:rsid w:val="000118EC"/>
    <w:rsid w:val="00013C34"/>
    <w:rsid w:val="0001504F"/>
    <w:rsid w:val="00016B97"/>
    <w:rsid w:val="00016FCB"/>
    <w:rsid w:val="0002128D"/>
    <w:rsid w:val="00022381"/>
    <w:rsid w:val="0002260B"/>
    <w:rsid w:val="00022831"/>
    <w:rsid w:val="000232C9"/>
    <w:rsid w:val="000239AB"/>
    <w:rsid w:val="000245AA"/>
    <w:rsid w:val="00024B67"/>
    <w:rsid w:val="000253BA"/>
    <w:rsid w:val="000256E1"/>
    <w:rsid w:val="00025893"/>
    <w:rsid w:val="00025BF1"/>
    <w:rsid w:val="0002618E"/>
    <w:rsid w:val="00026A48"/>
    <w:rsid w:val="00026CA4"/>
    <w:rsid w:val="00027226"/>
    <w:rsid w:val="0002784B"/>
    <w:rsid w:val="000278DA"/>
    <w:rsid w:val="00027FFC"/>
    <w:rsid w:val="000305A5"/>
    <w:rsid w:val="00031C91"/>
    <w:rsid w:val="00032ACE"/>
    <w:rsid w:val="0003353D"/>
    <w:rsid w:val="00034A58"/>
    <w:rsid w:val="00034A7F"/>
    <w:rsid w:val="00034CC1"/>
    <w:rsid w:val="00035DB5"/>
    <w:rsid w:val="00035F0A"/>
    <w:rsid w:val="00037A5B"/>
    <w:rsid w:val="00040F25"/>
    <w:rsid w:val="00040F7B"/>
    <w:rsid w:val="00041401"/>
    <w:rsid w:val="00043274"/>
    <w:rsid w:val="00043EE6"/>
    <w:rsid w:val="00044388"/>
    <w:rsid w:val="00046919"/>
    <w:rsid w:val="000475A8"/>
    <w:rsid w:val="00047D34"/>
    <w:rsid w:val="00053163"/>
    <w:rsid w:val="0005337D"/>
    <w:rsid w:val="00055721"/>
    <w:rsid w:val="00056077"/>
    <w:rsid w:val="00056201"/>
    <w:rsid w:val="0005622C"/>
    <w:rsid w:val="00056403"/>
    <w:rsid w:val="0005678E"/>
    <w:rsid w:val="00056B40"/>
    <w:rsid w:val="0006046B"/>
    <w:rsid w:val="00061A67"/>
    <w:rsid w:val="00061F5E"/>
    <w:rsid w:val="000622C2"/>
    <w:rsid w:val="0006246B"/>
    <w:rsid w:val="00062482"/>
    <w:rsid w:val="0006291E"/>
    <w:rsid w:val="000630E2"/>
    <w:rsid w:val="00063543"/>
    <w:rsid w:val="00063A43"/>
    <w:rsid w:val="0006459E"/>
    <w:rsid w:val="00065363"/>
    <w:rsid w:val="00065B19"/>
    <w:rsid w:val="000701CA"/>
    <w:rsid w:val="00072242"/>
    <w:rsid w:val="00073B8D"/>
    <w:rsid w:val="00073DC7"/>
    <w:rsid w:val="000742E5"/>
    <w:rsid w:val="00074642"/>
    <w:rsid w:val="000777B6"/>
    <w:rsid w:val="00077D55"/>
    <w:rsid w:val="0008044E"/>
    <w:rsid w:val="0008060E"/>
    <w:rsid w:val="000814B0"/>
    <w:rsid w:val="000815B5"/>
    <w:rsid w:val="00081F22"/>
    <w:rsid w:val="000822E7"/>
    <w:rsid w:val="0008285E"/>
    <w:rsid w:val="00082CC5"/>
    <w:rsid w:val="00083DEE"/>
    <w:rsid w:val="0008437E"/>
    <w:rsid w:val="00086CA2"/>
    <w:rsid w:val="0008799C"/>
    <w:rsid w:val="00087BF8"/>
    <w:rsid w:val="000909E6"/>
    <w:rsid w:val="00092030"/>
    <w:rsid w:val="0009338C"/>
    <w:rsid w:val="00093C41"/>
    <w:rsid w:val="00094878"/>
    <w:rsid w:val="000954C2"/>
    <w:rsid w:val="000968FC"/>
    <w:rsid w:val="000973AB"/>
    <w:rsid w:val="000A04F0"/>
    <w:rsid w:val="000A14F6"/>
    <w:rsid w:val="000A2681"/>
    <w:rsid w:val="000A2718"/>
    <w:rsid w:val="000A3134"/>
    <w:rsid w:val="000A55E1"/>
    <w:rsid w:val="000A643A"/>
    <w:rsid w:val="000A762F"/>
    <w:rsid w:val="000B01B1"/>
    <w:rsid w:val="000B0A10"/>
    <w:rsid w:val="000B11A0"/>
    <w:rsid w:val="000B1296"/>
    <w:rsid w:val="000B12C8"/>
    <w:rsid w:val="000B28CB"/>
    <w:rsid w:val="000B2D97"/>
    <w:rsid w:val="000B31EB"/>
    <w:rsid w:val="000B3F6B"/>
    <w:rsid w:val="000B4275"/>
    <w:rsid w:val="000B517F"/>
    <w:rsid w:val="000B5793"/>
    <w:rsid w:val="000B60F8"/>
    <w:rsid w:val="000C0170"/>
    <w:rsid w:val="000C123B"/>
    <w:rsid w:val="000C1348"/>
    <w:rsid w:val="000C14FA"/>
    <w:rsid w:val="000C3536"/>
    <w:rsid w:val="000C47A8"/>
    <w:rsid w:val="000C5043"/>
    <w:rsid w:val="000C66C7"/>
    <w:rsid w:val="000C6A32"/>
    <w:rsid w:val="000C73CE"/>
    <w:rsid w:val="000D01FB"/>
    <w:rsid w:val="000D0756"/>
    <w:rsid w:val="000D17E0"/>
    <w:rsid w:val="000D3059"/>
    <w:rsid w:val="000D349B"/>
    <w:rsid w:val="000D38B7"/>
    <w:rsid w:val="000D3B17"/>
    <w:rsid w:val="000D41AA"/>
    <w:rsid w:val="000D459A"/>
    <w:rsid w:val="000D6020"/>
    <w:rsid w:val="000D642B"/>
    <w:rsid w:val="000D6612"/>
    <w:rsid w:val="000D70DB"/>
    <w:rsid w:val="000D7510"/>
    <w:rsid w:val="000E0D2F"/>
    <w:rsid w:val="000E11C6"/>
    <w:rsid w:val="000E11E3"/>
    <w:rsid w:val="000E12D1"/>
    <w:rsid w:val="000E199E"/>
    <w:rsid w:val="000E2E50"/>
    <w:rsid w:val="000E46DB"/>
    <w:rsid w:val="000E6522"/>
    <w:rsid w:val="000E675F"/>
    <w:rsid w:val="000E6E7C"/>
    <w:rsid w:val="000E7993"/>
    <w:rsid w:val="000F0D88"/>
    <w:rsid w:val="000F1C56"/>
    <w:rsid w:val="000F1E9D"/>
    <w:rsid w:val="000F55D1"/>
    <w:rsid w:val="000F5775"/>
    <w:rsid w:val="000F68C3"/>
    <w:rsid w:val="000F79BD"/>
    <w:rsid w:val="0010039E"/>
    <w:rsid w:val="001009C7"/>
    <w:rsid w:val="00100A10"/>
    <w:rsid w:val="0010171F"/>
    <w:rsid w:val="00101EFA"/>
    <w:rsid w:val="00101FCB"/>
    <w:rsid w:val="001023A9"/>
    <w:rsid w:val="00102974"/>
    <w:rsid w:val="001067CD"/>
    <w:rsid w:val="00110634"/>
    <w:rsid w:val="00110660"/>
    <w:rsid w:val="00111183"/>
    <w:rsid w:val="00111269"/>
    <w:rsid w:val="00111E87"/>
    <w:rsid w:val="0011249A"/>
    <w:rsid w:val="00112F21"/>
    <w:rsid w:val="00113231"/>
    <w:rsid w:val="00113F99"/>
    <w:rsid w:val="00113FB2"/>
    <w:rsid w:val="0011459E"/>
    <w:rsid w:val="00114B69"/>
    <w:rsid w:val="00114D0D"/>
    <w:rsid w:val="00116235"/>
    <w:rsid w:val="00117690"/>
    <w:rsid w:val="00120D65"/>
    <w:rsid w:val="00121281"/>
    <w:rsid w:val="00121C98"/>
    <w:rsid w:val="00122C0F"/>
    <w:rsid w:val="00122FFE"/>
    <w:rsid w:val="001249E1"/>
    <w:rsid w:val="00124CC7"/>
    <w:rsid w:val="00125564"/>
    <w:rsid w:val="00127DB2"/>
    <w:rsid w:val="00127EDC"/>
    <w:rsid w:val="00130093"/>
    <w:rsid w:val="001314E9"/>
    <w:rsid w:val="00131775"/>
    <w:rsid w:val="00131DCF"/>
    <w:rsid w:val="001339DF"/>
    <w:rsid w:val="001344FC"/>
    <w:rsid w:val="00137615"/>
    <w:rsid w:val="00140237"/>
    <w:rsid w:val="001424FB"/>
    <w:rsid w:val="001431F0"/>
    <w:rsid w:val="00143BE0"/>
    <w:rsid w:val="00145109"/>
    <w:rsid w:val="001466E6"/>
    <w:rsid w:val="00146E20"/>
    <w:rsid w:val="00151067"/>
    <w:rsid w:val="00151606"/>
    <w:rsid w:val="00151715"/>
    <w:rsid w:val="001526FF"/>
    <w:rsid w:val="00152A2F"/>
    <w:rsid w:val="00153F72"/>
    <w:rsid w:val="0015425E"/>
    <w:rsid w:val="00154C44"/>
    <w:rsid w:val="001558BD"/>
    <w:rsid w:val="001561FB"/>
    <w:rsid w:val="0015638F"/>
    <w:rsid w:val="00156B20"/>
    <w:rsid w:val="00160718"/>
    <w:rsid w:val="0016273A"/>
    <w:rsid w:val="0016277E"/>
    <w:rsid w:val="001628CC"/>
    <w:rsid w:val="00163DAA"/>
    <w:rsid w:val="00163FCD"/>
    <w:rsid w:val="00164216"/>
    <w:rsid w:val="001642C4"/>
    <w:rsid w:val="001652F5"/>
    <w:rsid w:val="001659DF"/>
    <w:rsid w:val="00165A93"/>
    <w:rsid w:val="00166384"/>
    <w:rsid w:val="001665C7"/>
    <w:rsid w:val="00170010"/>
    <w:rsid w:val="00170D65"/>
    <w:rsid w:val="00170EE5"/>
    <w:rsid w:val="00173675"/>
    <w:rsid w:val="001744E0"/>
    <w:rsid w:val="00174F34"/>
    <w:rsid w:val="00175AFB"/>
    <w:rsid w:val="00176D92"/>
    <w:rsid w:val="00177086"/>
    <w:rsid w:val="0017713A"/>
    <w:rsid w:val="0017768B"/>
    <w:rsid w:val="00180BC8"/>
    <w:rsid w:val="00182479"/>
    <w:rsid w:val="00182D82"/>
    <w:rsid w:val="00183656"/>
    <w:rsid w:val="00183949"/>
    <w:rsid w:val="0018399C"/>
    <w:rsid w:val="00183E11"/>
    <w:rsid w:val="00184A9D"/>
    <w:rsid w:val="001855D2"/>
    <w:rsid w:val="00185B41"/>
    <w:rsid w:val="001907FE"/>
    <w:rsid w:val="00190F4D"/>
    <w:rsid w:val="0019252E"/>
    <w:rsid w:val="00192FF7"/>
    <w:rsid w:val="00193EB3"/>
    <w:rsid w:val="001941A9"/>
    <w:rsid w:val="00195EB7"/>
    <w:rsid w:val="0019690E"/>
    <w:rsid w:val="00196F5B"/>
    <w:rsid w:val="00197030"/>
    <w:rsid w:val="001978EC"/>
    <w:rsid w:val="00197A78"/>
    <w:rsid w:val="00197CAB"/>
    <w:rsid w:val="001A0A2F"/>
    <w:rsid w:val="001A0E35"/>
    <w:rsid w:val="001A2627"/>
    <w:rsid w:val="001A4D70"/>
    <w:rsid w:val="001A59AD"/>
    <w:rsid w:val="001A6066"/>
    <w:rsid w:val="001A768A"/>
    <w:rsid w:val="001B1F54"/>
    <w:rsid w:val="001B2AA1"/>
    <w:rsid w:val="001B3E6F"/>
    <w:rsid w:val="001B41E2"/>
    <w:rsid w:val="001B4A0B"/>
    <w:rsid w:val="001B50D2"/>
    <w:rsid w:val="001B5890"/>
    <w:rsid w:val="001B5902"/>
    <w:rsid w:val="001B5A24"/>
    <w:rsid w:val="001C00CD"/>
    <w:rsid w:val="001C0C45"/>
    <w:rsid w:val="001C10C2"/>
    <w:rsid w:val="001C145E"/>
    <w:rsid w:val="001C1F99"/>
    <w:rsid w:val="001C4358"/>
    <w:rsid w:val="001C4A43"/>
    <w:rsid w:val="001C61FF"/>
    <w:rsid w:val="001C68D0"/>
    <w:rsid w:val="001C69B2"/>
    <w:rsid w:val="001C7E8D"/>
    <w:rsid w:val="001D0285"/>
    <w:rsid w:val="001D04E7"/>
    <w:rsid w:val="001D0E90"/>
    <w:rsid w:val="001D1E05"/>
    <w:rsid w:val="001D2844"/>
    <w:rsid w:val="001D2999"/>
    <w:rsid w:val="001D2BA0"/>
    <w:rsid w:val="001D3A09"/>
    <w:rsid w:val="001D4551"/>
    <w:rsid w:val="001D47D2"/>
    <w:rsid w:val="001D4F5C"/>
    <w:rsid w:val="001D6179"/>
    <w:rsid w:val="001D7B5B"/>
    <w:rsid w:val="001D7C5C"/>
    <w:rsid w:val="001E2023"/>
    <w:rsid w:val="001E2908"/>
    <w:rsid w:val="001E2DA0"/>
    <w:rsid w:val="001E3671"/>
    <w:rsid w:val="001E3810"/>
    <w:rsid w:val="001E5BD9"/>
    <w:rsid w:val="001E6331"/>
    <w:rsid w:val="001E69F3"/>
    <w:rsid w:val="001E7330"/>
    <w:rsid w:val="001F0199"/>
    <w:rsid w:val="001F096B"/>
    <w:rsid w:val="001F13DA"/>
    <w:rsid w:val="001F1555"/>
    <w:rsid w:val="001F1DBC"/>
    <w:rsid w:val="001F2237"/>
    <w:rsid w:val="001F2BEB"/>
    <w:rsid w:val="001F2D1E"/>
    <w:rsid w:val="001F312F"/>
    <w:rsid w:val="001F48FE"/>
    <w:rsid w:val="001F560B"/>
    <w:rsid w:val="001F599A"/>
    <w:rsid w:val="001F6DE8"/>
    <w:rsid w:val="001F7F10"/>
    <w:rsid w:val="001F7F48"/>
    <w:rsid w:val="0020003B"/>
    <w:rsid w:val="002003F8"/>
    <w:rsid w:val="00200FD4"/>
    <w:rsid w:val="002012CB"/>
    <w:rsid w:val="00202618"/>
    <w:rsid w:val="0020283E"/>
    <w:rsid w:val="00202D46"/>
    <w:rsid w:val="00202D87"/>
    <w:rsid w:val="00203DAE"/>
    <w:rsid w:val="00204264"/>
    <w:rsid w:val="00204810"/>
    <w:rsid w:val="002050A5"/>
    <w:rsid w:val="00205C48"/>
    <w:rsid w:val="00206DF0"/>
    <w:rsid w:val="00207D21"/>
    <w:rsid w:val="00207E60"/>
    <w:rsid w:val="00210DE9"/>
    <w:rsid w:val="00211C03"/>
    <w:rsid w:val="002137E0"/>
    <w:rsid w:val="00220091"/>
    <w:rsid w:val="002219A8"/>
    <w:rsid w:val="00222FE7"/>
    <w:rsid w:val="002233CD"/>
    <w:rsid w:val="00223D4D"/>
    <w:rsid w:val="0022551F"/>
    <w:rsid w:val="002268F3"/>
    <w:rsid w:val="0022704F"/>
    <w:rsid w:val="0022716B"/>
    <w:rsid w:val="00227412"/>
    <w:rsid w:val="00227C9E"/>
    <w:rsid w:val="00227F20"/>
    <w:rsid w:val="00230CCC"/>
    <w:rsid w:val="00231142"/>
    <w:rsid w:val="00232211"/>
    <w:rsid w:val="00232BCB"/>
    <w:rsid w:val="00233EF8"/>
    <w:rsid w:val="00234E7F"/>
    <w:rsid w:val="0023651F"/>
    <w:rsid w:val="002373F9"/>
    <w:rsid w:val="00237A6B"/>
    <w:rsid w:val="00237E1B"/>
    <w:rsid w:val="0024013E"/>
    <w:rsid w:val="00241457"/>
    <w:rsid w:val="0024176C"/>
    <w:rsid w:val="002426B7"/>
    <w:rsid w:val="00242940"/>
    <w:rsid w:val="002431AD"/>
    <w:rsid w:val="00243716"/>
    <w:rsid w:val="0024467F"/>
    <w:rsid w:val="002454B6"/>
    <w:rsid w:val="002459E9"/>
    <w:rsid w:val="00245A4F"/>
    <w:rsid w:val="00247BE8"/>
    <w:rsid w:val="0025017A"/>
    <w:rsid w:val="00252CB2"/>
    <w:rsid w:val="00253AEE"/>
    <w:rsid w:val="00255E3B"/>
    <w:rsid w:val="00257165"/>
    <w:rsid w:val="002571D0"/>
    <w:rsid w:val="0025736A"/>
    <w:rsid w:val="002574CA"/>
    <w:rsid w:val="0025760C"/>
    <w:rsid w:val="00260270"/>
    <w:rsid w:val="0026049C"/>
    <w:rsid w:val="002606F6"/>
    <w:rsid w:val="0026119F"/>
    <w:rsid w:val="00261E8F"/>
    <w:rsid w:val="00263260"/>
    <w:rsid w:val="00263356"/>
    <w:rsid w:val="00263A88"/>
    <w:rsid w:val="002658C8"/>
    <w:rsid w:val="00265A10"/>
    <w:rsid w:val="00267672"/>
    <w:rsid w:val="002702DB"/>
    <w:rsid w:val="00270CF4"/>
    <w:rsid w:val="00271CF5"/>
    <w:rsid w:val="00272A8F"/>
    <w:rsid w:val="002748C9"/>
    <w:rsid w:val="00274DFD"/>
    <w:rsid w:val="00277338"/>
    <w:rsid w:val="00277747"/>
    <w:rsid w:val="00277A79"/>
    <w:rsid w:val="00280B87"/>
    <w:rsid w:val="0028141A"/>
    <w:rsid w:val="0028171E"/>
    <w:rsid w:val="00281C8D"/>
    <w:rsid w:val="0028224A"/>
    <w:rsid w:val="00282C20"/>
    <w:rsid w:val="002832BA"/>
    <w:rsid w:val="002839A3"/>
    <w:rsid w:val="00283EB4"/>
    <w:rsid w:val="002869C1"/>
    <w:rsid w:val="00286A82"/>
    <w:rsid w:val="00286EDB"/>
    <w:rsid w:val="002875DC"/>
    <w:rsid w:val="00287780"/>
    <w:rsid w:val="002923D4"/>
    <w:rsid w:val="0029360D"/>
    <w:rsid w:val="00294801"/>
    <w:rsid w:val="00295666"/>
    <w:rsid w:val="00295E42"/>
    <w:rsid w:val="00296EC9"/>
    <w:rsid w:val="00297FAF"/>
    <w:rsid w:val="002A007A"/>
    <w:rsid w:val="002A0170"/>
    <w:rsid w:val="002A11BA"/>
    <w:rsid w:val="002A2F9B"/>
    <w:rsid w:val="002A509A"/>
    <w:rsid w:val="002A7E58"/>
    <w:rsid w:val="002B0B8F"/>
    <w:rsid w:val="002B15FD"/>
    <w:rsid w:val="002B1778"/>
    <w:rsid w:val="002B3110"/>
    <w:rsid w:val="002B44CE"/>
    <w:rsid w:val="002B56ED"/>
    <w:rsid w:val="002B575C"/>
    <w:rsid w:val="002B57B3"/>
    <w:rsid w:val="002B5813"/>
    <w:rsid w:val="002B6AFC"/>
    <w:rsid w:val="002B7919"/>
    <w:rsid w:val="002C0037"/>
    <w:rsid w:val="002C0B1B"/>
    <w:rsid w:val="002C1078"/>
    <w:rsid w:val="002C269B"/>
    <w:rsid w:val="002C3FDE"/>
    <w:rsid w:val="002C438A"/>
    <w:rsid w:val="002C43CD"/>
    <w:rsid w:val="002C4835"/>
    <w:rsid w:val="002D00E0"/>
    <w:rsid w:val="002D0815"/>
    <w:rsid w:val="002D08CD"/>
    <w:rsid w:val="002D288C"/>
    <w:rsid w:val="002D4179"/>
    <w:rsid w:val="002D4D6B"/>
    <w:rsid w:val="002D5F24"/>
    <w:rsid w:val="002D6EF9"/>
    <w:rsid w:val="002E032D"/>
    <w:rsid w:val="002E04F0"/>
    <w:rsid w:val="002E09D9"/>
    <w:rsid w:val="002E0AB3"/>
    <w:rsid w:val="002E1C0B"/>
    <w:rsid w:val="002E22FE"/>
    <w:rsid w:val="002E41C1"/>
    <w:rsid w:val="002E4274"/>
    <w:rsid w:val="002E43B9"/>
    <w:rsid w:val="002E4891"/>
    <w:rsid w:val="002E4D93"/>
    <w:rsid w:val="002F00D3"/>
    <w:rsid w:val="002F01A4"/>
    <w:rsid w:val="002F01D6"/>
    <w:rsid w:val="002F0D61"/>
    <w:rsid w:val="002F192D"/>
    <w:rsid w:val="002F265A"/>
    <w:rsid w:val="002F344C"/>
    <w:rsid w:val="002F3473"/>
    <w:rsid w:val="002F3957"/>
    <w:rsid w:val="002F4F6E"/>
    <w:rsid w:val="002F514F"/>
    <w:rsid w:val="002F51DF"/>
    <w:rsid w:val="002F6D86"/>
    <w:rsid w:val="002F76C5"/>
    <w:rsid w:val="00301E56"/>
    <w:rsid w:val="00301E7B"/>
    <w:rsid w:val="00302741"/>
    <w:rsid w:val="003031C3"/>
    <w:rsid w:val="003039D1"/>
    <w:rsid w:val="00304845"/>
    <w:rsid w:val="003052DF"/>
    <w:rsid w:val="0030643F"/>
    <w:rsid w:val="00307A08"/>
    <w:rsid w:val="00311456"/>
    <w:rsid w:val="003116CF"/>
    <w:rsid w:val="0031170F"/>
    <w:rsid w:val="00312161"/>
    <w:rsid w:val="00313A3B"/>
    <w:rsid w:val="00313B4B"/>
    <w:rsid w:val="003148A9"/>
    <w:rsid w:val="00314B8E"/>
    <w:rsid w:val="00315948"/>
    <w:rsid w:val="003159B0"/>
    <w:rsid w:val="00317F03"/>
    <w:rsid w:val="003208F7"/>
    <w:rsid w:val="00321707"/>
    <w:rsid w:val="00322C05"/>
    <w:rsid w:val="00323104"/>
    <w:rsid w:val="00324479"/>
    <w:rsid w:val="003245D4"/>
    <w:rsid w:val="0032502D"/>
    <w:rsid w:val="00326880"/>
    <w:rsid w:val="003273E3"/>
    <w:rsid w:val="00332C5A"/>
    <w:rsid w:val="00334184"/>
    <w:rsid w:val="0033433C"/>
    <w:rsid w:val="00335E7C"/>
    <w:rsid w:val="00336118"/>
    <w:rsid w:val="003401BE"/>
    <w:rsid w:val="00343B7D"/>
    <w:rsid w:val="00343E4A"/>
    <w:rsid w:val="003445C6"/>
    <w:rsid w:val="00344CD1"/>
    <w:rsid w:val="00344D5A"/>
    <w:rsid w:val="003469E6"/>
    <w:rsid w:val="00347B70"/>
    <w:rsid w:val="0035059F"/>
    <w:rsid w:val="003508F5"/>
    <w:rsid w:val="003517F2"/>
    <w:rsid w:val="00352819"/>
    <w:rsid w:val="00355F06"/>
    <w:rsid w:val="003560B9"/>
    <w:rsid w:val="003561EA"/>
    <w:rsid w:val="00356E5F"/>
    <w:rsid w:val="003570B1"/>
    <w:rsid w:val="00357761"/>
    <w:rsid w:val="00357B08"/>
    <w:rsid w:val="00357F7F"/>
    <w:rsid w:val="00361C8A"/>
    <w:rsid w:val="00361E9D"/>
    <w:rsid w:val="00362511"/>
    <w:rsid w:val="003677EE"/>
    <w:rsid w:val="0037098F"/>
    <w:rsid w:val="00370AD2"/>
    <w:rsid w:val="00370B5B"/>
    <w:rsid w:val="00370DF0"/>
    <w:rsid w:val="00371664"/>
    <w:rsid w:val="003724B4"/>
    <w:rsid w:val="003734C7"/>
    <w:rsid w:val="00375160"/>
    <w:rsid w:val="00377567"/>
    <w:rsid w:val="00377D6C"/>
    <w:rsid w:val="00380482"/>
    <w:rsid w:val="00380E18"/>
    <w:rsid w:val="0038212A"/>
    <w:rsid w:val="003822C6"/>
    <w:rsid w:val="00383136"/>
    <w:rsid w:val="003836C6"/>
    <w:rsid w:val="00384036"/>
    <w:rsid w:val="00384813"/>
    <w:rsid w:val="003854A6"/>
    <w:rsid w:val="003856B8"/>
    <w:rsid w:val="00385D1C"/>
    <w:rsid w:val="00385E0F"/>
    <w:rsid w:val="003866D4"/>
    <w:rsid w:val="0038735F"/>
    <w:rsid w:val="00390EBF"/>
    <w:rsid w:val="00391693"/>
    <w:rsid w:val="0039260D"/>
    <w:rsid w:val="003927E8"/>
    <w:rsid w:val="00392833"/>
    <w:rsid w:val="00393626"/>
    <w:rsid w:val="00393998"/>
    <w:rsid w:val="003947BB"/>
    <w:rsid w:val="003953B1"/>
    <w:rsid w:val="00395E45"/>
    <w:rsid w:val="003961A4"/>
    <w:rsid w:val="00396696"/>
    <w:rsid w:val="0039748D"/>
    <w:rsid w:val="00397D77"/>
    <w:rsid w:val="003A064A"/>
    <w:rsid w:val="003A1242"/>
    <w:rsid w:val="003A175C"/>
    <w:rsid w:val="003A468D"/>
    <w:rsid w:val="003A49E1"/>
    <w:rsid w:val="003A5346"/>
    <w:rsid w:val="003A5C31"/>
    <w:rsid w:val="003B1B58"/>
    <w:rsid w:val="003B2336"/>
    <w:rsid w:val="003B3ADA"/>
    <w:rsid w:val="003B3CD9"/>
    <w:rsid w:val="003B432F"/>
    <w:rsid w:val="003B4DC9"/>
    <w:rsid w:val="003B53CF"/>
    <w:rsid w:val="003B5AEB"/>
    <w:rsid w:val="003B7B5E"/>
    <w:rsid w:val="003B7D8D"/>
    <w:rsid w:val="003C09A7"/>
    <w:rsid w:val="003C163B"/>
    <w:rsid w:val="003C301E"/>
    <w:rsid w:val="003C3F45"/>
    <w:rsid w:val="003C418F"/>
    <w:rsid w:val="003C461A"/>
    <w:rsid w:val="003C5442"/>
    <w:rsid w:val="003C5B61"/>
    <w:rsid w:val="003C7C21"/>
    <w:rsid w:val="003D025D"/>
    <w:rsid w:val="003D02FE"/>
    <w:rsid w:val="003D2A41"/>
    <w:rsid w:val="003D3A4F"/>
    <w:rsid w:val="003D3D7F"/>
    <w:rsid w:val="003D57D3"/>
    <w:rsid w:val="003D7D80"/>
    <w:rsid w:val="003E1331"/>
    <w:rsid w:val="003E1736"/>
    <w:rsid w:val="003E2895"/>
    <w:rsid w:val="003E45AA"/>
    <w:rsid w:val="003E4F9A"/>
    <w:rsid w:val="003E58DD"/>
    <w:rsid w:val="003E592C"/>
    <w:rsid w:val="003E5CB8"/>
    <w:rsid w:val="003E6A05"/>
    <w:rsid w:val="003E6FB7"/>
    <w:rsid w:val="003E7F0B"/>
    <w:rsid w:val="003F16B4"/>
    <w:rsid w:val="003F19AF"/>
    <w:rsid w:val="003F5126"/>
    <w:rsid w:val="003F5B06"/>
    <w:rsid w:val="003F616F"/>
    <w:rsid w:val="003F6DD2"/>
    <w:rsid w:val="003F74FD"/>
    <w:rsid w:val="004007BD"/>
    <w:rsid w:val="00400DE8"/>
    <w:rsid w:val="00401141"/>
    <w:rsid w:val="00402BE8"/>
    <w:rsid w:val="00403094"/>
    <w:rsid w:val="00403465"/>
    <w:rsid w:val="00404080"/>
    <w:rsid w:val="00404B48"/>
    <w:rsid w:val="00405BF8"/>
    <w:rsid w:val="00406049"/>
    <w:rsid w:val="00406160"/>
    <w:rsid w:val="004063A3"/>
    <w:rsid w:val="0040708E"/>
    <w:rsid w:val="00413CE1"/>
    <w:rsid w:val="00416499"/>
    <w:rsid w:val="00416A4B"/>
    <w:rsid w:val="00416AEE"/>
    <w:rsid w:val="004214BF"/>
    <w:rsid w:val="00421ED3"/>
    <w:rsid w:val="00421F93"/>
    <w:rsid w:val="00422374"/>
    <w:rsid w:val="00422E14"/>
    <w:rsid w:val="00423201"/>
    <w:rsid w:val="00423EB9"/>
    <w:rsid w:val="00423F39"/>
    <w:rsid w:val="00423FAD"/>
    <w:rsid w:val="00424381"/>
    <w:rsid w:val="00424F6F"/>
    <w:rsid w:val="004256F8"/>
    <w:rsid w:val="004271A5"/>
    <w:rsid w:val="00427D81"/>
    <w:rsid w:val="00430E3F"/>
    <w:rsid w:val="004321C2"/>
    <w:rsid w:val="00432D3D"/>
    <w:rsid w:val="00433463"/>
    <w:rsid w:val="004335BF"/>
    <w:rsid w:val="00433FDC"/>
    <w:rsid w:val="00435883"/>
    <w:rsid w:val="00435D96"/>
    <w:rsid w:val="004371C9"/>
    <w:rsid w:val="00440726"/>
    <w:rsid w:val="00441EBF"/>
    <w:rsid w:val="004424B4"/>
    <w:rsid w:val="00442C9F"/>
    <w:rsid w:val="0044537C"/>
    <w:rsid w:val="00445953"/>
    <w:rsid w:val="00445A0F"/>
    <w:rsid w:val="004465D9"/>
    <w:rsid w:val="00446CCB"/>
    <w:rsid w:val="00446FEB"/>
    <w:rsid w:val="00447BE3"/>
    <w:rsid w:val="00450DD8"/>
    <w:rsid w:val="00451A87"/>
    <w:rsid w:val="00452664"/>
    <w:rsid w:val="004534A0"/>
    <w:rsid w:val="00453F79"/>
    <w:rsid w:val="00454BC8"/>
    <w:rsid w:val="00457A5A"/>
    <w:rsid w:val="00457B4F"/>
    <w:rsid w:val="00460649"/>
    <w:rsid w:val="004606B7"/>
    <w:rsid w:val="004606CE"/>
    <w:rsid w:val="00460E81"/>
    <w:rsid w:val="00461B85"/>
    <w:rsid w:val="0046237E"/>
    <w:rsid w:val="004631B1"/>
    <w:rsid w:val="00466420"/>
    <w:rsid w:val="004671FA"/>
    <w:rsid w:val="004675E6"/>
    <w:rsid w:val="00467A77"/>
    <w:rsid w:val="00467EBF"/>
    <w:rsid w:val="00472BB9"/>
    <w:rsid w:val="004734DE"/>
    <w:rsid w:val="004738BC"/>
    <w:rsid w:val="00475962"/>
    <w:rsid w:val="004769A9"/>
    <w:rsid w:val="00476B31"/>
    <w:rsid w:val="0047754F"/>
    <w:rsid w:val="0047779A"/>
    <w:rsid w:val="0048044B"/>
    <w:rsid w:val="00480518"/>
    <w:rsid w:val="0048087C"/>
    <w:rsid w:val="004815F5"/>
    <w:rsid w:val="00482408"/>
    <w:rsid w:val="00484DF1"/>
    <w:rsid w:val="00487592"/>
    <w:rsid w:val="00487775"/>
    <w:rsid w:val="004908D8"/>
    <w:rsid w:val="004912A1"/>
    <w:rsid w:val="0049230B"/>
    <w:rsid w:val="004931CF"/>
    <w:rsid w:val="0049402B"/>
    <w:rsid w:val="00494C45"/>
    <w:rsid w:val="00495510"/>
    <w:rsid w:val="004955C4"/>
    <w:rsid w:val="00495C13"/>
    <w:rsid w:val="00495FAA"/>
    <w:rsid w:val="00497761"/>
    <w:rsid w:val="004A033E"/>
    <w:rsid w:val="004A0D08"/>
    <w:rsid w:val="004A0EFA"/>
    <w:rsid w:val="004A2455"/>
    <w:rsid w:val="004A2A25"/>
    <w:rsid w:val="004A45B4"/>
    <w:rsid w:val="004A635D"/>
    <w:rsid w:val="004B0091"/>
    <w:rsid w:val="004B04BD"/>
    <w:rsid w:val="004B1190"/>
    <w:rsid w:val="004B15E7"/>
    <w:rsid w:val="004B280B"/>
    <w:rsid w:val="004B2AFF"/>
    <w:rsid w:val="004B2B18"/>
    <w:rsid w:val="004B3A6C"/>
    <w:rsid w:val="004B5754"/>
    <w:rsid w:val="004B5935"/>
    <w:rsid w:val="004B5BCD"/>
    <w:rsid w:val="004B659F"/>
    <w:rsid w:val="004B6934"/>
    <w:rsid w:val="004B6D72"/>
    <w:rsid w:val="004B7023"/>
    <w:rsid w:val="004B7208"/>
    <w:rsid w:val="004B7C34"/>
    <w:rsid w:val="004C0660"/>
    <w:rsid w:val="004C0710"/>
    <w:rsid w:val="004C0E3E"/>
    <w:rsid w:val="004C174F"/>
    <w:rsid w:val="004C3CDE"/>
    <w:rsid w:val="004C4D1D"/>
    <w:rsid w:val="004C582D"/>
    <w:rsid w:val="004C5D51"/>
    <w:rsid w:val="004C6A91"/>
    <w:rsid w:val="004C7368"/>
    <w:rsid w:val="004D0503"/>
    <w:rsid w:val="004D08DD"/>
    <w:rsid w:val="004D210E"/>
    <w:rsid w:val="004D2BA8"/>
    <w:rsid w:val="004D4D3F"/>
    <w:rsid w:val="004D5A6D"/>
    <w:rsid w:val="004D5C14"/>
    <w:rsid w:val="004D602F"/>
    <w:rsid w:val="004D6CB2"/>
    <w:rsid w:val="004D7A52"/>
    <w:rsid w:val="004D7D5C"/>
    <w:rsid w:val="004E27FC"/>
    <w:rsid w:val="004E2E7E"/>
    <w:rsid w:val="004E58C5"/>
    <w:rsid w:val="004E603D"/>
    <w:rsid w:val="004E6E6B"/>
    <w:rsid w:val="004E790C"/>
    <w:rsid w:val="004F0671"/>
    <w:rsid w:val="004F1597"/>
    <w:rsid w:val="004F204F"/>
    <w:rsid w:val="004F29D5"/>
    <w:rsid w:val="004F2E96"/>
    <w:rsid w:val="004F3BA2"/>
    <w:rsid w:val="004F4074"/>
    <w:rsid w:val="004F4987"/>
    <w:rsid w:val="004F5649"/>
    <w:rsid w:val="004F56E9"/>
    <w:rsid w:val="004F730E"/>
    <w:rsid w:val="004F7700"/>
    <w:rsid w:val="00501293"/>
    <w:rsid w:val="005013D4"/>
    <w:rsid w:val="0050223E"/>
    <w:rsid w:val="005031E6"/>
    <w:rsid w:val="005037FB"/>
    <w:rsid w:val="00503FCE"/>
    <w:rsid w:val="00504D11"/>
    <w:rsid w:val="0050671F"/>
    <w:rsid w:val="005072E5"/>
    <w:rsid w:val="0050765F"/>
    <w:rsid w:val="00510E3F"/>
    <w:rsid w:val="00511097"/>
    <w:rsid w:val="00511A8B"/>
    <w:rsid w:val="005120D3"/>
    <w:rsid w:val="00512ACE"/>
    <w:rsid w:val="00512D60"/>
    <w:rsid w:val="00512ED3"/>
    <w:rsid w:val="005134DF"/>
    <w:rsid w:val="00514A3E"/>
    <w:rsid w:val="00514EAF"/>
    <w:rsid w:val="005155E0"/>
    <w:rsid w:val="00515B18"/>
    <w:rsid w:val="0051605D"/>
    <w:rsid w:val="00517075"/>
    <w:rsid w:val="00520160"/>
    <w:rsid w:val="0052093C"/>
    <w:rsid w:val="00520A45"/>
    <w:rsid w:val="005234CF"/>
    <w:rsid w:val="0052393B"/>
    <w:rsid w:val="00523C40"/>
    <w:rsid w:val="00524974"/>
    <w:rsid w:val="00525B59"/>
    <w:rsid w:val="005266F7"/>
    <w:rsid w:val="00526950"/>
    <w:rsid w:val="0053020C"/>
    <w:rsid w:val="00531177"/>
    <w:rsid w:val="005311B1"/>
    <w:rsid w:val="00531E9F"/>
    <w:rsid w:val="0053243C"/>
    <w:rsid w:val="00532766"/>
    <w:rsid w:val="005335BE"/>
    <w:rsid w:val="00533B8A"/>
    <w:rsid w:val="0053452D"/>
    <w:rsid w:val="005346CD"/>
    <w:rsid w:val="00534CB4"/>
    <w:rsid w:val="0053505E"/>
    <w:rsid w:val="00535BC4"/>
    <w:rsid w:val="00535F8A"/>
    <w:rsid w:val="0053717B"/>
    <w:rsid w:val="005372D5"/>
    <w:rsid w:val="005416A0"/>
    <w:rsid w:val="0054173A"/>
    <w:rsid w:val="0054320C"/>
    <w:rsid w:val="00543318"/>
    <w:rsid w:val="005441FD"/>
    <w:rsid w:val="005449E8"/>
    <w:rsid w:val="00544AF1"/>
    <w:rsid w:val="00546398"/>
    <w:rsid w:val="00546456"/>
    <w:rsid w:val="00546732"/>
    <w:rsid w:val="00546E35"/>
    <w:rsid w:val="005505FB"/>
    <w:rsid w:val="00550739"/>
    <w:rsid w:val="00551E5A"/>
    <w:rsid w:val="00552183"/>
    <w:rsid w:val="00554418"/>
    <w:rsid w:val="0055489F"/>
    <w:rsid w:val="00554912"/>
    <w:rsid w:val="00555022"/>
    <w:rsid w:val="0055527B"/>
    <w:rsid w:val="00555CEC"/>
    <w:rsid w:val="00556370"/>
    <w:rsid w:val="00556A3F"/>
    <w:rsid w:val="005602B5"/>
    <w:rsid w:val="00563BC8"/>
    <w:rsid w:val="00563F1A"/>
    <w:rsid w:val="005668B3"/>
    <w:rsid w:val="00567730"/>
    <w:rsid w:val="00570FF4"/>
    <w:rsid w:val="005723E6"/>
    <w:rsid w:val="005724B1"/>
    <w:rsid w:val="0057279A"/>
    <w:rsid w:val="00573092"/>
    <w:rsid w:val="0057478F"/>
    <w:rsid w:val="00574F48"/>
    <w:rsid w:val="00575C36"/>
    <w:rsid w:val="00576413"/>
    <w:rsid w:val="00576A65"/>
    <w:rsid w:val="005808FC"/>
    <w:rsid w:val="00580D46"/>
    <w:rsid w:val="00580DB4"/>
    <w:rsid w:val="00582665"/>
    <w:rsid w:val="00584610"/>
    <w:rsid w:val="0058469A"/>
    <w:rsid w:val="00584877"/>
    <w:rsid w:val="005851CF"/>
    <w:rsid w:val="00585321"/>
    <w:rsid w:val="00585C59"/>
    <w:rsid w:val="005901C0"/>
    <w:rsid w:val="00591394"/>
    <w:rsid w:val="0059169C"/>
    <w:rsid w:val="00591D23"/>
    <w:rsid w:val="005960B6"/>
    <w:rsid w:val="00596B36"/>
    <w:rsid w:val="005A162C"/>
    <w:rsid w:val="005A199A"/>
    <w:rsid w:val="005A2568"/>
    <w:rsid w:val="005A3B5E"/>
    <w:rsid w:val="005A3D14"/>
    <w:rsid w:val="005A4422"/>
    <w:rsid w:val="005A5F56"/>
    <w:rsid w:val="005A653E"/>
    <w:rsid w:val="005A77D7"/>
    <w:rsid w:val="005B0056"/>
    <w:rsid w:val="005B0383"/>
    <w:rsid w:val="005B2C6D"/>
    <w:rsid w:val="005B2D62"/>
    <w:rsid w:val="005B3906"/>
    <w:rsid w:val="005B4054"/>
    <w:rsid w:val="005B4728"/>
    <w:rsid w:val="005B59A7"/>
    <w:rsid w:val="005B627A"/>
    <w:rsid w:val="005B660E"/>
    <w:rsid w:val="005B74A2"/>
    <w:rsid w:val="005B74D2"/>
    <w:rsid w:val="005C0E36"/>
    <w:rsid w:val="005C145F"/>
    <w:rsid w:val="005C2E91"/>
    <w:rsid w:val="005C46B8"/>
    <w:rsid w:val="005C4760"/>
    <w:rsid w:val="005C550F"/>
    <w:rsid w:val="005C5C19"/>
    <w:rsid w:val="005C6605"/>
    <w:rsid w:val="005C6EAF"/>
    <w:rsid w:val="005C6F87"/>
    <w:rsid w:val="005C7C36"/>
    <w:rsid w:val="005D06B9"/>
    <w:rsid w:val="005D20F3"/>
    <w:rsid w:val="005D2E8A"/>
    <w:rsid w:val="005D480E"/>
    <w:rsid w:val="005D503B"/>
    <w:rsid w:val="005D550F"/>
    <w:rsid w:val="005D615D"/>
    <w:rsid w:val="005D64DC"/>
    <w:rsid w:val="005D6AE0"/>
    <w:rsid w:val="005D7B1D"/>
    <w:rsid w:val="005E41A1"/>
    <w:rsid w:val="005E43EA"/>
    <w:rsid w:val="005E471C"/>
    <w:rsid w:val="005E4991"/>
    <w:rsid w:val="005E58A4"/>
    <w:rsid w:val="005E6865"/>
    <w:rsid w:val="005E6AD8"/>
    <w:rsid w:val="005E7C15"/>
    <w:rsid w:val="005F0147"/>
    <w:rsid w:val="005F01A8"/>
    <w:rsid w:val="005F1C02"/>
    <w:rsid w:val="005F3F89"/>
    <w:rsid w:val="005F45E6"/>
    <w:rsid w:val="005F597B"/>
    <w:rsid w:val="005F613E"/>
    <w:rsid w:val="005F6894"/>
    <w:rsid w:val="00600223"/>
    <w:rsid w:val="00600318"/>
    <w:rsid w:val="00601E06"/>
    <w:rsid w:val="00603D05"/>
    <w:rsid w:val="00604013"/>
    <w:rsid w:val="00605633"/>
    <w:rsid w:val="0060576E"/>
    <w:rsid w:val="00612264"/>
    <w:rsid w:val="00612286"/>
    <w:rsid w:val="0061300B"/>
    <w:rsid w:val="006132C9"/>
    <w:rsid w:val="006136D9"/>
    <w:rsid w:val="00613700"/>
    <w:rsid w:val="00615401"/>
    <w:rsid w:val="00615727"/>
    <w:rsid w:val="006173AC"/>
    <w:rsid w:val="0062088A"/>
    <w:rsid w:val="00622DEF"/>
    <w:rsid w:val="006236ED"/>
    <w:rsid w:val="006241FF"/>
    <w:rsid w:val="00624392"/>
    <w:rsid w:val="00624699"/>
    <w:rsid w:val="00625144"/>
    <w:rsid w:val="00625337"/>
    <w:rsid w:val="006261BF"/>
    <w:rsid w:val="00626821"/>
    <w:rsid w:val="00627C03"/>
    <w:rsid w:val="00630BE0"/>
    <w:rsid w:val="006317BD"/>
    <w:rsid w:val="00632105"/>
    <w:rsid w:val="00633727"/>
    <w:rsid w:val="00633993"/>
    <w:rsid w:val="00633E79"/>
    <w:rsid w:val="006348A8"/>
    <w:rsid w:val="00634D0D"/>
    <w:rsid w:val="00636AAC"/>
    <w:rsid w:val="00636D45"/>
    <w:rsid w:val="00637050"/>
    <w:rsid w:val="00640460"/>
    <w:rsid w:val="00640E8A"/>
    <w:rsid w:val="00640EE6"/>
    <w:rsid w:val="00641738"/>
    <w:rsid w:val="0064233E"/>
    <w:rsid w:val="006426D7"/>
    <w:rsid w:val="0064394B"/>
    <w:rsid w:val="0064432C"/>
    <w:rsid w:val="0064513F"/>
    <w:rsid w:val="00645C36"/>
    <w:rsid w:val="006461E5"/>
    <w:rsid w:val="00646CE7"/>
    <w:rsid w:val="006474CD"/>
    <w:rsid w:val="00647A34"/>
    <w:rsid w:val="00647DCF"/>
    <w:rsid w:val="0065072D"/>
    <w:rsid w:val="00650FD9"/>
    <w:rsid w:val="00651623"/>
    <w:rsid w:val="0065244D"/>
    <w:rsid w:val="00652BBB"/>
    <w:rsid w:val="00653475"/>
    <w:rsid w:val="006541EE"/>
    <w:rsid w:val="00656AD2"/>
    <w:rsid w:val="00657549"/>
    <w:rsid w:val="00657AEE"/>
    <w:rsid w:val="00660A53"/>
    <w:rsid w:val="006612D6"/>
    <w:rsid w:val="00662604"/>
    <w:rsid w:val="0066320C"/>
    <w:rsid w:val="006657C1"/>
    <w:rsid w:val="00666CEA"/>
    <w:rsid w:val="0066743C"/>
    <w:rsid w:val="006674A8"/>
    <w:rsid w:val="00670315"/>
    <w:rsid w:val="00670750"/>
    <w:rsid w:val="00670A86"/>
    <w:rsid w:val="00670D48"/>
    <w:rsid w:val="00671083"/>
    <w:rsid w:val="0067376E"/>
    <w:rsid w:val="00675B0B"/>
    <w:rsid w:val="00675BAE"/>
    <w:rsid w:val="006826BF"/>
    <w:rsid w:val="00684338"/>
    <w:rsid w:val="0068522D"/>
    <w:rsid w:val="00685672"/>
    <w:rsid w:val="0068574A"/>
    <w:rsid w:val="006876B5"/>
    <w:rsid w:val="00687EA0"/>
    <w:rsid w:val="00690E1D"/>
    <w:rsid w:val="00691EDA"/>
    <w:rsid w:val="00693095"/>
    <w:rsid w:val="00697525"/>
    <w:rsid w:val="006A0C9A"/>
    <w:rsid w:val="006A10DA"/>
    <w:rsid w:val="006A19AB"/>
    <w:rsid w:val="006A2249"/>
    <w:rsid w:val="006A233F"/>
    <w:rsid w:val="006A2F99"/>
    <w:rsid w:val="006A4C48"/>
    <w:rsid w:val="006A55C7"/>
    <w:rsid w:val="006A5A40"/>
    <w:rsid w:val="006A720A"/>
    <w:rsid w:val="006B1333"/>
    <w:rsid w:val="006B18B6"/>
    <w:rsid w:val="006B2FA9"/>
    <w:rsid w:val="006B3E72"/>
    <w:rsid w:val="006B4060"/>
    <w:rsid w:val="006B4D5C"/>
    <w:rsid w:val="006B590F"/>
    <w:rsid w:val="006B664A"/>
    <w:rsid w:val="006B6703"/>
    <w:rsid w:val="006B685A"/>
    <w:rsid w:val="006B6A7F"/>
    <w:rsid w:val="006B7891"/>
    <w:rsid w:val="006C0926"/>
    <w:rsid w:val="006C1D05"/>
    <w:rsid w:val="006C23CC"/>
    <w:rsid w:val="006C5172"/>
    <w:rsid w:val="006C5787"/>
    <w:rsid w:val="006C585C"/>
    <w:rsid w:val="006C5B1A"/>
    <w:rsid w:val="006C690D"/>
    <w:rsid w:val="006C70C6"/>
    <w:rsid w:val="006C7587"/>
    <w:rsid w:val="006C7726"/>
    <w:rsid w:val="006D010C"/>
    <w:rsid w:val="006D013D"/>
    <w:rsid w:val="006D11A2"/>
    <w:rsid w:val="006D26D7"/>
    <w:rsid w:val="006D5AA2"/>
    <w:rsid w:val="006D6CF6"/>
    <w:rsid w:val="006D70B3"/>
    <w:rsid w:val="006E18ED"/>
    <w:rsid w:val="006E210A"/>
    <w:rsid w:val="006E4729"/>
    <w:rsid w:val="006E4C08"/>
    <w:rsid w:val="006E5420"/>
    <w:rsid w:val="006E7C65"/>
    <w:rsid w:val="006F0533"/>
    <w:rsid w:val="006F279A"/>
    <w:rsid w:val="006F50AB"/>
    <w:rsid w:val="006F52DE"/>
    <w:rsid w:val="006F5844"/>
    <w:rsid w:val="006F71E7"/>
    <w:rsid w:val="006F7CD7"/>
    <w:rsid w:val="00700278"/>
    <w:rsid w:val="00700E96"/>
    <w:rsid w:val="00701C79"/>
    <w:rsid w:val="00702223"/>
    <w:rsid w:val="00702520"/>
    <w:rsid w:val="007033E8"/>
    <w:rsid w:val="00703C21"/>
    <w:rsid w:val="007046DA"/>
    <w:rsid w:val="0070591B"/>
    <w:rsid w:val="00705E13"/>
    <w:rsid w:val="0070649B"/>
    <w:rsid w:val="00706AC0"/>
    <w:rsid w:val="00706D8F"/>
    <w:rsid w:val="007106F9"/>
    <w:rsid w:val="00710885"/>
    <w:rsid w:val="00710B9C"/>
    <w:rsid w:val="0071276A"/>
    <w:rsid w:val="0071297F"/>
    <w:rsid w:val="00712DA8"/>
    <w:rsid w:val="007140C0"/>
    <w:rsid w:val="00716142"/>
    <w:rsid w:val="007165C0"/>
    <w:rsid w:val="007210FC"/>
    <w:rsid w:val="0072132E"/>
    <w:rsid w:val="0072316C"/>
    <w:rsid w:val="0072323F"/>
    <w:rsid w:val="00724245"/>
    <w:rsid w:val="00724EB4"/>
    <w:rsid w:val="00725A4F"/>
    <w:rsid w:val="00730809"/>
    <w:rsid w:val="007316D9"/>
    <w:rsid w:val="00732413"/>
    <w:rsid w:val="00732448"/>
    <w:rsid w:val="00733EBB"/>
    <w:rsid w:val="0073460D"/>
    <w:rsid w:val="00734E71"/>
    <w:rsid w:val="007373D6"/>
    <w:rsid w:val="00737AC0"/>
    <w:rsid w:val="00737B5A"/>
    <w:rsid w:val="00737DE8"/>
    <w:rsid w:val="00740619"/>
    <w:rsid w:val="00741001"/>
    <w:rsid w:val="007430F3"/>
    <w:rsid w:val="007436AE"/>
    <w:rsid w:val="00743E57"/>
    <w:rsid w:val="007444A3"/>
    <w:rsid w:val="00744550"/>
    <w:rsid w:val="00744FC3"/>
    <w:rsid w:val="0074525F"/>
    <w:rsid w:val="00745DF5"/>
    <w:rsid w:val="00746CFF"/>
    <w:rsid w:val="00747454"/>
    <w:rsid w:val="007512C5"/>
    <w:rsid w:val="0075184A"/>
    <w:rsid w:val="007529D6"/>
    <w:rsid w:val="00753949"/>
    <w:rsid w:val="00753DB9"/>
    <w:rsid w:val="00753E46"/>
    <w:rsid w:val="00754115"/>
    <w:rsid w:val="007555BF"/>
    <w:rsid w:val="00757738"/>
    <w:rsid w:val="00760CD1"/>
    <w:rsid w:val="0076154C"/>
    <w:rsid w:val="00761561"/>
    <w:rsid w:val="007619E1"/>
    <w:rsid w:val="007620A4"/>
    <w:rsid w:val="00762964"/>
    <w:rsid w:val="00762DA1"/>
    <w:rsid w:val="00764635"/>
    <w:rsid w:val="00764831"/>
    <w:rsid w:val="00767932"/>
    <w:rsid w:val="007709EE"/>
    <w:rsid w:val="00771A2C"/>
    <w:rsid w:val="00771A9A"/>
    <w:rsid w:val="00773436"/>
    <w:rsid w:val="007739FC"/>
    <w:rsid w:val="00774573"/>
    <w:rsid w:val="0077523A"/>
    <w:rsid w:val="00775552"/>
    <w:rsid w:val="00776D5F"/>
    <w:rsid w:val="00776EA6"/>
    <w:rsid w:val="00777C44"/>
    <w:rsid w:val="00780801"/>
    <w:rsid w:val="00780878"/>
    <w:rsid w:val="00782320"/>
    <w:rsid w:val="00782B67"/>
    <w:rsid w:val="00784989"/>
    <w:rsid w:val="00790C96"/>
    <w:rsid w:val="0079314D"/>
    <w:rsid w:val="00793200"/>
    <w:rsid w:val="007939CE"/>
    <w:rsid w:val="00795A62"/>
    <w:rsid w:val="00795DA4"/>
    <w:rsid w:val="00795E1D"/>
    <w:rsid w:val="007968A3"/>
    <w:rsid w:val="007974FF"/>
    <w:rsid w:val="00797B64"/>
    <w:rsid w:val="007A0976"/>
    <w:rsid w:val="007A2E2A"/>
    <w:rsid w:val="007A3599"/>
    <w:rsid w:val="007A4079"/>
    <w:rsid w:val="007A5CA8"/>
    <w:rsid w:val="007A6D2D"/>
    <w:rsid w:val="007A6D72"/>
    <w:rsid w:val="007A71B8"/>
    <w:rsid w:val="007A7699"/>
    <w:rsid w:val="007A7B3B"/>
    <w:rsid w:val="007B09CE"/>
    <w:rsid w:val="007B1E10"/>
    <w:rsid w:val="007B1ED3"/>
    <w:rsid w:val="007B2432"/>
    <w:rsid w:val="007B3E6C"/>
    <w:rsid w:val="007B56C7"/>
    <w:rsid w:val="007B5837"/>
    <w:rsid w:val="007B689A"/>
    <w:rsid w:val="007B6C99"/>
    <w:rsid w:val="007B7394"/>
    <w:rsid w:val="007B7C7A"/>
    <w:rsid w:val="007C04FE"/>
    <w:rsid w:val="007C1037"/>
    <w:rsid w:val="007C105E"/>
    <w:rsid w:val="007C1DAD"/>
    <w:rsid w:val="007C2840"/>
    <w:rsid w:val="007C5A8A"/>
    <w:rsid w:val="007C7716"/>
    <w:rsid w:val="007D06DE"/>
    <w:rsid w:val="007D2038"/>
    <w:rsid w:val="007D3363"/>
    <w:rsid w:val="007D33BA"/>
    <w:rsid w:val="007D43B7"/>
    <w:rsid w:val="007D49DA"/>
    <w:rsid w:val="007D4C3C"/>
    <w:rsid w:val="007D4CB4"/>
    <w:rsid w:val="007D4E5A"/>
    <w:rsid w:val="007D6DB0"/>
    <w:rsid w:val="007D7433"/>
    <w:rsid w:val="007E1071"/>
    <w:rsid w:val="007E11EC"/>
    <w:rsid w:val="007E172D"/>
    <w:rsid w:val="007E1EF6"/>
    <w:rsid w:val="007E1F31"/>
    <w:rsid w:val="007E324D"/>
    <w:rsid w:val="007E3E60"/>
    <w:rsid w:val="007E4095"/>
    <w:rsid w:val="007E48E3"/>
    <w:rsid w:val="007E4F3A"/>
    <w:rsid w:val="007E545E"/>
    <w:rsid w:val="007E55B8"/>
    <w:rsid w:val="007E6F20"/>
    <w:rsid w:val="007E6FA4"/>
    <w:rsid w:val="007F004E"/>
    <w:rsid w:val="007F1114"/>
    <w:rsid w:val="007F1FC7"/>
    <w:rsid w:val="007F3C76"/>
    <w:rsid w:val="0080241A"/>
    <w:rsid w:val="008031FF"/>
    <w:rsid w:val="008041A9"/>
    <w:rsid w:val="00804789"/>
    <w:rsid w:val="00804C2B"/>
    <w:rsid w:val="00804D45"/>
    <w:rsid w:val="00806A31"/>
    <w:rsid w:val="00807ED9"/>
    <w:rsid w:val="00810032"/>
    <w:rsid w:val="0081090E"/>
    <w:rsid w:val="00811906"/>
    <w:rsid w:val="00813B52"/>
    <w:rsid w:val="00814290"/>
    <w:rsid w:val="00814456"/>
    <w:rsid w:val="00814571"/>
    <w:rsid w:val="008148E7"/>
    <w:rsid w:val="00814905"/>
    <w:rsid w:val="00814E42"/>
    <w:rsid w:val="00815376"/>
    <w:rsid w:val="00816183"/>
    <w:rsid w:val="00817B95"/>
    <w:rsid w:val="008203F3"/>
    <w:rsid w:val="008213A0"/>
    <w:rsid w:val="008228A1"/>
    <w:rsid w:val="00822B37"/>
    <w:rsid w:val="00823009"/>
    <w:rsid w:val="00824B60"/>
    <w:rsid w:val="00825CAC"/>
    <w:rsid w:val="0082645F"/>
    <w:rsid w:val="008266B0"/>
    <w:rsid w:val="00827C55"/>
    <w:rsid w:val="00827D10"/>
    <w:rsid w:val="008309CD"/>
    <w:rsid w:val="00831046"/>
    <w:rsid w:val="008314BD"/>
    <w:rsid w:val="008344E3"/>
    <w:rsid w:val="0083510F"/>
    <w:rsid w:val="00836194"/>
    <w:rsid w:val="008361AB"/>
    <w:rsid w:val="008363E9"/>
    <w:rsid w:val="00836ACA"/>
    <w:rsid w:val="00836AD4"/>
    <w:rsid w:val="0083708C"/>
    <w:rsid w:val="008379A0"/>
    <w:rsid w:val="00840AC2"/>
    <w:rsid w:val="00840C92"/>
    <w:rsid w:val="00841F33"/>
    <w:rsid w:val="00842DB6"/>
    <w:rsid w:val="00843D40"/>
    <w:rsid w:val="00844A98"/>
    <w:rsid w:val="0084565B"/>
    <w:rsid w:val="0084610B"/>
    <w:rsid w:val="00846C05"/>
    <w:rsid w:val="00846D6C"/>
    <w:rsid w:val="00852BAC"/>
    <w:rsid w:val="0085461F"/>
    <w:rsid w:val="00854A6C"/>
    <w:rsid w:val="00854BA3"/>
    <w:rsid w:val="00854EB8"/>
    <w:rsid w:val="008553A2"/>
    <w:rsid w:val="008555F8"/>
    <w:rsid w:val="00856078"/>
    <w:rsid w:val="0085638C"/>
    <w:rsid w:val="008569C2"/>
    <w:rsid w:val="00857011"/>
    <w:rsid w:val="0085726D"/>
    <w:rsid w:val="00857BAD"/>
    <w:rsid w:val="00860040"/>
    <w:rsid w:val="00860BD8"/>
    <w:rsid w:val="0086192A"/>
    <w:rsid w:val="00861B7E"/>
    <w:rsid w:val="0086275A"/>
    <w:rsid w:val="008627A1"/>
    <w:rsid w:val="00863117"/>
    <w:rsid w:val="00863E6A"/>
    <w:rsid w:val="00863FD2"/>
    <w:rsid w:val="008640AB"/>
    <w:rsid w:val="00867561"/>
    <w:rsid w:val="008678C8"/>
    <w:rsid w:val="00867EA1"/>
    <w:rsid w:val="00870607"/>
    <w:rsid w:val="008718A5"/>
    <w:rsid w:val="00871BAA"/>
    <w:rsid w:val="00871F79"/>
    <w:rsid w:val="008735FF"/>
    <w:rsid w:val="00873A09"/>
    <w:rsid w:val="0087540B"/>
    <w:rsid w:val="008757C2"/>
    <w:rsid w:val="00875A81"/>
    <w:rsid w:val="00876A5C"/>
    <w:rsid w:val="00876E42"/>
    <w:rsid w:val="008771DE"/>
    <w:rsid w:val="0087738C"/>
    <w:rsid w:val="00877EAD"/>
    <w:rsid w:val="00880B56"/>
    <w:rsid w:val="00880C55"/>
    <w:rsid w:val="00881049"/>
    <w:rsid w:val="00881758"/>
    <w:rsid w:val="00882EFB"/>
    <w:rsid w:val="00883FDD"/>
    <w:rsid w:val="00885F30"/>
    <w:rsid w:val="008864E9"/>
    <w:rsid w:val="0088706A"/>
    <w:rsid w:val="008877BE"/>
    <w:rsid w:val="0088787F"/>
    <w:rsid w:val="008904D2"/>
    <w:rsid w:val="00890A05"/>
    <w:rsid w:val="00890E5A"/>
    <w:rsid w:val="00891013"/>
    <w:rsid w:val="00892010"/>
    <w:rsid w:val="0089236D"/>
    <w:rsid w:val="00892C5D"/>
    <w:rsid w:val="00892CEE"/>
    <w:rsid w:val="00893850"/>
    <w:rsid w:val="008949A9"/>
    <w:rsid w:val="00894A5D"/>
    <w:rsid w:val="00895BC3"/>
    <w:rsid w:val="00895BC7"/>
    <w:rsid w:val="00896443"/>
    <w:rsid w:val="008971A4"/>
    <w:rsid w:val="00897325"/>
    <w:rsid w:val="0089769A"/>
    <w:rsid w:val="008A20AB"/>
    <w:rsid w:val="008A2EEF"/>
    <w:rsid w:val="008A5F65"/>
    <w:rsid w:val="008A69EB"/>
    <w:rsid w:val="008A7024"/>
    <w:rsid w:val="008A7B79"/>
    <w:rsid w:val="008A7E52"/>
    <w:rsid w:val="008B17BB"/>
    <w:rsid w:val="008B288F"/>
    <w:rsid w:val="008B3888"/>
    <w:rsid w:val="008B3BC5"/>
    <w:rsid w:val="008B3C4B"/>
    <w:rsid w:val="008B4D7A"/>
    <w:rsid w:val="008B52FD"/>
    <w:rsid w:val="008B76D2"/>
    <w:rsid w:val="008B78D0"/>
    <w:rsid w:val="008B7E0A"/>
    <w:rsid w:val="008B7FCE"/>
    <w:rsid w:val="008C18D4"/>
    <w:rsid w:val="008C1B4A"/>
    <w:rsid w:val="008C220E"/>
    <w:rsid w:val="008C57B3"/>
    <w:rsid w:val="008C6D5C"/>
    <w:rsid w:val="008C70CB"/>
    <w:rsid w:val="008C7822"/>
    <w:rsid w:val="008C7DAE"/>
    <w:rsid w:val="008D3268"/>
    <w:rsid w:val="008D50D2"/>
    <w:rsid w:val="008D5DC5"/>
    <w:rsid w:val="008D5E16"/>
    <w:rsid w:val="008D60A2"/>
    <w:rsid w:val="008D7619"/>
    <w:rsid w:val="008E3408"/>
    <w:rsid w:val="008E3B6B"/>
    <w:rsid w:val="008E6302"/>
    <w:rsid w:val="008E6373"/>
    <w:rsid w:val="008E6780"/>
    <w:rsid w:val="008E6C61"/>
    <w:rsid w:val="008E6E76"/>
    <w:rsid w:val="008F1333"/>
    <w:rsid w:val="008F1860"/>
    <w:rsid w:val="008F232B"/>
    <w:rsid w:val="008F3D32"/>
    <w:rsid w:val="008F41DC"/>
    <w:rsid w:val="008F4B18"/>
    <w:rsid w:val="008F4E0D"/>
    <w:rsid w:val="00900C46"/>
    <w:rsid w:val="009027F3"/>
    <w:rsid w:val="0090325F"/>
    <w:rsid w:val="009033DA"/>
    <w:rsid w:val="00903820"/>
    <w:rsid w:val="00903D0A"/>
    <w:rsid w:val="0090530D"/>
    <w:rsid w:val="0090756F"/>
    <w:rsid w:val="00907611"/>
    <w:rsid w:val="0091028D"/>
    <w:rsid w:val="00910BBA"/>
    <w:rsid w:val="00910F83"/>
    <w:rsid w:val="00911389"/>
    <w:rsid w:val="00912321"/>
    <w:rsid w:val="0091241A"/>
    <w:rsid w:val="0091410F"/>
    <w:rsid w:val="009152CD"/>
    <w:rsid w:val="009156B1"/>
    <w:rsid w:val="00916845"/>
    <w:rsid w:val="00920430"/>
    <w:rsid w:val="00920E85"/>
    <w:rsid w:val="009226C0"/>
    <w:rsid w:val="009238C6"/>
    <w:rsid w:val="009243B8"/>
    <w:rsid w:val="009254B2"/>
    <w:rsid w:val="00925BE0"/>
    <w:rsid w:val="009265C8"/>
    <w:rsid w:val="009268D1"/>
    <w:rsid w:val="00927D87"/>
    <w:rsid w:val="00931A83"/>
    <w:rsid w:val="00933282"/>
    <w:rsid w:val="00934695"/>
    <w:rsid w:val="0093785D"/>
    <w:rsid w:val="00937C66"/>
    <w:rsid w:val="00937CBD"/>
    <w:rsid w:val="00937D56"/>
    <w:rsid w:val="00940F33"/>
    <w:rsid w:val="00941A3E"/>
    <w:rsid w:val="00941E03"/>
    <w:rsid w:val="0094308F"/>
    <w:rsid w:val="00943C11"/>
    <w:rsid w:val="009444AE"/>
    <w:rsid w:val="009452BC"/>
    <w:rsid w:val="00946D0E"/>
    <w:rsid w:val="00947D1E"/>
    <w:rsid w:val="0095019C"/>
    <w:rsid w:val="00950574"/>
    <w:rsid w:val="00951B88"/>
    <w:rsid w:val="00952A33"/>
    <w:rsid w:val="00952CEB"/>
    <w:rsid w:val="0095323D"/>
    <w:rsid w:val="00953A13"/>
    <w:rsid w:val="009547BA"/>
    <w:rsid w:val="00955145"/>
    <w:rsid w:val="009556B0"/>
    <w:rsid w:val="00955A86"/>
    <w:rsid w:val="00957379"/>
    <w:rsid w:val="0095755C"/>
    <w:rsid w:val="00960995"/>
    <w:rsid w:val="00961974"/>
    <w:rsid w:val="0096246A"/>
    <w:rsid w:val="00962CEE"/>
    <w:rsid w:val="00963DD2"/>
    <w:rsid w:val="00966958"/>
    <w:rsid w:val="009673BB"/>
    <w:rsid w:val="0097033A"/>
    <w:rsid w:val="009703EE"/>
    <w:rsid w:val="009728AF"/>
    <w:rsid w:val="009732CA"/>
    <w:rsid w:val="009733C9"/>
    <w:rsid w:val="00973514"/>
    <w:rsid w:val="00973924"/>
    <w:rsid w:val="00973B9A"/>
    <w:rsid w:val="00973C43"/>
    <w:rsid w:val="00975923"/>
    <w:rsid w:val="009764CE"/>
    <w:rsid w:val="00977057"/>
    <w:rsid w:val="00980539"/>
    <w:rsid w:val="00981243"/>
    <w:rsid w:val="00982ADF"/>
    <w:rsid w:val="00982C50"/>
    <w:rsid w:val="00983104"/>
    <w:rsid w:val="009838C4"/>
    <w:rsid w:val="00985B27"/>
    <w:rsid w:val="009860E6"/>
    <w:rsid w:val="009862D5"/>
    <w:rsid w:val="0098697E"/>
    <w:rsid w:val="00987A77"/>
    <w:rsid w:val="00990207"/>
    <w:rsid w:val="00991254"/>
    <w:rsid w:val="00994064"/>
    <w:rsid w:val="00994E96"/>
    <w:rsid w:val="00995803"/>
    <w:rsid w:val="00996423"/>
    <w:rsid w:val="00996A71"/>
    <w:rsid w:val="00997326"/>
    <w:rsid w:val="009A0E5B"/>
    <w:rsid w:val="009A0FAF"/>
    <w:rsid w:val="009A13F2"/>
    <w:rsid w:val="009A1DD4"/>
    <w:rsid w:val="009A3962"/>
    <w:rsid w:val="009A45A5"/>
    <w:rsid w:val="009A4B9A"/>
    <w:rsid w:val="009A5A84"/>
    <w:rsid w:val="009A63AF"/>
    <w:rsid w:val="009A7E7A"/>
    <w:rsid w:val="009B087A"/>
    <w:rsid w:val="009B34AD"/>
    <w:rsid w:val="009B3760"/>
    <w:rsid w:val="009B57EE"/>
    <w:rsid w:val="009B681C"/>
    <w:rsid w:val="009B6CDB"/>
    <w:rsid w:val="009C16EF"/>
    <w:rsid w:val="009C1E28"/>
    <w:rsid w:val="009C1F28"/>
    <w:rsid w:val="009C225F"/>
    <w:rsid w:val="009C27A3"/>
    <w:rsid w:val="009C2FEC"/>
    <w:rsid w:val="009C64DA"/>
    <w:rsid w:val="009C6D56"/>
    <w:rsid w:val="009C7797"/>
    <w:rsid w:val="009D00E6"/>
    <w:rsid w:val="009D042A"/>
    <w:rsid w:val="009D0AB2"/>
    <w:rsid w:val="009D0E2E"/>
    <w:rsid w:val="009D1663"/>
    <w:rsid w:val="009D17E8"/>
    <w:rsid w:val="009D2FB8"/>
    <w:rsid w:val="009D36B1"/>
    <w:rsid w:val="009D3E23"/>
    <w:rsid w:val="009D411B"/>
    <w:rsid w:val="009D51BD"/>
    <w:rsid w:val="009D53B8"/>
    <w:rsid w:val="009D58B5"/>
    <w:rsid w:val="009D5C80"/>
    <w:rsid w:val="009D7091"/>
    <w:rsid w:val="009D7734"/>
    <w:rsid w:val="009E0BCC"/>
    <w:rsid w:val="009E0F0C"/>
    <w:rsid w:val="009E1D77"/>
    <w:rsid w:val="009E1E07"/>
    <w:rsid w:val="009E2C5B"/>
    <w:rsid w:val="009E37C0"/>
    <w:rsid w:val="009E3E21"/>
    <w:rsid w:val="009E44DA"/>
    <w:rsid w:val="009E4F7C"/>
    <w:rsid w:val="009E632C"/>
    <w:rsid w:val="009E781D"/>
    <w:rsid w:val="009F13CA"/>
    <w:rsid w:val="009F2C4F"/>
    <w:rsid w:val="009F2D09"/>
    <w:rsid w:val="009F3446"/>
    <w:rsid w:val="009F38C8"/>
    <w:rsid w:val="009F3C21"/>
    <w:rsid w:val="009F3D0F"/>
    <w:rsid w:val="009F3E67"/>
    <w:rsid w:val="009F5476"/>
    <w:rsid w:val="009F5C20"/>
    <w:rsid w:val="009F5D0A"/>
    <w:rsid w:val="009F6093"/>
    <w:rsid w:val="009F735A"/>
    <w:rsid w:val="009F7706"/>
    <w:rsid w:val="009F79D8"/>
    <w:rsid w:val="00A01150"/>
    <w:rsid w:val="00A0148E"/>
    <w:rsid w:val="00A0270D"/>
    <w:rsid w:val="00A029DE"/>
    <w:rsid w:val="00A031E3"/>
    <w:rsid w:val="00A03263"/>
    <w:rsid w:val="00A032AA"/>
    <w:rsid w:val="00A03E0A"/>
    <w:rsid w:val="00A04F80"/>
    <w:rsid w:val="00A06655"/>
    <w:rsid w:val="00A072E1"/>
    <w:rsid w:val="00A07497"/>
    <w:rsid w:val="00A07F20"/>
    <w:rsid w:val="00A110AD"/>
    <w:rsid w:val="00A1128C"/>
    <w:rsid w:val="00A1287A"/>
    <w:rsid w:val="00A130F2"/>
    <w:rsid w:val="00A13E1C"/>
    <w:rsid w:val="00A15DD7"/>
    <w:rsid w:val="00A16B98"/>
    <w:rsid w:val="00A1736F"/>
    <w:rsid w:val="00A2058A"/>
    <w:rsid w:val="00A20789"/>
    <w:rsid w:val="00A20F1A"/>
    <w:rsid w:val="00A2193E"/>
    <w:rsid w:val="00A21B88"/>
    <w:rsid w:val="00A2252D"/>
    <w:rsid w:val="00A22946"/>
    <w:rsid w:val="00A22E10"/>
    <w:rsid w:val="00A2596D"/>
    <w:rsid w:val="00A30078"/>
    <w:rsid w:val="00A32B63"/>
    <w:rsid w:val="00A33909"/>
    <w:rsid w:val="00A33CA8"/>
    <w:rsid w:val="00A35640"/>
    <w:rsid w:val="00A35A10"/>
    <w:rsid w:val="00A36AF1"/>
    <w:rsid w:val="00A3723E"/>
    <w:rsid w:val="00A3775C"/>
    <w:rsid w:val="00A37931"/>
    <w:rsid w:val="00A37CEA"/>
    <w:rsid w:val="00A4266A"/>
    <w:rsid w:val="00A44AA8"/>
    <w:rsid w:val="00A459B8"/>
    <w:rsid w:val="00A45E7C"/>
    <w:rsid w:val="00A47181"/>
    <w:rsid w:val="00A5016F"/>
    <w:rsid w:val="00A50826"/>
    <w:rsid w:val="00A51457"/>
    <w:rsid w:val="00A51DCC"/>
    <w:rsid w:val="00A5218E"/>
    <w:rsid w:val="00A521BA"/>
    <w:rsid w:val="00A523CF"/>
    <w:rsid w:val="00A53104"/>
    <w:rsid w:val="00A539F1"/>
    <w:rsid w:val="00A53A83"/>
    <w:rsid w:val="00A551B1"/>
    <w:rsid w:val="00A55442"/>
    <w:rsid w:val="00A56F71"/>
    <w:rsid w:val="00A60023"/>
    <w:rsid w:val="00A6010C"/>
    <w:rsid w:val="00A60265"/>
    <w:rsid w:val="00A6052C"/>
    <w:rsid w:val="00A60677"/>
    <w:rsid w:val="00A60A4A"/>
    <w:rsid w:val="00A623DF"/>
    <w:rsid w:val="00A642D7"/>
    <w:rsid w:val="00A652B8"/>
    <w:rsid w:val="00A65411"/>
    <w:rsid w:val="00A65921"/>
    <w:rsid w:val="00A65B58"/>
    <w:rsid w:val="00A677DB"/>
    <w:rsid w:val="00A67898"/>
    <w:rsid w:val="00A678AC"/>
    <w:rsid w:val="00A70619"/>
    <w:rsid w:val="00A714F9"/>
    <w:rsid w:val="00A71509"/>
    <w:rsid w:val="00A73764"/>
    <w:rsid w:val="00A7391D"/>
    <w:rsid w:val="00A74050"/>
    <w:rsid w:val="00A74297"/>
    <w:rsid w:val="00A752E6"/>
    <w:rsid w:val="00A75CF0"/>
    <w:rsid w:val="00A7674A"/>
    <w:rsid w:val="00A77E5C"/>
    <w:rsid w:val="00A80817"/>
    <w:rsid w:val="00A809EB"/>
    <w:rsid w:val="00A8223D"/>
    <w:rsid w:val="00A82793"/>
    <w:rsid w:val="00A835C6"/>
    <w:rsid w:val="00A8380B"/>
    <w:rsid w:val="00A84E2D"/>
    <w:rsid w:val="00A86BB3"/>
    <w:rsid w:val="00A914C5"/>
    <w:rsid w:val="00A91A27"/>
    <w:rsid w:val="00A92BC7"/>
    <w:rsid w:val="00A92D42"/>
    <w:rsid w:val="00A92E66"/>
    <w:rsid w:val="00A93DE6"/>
    <w:rsid w:val="00A94680"/>
    <w:rsid w:val="00A946BD"/>
    <w:rsid w:val="00A95AC0"/>
    <w:rsid w:val="00AA092C"/>
    <w:rsid w:val="00AA0955"/>
    <w:rsid w:val="00AA0D04"/>
    <w:rsid w:val="00AA1D98"/>
    <w:rsid w:val="00AA2430"/>
    <w:rsid w:val="00AA3D44"/>
    <w:rsid w:val="00AA4627"/>
    <w:rsid w:val="00AA46DF"/>
    <w:rsid w:val="00AA48DC"/>
    <w:rsid w:val="00AA51A9"/>
    <w:rsid w:val="00AA5A46"/>
    <w:rsid w:val="00AA64DC"/>
    <w:rsid w:val="00AA64F3"/>
    <w:rsid w:val="00AA78C8"/>
    <w:rsid w:val="00AA7AF2"/>
    <w:rsid w:val="00AB0411"/>
    <w:rsid w:val="00AB1AF9"/>
    <w:rsid w:val="00AB274D"/>
    <w:rsid w:val="00AB3BE3"/>
    <w:rsid w:val="00AB4261"/>
    <w:rsid w:val="00AB4682"/>
    <w:rsid w:val="00AB5A7F"/>
    <w:rsid w:val="00AB6E1C"/>
    <w:rsid w:val="00AB6FC7"/>
    <w:rsid w:val="00AB7FF2"/>
    <w:rsid w:val="00AC076F"/>
    <w:rsid w:val="00AC09FB"/>
    <w:rsid w:val="00AC0F2C"/>
    <w:rsid w:val="00AC22A3"/>
    <w:rsid w:val="00AC258B"/>
    <w:rsid w:val="00AC3637"/>
    <w:rsid w:val="00AC36A1"/>
    <w:rsid w:val="00AC40FB"/>
    <w:rsid w:val="00AC49D2"/>
    <w:rsid w:val="00AC5A83"/>
    <w:rsid w:val="00AC64AC"/>
    <w:rsid w:val="00AC716F"/>
    <w:rsid w:val="00AC7B0B"/>
    <w:rsid w:val="00AD0E49"/>
    <w:rsid w:val="00AD1154"/>
    <w:rsid w:val="00AD1332"/>
    <w:rsid w:val="00AD17EF"/>
    <w:rsid w:val="00AD1C8C"/>
    <w:rsid w:val="00AD1CBA"/>
    <w:rsid w:val="00AD3A98"/>
    <w:rsid w:val="00AD56D2"/>
    <w:rsid w:val="00AD743D"/>
    <w:rsid w:val="00AE1459"/>
    <w:rsid w:val="00AE23FF"/>
    <w:rsid w:val="00AE3C0B"/>
    <w:rsid w:val="00AE476D"/>
    <w:rsid w:val="00AE4ACB"/>
    <w:rsid w:val="00AE4D82"/>
    <w:rsid w:val="00AE57B9"/>
    <w:rsid w:val="00AE7BC1"/>
    <w:rsid w:val="00AF01CD"/>
    <w:rsid w:val="00AF1040"/>
    <w:rsid w:val="00AF1CAC"/>
    <w:rsid w:val="00AF26D6"/>
    <w:rsid w:val="00AF2755"/>
    <w:rsid w:val="00AF62B1"/>
    <w:rsid w:val="00AF758D"/>
    <w:rsid w:val="00AF7F9D"/>
    <w:rsid w:val="00B03516"/>
    <w:rsid w:val="00B03D1E"/>
    <w:rsid w:val="00B03E97"/>
    <w:rsid w:val="00B055CF"/>
    <w:rsid w:val="00B0611F"/>
    <w:rsid w:val="00B07A5A"/>
    <w:rsid w:val="00B07DF2"/>
    <w:rsid w:val="00B07FD9"/>
    <w:rsid w:val="00B1070B"/>
    <w:rsid w:val="00B1073D"/>
    <w:rsid w:val="00B13157"/>
    <w:rsid w:val="00B14060"/>
    <w:rsid w:val="00B1466C"/>
    <w:rsid w:val="00B1482F"/>
    <w:rsid w:val="00B1618C"/>
    <w:rsid w:val="00B16295"/>
    <w:rsid w:val="00B16575"/>
    <w:rsid w:val="00B17A60"/>
    <w:rsid w:val="00B17AE6"/>
    <w:rsid w:val="00B17D56"/>
    <w:rsid w:val="00B209CF"/>
    <w:rsid w:val="00B210DF"/>
    <w:rsid w:val="00B24211"/>
    <w:rsid w:val="00B24622"/>
    <w:rsid w:val="00B24BD7"/>
    <w:rsid w:val="00B25033"/>
    <w:rsid w:val="00B25615"/>
    <w:rsid w:val="00B267F9"/>
    <w:rsid w:val="00B2778B"/>
    <w:rsid w:val="00B27AEA"/>
    <w:rsid w:val="00B30699"/>
    <w:rsid w:val="00B30A3F"/>
    <w:rsid w:val="00B317FA"/>
    <w:rsid w:val="00B32759"/>
    <w:rsid w:val="00B32983"/>
    <w:rsid w:val="00B330C8"/>
    <w:rsid w:val="00B336B3"/>
    <w:rsid w:val="00B3549A"/>
    <w:rsid w:val="00B358D4"/>
    <w:rsid w:val="00B35D1E"/>
    <w:rsid w:val="00B3706B"/>
    <w:rsid w:val="00B3741D"/>
    <w:rsid w:val="00B374BD"/>
    <w:rsid w:val="00B37C54"/>
    <w:rsid w:val="00B400A8"/>
    <w:rsid w:val="00B41376"/>
    <w:rsid w:val="00B41670"/>
    <w:rsid w:val="00B43BE7"/>
    <w:rsid w:val="00B453B0"/>
    <w:rsid w:val="00B45780"/>
    <w:rsid w:val="00B4637A"/>
    <w:rsid w:val="00B47694"/>
    <w:rsid w:val="00B47D0B"/>
    <w:rsid w:val="00B50A80"/>
    <w:rsid w:val="00B50E3D"/>
    <w:rsid w:val="00B5149A"/>
    <w:rsid w:val="00B55B92"/>
    <w:rsid w:val="00B5689B"/>
    <w:rsid w:val="00B56CA9"/>
    <w:rsid w:val="00B57BEE"/>
    <w:rsid w:val="00B60FF0"/>
    <w:rsid w:val="00B620C3"/>
    <w:rsid w:val="00B62508"/>
    <w:rsid w:val="00B62661"/>
    <w:rsid w:val="00B631D3"/>
    <w:rsid w:val="00B6534F"/>
    <w:rsid w:val="00B65468"/>
    <w:rsid w:val="00B65EAE"/>
    <w:rsid w:val="00B65F07"/>
    <w:rsid w:val="00B66744"/>
    <w:rsid w:val="00B66F66"/>
    <w:rsid w:val="00B67B6B"/>
    <w:rsid w:val="00B67BCA"/>
    <w:rsid w:val="00B70C9B"/>
    <w:rsid w:val="00B7103A"/>
    <w:rsid w:val="00B7126A"/>
    <w:rsid w:val="00B71893"/>
    <w:rsid w:val="00B71BAF"/>
    <w:rsid w:val="00B723E9"/>
    <w:rsid w:val="00B73B09"/>
    <w:rsid w:val="00B74A45"/>
    <w:rsid w:val="00B75D68"/>
    <w:rsid w:val="00B75E75"/>
    <w:rsid w:val="00B76232"/>
    <w:rsid w:val="00B77722"/>
    <w:rsid w:val="00B77725"/>
    <w:rsid w:val="00B7797A"/>
    <w:rsid w:val="00B80BDD"/>
    <w:rsid w:val="00B81AF4"/>
    <w:rsid w:val="00B82424"/>
    <w:rsid w:val="00B82448"/>
    <w:rsid w:val="00B845B1"/>
    <w:rsid w:val="00B852E3"/>
    <w:rsid w:val="00B856DE"/>
    <w:rsid w:val="00B86352"/>
    <w:rsid w:val="00B87A4A"/>
    <w:rsid w:val="00B9024D"/>
    <w:rsid w:val="00B929FA"/>
    <w:rsid w:val="00B93562"/>
    <w:rsid w:val="00B940E8"/>
    <w:rsid w:val="00B951AE"/>
    <w:rsid w:val="00B96513"/>
    <w:rsid w:val="00B973EC"/>
    <w:rsid w:val="00B977C4"/>
    <w:rsid w:val="00B979BF"/>
    <w:rsid w:val="00BA05EF"/>
    <w:rsid w:val="00BA061A"/>
    <w:rsid w:val="00BA0FE1"/>
    <w:rsid w:val="00BA13B7"/>
    <w:rsid w:val="00BA14E4"/>
    <w:rsid w:val="00BA3CB4"/>
    <w:rsid w:val="00BA5309"/>
    <w:rsid w:val="00BA6A74"/>
    <w:rsid w:val="00BA6D20"/>
    <w:rsid w:val="00BB0712"/>
    <w:rsid w:val="00BB1374"/>
    <w:rsid w:val="00BB291F"/>
    <w:rsid w:val="00BB47D5"/>
    <w:rsid w:val="00BB5700"/>
    <w:rsid w:val="00BB71EE"/>
    <w:rsid w:val="00BB7722"/>
    <w:rsid w:val="00BC0423"/>
    <w:rsid w:val="00BC0CDC"/>
    <w:rsid w:val="00BC102F"/>
    <w:rsid w:val="00BC1259"/>
    <w:rsid w:val="00BC13DF"/>
    <w:rsid w:val="00BC1E91"/>
    <w:rsid w:val="00BC2AAA"/>
    <w:rsid w:val="00BC3787"/>
    <w:rsid w:val="00BC51AE"/>
    <w:rsid w:val="00BC7658"/>
    <w:rsid w:val="00BD0F7C"/>
    <w:rsid w:val="00BD148F"/>
    <w:rsid w:val="00BD1AB6"/>
    <w:rsid w:val="00BD35C0"/>
    <w:rsid w:val="00BD4C60"/>
    <w:rsid w:val="00BD4F6A"/>
    <w:rsid w:val="00BD77E3"/>
    <w:rsid w:val="00BD7EA2"/>
    <w:rsid w:val="00BE0B0F"/>
    <w:rsid w:val="00BE1488"/>
    <w:rsid w:val="00BE2173"/>
    <w:rsid w:val="00BE26F3"/>
    <w:rsid w:val="00BE334E"/>
    <w:rsid w:val="00BE51FE"/>
    <w:rsid w:val="00BF02A8"/>
    <w:rsid w:val="00BF04D2"/>
    <w:rsid w:val="00BF106B"/>
    <w:rsid w:val="00BF1CF6"/>
    <w:rsid w:val="00BF2955"/>
    <w:rsid w:val="00BF362E"/>
    <w:rsid w:val="00BF3A20"/>
    <w:rsid w:val="00BF40A4"/>
    <w:rsid w:val="00BF41FF"/>
    <w:rsid w:val="00BF4411"/>
    <w:rsid w:val="00BF4908"/>
    <w:rsid w:val="00BF52E1"/>
    <w:rsid w:val="00C002FF"/>
    <w:rsid w:val="00C01835"/>
    <w:rsid w:val="00C01874"/>
    <w:rsid w:val="00C01BE5"/>
    <w:rsid w:val="00C029B9"/>
    <w:rsid w:val="00C03C2C"/>
    <w:rsid w:val="00C03C7D"/>
    <w:rsid w:val="00C0492E"/>
    <w:rsid w:val="00C04FCF"/>
    <w:rsid w:val="00C052C7"/>
    <w:rsid w:val="00C05F16"/>
    <w:rsid w:val="00C10134"/>
    <w:rsid w:val="00C10997"/>
    <w:rsid w:val="00C10E00"/>
    <w:rsid w:val="00C119ED"/>
    <w:rsid w:val="00C12BD1"/>
    <w:rsid w:val="00C12FE3"/>
    <w:rsid w:val="00C14604"/>
    <w:rsid w:val="00C15592"/>
    <w:rsid w:val="00C16E1F"/>
    <w:rsid w:val="00C17AED"/>
    <w:rsid w:val="00C17C2E"/>
    <w:rsid w:val="00C21154"/>
    <w:rsid w:val="00C22460"/>
    <w:rsid w:val="00C229FC"/>
    <w:rsid w:val="00C23352"/>
    <w:rsid w:val="00C234B7"/>
    <w:rsid w:val="00C23BE7"/>
    <w:rsid w:val="00C2622E"/>
    <w:rsid w:val="00C26385"/>
    <w:rsid w:val="00C26456"/>
    <w:rsid w:val="00C3132D"/>
    <w:rsid w:val="00C31A37"/>
    <w:rsid w:val="00C328C0"/>
    <w:rsid w:val="00C330AC"/>
    <w:rsid w:val="00C33F05"/>
    <w:rsid w:val="00C341DE"/>
    <w:rsid w:val="00C349AE"/>
    <w:rsid w:val="00C358BD"/>
    <w:rsid w:val="00C365BA"/>
    <w:rsid w:val="00C40C52"/>
    <w:rsid w:val="00C414DB"/>
    <w:rsid w:val="00C41B7B"/>
    <w:rsid w:val="00C41F0F"/>
    <w:rsid w:val="00C4211F"/>
    <w:rsid w:val="00C42C99"/>
    <w:rsid w:val="00C433EE"/>
    <w:rsid w:val="00C44457"/>
    <w:rsid w:val="00C4532A"/>
    <w:rsid w:val="00C4613A"/>
    <w:rsid w:val="00C46DBD"/>
    <w:rsid w:val="00C46ED9"/>
    <w:rsid w:val="00C50509"/>
    <w:rsid w:val="00C522F2"/>
    <w:rsid w:val="00C52337"/>
    <w:rsid w:val="00C52917"/>
    <w:rsid w:val="00C53A14"/>
    <w:rsid w:val="00C53A4B"/>
    <w:rsid w:val="00C540E6"/>
    <w:rsid w:val="00C54931"/>
    <w:rsid w:val="00C5755B"/>
    <w:rsid w:val="00C577C3"/>
    <w:rsid w:val="00C60BB4"/>
    <w:rsid w:val="00C61D1E"/>
    <w:rsid w:val="00C61DFC"/>
    <w:rsid w:val="00C62BF5"/>
    <w:rsid w:val="00C6348B"/>
    <w:rsid w:val="00C63AB6"/>
    <w:rsid w:val="00C64357"/>
    <w:rsid w:val="00C649CD"/>
    <w:rsid w:val="00C64B38"/>
    <w:rsid w:val="00C64F6E"/>
    <w:rsid w:val="00C661C9"/>
    <w:rsid w:val="00C669D7"/>
    <w:rsid w:val="00C67661"/>
    <w:rsid w:val="00C67CB8"/>
    <w:rsid w:val="00C70680"/>
    <w:rsid w:val="00C70FC5"/>
    <w:rsid w:val="00C71AA1"/>
    <w:rsid w:val="00C72976"/>
    <w:rsid w:val="00C73E0F"/>
    <w:rsid w:val="00C7473A"/>
    <w:rsid w:val="00C7480C"/>
    <w:rsid w:val="00C74B05"/>
    <w:rsid w:val="00C76E18"/>
    <w:rsid w:val="00C779FC"/>
    <w:rsid w:val="00C77C2D"/>
    <w:rsid w:val="00C80157"/>
    <w:rsid w:val="00C808C9"/>
    <w:rsid w:val="00C80F36"/>
    <w:rsid w:val="00C811F1"/>
    <w:rsid w:val="00C82281"/>
    <w:rsid w:val="00C836F8"/>
    <w:rsid w:val="00C85E1E"/>
    <w:rsid w:val="00C86D2C"/>
    <w:rsid w:val="00C86FC0"/>
    <w:rsid w:val="00C878C1"/>
    <w:rsid w:val="00C879F8"/>
    <w:rsid w:val="00C900B1"/>
    <w:rsid w:val="00C91A56"/>
    <w:rsid w:val="00C9281B"/>
    <w:rsid w:val="00C933DD"/>
    <w:rsid w:val="00C946B2"/>
    <w:rsid w:val="00C966F5"/>
    <w:rsid w:val="00C96A54"/>
    <w:rsid w:val="00C96DB8"/>
    <w:rsid w:val="00CA0146"/>
    <w:rsid w:val="00CA0D74"/>
    <w:rsid w:val="00CA2782"/>
    <w:rsid w:val="00CA32A4"/>
    <w:rsid w:val="00CA356E"/>
    <w:rsid w:val="00CA3B14"/>
    <w:rsid w:val="00CA3FA9"/>
    <w:rsid w:val="00CA4344"/>
    <w:rsid w:val="00CA512E"/>
    <w:rsid w:val="00CA56D2"/>
    <w:rsid w:val="00CA6564"/>
    <w:rsid w:val="00CA6B03"/>
    <w:rsid w:val="00CA6C0A"/>
    <w:rsid w:val="00CB17D1"/>
    <w:rsid w:val="00CB2DF8"/>
    <w:rsid w:val="00CB5710"/>
    <w:rsid w:val="00CB5BE0"/>
    <w:rsid w:val="00CB5EA4"/>
    <w:rsid w:val="00CB7FB0"/>
    <w:rsid w:val="00CC005F"/>
    <w:rsid w:val="00CC04F6"/>
    <w:rsid w:val="00CC0830"/>
    <w:rsid w:val="00CC110A"/>
    <w:rsid w:val="00CC13ED"/>
    <w:rsid w:val="00CC17CC"/>
    <w:rsid w:val="00CC1CAE"/>
    <w:rsid w:val="00CC2E7C"/>
    <w:rsid w:val="00CC2ED5"/>
    <w:rsid w:val="00CC4285"/>
    <w:rsid w:val="00CC42AF"/>
    <w:rsid w:val="00CC488B"/>
    <w:rsid w:val="00CC495C"/>
    <w:rsid w:val="00CC4A5E"/>
    <w:rsid w:val="00CC4FB4"/>
    <w:rsid w:val="00CC51D5"/>
    <w:rsid w:val="00CC67C0"/>
    <w:rsid w:val="00CC724F"/>
    <w:rsid w:val="00CC72CE"/>
    <w:rsid w:val="00CC779C"/>
    <w:rsid w:val="00CC7AA4"/>
    <w:rsid w:val="00CC7BF4"/>
    <w:rsid w:val="00CC7E50"/>
    <w:rsid w:val="00CD247D"/>
    <w:rsid w:val="00CD2A94"/>
    <w:rsid w:val="00CD366C"/>
    <w:rsid w:val="00CD37BE"/>
    <w:rsid w:val="00CD3B04"/>
    <w:rsid w:val="00CD3B40"/>
    <w:rsid w:val="00CD4302"/>
    <w:rsid w:val="00CD512E"/>
    <w:rsid w:val="00CD5D15"/>
    <w:rsid w:val="00CD6A60"/>
    <w:rsid w:val="00CD6ABB"/>
    <w:rsid w:val="00CD6F23"/>
    <w:rsid w:val="00CE0210"/>
    <w:rsid w:val="00CE0431"/>
    <w:rsid w:val="00CE0456"/>
    <w:rsid w:val="00CE1DEB"/>
    <w:rsid w:val="00CE308A"/>
    <w:rsid w:val="00CE4608"/>
    <w:rsid w:val="00CE4C8B"/>
    <w:rsid w:val="00CE53E7"/>
    <w:rsid w:val="00CE56E7"/>
    <w:rsid w:val="00CE5E82"/>
    <w:rsid w:val="00CE6B1C"/>
    <w:rsid w:val="00CF051A"/>
    <w:rsid w:val="00CF305F"/>
    <w:rsid w:val="00CF5B80"/>
    <w:rsid w:val="00CF5C97"/>
    <w:rsid w:val="00CF5D1B"/>
    <w:rsid w:val="00CF7667"/>
    <w:rsid w:val="00D00388"/>
    <w:rsid w:val="00D0101E"/>
    <w:rsid w:val="00D0283C"/>
    <w:rsid w:val="00D032A3"/>
    <w:rsid w:val="00D052A5"/>
    <w:rsid w:val="00D061AF"/>
    <w:rsid w:val="00D06A5D"/>
    <w:rsid w:val="00D07033"/>
    <w:rsid w:val="00D07C54"/>
    <w:rsid w:val="00D07FBB"/>
    <w:rsid w:val="00D1040D"/>
    <w:rsid w:val="00D10525"/>
    <w:rsid w:val="00D10A52"/>
    <w:rsid w:val="00D11A3F"/>
    <w:rsid w:val="00D11CE1"/>
    <w:rsid w:val="00D12009"/>
    <w:rsid w:val="00D135FB"/>
    <w:rsid w:val="00D14568"/>
    <w:rsid w:val="00D16B38"/>
    <w:rsid w:val="00D20C2B"/>
    <w:rsid w:val="00D21265"/>
    <w:rsid w:val="00D255FC"/>
    <w:rsid w:val="00D2580E"/>
    <w:rsid w:val="00D2598E"/>
    <w:rsid w:val="00D25BA3"/>
    <w:rsid w:val="00D273FB"/>
    <w:rsid w:val="00D27A5D"/>
    <w:rsid w:val="00D27B93"/>
    <w:rsid w:val="00D305AF"/>
    <w:rsid w:val="00D31662"/>
    <w:rsid w:val="00D316C8"/>
    <w:rsid w:val="00D31B89"/>
    <w:rsid w:val="00D32B5D"/>
    <w:rsid w:val="00D33585"/>
    <w:rsid w:val="00D35E9D"/>
    <w:rsid w:val="00D36F08"/>
    <w:rsid w:val="00D37195"/>
    <w:rsid w:val="00D37D21"/>
    <w:rsid w:val="00D40CAA"/>
    <w:rsid w:val="00D411EB"/>
    <w:rsid w:val="00D41800"/>
    <w:rsid w:val="00D42174"/>
    <w:rsid w:val="00D42AB6"/>
    <w:rsid w:val="00D42AF4"/>
    <w:rsid w:val="00D42D3F"/>
    <w:rsid w:val="00D430FE"/>
    <w:rsid w:val="00D4348A"/>
    <w:rsid w:val="00D43B4E"/>
    <w:rsid w:val="00D45552"/>
    <w:rsid w:val="00D45B52"/>
    <w:rsid w:val="00D47B23"/>
    <w:rsid w:val="00D50CDC"/>
    <w:rsid w:val="00D50D33"/>
    <w:rsid w:val="00D51088"/>
    <w:rsid w:val="00D516AF"/>
    <w:rsid w:val="00D51D89"/>
    <w:rsid w:val="00D51E1C"/>
    <w:rsid w:val="00D5202E"/>
    <w:rsid w:val="00D53DFC"/>
    <w:rsid w:val="00D546D2"/>
    <w:rsid w:val="00D56637"/>
    <w:rsid w:val="00D57B42"/>
    <w:rsid w:val="00D6154D"/>
    <w:rsid w:val="00D617A1"/>
    <w:rsid w:val="00D61E21"/>
    <w:rsid w:val="00D64EC7"/>
    <w:rsid w:val="00D65B31"/>
    <w:rsid w:val="00D65F73"/>
    <w:rsid w:val="00D6613D"/>
    <w:rsid w:val="00D66291"/>
    <w:rsid w:val="00D66881"/>
    <w:rsid w:val="00D66F09"/>
    <w:rsid w:val="00D7043D"/>
    <w:rsid w:val="00D70915"/>
    <w:rsid w:val="00D71B6C"/>
    <w:rsid w:val="00D72FC0"/>
    <w:rsid w:val="00D735D7"/>
    <w:rsid w:val="00D754B0"/>
    <w:rsid w:val="00D75637"/>
    <w:rsid w:val="00D76A93"/>
    <w:rsid w:val="00D76CDA"/>
    <w:rsid w:val="00D77937"/>
    <w:rsid w:val="00D779F4"/>
    <w:rsid w:val="00D80ADA"/>
    <w:rsid w:val="00D81992"/>
    <w:rsid w:val="00D81AB7"/>
    <w:rsid w:val="00D82A76"/>
    <w:rsid w:val="00D83CAD"/>
    <w:rsid w:val="00D845FE"/>
    <w:rsid w:val="00D84B5D"/>
    <w:rsid w:val="00D84F04"/>
    <w:rsid w:val="00D85103"/>
    <w:rsid w:val="00D85717"/>
    <w:rsid w:val="00D86609"/>
    <w:rsid w:val="00D93316"/>
    <w:rsid w:val="00D93348"/>
    <w:rsid w:val="00D936DF"/>
    <w:rsid w:val="00D93752"/>
    <w:rsid w:val="00D94DA3"/>
    <w:rsid w:val="00D96804"/>
    <w:rsid w:val="00D968D6"/>
    <w:rsid w:val="00DA0937"/>
    <w:rsid w:val="00DA1068"/>
    <w:rsid w:val="00DA1A75"/>
    <w:rsid w:val="00DA1FC5"/>
    <w:rsid w:val="00DA1FD6"/>
    <w:rsid w:val="00DA242B"/>
    <w:rsid w:val="00DA387E"/>
    <w:rsid w:val="00DA7598"/>
    <w:rsid w:val="00DB0412"/>
    <w:rsid w:val="00DB1A3D"/>
    <w:rsid w:val="00DB3441"/>
    <w:rsid w:val="00DB372E"/>
    <w:rsid w:val="00DB456B"/>
    <w:rsid w:val="00DB45BC"/>
    <w:rsid w:val="00DB4B78"/>
    <w:rsid w:val="00DB5DCC"/>
    <w:rsid w:val="00DB7E1B"/>
    <w:rsid w:val="00DB7F9E"/>
    <w:rsid w:val="00DC0C19"/>
    <w:rsid w:val="00DC106E"/>
    <w:rsid w:val="00DC17B7"/>
    <w:rsid w:val="00DC2FEC"/>
    <w:rsid w:val="00DC3DFA"/>
    <w:rsid w:val="00DC4262"/>
    <w:rsid w:val="00DC439F"/>
    <w:rsid w:val="00DC6396"/>
    <w:rsid w:val="00DC6457"/>
    <w:rsid w:val="00DC648D"/>
    <w:rsid w:val="00DC7CC6"/>
    <w:rsid w:val="00DD0449"/>
    <w:rsid w:val="00DD08EF"/>
    <w:rsid w:val="00DD0B27"/>
    <w:rsid w:val="00DD1363"/>
    <w:rsid w:val="00DD246C"/>
    <w:rsid w:val="00DD3428"/>
    <w:rsid w:val="00DD3B6B"/>
    <w:rsid w:val="00DD47BD"/>
    <w:rsid w:val="00DD55B4"/>
    <w:rsid w:val="00DD58E8"/>
    <w:rsid w:val="00DD6F65"/>
    <w:rsid w:val="00DD7693"/>
    <w:rsid w:val="00DE1B1C"/>
    <w:rsid w:val="00DE416F"/>
    <w:rsid w:val="00DE44C4"/>
    <w:rsid w:val="00DE55DE"/>
    <w:rsid w:val="00DE5732"/>
    <w:rsid w:val="00DE5E60"/>
    <w:rsid w:val="00DE6391"/>
    <w:rsid w:val="00DE6CC3"/>
    <w:rsid w:val="00DE75A2"/>
    <w:rsid w:val="00DF0EC7"/>
    <w:rsid w:val="00DF15E5"/>
    <w:rsid w:val="00DF166E"/>
    <w:rsid w:val="00DF19BA"/>
    <w:rsid w:val="00DF25B8"/>
    <w:rsid w:val="00DF3AA1"/>
    <w:rsid w:val="00DF3CA7"/>
    <w:rsid w:val="00DF4A58"/>
    <w:rsid w:val="00DF68D1"/>
    <w:rsid w:val="00E003B0"/>
    <w:rsid w:val="00E0055B"/>
    <w:rsid w:val="00E00717"/>
    <w:rsid w:val="00E0093D"/>
    <w:rsid w:val="00E021B5"/>
    <w:rsid w:val="00E0443F"/>
    <w:rsid w:val="00E050E6"/>
    <w:rsid w:val="00E06359"/>
    <w:rsid w:val="00E0751E"/>
    <w:rsid w:val="00E10289"/>
    <w:rsid w:val="00E11FAC"/>
    <w:rsid w:val="00E1247B"/>
    <w:rsid w:val="00E12B36"/>
    <w:rsid w:val="00E13956"/>
    <w:rsid w:val="00E13D57"/>
    <w:rsid w:val="00E14642"/>
    <w:rsid w:val="00E15FC8"/>
    <w:rsid w:val="00E16469"/>
    <w:rsid w:val="00E1719F"/>
    <w:rsid w:val="00E21B63"/>
    <w:rsid w:val="00E22B8F"/>
    <w:rsid w:val="00E23119"/>
    <w:rsid w:val="00E2372F"/>
    <w:rsid w:val="00E24302"/>
    <w:rsid w:val="00E262B2"/>
    <w:rsid w:val="00E262F1"/>
    <w:rsid w:val="00E26DE6"/>
    <w:rsid w:val="00E27721"/>
    <w:rsid w:val="00E30342"/>
    <w:rsid w:val="00E30660"/>
    <w:rsid w:val="00E3067F"/>
    <w:rsid w:val="00E312A7"/>
    <w:rsid w:val="00E31626"/>
    <w:rsid w:val="00E31EA0"/>
    <w:rsid w:val="00E32422"/>
    <w:rsid w:val="00E334DC"/>
    <w:rsid w:val="00E33512"/>
    <w:rsid w:val="00E335A1"/>
    <w:rsid w:val="00E33AF6"/>
    <w:rsid w:val="00E33B39"/>
    <w:rsid w:val="00E3422A"/>
    <w:rsid w:val="00E345FE"/>
    <w:rsid w:val="00E347D8"/>
    <w:rsid w:val="00E34D94"/>
    <w:rsid w:val="00E35110"/>
    <w:rsid w:val="00E40C01"/>
    <w:rsid w:val="00E40C1B"/>
    <w:rsid w:val="00E40FF4"/>
    <w:rsid w:val="00E4175A"/>
    <w:rsid w:val="00E41EFB"/>
    <w:rsid w:val="00E41FEA"/>
    <w:rsid w:val="00E4298F"/>
    <w:rsid w:val="00E4466B"/>
    <w:rsid w:val="00E454ED"/>
    <w:rsid w:val="00E45878"/>
    <w:rsid w:val="00E45AE2"/>
    <w:rsid w:val="00E468E5"/>
    <w:rsid w:val="00E46A50"/>
    <w:rsid w:val="00E46C8A"/>
    <w:rsid w:val="00E50290"/>
    <w:rsid w:val="00E51D2B"/>
    <w:rsid w:val="00E5374A"/>
    <w:rsid w:val="00E5397D"/>
    <w:rsid w:val="00E54EEC"/>
    <w:rsid w:val="00E55105"/>
    <w:rsid w:val="00E552D0"/>
    <w:rsid w:val="00E5575E"/>
    <w:rsid w:val="00E56111"/>
    <w:rsid w:val="00E564DC"/>
    <w:rsid w:val="00E56624"/>
    <w:rsid w:val="00E56EF0"/>
    <w:rsid w:val="00E5731B"/>
    <w:rsid w:val="00E604C4"/>
    <w:rsid w:val="00E62B62"/>
    <w:rsid w:val="00E633BB"/>
    <w:rsid w:val="00E6356E"/>
    <w:rsid w:val="00E63924"/>
    <w:rsid w:val="00E639C6"/>
    <w:rsid w:val="00E658FD"/>
    <w:rsid w:val="00E66ADF"/>
    <w:rsid w:val="00E67993"/>
    <w:rsid w:val="00E70B0C"/>
    <w:rsid w:val="00E70D9F"/>
    <w:rsid w:val="00E7218F"/>
    <w:rsid w:val="00E7395D"/>
    <w:rsid w:val="00E74386"/>
    <w:rsid w:val="00E77B9C"/>
    <w:rsid w:val="00E8057D"/>
    <w:rsid w:val="00E807A7"/>
    <w:rsid w:val="00E811C7"/>
    <w:rsid w:val="00E81915"/>
    <w:rsid w:val="00E828C7"/>
    <w:rsid w:val="00E82B96"/>
    <w:rsid w:val="00E83B06"/>
    <w:rsid w:val="00E84075"/>
    <w:rsid w:val="00E84BEE"/>
    <w:rsid w:val="00E85F9E"/>
    <w:rsid w:val="00E868C0"/>
    <w:rsid w:val="00E908D2"/>
    <w:rsid w:val="00E91875"/>
    <w:rsid w:val="00E92011"/>
    <w:rsid w:val="00E9284D"/>
    <w:rsid w:val="00E939BD"/>
    <w:rsid w:val="00E93BED"/>
    <w:rsid w:val="00E947DB"/>
    <w:rsid w:val="00E96FAA"/>
    <w:rsid w:val="00E971FF"/>
    <w:rsid w:val="00E976B3"/>
    <w:rsid w:val="00E97C50"/>
    <w:rsid w:val="00E97E48"/>
    <w:rsid w:val="00EA2E82"/>
    <w:rsid w:val="00EA48F2"/>
    <w:rsid w:val="00EA4DC7"/>
    <w:rsid w:val="00EA50DE"/>
    <w:rsid w:val="00EA5525"/>
    <w:rsid w:val="00EA7640"/>
    <w:rsid w:val="00EA7824"/>
    <w:rsid w:val="00EB1011"/>
    <w:rsid w:val="00EB269E"/>
    <w:rsid w:val="00EB29D7"/>
    <w:rsid w:val="00EB2E92"/>
    <w:rsid w:val="00EB537C"/>
    <w:rsid w:val="00EB5427"/>
    <w:rsid w:val="00EB6577"/>
    <w:rsid w:val="00EB6E8E"/>
    <w:rsid w:val="00EB6FA9"/>
    <w:rsid w:val="00EB7E0D"/>
    <w:rsid w:val="00EC0209"/>
    <w:rsid w:val="00EC141D"/>
    <w:rsid w:val="00EC1A64"/>
    <w:rsid w:val="00EC2226"/>
    <w:rsid w:val="00EC246D"/>
    <w:rsid w:val="00EC2A15"/>
    <w:rsid w:val="00EC2C97"/>
    <w:rsid w:val="00EC2FE9"/>
    <w:rsid w:val="00EC3F0F"/>
    <w:rsid w:val="00EC4078"/>
    <w:rsid w:val="00EC46F5"/>
    <w:rsid w:val="00EC5092"/>
    <w:rsid w:val="00EC538C"/>
    <w:rsid w:val="00EC5742"/>
    <w:rsid w:val="00EC59DD"/>
    <w:rsid w:val="00EC5CC4"/>
    <w:rsid w:val="00EC76F8"/>
    <w:rsid w:val="00EC7B16"/>
    <w:rsid w:val="00EC7B28"/>
    <w:rsid w:val="00ED01F6"/>
    <w:rsid w:val="00ED0635"/>
    <w:rsid w:val="00ED17EE"/>
    <w:rsid w:val="00ED1A5D"/>
    <w:rsid w:val="00ED438E"/>
    <w:rsid w:val="00ED50DA"/>
    <w:rsid w:val="00ED53A8"/>
    <w:rsid w:val="00ED62B1"/>
    <w:rsid w:val="00ED7042"/>
    <w:rsid w:val="00EE3137"/>
    <w:rsid w:val="00EE3224"/>
    <w:rsid w:val="00EE3C30"/>
    <w:rsid w:val="00EE4E33"/>
    <w:rsid w:val="00EE55EE"/>
    <w:rsid w:val="00EE5638"/>
    <w:rsid w:val="00EE6E09"/>
    <w:rsid w:val="00EF0C3A"/>
    <w:rsid w:val="00EF1652"/>
    <w:rsid w:val="00EF37E0"/>
    <w:rsid w:val="00EF49C4"/>
    <w:rsid w:val="00EF56C2"/>
    <w:rsid w:val="00EF65F5"/>
    <w:rsid w:val="00EF6C48"/>
    <w:rsid w:val="00EF732B"/>
    <w:rsid w:val="00EF7FF3"/>
    <w:rsid w:val="00F00A6A"/>
    <w:rsid w:val="00F01723"/>
    <w:rsid w:val="00F01906"/>
    <w:rsid w:val="00F028AE"/>
    <w:rsid w:val="00F02AEF"/>
    <w:rsid w:val="00F03940"/>
    <w:rsid w:val="00F04FF1"/>
    <w:rsid w:val="00F059D1"/>
    <w:rsid w:val="00F05C5A"/>
    <w:rsid w:val="00F07C8B"/>
    <w:rsid w:val="00F10F16"/>
    <w:rsid w:val="00F10FFC"/>
    <w:rsid w:val="00F12AD0"/>
    <w:rsid w:val="00F13751"/>
    <w:rsid w:val="00F13A6C"/>
    <w:rsid w:val="00F203DC"/>
    <w:rsid w:val="00F20BD4"/>
    <w:rsid w:val="00F213B4"/>
    <w:rsid w:val="00F22DBF"/>
    <w:rsid w:val="00F23714"/>
    <w:rsid w:val="00F23ED0"/>
    <w:rsid w:val="00F24309"/>
    <w:rsid w:val="00F258B9"/>
    <w:rsid w:val="00F2699B"/>
    <w:rsid w:val="00F26E45"/>
    <w:rsid w:val="00F26FD1"/>
    <w:rsid w:val="00F306A7"/>
    <w:rsid w:val="00F308DF"/>
    <w:rsid w:val="00F30E45"/>
    <w:rsid w:val="00F32F8F"/>
    <w:rsid w:val="00F339F6"/>
    <w:rsid w:val="00F345FA"/>
    <w:rsid w:val="00F34A08"/>
    <w:rsid w:val="00F35039"/>
    <w:rsid w:val="00F35FE1"/>
    <w:rsid w:val="00F36AE3"/>
    <w:rsid w:val="00F36D76"/>
    <w:rsid w:val="00F3759C"/>
    <w:rsid w:val="00F37CCA"/>
    <w:rsid w:val="00F41951"/>
    <w:rsid w:val="00F41A64"/>
    <w:rsid w:val="00F41B08"/>
    <w:rsid w:val="00F42C37"/>
    <w:rsid w:val="00F42E44"/>
    <w:rsid w:val="00F4333A"/>
    <w:rsid w:val="00F435ED"/>
    <w:rsid w:val="00F45798"/>
    <w:rsid w:val="00F460C6"/>
    <w:rsid w:val="00F4610B"/>
    <w:rsid w:val="00F4676E"/>
    <w:rsid w:val="00F46ACF"/>
    <w:rsid w:val="00F46E12"/>
    <w:rsid w:val="00F476FD"/>
    <w:rsid w:val="00F4773E"/>
    <w:rsid w:val="00F47A4D"/>
    <w:rsid w:val="00F47D39"/>
    <w:rsid w:val="00F50486"/>
    <w:rsid w:val="00F5337C"/>
    <w:rsid w:val="00F555CC"/>
    <w:rsid w:val="00F55986"/>
    <w:rsid w:val="00F559B7"/>
    <w:rsid w:val="00F5677B"/>
    <w:rsid w:val="00F56D87"/>
    <w:rsid w:val="00F57D80"/>
    <w:rsid w:val="00F603D5"/>
    <w:rsid w:val="00F60C5F"/>
    <w:rsid w:val="00F6192D"/>
    <w:rsid w:val="00F621C9"/>
    <w:rsid w:val="00F659C4"/>
    <w:rsid w:val="00F6604D"/>
    <w:rsid w:val="00F667EA"/>
    <w:rsid w:val="00F67A8B"/>
    <w:rsid w:val="00F7023A"/>
    <w:rsid w:val="00F7127E"/>
    <w:rsid w:val="00F722C8"/>
    <w:rsid w:val="00F73858"/>
    <w:rsid w:val="00F73A59"/>
    <w:rsid w:val="00F7415F"/>
    <w:rsid w:val="00F744D9"/>
    <w:rsid w:val="00F7477D"/>
    <w:rsid w:val="00F74B17"/>
    <w:rsid w:val="00F75132"/>
    <w:rsid w:val="00F76411"/>
    <w:rsid w:val="00F768C4"/>
    <w:rsid w:val="00F77CFC"/>
    <w:rsid w:val="00F7F9CD"/>
    <w:rsid w:val="00F8179E"/>
    <w:rsid w:val="00F81A6C"/>
    <w:rsid w:val="00F81BC7"/>
    <w:rsid w:val="00F81FE6"/>
    <w:rsid w:val="00F821F6"/>
    <w:rsid w:val="00F836A0"/>
    <w:rsid w:val="00F83DE3"/>
    <w:rsid w:val="00F8617A"/>
    <w:rsid w:val="00F8772F"/>
    <w:rsid w:val="00F904B9"/>
    <w:rsid w:val="00F9177D"/>
    <w:rsid w:val="00F926FA"/>
    <w:rsid w:val="00F92BA8"/>
    <w:rsid w:val="00F92CA5"/>
    <w:rsid w:val="00F938B8"/>
    <w:rsid w:val="00F94F07"/>
    <w:rsid w:val="00F962CF"/>
    <w:rsid w:val="00F96427"/>
    <w:rsid w:val="00F969DF"/>
    <w:rsid w:val="00F96A0C"/>
    <w:rsid w:val="00F96F79"/>
    <w:rsid w:val="00F9707D"/>
    <w:rsid w:val="00FA03CF"/>
    <w:rsid w:val="00FA0E4D"/>
    <w:rsid w:val="00FA19C3"/>
    <w:rsid w:val="00FA1E59"/>
    <w:rsid w:val="00FA3076"/>
    <w:rsid w:val="00FA44EC"/>
    <w:rsid w:val="00FA49E0"/>
    <w:rsid w:val="00FA4EB9"/>
    <w:rsid w:val="00FA59D8"/>
    <w:rsid w:val="00FA63CC"/>
    <w:rsid w:val="00FA6C12"/>
    <w:rsid w:val="00FA7FF7"/>
    <w:rsid w:val="00FB0068"/>
    <w:rsid w:val="00FB0392"/>
    <w:rsid w:val="00FB1FD5"/>
    <w:rsid w:val="00FB249D"/>
    <w:rsid w:val="00FB3ED1"/>
    <w:rsid w:val="00FB4014"/>
    <w:rsid w:val="00FB42A9"/>
    <w:rsid w:val="00FB447E"/>
    <w:rsid w:val="00FB45AF"/>
    <w:rsid w:val="00FB4662"/>
    <w:rsid w:val="00FB4B30"/>
    <w:rsid w:val="00FB7031"/>
    <w:rsid w:val="00FB70EA"/>
    <w:rsid w:val="00FC021B"/>
    <w:rsid w:val="00FC03D6"/>
    <w:rsid w:val="00FC15E4"/>
    <w:rsid w:val="00FC1AD5"/>
    <w:rsid w:val="00FC3126"/>
    <w:rsid w:val="00FC361E"/>
    <w:rsid w:val="00FC47DD"/>
    <w:rsid w:val="00FC58A4"/>
    <w:rsid w:val="00FC6472"/>
    <w:rsid w:val="00FC6CC2"/>
    <w:rsid w:val="00FC74CD"/>
    <w:rsid w:val="00FC787F"/>
    <w:rsid w:val="00FC78DB"/>
    <w:rsid w:val="00FD0082"/>
    <w:rsid w:val="00FD0BF3"/>
    <w:rsid w:val="00FD0EC3"/>
    <w:rsid w:val="00FD4FEE"/>
    <w:rsid w:val="00FD5D2A"/>
    <w:rsid w:val="00FD6A9F"/>
    <w:rsid w:val="00FD7D61"/>
    <w:rsid w:val="00FE226D"/>
    <w:rsid w:val="00FE3545"/>
    <w:rsid w:val="00FE5586"/>
    <w:rsid w:val="00FE5AB8"/>
    <w:rsid w:val="00FF056C"/>
    <w:rsid w:val="00FF07A9"/>
    <w:rsid w:val="00FF286F"/>
    <w:rsid w:val="00FF475F"/>
    <w:rsid w:val="00FF4B65"/>
    <w:rsid w:val="00FF56A3"/>
    <w:rsid w:val="00FF56DC"/>
    <w:rsid w:val="0123D2E2"/>
    <w:rsid w:val="03F983D1"/>
    <w:rsid w:val="0401AF7E"/>
    <w:rsid w:val="0513760C"/>
    <w:rsid w:val="05777697"/>
    <w:rsid w:val="05FAA637"/>
    <w:rsid w:val="061F6072"/>
    <w:rsid w:val="071BEE8F"/>
    <w:rsid w:val="08215E30"/>
    <w:rsid w:val="08C8FA7B"/>
    <w:rsid w:val="09085A2D"/>
    <w:rsid w:val="0ABB54D3"/>
    <w:rsid w:val="0B2ADB99"/>
    <w:rsid w:val="0B8FE120"/>
    <w:rsid w:val="0BB4EACE"/>
    <w:rsid w:val="0BC7439C"/>
    <w:rsid w:val="0C445CAB"/>
    <w:rsid w:val="0D7E52BB"/>
    <w:rsid w:val="0DA12D8F"/>
    <w:rsid w:val="0E7A8E29"/>
    <w:rsid w:val="0ED2E0CD"/>
    <w:rsid w:val="0F27D8C2"/>
    <w:rsid w:val="0F28C8E2"/>
    <w:rsid w:val="10266FC3"/>
    <w:rsid w:val="108C1135"/>
    <w:rsid w:val="1093427B"/>
    <w:rsid w:val="126E86BB"/>
    <w:rsid w:val="14E495F1"/>
    <w:rsid w:val="151E438D"/>
    <w:rsid w:val="1531575C"/>
    <w:rsid w:val="1720ABC4"/>
    <w:rsid w:val="182EF535"/>
    <w:rsid w:val="183AD6A1"/>
    <w:rsid w:val="1937AAE3"/>
    <w:rsid w:val="199A80E4"/>
    <w:rsid w:val="1A0715A4"/>
    <w:rsid w:val="1AB9F6DC"/>
    <w:rsid w:val="1AFABF34"/>
    <w:rsid w:val="1B2C7E51"/>
    <w:rsid w:val="1BAFC7EA"/>
    <w:rsid w:val="1BE33495"/>
    <w:rsid w:val="1BF6FA6C"/>
    <w:rsid w:val="1C2A5936"/>
    <w:rsid w:val="1C7930F0"/>
    <w:rsid w:val="1E1C788E"/>
    <w:rsid w:val="1E9CF63B"/>
    <w:rsid w:val="1EF01AD4"/>
    <w:rsid w:val="1FA2AE4D"/>
    <w:rsid w:val="20F31319"/>
    <w:rsid w:val="216714DC"/>
    <w:rsid w:val="21BBCBF7"/>
    <w:rsid w:val="21BF9226"/>
    <w:rsid w:val="2231CF9D"/>
    <w:rsid w:val="22615149"/>
    <w:rsid w:val="23204949"/>
    <w:rsid w:val="2333E09F"/>
    <w:rsid w:val="244BEB47"/>
    <w:rsid w:val="2498B665"/>
    <w:rsid w:val="24C4A6CC"/>
    <w:rsid w:val="24C7BE16"/>
    <w:rsid w:val="2651134B"/>
    <w:rsid w:val="290FC7B8"/>
    <w:rsid w:val="2A1B54E4"/>
    <w:rsid w:val="2A652EBD"/>
    <w:rsid w:val="2AFFB67F"/>
    <w:rsid w:val="2B4A68B5"/>
    <w:rsid w:val="2B5D6EF3"/>
    <w:rsid w:val="2BDC7FF7"/>
    <w:rsid w:val="2BF3DD87"/>
    <w:rsid w:val="2C05DAE3"/>
    <w:rsid w:val="2D122C9B"/>
    <w:rsid w:val="2DCB2BEA"/>
    <w:rsid w:val="2E596A75"/>
    <w:rsid w:val="2E7A851B"/>
    <w:rsid w:val="2ED7A7F7"/>
    <w:rsid w:val="30583AC3"/>
    <w:rsid w:val="30A5C018"/>
    <w:rsid w:val="30F20B71"/>
    <w:rsid w:val="310B6CF5"/>
    <w:rsid w:val="31B94C5A"/>
    <w:rsid w:val="31C3CC88"/>
    <w:rsid w:val="331836D3"/>
    <w:rsid w:val="3343A8AC"/>
    <w:rsid w:val="33F50648"/>
    <w:rsid w:val="347F522A"/>
    <w:rsid w:val="34B9E6E5"/>
    <w:rsid w:val="3556E80A"/>
    <w:rsid w:val="3557B93C"/>
    <w:rsid w:val="355F47B3"/>
    <w:rsid w:val="361CE074"/>
    <w:rsid w:val="361CF288"/>
    <w:rsid w:val="376F6262"/>
    <w:rsid w:val="37C81426"/>
    <w:rsid w:val="3803DDE2"/>
    <w:rsid w:val="3879A8ED"/>
    <w:rsid w:val="387A794B"/>
    <w:rsid w:val="38A37EE1"/>
    <w:rsid w:val="394961AB"/>
    <w:rsid w:val="39FD9709"/>
    <w:rsid w:val="3A449C1B"/>
    <w:rsid w:val="3AD20B72"/>
    <w:rsid w:val="3AD68D39"/>
    <w:rsid w:val="3B19EA31"/>
    <w:rsid w:val="3B6ED3D1"/>
    <w:rsid w:val="3BAF115C"/>
    <w:rsid w:val="3C130B59"/>
    <w:rsid w:val="3C8970F5"/>
    <w:rsid w:val="3D81E03B"/>
    <w:rsid w:val="3E510B11"/>
    <w:rsid w:val="3EDCE90D"/>
    <w:rsid w:val="3F29AA4F"/>
    <w:rsid w:val="401F627C"/>
    <w:rsid w:val="4164AFF1"/>
    <w:rsid w:val="41C450C0"/>
    <w:rsid w:val="41CB74D0"/>
    <w:rsid w:val="42634F57"/>
    <w:rsid w:val="42AE3FC6"/>
    <w:rsid w:val="44877957"/>
    <w:rsid w:val="449861E3"/>
    <w:rsid w:val="44B03597"/>
    <w:rsid w:val="466A5274"/>
    <w:rsid w:val="46CF2344"/>
    <w:rsid w:val="47024743"/>
    <w:rsid w:val="4776322F"/>
    <w:rsid w:val="47D6D838"/>
    <w:rsid w:val="489D910B"/>
    <w:rsid w:val="48F5E872"/>
    <w:rsid w:val="4991CCF7"/>
    <w:rsid w:val="4A4C0A72"/>
    <w:rsid w:val="4A90A0EB"/>
    <w:rsid w:val="4CC035A5"/>
    <w:rsid w:val="4D14B404"/>
    <w:rsid w:val="4D2AD133"/>
    <w:rsid w:val="4DE8EF73"/>
    <w:rsid w:val="4E2B3827"/>
    <w:rsid w:val="4F571FA5"/>
    <w:rsid w:val="4FF5A848"/>
    <w:rsid w:val="5022A2B9"/>
    <w:rsid w:val="5052C8BD"/>
    <w:rsid w:val="505FEC82"/>
    <w:rsid w:val="506F3AD4"/>
    <w:rsid w:val="509F70B7"/>
    <w:rsid w:val="519B49DC"/>
    <w:rsid w:val="51E2D321"/>
    <w:rsid w:val="5274ACF6"/>
    <w:rsid w:val="5276A230"/>
    <w:rsid w:val="54327584"/>
    <w:rsid w:val="54382C12"/>
    <w:rsid w:val="544A7469"/>
    <w:rsid w:val="54C676D4"/>
    <w:rsid w:val="550CA9C2"/>
    <w:rsid w:val="556B453A"/>
    <w:rsid w:val="559E8E08"/>
    <w:rsid w:val="55A39AEE"/>
    <w:rsid w:val="560E08A0"/>
    <w:rsid w:val="561EC9D8"/>
    <w:rsid w:val="56B9B01E"/>
    <w:rsid w:val="56F2CDD2"/>
    <w:rsid w:val="58A34B49"/>
    <w:rsid w:val="5919AE40"/>
    <w:rsid w:val="594E85B6"/>
    <w:rsid w:val="599CB538"/>
    <w:rsid w:val="5A60957B"/>
    <w:rsid w:val="5AB34B60"/>
    <w:rsid w:val="5AE3F1E8"/>
    <w:rsid w:val="5B3CEA84"/>
    <w:rsid w:val="5BA28AC1"/>
    <w:rsid w:val="5DA1A7F9"/>
    <w:rsid w:val="5DD867DD"/>
    <w:rsid w:val="5FBBEAF5"/>
    <w:rsid w:val="609B458A"/>
    <w:rsid w:val="60C525AF"/>
    <w:rsid w:val="60D6B7C7"/>
    <w:rsid w:val="6123C211"/>
    <w:rsid w:val="618CC135"/>
    <w:rsid w:val="61C1C832"/>
    <w:rsid w:val="62513004"/>
    <w:rsid w:val="62D6FE43"/>
    <w:rsid w:val="666D259F"/>
    <w:rsid w:val="667492C4"/>
    <w:rsid w:val="66F01143"/>
    <w:rsid w:val="678CE50E"/>
    <w:rsid w:val="6812D600"/>
    <w:rsid w:val="68EFB153"/>
    <w:rsid w:val="6941496D"/>
    <w:rsid w:val="6959CE4C"/>
    <w:rsid w:val="69A50283"/>
    <w:rsid w:val="6B391184"/>
    <w:rsid w:val="6B87CE2B"/>
    <w:rsid w:val="6BEC489B"/>
    <w:rsid w:val="6C2D7C37"/>
    <w:rsid w:val="6C9A444F"/>
    <w:rsid w:val="6E0E779E"/>
    <w:rsid w:val="6EA6B172"/>
    <w:rsid w:val="6EE1F7E8"/>
    <w:rsid w:val="6F2A923F"/>
    <w:rsid w:val="6F3A948D"/>
    <w:rsid w:val="6FB54175"/>
    <w:rsid w:val="703DB363"/>
    <w:rsid w:val="70E9FF8F"/>
    <w:rsid w:val="71528228"/>
    <w:rsid w:val="71B923A9"/>
    <w:rsid w:val="72243B2E"/>
    <w:rsid w:val="729B25D0"/>
    <w:rsid w:val="733D648D"/>
    <w:rsid w:val="73CEED4C"/>
    <w:rsid w:val="74209823"/>
    <w:rsid w:val="7469C0AA"/>
    <w:rsid w:val="7578C4F9"/>
    <w:rsid w:val="768E391A"/>
    <w:rsid w:val="77B00E7F"/>
    <w:rsid w:val="77C0E36B"/>
    <w:rsid w:val="77D67B6E"/>
    <w:rsid w:val="782FB6E5"/>
    <w:rsid w:val="787445AA"/>
    <w:rsid w:val="79C4A2FB"/>
    <w:rsid w:val="7A892A07"/>
    <w:rsid w:val="7B908C66"/>
    <w:rsid w:val="7DA1CD04"/>
    <w:rsid w:val="7ECF821F"/>
    <w:rsid w:val="7ED8C114"/>
    <w:rsid w:val="7EDD55E0"/>
    <w:rsid w:val="7EF61875"/>
    <w:rsid w:val="7F3C145C"/>
    <w:rsid w:val="7FB39F2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F38F"/>
  <w15:chartTrackingRefBased/>
  <w15:docId w15:val="{26981A08-9508-A343-884C-457A5956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B1"/>
    <w:rPr>
      <w:rFonts w:ascii="Arial" w:hAnsi="Arial"/>
      <w:sz w:val="24"/>
    </w:rPr>
  </w:style>
  <w:style w:type="paragraph" w:styleId="Heading1">
    <w:name w:val="heading 1"/>
    <w:basedOn w:val="Normal"/>
    <w:next w:val="Normal"/>
    <w:link w:val="Heading1Char"/>
    <w:uiPriority w:val="9"/>
    <w:qFormat/>
    <w:rsid w:val="00743E57"/>
    <w:pPr>
      <w:keepNext/>
      <w:keepLines/>
      <w:spacing w:before="2400" w:after="120"/>
      <w:ind w:right="2835"/>
      <w:outlineLvl w:val="0"/>
    </w:pPr>
    <w:rPr>
      <w:rFonts w:ascii="Times New Roman" w:eastAsiaTheme="majorEastAsia" w:hAnsi="Times New Roman" w:cstheme="majorBidi"/>
      <w:b/>
      <w:color w:val="000000" w:themeColor="text1"/>
      <w:sz w:val="96"/>
      <w:szCs w:val="32"/>
    </w:rPr>
  </w:style>
  <w:style w:type="paragraph" w:styleId="Heading2">
    <w:name w:val="heading 2"/>
    <w:basedOn w:val="Normal"/>
    <w:next w:val="Normal"/>
    <w:link w:val="Heading2Char"/>
    <w:uiPriority w:val="9"/>
    <w:unhideWhenUsed/>
    <w:qFormat/>
    <w:rsid w:val="0085726D"/>
    <w:pPr>
      <w:keepNext/>
      <w:keepLines/>
      <w:spacing w:before="160" w:after="120"/>
      <w:ind w:left="360" w:hanging="360"/>
      <w:outlineLvl w:val="1"/>
    </w:pPr>
    <w:rPr>
      <w:rFonts w:eastAsiaTheme="majorEastAsia" w:cstheme="majorBidi"/>
      <w:b/>
      <w:sz w:val="28"/>
      <w:szCs w:val="26"/>
      <w:lang w:val="en-GB"/>
    </w:rPr>
  </w:style>
  <w:style w:type="paragraph" w:styleId="Heading3">
    <w:name w:val="heading 3"/>
    <w:basedOn w:val="Normal"/>
    <w:next w:val="Normal"/>
    <w:link w:val="Heading3Char"/>
    <w:uiPriority w:val="9"/>
    <w:unhideWhenUsed/>
    <w:qFormat/>
    <w:rsid w:val="002459E9"/>
    <w:pPr>
      <w:keepNext/>
      <w:keepLines/>
      <w:spacing w:before="280" w:after="24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2459E9"/>
    <w:pPr>
      <w:keepNext/>
      <w:keepLines/>
      <w:spacing w:before="160" w:after="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57"/>
    <w:rPr>
      <w:rFonts w:ascii="Times New Roman" w:eastAsiaTheme="majorEastAsia" w:hAnsi="Times New Roman" w:cstheme="majorBidi"/>
      <w:b/>
      <w:color w:val="000000" w:themeColor="text1"/>
      <w:sz w:val="96"/>
      <w:szCs w:val="32"/>
    </w:rPr>
  </w:style>
  <w:style w:type="character" w:customStyle="1" w:styleId="Heading2Char">
    <w:name w:val="Heading 2 Char"/>
    <w:basedOn w:val="DefaultParagraphFont"/>
    <w:link w:val="Heading2"/>
    <w:uiPriority w:val="9"/>
    <w:rsid w:val="0085726D"/>
    <w:rPr>
      <w:rFonts w:ascii="Arial" w:eastAsiaTheme="majorEastAsia" w:hAnsi="Arial" w:cstheme="majorBidi"/>
      <w:b/>
      <w:sz w:val="28"/>
      <w:szCs w:val="26"/>
      <w:lang w:val="en-GB"/>
    </w:rPr>
  </w:style>
  <w:style w:type="paragraph" w:styleId="Header">
    <w:name w:val="header"/>
    <w:basedOn w:val="Normal"/>
    <w:link w:val="HeaderChar"/>
    <w:uiPriority w:val="99"/>
    <w:unhideWhenUsed/>
    <w:rsid w:val="007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C0"/>
    <w:rPr>
      <w:rFonts w:ascii="Arial" w:hAnsi="Arial"/>
      <w:sz w:val="24"/>
    </w:rPr>
  </w:style>
  <w:style w:type="paragraph" w:styleId="Footer">
    <w:name w:val="footer"/>
    <w:basedOn w:val="Normal"/>
    <w:link w:val="FooterChar"/>
    <w:uiPriority w:val="99"/>
    <w:unhideWhenUsed/>
    <w:rsid w:val="007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C0"/>
    <w:rPr>
      <w:rFonts w:ascii="Arial" w:hAnsi="Arial"/>
      <w:sz w:val="24"/>
    </w:rPr>
  </w:style>
  <w:style w:type="character" w:styleId="Hyperlink">
    <w:name w:val="Hyperlink"/>
    <w:basedOn w:val="DefaultParagraphFont"/>
    <w:uiPriority w:val="99"/>
    <w:unhideWhenUsed/>
    <w:rsid w:val="007140C0"/>
    <w:rPr>
      <w:color w:val="0057BF" w:themeColor="hyperlink"/>
      <w:u w:val="single"/>
    </w:rPr>
  </w:style>
  <w:style w:type="character" w:styleId="UnresolvedMention">
    <w:name w:val="Unresolved Mention"/>
    <w:basedOn w:val="DefaultParagraphFont"/>
    <w:uiPriority w:val="99"/>
    <w:semiHidden/>
    <w:unhideWhenUsed/>
    <w:rsid w:val="007140C0"/>
    <w:rPr>
      <w:color w:val="605E5C"/>
      <w:shd w:val="clear" w:color="auto" w:fill="E1DFDD"/>
    </w:rPr>
  </w:style>
  <w:style w:type="character" w:styleId="Strong">
    <w:name w:val="Strong"/>
    <w:basedOn w:val="DefaultParagraphFont"/>
    <w:qFormat/>
    <w:rsid w:val="002459E9"/>
    <w:rPr>
      <w:rFonts w:ascii="Arial" w:hAnsi="Arial"/>
      <w:b/>
      <w:bCs/>
    </w:rPr>
  </w:style>
  <w:style w:type="table" w:styleId="TableGrid">
    <w:name w:val="Table Grid"/>
    <w:basedOn w:val="TableNormal"/>
    <w:uiPriority w:val="39"/>
    <w:rsid w:val="007140C0"/>
    <w:pPr>
      <w:spacing w:after="0" w:line="240" w:lineRule="auto"/>
    </w:pPr>
    <w:tblPr/>
  </w:style>
  <w:style w:type="paragraph" w:styleId="ListParagraph">
    <w:name w:val="List Paragraph"/>
    <w:basedOn w:val="Normal"/>
    <w:link w:val="ListParagraphChar"/>
    <w:uiPriority w:val="34"/>
    <w:qFormat/>
    <w:rsid w:val="000A3134"/>
    <w:pPr>
      <w:spacing w:before="240" w:after="240"/>
      <w:ind w:left="720"/>
    </w:pPr>
  </w:style>
  <w:style w:type="character" w:customStyle="1" w:styleId="Heading3Char">
    <w:name w:val="Heading 3 Char"/>
    <w:basedOn w:val="DefaultParagraphFont"/>
    <w:link w:val="Heading3"/>
    <w:uiPriority w:val="9"/>
    <w:rsid w:val="002459E9"/>
    <w:rPr>
      <w:rFonts w:ascii="Arial" w:eastAsiaTheme="majorEastAsia" w:hAnsi="Arial" w:cstheme="majorBidi"/>
      <w:b/>
      <w:i/>
      <w:color w:val="000000" w:themeColor="text1"/>
      <w:sz w:val="24"/>
      <w:szCs w:val="24"/>
    </w:rPr>
  </w:style>
  <w:style w:type="table" w:styleId="GridTable1Light">
    <w:name w:val="Grid Table 1 Light"/>
    <w:basedOn w:val="TableNormal"/>
    <w:uiPriority w:val="46"/>
    <w:rsid w:val="00D21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D04E7"/>
    <w:pPr>
      <w:spacing w:after="0" w:line="240" w:lineRule="auto"/>
    </w:p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4">
    <w:name w:val="Grid Table 2 Accent 4"/>
    <w:basedOn w:val="TableNormal"/>
    <w:uiPriority w:val="47"/>
    <w:rsid w:val="001D04E7"/>
    <w:pPr>
      <w:spacing w:after="0" w:line="240" w:lineRule="auto"/>
    </w:pPr>
    <w:tblPr>
      <w:tblStyleRowBandSize w:val="1"/>
      <w:tblStyleColBandSize w:val="1"/>
    </w:tblPr>
    <w:tblStylePr w:type="firstRow">
      <w:rPr>
        <w:b/>
        <w:bCs/>
      </w:rPr>
      <w:tblPr/>
      <w:tcPr>
        <w:tcBorders>
          <w:top w:val="nil"/>
          <w:bottom w:val="single" w:sz="12" w:space="0" w:color="9553D9" w:themeColor="accent4" w:themeTint="99"/>
          <w:insideH w:val="nil"/>
          <w:insideV w:val="nil"/>
        </w:tcBorders>
        <w:shd w:val="clear" w:color="auto" w:fill="FFFFFF" w:themeFill="background1"/>
      </w:tcPr>
    </w:tblStylePr>
    <w:tblStylePr w:type="lastRow">
      <w:rPr>
        <w:b/>
        <w:bCs/>
      </w:rPr>
      <w:tblPr/>
      <w:tcPr>
        <w:tcBorders>
          <w:top w:val="double" w:sz="2" w:space="0" w:color="955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styleId="PlainTable1">
    <w:name w:val="Plain Table 1"/>
    <w:basedOn w:val="TableNormal"/>
    <w:uiPriority w:val="41"/>
    <w:rsid w:val="001D04E7"/>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aliases w:val="Block Quote"/>
    <w:basedOn w:val="Normal"/>
    <w:next w:val="Normal"/>
    <w:link w:val="IntenseQuoteChar"/>
    <w:uiPriority w:val="30"/>
    <w:qFormat/>
    <w:rsid w:val="0048087C"/>
    <w:pPr>
      <w:shd w:val="clear" w:color="auto" w:fill="FFE381" w:themeFill="background2" w:themeFillTint="66"/>
      <w:spacing w:before="360" w:after="360"/>
      <w:ind w:left="864" w:right="864"/>
    </w:pPr>
    <w:rPr>
      <w:i/>
      <w:iCs/>
    </w:rPr>
  </w:style>
  <w:style w:type="character" w:customStyle="1" w:styleId="IntenseQuoteChar">
    <w:name w:val="Intense Quote Char"/>
    <w:aliases w:val="Block Quote Char"/>
    <w:basedOn w:val="DefaultParagraphFont"/>
    <w:link w:val="IntenseQuote"/>
    <w:uiPriority w:val="30"/>
    <w:rsid w:val="0048087C"/>
    <w:rPr>
      <w:rFonts w:ascii="Arial" w:hAnsi="Arial"/>
      <w:i/>
      <w:iCs/>
      <w:sz w:val="24"/>
      <w:shd w:val="clear" w:color="auto" w:fill="FFE381" w:themeFill="background2" w:themeFillTint="66"/>
    </w:rPr>
  </w:style>
  <w:style w:type="paragraph" w:styleId="FootnoteText">
    <w:name w:val="footnote text"/>
    <w:basedOn w:val="Normal"/>
    <w:link w:val="FootnoteTextChar"/>
    <w:uiPriority w:val="99"/>
    <w:semiHidden/>
    <w:unhideWhenUsed/>
    <w:rsid w:val="00BB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374"/>
    <w:rPr>
      <w:rFonts w:ascii="Arial" w:hAnsi="Arial"/>
      <w:sz w:val="20"/>
      <w:szCs w:val="20"/>
    </w:rPr>
  </w:style>
  <w:style w:type="character" w:styleId="FootnoteReference">
    <w:name w:val="footnote reference"/>
    <w:basedOn w:val="DefaultParagraphFont"/>
    <w:uiPriority w:val="99"/>
    <w:semiHidden/>
    <w:unhideWhenUsed/>
    <w:rsid w:val="00BB1374"/>
    <w:rPr>
      <w:vertAlign w:val="superscript"/>
    </w:rPr>
  </w:style>
  <w:style w:type="paragraph" w:styleId="Quote">
    <w:name w:val="Quote"/>
    <w:basedOn w:val="Normal"/>
    <w:next w:val="Normal"/>
    <w:link w:val="QuoteChar"/>
    <w:uiPriority w:val="29"/>
    <w:qFormat/>
    <w:rsid w:val="00C67CB8"/>
    <w:pPr>
      <w:pBdr>
        <w:top w:val="single" w:sz="12" w:space="1" w:color="C59A00" w:themeColor="background2"/>
        <w:bottom w:val="single" w:sz="12" w:space="1" w:color="C59A00" w:themeColor="background2"/>
      </w:pBdr>
      <w:spacing w:before="240" w:after="240" w:line="360" w:lineRule="auto"/>
      <w:ind w:left="862" w:right="862"/>
      <w:jc w:val="center"/>
    </w:pPr>
    <w:rPr>
      <w:i/>
      <w:iCs/>
      <w:color w:val="262626" w:themeColor="text1" w:themeTint="D9"/>
    </w:rPr>
  </w:style>
  <w:style w:type="character" w:customStyle="1" w:styleId="QuoteChar">
    <w:name w:val="Quote Char"/>
    <w:basedOn w:val="DefaultParagraphFont"/>
    <w:link w:val="Quote"/>
    <w:uiPriority w:val="29"/>
    <w:rsid w:val="00C67CB8"/>
    <w:rPr>
      <w:rFonts w:ascii="Arial" w:hAnsi="Arial"/>
      <w:i/>
      <w:iCs/>
      <w:color w:val="262626" w:themeColor="text1" w:themeTint="D9"/>
      <w:sz w:val="24"/>
    </w:rPr>
  </w:style>
  <w:style w:type="character" w:styleId="FollowedHyperlink">
    <w:name w:val="FollowedHyperlink"/>
    <w:basedOn w:val="DefaultParagraphFont"/>
    <w:uiPriority w:val="99"/>
    <w:semiHidden/>
    <w:unhideWhenUsed/>
    <w:rsid w:val="00761561"/>
    <w:rPr>
      <w:color w:val="007838" w:themeColor="followedHyperlink"/>
      <w:u w:val="single"/>
    </w:rPr>
  </w:style>
  <w:style w:type="character" w:customStyle="1" w:styleId="cf01">
    <w:name w:val="cf01"/>
    <w:basedOn w:val="DefaultParagraphFont"/>
    <w:rsid w:val="00784989"/>
    <w:rPr>
      <w:rFonts w:ascii="Segoe UI" w:hAnsi="Segoe UI" w:cs="Segoe UI" w:hint="default"/>
      <w:sz w:val="18"/>
      <w:szCs w:val="18"/>
    </w:rPr>
  </w:style>
  <w:style w:type="paragraph" w:styleId="BodyTextIndent">
    <w:name w:val="Body Text Indent"/>
    <w:basedOn w:val="Normal"/>
    <w:link w:val="BodyTextIndentChar"/>
    <w:unhideWhenUsed/>
    <w:rsid w:val="00007BDD"/>
    <w:pPr>
      <w:spacing w:after="0" w:line="360" w:lineRule="auto"/>
      <w:ind w:left="720"/>
    </w:pPr>
    <w:rPr>
      <w:rFonts w:ascii="Frutiger 55 Roman" w:eastAsia="Times New Roman" w:hAnsi="Frutiger 55 Roman" w:cs="Times New Roman"/>
      <w:kern w:val="0"/>
      <w:sz w:val="18"/>
      <w:szCs w:val="24"/>
      <w:lang w:val="en-GB"/>
      <w14:ligatures w14:val="none"/>
    </w:rPr>
  </w:style>
  <w:style w:type="character" w:customStyle="1" w:styleId="BodyTextIndentChar">
    <w:name w:val="Body Text Indent Char"/>
    <w:basedOn w:val="DefaultParagraphFont"/>
    <w:link w:val="BodyTextIndent"/>
    <w:rsid w:val="00007BDD"/>
    <w:rPr>
      <w:rFonts w:ascii="Frutiger 55 Roman" w:eastAsia="Times New Roman" w:hAnsi="Frutiger 55 Roman" w:cs="Times New Roman"/>
      <w:kern w:val="0"/>
      <w:sz w:val="18"/>
      <w:szCs w:val="24"/>
      <w:lang w:val="en-GB"/>
      <w14:ligatures w14:val="none"/>
    </w:rPr>
  </w:style>
  <w:style w:type="paragraph" w:styleId="NoSpacing">
    <w:name w:val="No Spacing"/>
    <w:uiPriority w:val="1"/>
    <w:qFormat/>
    <w:rsid w:val="00252CB2"/>
    <w:pPr>
      <w:spacing w:before="120" w:after="120" w:line="240" w:lineRule="auto"/>
    </w:pPr>
    <w:rPr>
      <w:rFonts w:ascii="Arial" w:eastAsia="Times New Roman" w:hAnsi="Arial" w:cs="Times New Roman"/>
      <w:kern w:val="0"/>
      <w:sz w:val="24"/>
      <w:szCs w:val="24"/>
      <w:lang w:val="en-US"/>
      <w14:ligatures w14:val="none"/>
    </w:rPr>
  </w:style>
  <w:style w:type="paragraph" w:styleId="Subtitle">
    <w:name w:val="Subtitle"/>
    <w:basedOn w:val="Normal"/>
    <w:next w:val="Normal"/>
    <w:link w:val="SubtitleChar"/>
    <w:uiPriority w:val="11"/>
    <w:qFormat/>
    <w:rsid w:val="00D2580E"/>
    <w:pPr>
      <w:numPr>
        <w:ilvl w:val="1"/>
      </w:numPr>
      <w:ind w:right="2835"/>
    </w:pPr>
    <w:rPr>
      <w:rFonts w:eastAsiaTheme="minorEastAsia"/>
      <w:color w:val="000000" w:themeColor="text1"/>
      <w:spacing w:val="15"/>
      <w:sz w:val="40"/>
    </w:rPr>
  </w:style>
  <w:style w:type="character" w:customStyle="1" w:styleId="SubtitleChar">
    <w:name w:val="Subtitle Char"/>
    <w:basedOn w:val="DefaultParagraphFont"/>
    <w:link w:val="Subtitle"/>
    <w:uiPriority w:val="11"/>
    <w:rsid w:val="00D2580E"/>
    <w:rPr>
      <w:rFonts w:ascii="Arial" w:eastAsiaTheme="minorEastAsia" w:hAnsi="Arial"/>
      <w:color w:val="000000" w:themeColor="text1"/>
      <w:spacing w:val="15"/>
      <w:sz w:val="40"/>
    </w:rPr>
  </w:style>
  <w:style w:type="paragraph" w:customStyle="1" w:styleId="WeActivateSignoff">
    <w:name w:val="We Activate Sign off"/>
    <w:basedOn w:val="Normal"/>
    <w:link w:val="WeActivateSignoffChar"/>
    <w:qFormat/>
    <w:rsid w:val="002748C9"/>
    <w:pPr>
      <w:pBdr>
        <w:bottom w:val="single" w:sz="4" w:space="1" w:color="C59A00" w:themeColor="background2"/>
      </w:pBdr>
      <w:spacing w:before="3000" w:after="240" w:line="360" w:lineRule="auto"/>
      <w:ind w:right="6804"/>
    </w:pPr>
  </w:style>
  <w:style w:type="character" w:customStyle="1" w:styleId="WeActivateSignoffChar">
    <w:name w:val="We Activate Sign off Char"/>
    <w:basedOn w:val="DefaultParagraphFont"/>
    <w:link w:val="WeActivateSignoff"/>
    <w:rsid w:val="002748C9"/>
    <w:rPr>
      <w:rFonts w:ascii="Arial" w:hAnsi="Arial"/>
      <w:sz w:val="24"/>
    </w:rPr>
  </w:style>
  <w:style w:type="paragraph" w:styleId="TOC1">
    <w:name w:val="toc 1"/>
    <w:basedOn w:val="Normal"/>
    <w:next w:val="Normal"/>
    <w:autoRedefine/>
    <w:uiPriority w:val="39"/>
    <w:unhideWhenUsed/>
    <w:rsid w:val="006A5A40"/>
    <w:pPr>
      <w:spacing w:after="100"/>
    </w:pPr>
  </w:style>
  <w:style w:type="paragraph" w:styleId="TOC2">
    <w:name w:val="toc 2"/>
    <w:basedOn w:val="Normal"/>
    <w:next w:val="Normal"/>
    <w:autoRedefine/>
    <w:uiPriority w:val="39"/>
    <w:unhideWhenUsed/>
    <w:rsid w:val="003C461A"/>
    <w:pPr>
      <w:tabs>
        <w:tab w:val="left" w:pos="709"/>
        <w:tab w:val="right" w:leader="dot" w:pos="9350"/>
      </w:tabs>
      <w:spacing w:after="100"/>
      <w:ind w:left="240"/>
    </w:pPr>
  </w:style>
  <w:style w:type="character" w:styleId="IntenseEmphasis">
    <w:name w:val="Intense Emphasis"/>
    <w:basedOn w:val="DefaultParagraphFont"/>
    <w:uiPriority w:val="21"/>
    <w:qFormat/>
    <w:rsid w:val="00AA3D44"/>
    <w:rPr>
      <w:rFonts w:ascii="Arial" w:hAnsi="Arial"/>
      <w:i/>
      <w:iCs/>
      <w:color w:val="000000" w:themeColor="text1"/>
      <w:bdr w:val="single" w:sz="12" w:space="0" w:color="FFE381" w:themeColor="background2" w:themeTint="66"/>
      <w:shd w:val="clear" w:color="auto" w:fill="FFE381" w:themeFill="background2" w:themeFillTint="66"/>
    </w:rPr>
  </w:style>
  <w:style w:type="character" w:customStyle="1" w:styleId="Heading4Char">
    <w:name w:val="Heading 4 Char"/>
    <w:basedOn w:val="DefaultParagraphFont"/>
    <w:link w:val="Heading4"/>
    <w:uiPriority w:val="9"/>
    <w:rsid w:val="002459E9"/>
    <w:rPr>
      <w:rFonts w:ascii="Arial" w:eastAsiaTheme="majorEastAsia" w:hAnsi="Arial" w:cstheme="majorBidi"/>
      <w:i/>
      <w:iCs/>
      <w:color w:val="000000" w:themeColor="text1"/>
      <w:sz w:val="24"/>
    </w:rPr>
  </w:style>
  <w:style w:type="character" w:styleId="SubtleEmphasis">
    <w:name w:val="Subtle Emphasis"/>
    <w:basedOn w:val="DefaultParagraphFont"/>
    <w:uiPriority w:val="19"/>
    <w:qFormat/>
    <w:rsid w:val="002459E9"/>
    <w:rPr>
      <w:rFonts w:ascii="Arial" w:hAnsi="Arial"/>
      <w:i/>
      <w:iCs/>
      <w:color w:val="404040" w:themeColor="text1" w:themeTint="BF"/>
    </w:rPr>
  </w:style>
  <w:style w:type="character" w:styleId="Emphasis">
    <w:name w:val="Emphasis"/>
    <w:basedOn w:val="DefaultParagraphFont"/>
    <w:uiPriority w:val="20"/>
    <w:qFormat/>
    <w:rsid w:val="002459E9"/>
    <w:rPr>
      <w:rFonts w:ascii="Arial" w:hAnsi="Arial"/>
      <w:b/>
      <w:i/>
      <w:iCs/>
    </w:rPr>
  </w:style>
  <w:style w:type="character" w:styleId="SubtleReference">
    <w:name w:val="Subtle Reference"/>
    <w:basedOn w:val="DefaultParagraphFont"/>
    <w:uiPriority w:val="31"/>
    <w:qFormat/>
    <w:rsid w:val="002459E9"/>
    <w:rPr>
      <w:rFonts w:ascii="Arial" w:hAnsi="Arial"/>
      <w:i/>
      <w:smallCaps/>
      <w:color w:val="404040" w:themeColor="text1" w:themeTint="BF"/>
    </w:rPr>
  </w:style>
  <w:style w:type="character" w:styleId="IntenseReference">
    <w:name w:val="Intense Reference"/>
    <w:basedOn w:val="DefaultParagraphFont"/>
    <w:uiPriority w:val="32"/>
    <w:qFormat/>
    <w:rsid w:val="002459E9"/>
    <w:rPr>
      <w:rFonts w:ascii="Arial" w:hAnsi="Arial"/>
      <w:b/>
      <w:bCs/>
      <w:smallCaps/>
      <w:color w:val="0057BF" w:themeColor="accent1"/>
      <w:spacing w:val="5"/>
    </w:rPr>
  </w:style>
  <w:style w:type="character" w:styleId="BookTitle">
    <w:name w:val="Book Title"/>
    <w:basedOn w:val="DefaultParagraphFont"/>
    <w:uiPriority w:val="33"/>
    <w:qFormat/>
    <w:rsid w:val="002459E9"/>
    <w:rPr>
      <w:rFonts w:ascii="Arial" w:hAnsi="Arial"/>
      <w:b/>
      <w:bCs/>
      <w:i/>
      <w:iCs/>
      <w:spacing w:val="5"/>
    </w:rPr>
  </w:style>
  <w:style w:type="paragraph" w:styleId="Caption">
    <w:name w:val="caption"/>
    <w:basedOn w:val="Normal"/>
    <w:next w:val="Normal"/>
    <w:uiPriority w:val="35"/>
    <w:unhideWhenUsed/>
    <w:qFormat/>
    <w:rsid w:val="00125564"/>
    <w:pPr>
      <w:spacing w:after="200" w:line="240" w:lineRule="auto"/>
    </w:pPr>
    <w:rPr>
      <w:i/>
      <w:iCs/>
      <w:color w:val="3C3C3B" w:themeColor="text2"/>
      <w:sz w:val="20"/>
      <w:szCs w:val="18"/>
    </w:rPr>
  </w:style>
  <w:style w:type="paragraph" w:styleId="TOC3">
    <w:name w:val="toc 3"/>
    <w:basedOn w:val="Normal"/>
    <w:next w:val="Normal"/>
    <w:autoRedefine/>
    <w:uiPriority w:val="39"/>
    <w:unhideWhenUsed/>
    <w:rsid w:val="001D6179"/>
    <w:pPr>
      <w:spacing w:after="100"/>
      <w:ind w:left="480"/>
    </w:pPr>
  </w:style>
  <w:style w:type="paragraph" w:styleId="Revision">
    <w:name w:val="Revision"/>
    <w:hidden/>
    <w:uiPriority w:val="99"/>
    <w:semiHidden/>
    <w:rsid w:val="00451A87"/>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891013"/>
    <w:rPr>
      <w:sz w:val="16"/>
      <w:szCs w:val="16"/>
    </w:rPr>
  </w:style>
  <w:style w:type="paragraph" w:styleId="CommentText">
    <w:name w:val="annotation text"/>
    <w:basedOn w:val="Normal"/>
    <w:link w:val="CommentTextChar"/>
    <w:uiPriority w:val="99"/>
    <w:unhideWhenUsed/>
    <w:rsid w:val="00891013"/>
    <w:pPr>
      <w:spacing w:line="240" w:lineRule="auto"/>
    </w:pPr>
    <w:rPr>
      <w:sz w:val="20"/>
      <w:szCs w:val="20"/>
    </w:rPr>
  </w:style>
  <w:style w:type="character" w:customStyle="1" w:styleId="CommentTextChar">
    <w:name w:val="Comment Text Char"/>
    <w:basedOn w:val="DefaultParagraphFont"/>
    <w:link w:val="CommentText"/>
    <w:uiPriority w:val="99"/>
    <w:rsid w:val="0089101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91013"/>
    <w:rPr>
      <w:b/>
      <w:bCs/>
    </w:rPr>
  </w:style>
  <w:style w:type="character" w:customStyle="1" w:styleId="CommentSubjectChar">
    <w:name w:val="Comment Subject Char"/>
    <w:basedOn w:val="CommentTextChar"/>
    <w:link w:val="CommentSubject"/>
    <w:uiPriority w:val="99"/>
    <w:semiHidden/>
    <w:rsid w:val="00891013"/>
    <w:rPr>
      <w:rFonts w:ascii="Arial" w:hAnsi="Arial"/>
      <w:b/>
      <w:bCs/>
      <w:sz w:val="20"/>
      <w:szCs w:val="20"/>
    </w:rPr>
  </w:style>
  <w:style w:type="character" w:customStyle="1" w:styleId="ListParagraphChar">
    <w:name w:val="List Paragraph Char"/>
    <w:link w:val="ListParagraph"/>
    <w:uiPriority w:val="34"/>
    <w:locked/>
    <w:rsid w:val="009D51BD"/>
    <w:rPr>
      <w:rFonts w:ascii="Arial" w:hAnsi="Arial"/>
      <w:sz w:val="24"/>
    </w:rPr>
  </w:style>
  <w:style w:type="table" w:styleId="GridTable1Light-Accent1">
    <w:name w:val="Grid Table 1 Light Accent 1"/>
    <w:basedOn w:val="TableNormal"/>
    <w:uiPriority w:val="46"/>
    <w:rsid w:val="00996423"/>
    <w:pPr>
      <w:spacing w:after="0" w:line="240" w:lineRule="auto"/>
    </w:pPr>
    <w:rPr>
      <w:rFonts w:ascii="Calibri" w:hAnsi="Calibri" w:cs="Calibri"/>
      <w:lang w:val="en-GB"/>
    </w:rPr>
    <w:tblPr>
      <w:tblStyleRowBandSize w:val="1"/>
      <w:tblStyleColBandSize w:val="1"/>
    </w:tblPr>
    <w:tblStylePr w:type="firstRow">
      <w:rPr>
        <w:b/>
        <w:bCs/>
      </w:rPr>
      <w:tblPr/>
      <w:tcPr>
        <w:tcBorders>
          <w:bottom w:val="single" w:sz="12" w:space="0" w:color="3F96FF" w:themeColor="accent1" w:themeTint="99"/>
        </w:tcBorders>
      </w:tcPr>
    </w:tblStylePr>
    <w:tblStylePr w:type="lastRow">
      <w:rPr>
        <w:b/>
        <w:bCs/>
      </w:rPr>
      <w:tblPr/>
      <w:tcPr>
        <w:tcBorders>
          <w:top w:val="double" w:sz="2" w:space="0" w:color="3F96FF"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184A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02956">
      <w:bodyDiv w:val="1"/>
      <w:marLeft w:val="0"/>
      <w:marRight w:val="0"/>
      <w:marTop w:val="0"/>
      <w:marBottom w:val="0"/>
      <w:divBdr>
        <w:top w:val="none" w:sz="0" w:space="0" w:color="auto"/>
        <w:left w:val="none" w:sz="0" w:space="0" w:color="auto"/>
        <w:bottom w:val="none" w:sz="0" w:space="0" w:color="auto"/>
        <w:right w:val="none" w:sz="0" w:space="0" w:color="auto"/>
      </w:divBdr>
    </w:div>
    <w:div w:id="629894777">
      <w:bodyDiv w:val="1"/>
      <w:marLeft w:val="0"/>
      <w:marRight w:val="0"/>
      <w:marTop w:val="0"/>
      <w:marBottom w:val="0"/>
      <w:divBdr>
        <w:top w:val="none" w:sz="0" w:space="0" w:color="auto"/>
        <w:left w:val="none" w:sz="0" w:space="0" w:color="auto"/>
        <w:bottom w:val="none" w:sz="0" w:space="0" w:color="auto"/>
        <w:right w:val="none" w:sz="0" w:space="0" w:color="auto"/>
      </w:divBdr>
    </w:div>
    <w:div w:id="798841998">
      <w:bodyDiv w:val="1"/>
      <w:marLeft w:val="0"/>
      <w:marRight w:val="0"/>
      <w:marTop w:val="0"/>
      <w:marBottom w:val="0"/>
      <w:divBdr>
        <w:top w:val="none" w:sz="0" w:space="0" w:color="auto"/>
        <w:left w:val="none" w:sz="0" w:space="0" w:color="auto"/>
        <w:bottom w:val="none" w:sz="0" w:space="0" w:color="auto"/>
        <w:right w:val="none" w:sz="0" w:space="0" w:color="auto"/>
      </w:divBdr>
    </w:div>
    <w:div w:id="1184048965">
      <w:bodyDiv w:val="1"/>
      <w:marLeft w:val="0"/>
      <w:marRight w:val="0"/>
      <w:marTop w:val="0"/>
      <w:marBottom w:val="0"/>
      <w:divBdr>
        <w:top w:val="none" w:sz="0" w:space="0" w:color="auto"/>
        <w:left w:val="none" w:sz="0" w:space="0" w:color="auto"/>
        <w:bottom w:val="none" w:sz="0" w:space="0" w:color="auto"/>
        <w:right w:val="none" w:sz="0" w:space="0" w:color="auto"/>
      </w:divBdr>
    </w:div>
    <w:div w:id="1221675344">
      <w:bodyDiv w:val="1"/>
      <w:marLeft w:val="0"/>
      <w:marRight w:val="0"/>
      <w:marTop w:val="0"/>
      <w:marBottom w:val="0"/>
      <w:divBdr>
        <w:top w:val="none" w:sz="0" w:space="0" w:color="auto"/>
        <w:left w:val="none" w:sz="0" w:space="0" w:color="auto"/>
        <w:bottom w:val="none" w:sz="0" w:space="0" w:color="auto"/>
        <w:right w:val="none" w:sz="0" w:space="0" w:color="auto"/>
      </w:divBdr>
    </w:div>
    <w:div w:id="17474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irmingham.ac.uk/about/our-strategy/our-valu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irmingham.ac.uk/about/our-strategy/sustainabilit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a78e1df40f0b6324769ae8c/pb13309-ghg-guidance-090901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C312EBC5D4F47B30BDA7CC2A41CD6"/>
        <w:category>
          <w:name w:val="General"/>
          <w:gallery w:val="placeholder"/>
        </w:category>
        <w:types>
          <w:type w:val="bbPlcHdr"/>
        </w:types>
        <w:behaviors>
          <w:behavior w:val="content"/>
        </w:behaviors>
        <w:guid w:val="{C36DB0FC-02D8-1E4D-9491-BBBEAA8474F8}"/>
      </w:docPartPr>
      <w:docPartBody>
        <w:p w:rsidR="008213A0" w:rsidRDefault="008213A0">
          <w:pPr>
            <w:pStyle w:val="C93C312EBC5D4F47B30BDA7CC2A41CD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06"/>
    <w:rsid w:val="00046919"/>
    <w:rsid w:val="00053163"/>
    <w:rsid w:val="0008060E"/>
    <w:rsid w:val="000A0E6E"/>
    <w:rsid w:val="000D3059"/>
    <w:rsid w:val="000F5775"/>
    <w:rsid w:val="000F79BD"/>
    <w:rsid w:val="00104C0B"/>
    <w:rsid w:val="001424FB"/>
    <w:rsid w:val="00152501"/>
    <w:rsid w:val="001A0E66"/>
    <w:rsid w:val="001B41E2"/>
    <w:rsid w:val="001F0199"/>
    <w:rsid w:val="001F1DBC"/>
    <w:rsid w:val="0022015E"/>
    <w:rsid w:val="00227F20"/>
    <w:rsid w:val="002E7076"/>
    <w:rsid w:val="002F76C5"/>
    <w:rsid w:val="00314854"/>
    <w:rsid w:val="003B1B58"/>
    <w:rsid w:val="003C418F"/>
    <w:rsid w:val="003D02FE"/>
    <w:rsid w:val="004007BD"/>
    <w:rsid w:val="00404B48"/>
    <w:rsid w:val="00430E3F"/>
    <w:rsid w:val="0044074C"/>
    <w:rsid w:val="00442C6A"/>
    <w:rsid w:val="00460649"/>
    <w:rsid w:val="004D267E"/>
    <w:rsid w:val="0050765F"/>
    <w:rsid w:val="005234CF"/>
    <w:rsid w:val="00552183"/>
    <w:rsid w:val="00556A3F"/>
    <w:rsid w:val="005659F3"/>
    <w:rsid w:val="00567CD4"/>
    <w:rsid w:val="00586151"/>
    <w:rsid w:val="00590A37"/>
    <w:rsid w:val="00593954"/>
    <w:rsid w:val="005946E3"/>
    <w:rsid w:val="006148EC"/>
    <w:rsid w:val="006669AA"/>
    <w:rsid w:val="0068522D"/>
    <w:rsid w:val="006C5B1A"/>
    <w:rsid w:val="006E2579"/>
    <w:rsid w:val="00716142"/>
    <w:rsid w:val="007444A3"/>
    <w:rsid w:val="0074525F"/>
    <w:rsid w:val="00764831"/>
    <w:rsid w:val="00793200"/>
    <w:rsid w:val="007B6E06"/>
    <w:rsid w:val="007E316F"/>
    <w:rsid w:val="007E3E60"/>
    <w:rsid w:val="007E545E"/>
    <w:rsid w:val="0080089A"/>
    <w:rsid w:val="008213A0"/>
    <w:rsid w:val="00844E4E"/>
    <w:rsid w:val="0084610B"/>
    <w:rsid w:val="00846D6C"/>
    <w:rsid w:val="00857011"/>
    <w:rsid w:val="008736F3"/>
    <w:rsid w:val="008949A9"/>
    <w:rsid w:val="008A3BE9"/>
    <w:rsid w:val="008A3EA4"/>
    <w:rsid w:val="008B17BB"/>
    <w:rsid w:val="008C3F09"/>
    <w:rsid w:val="008C6D5C"/>
    <w:rsid w:val="008E6780"/>
    <w:rsid w:val="00900C46"/>
    <w:rsid w:val="00903D0A"/>
    <w:rsid w:val="00907988"/>
    <w:rsid w:val="00934695"/>
    <w:rsid w:val="009444AE"/>
    <w:rsid w:val="00957149"/>
    <w:rsid w:val="00963DD2"/>
    <w:rsid w:val="009732CA"/>
    <w:rsid w:val="009860E6"/>
    <w:rsid w:val="00A714F9"/>
    <w:rsid w:val="00A738EF"/>
    <w:rsid w:val="00A82793"/>
    <w:rsid w:val="00AC2A0B"/>
    <w:rsid w:val="00AD60AD"/>
    <w:rsid w:val="00AE7BC1"/>
    <w:rsid w:val="00B1618C"/>
    <w:rsid w:val="00B17A60"/>
    <w:rsid w:val="00B75D68"/>
    <w:rsid w:val="00B76232"/>
    <w:rsid w:val="00B77722"/>
    <w:rsid w:val="00B83C23"/>
    <w:rsid w:val="00BB615D"/>
    <w:rsid w:val="00C01874"/>
    <w:rsid w:val="00C10134"/>
    <w:rsid w:val="00C14B91"/>
    <w:rsid w:val="00C33DC6"/>
    <w:rsid w:val="00C64B07"/>
    <w:rsid w:val="00C64F6E"/>
    <w:rsid w:val="00CA3FA9"/>
    <w:rsid w:val="00D068FE"/>
    <w:rsid w:val="00D26150"/>
    <w:rsid w:val="00D5202E"/>
    <w:rsid w:val="00D7382D"/>
    <w:rsid w:val="00DA1A75"/>
    <w:rsid w:val="00DC5582"/>
    <w:rsid w:val="00DF3CA7"/>
    <w:rsid w:val="00E35110"/>
    <w:rsid w:val="00E4175A"/>
    <w:rsid w:val="00E56AD0"/>
    <w:rsid w:val="00E81915"/>
    <w:rsid w:val="00EC141D"/>
    <w:rsid w:val="00ED470A"/>
    <w:rsid w:val="00EE65A4"/>
    <w:rsid w:val="00EF37E0"/>
    <w:rsid w:val="00F0764A"/>
    <w:rsid w:val="00F2290D"/>
    <w:rsid w:val="00F44B2A"/>
    <w:rsid w:val="00F45713"/>
    <w:rsid w:val="00F962CF"/>
    <w:rsid w:val="00FA63E6"/>
    <w:rsid w:val="00FB4B30"/>
    <w:rsid w:val="00FC021B"/>
    <w:rsid w:val="00FF475F"/>
    <w:rsid w:val="00FF57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C312EBC5D4F47B30BDA7CC2A41CD6">
    <w:name w:val="C93C312EBC5D4F47B30BDA7CC2A41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7">
      <a:dk1>
        <a:srgbClr val="000000"/>
      </a:dk1>
      <a:lt1>
        <a:srgbClr val="FFFFFF"/>
      </a:lt1>
      <a:dk2>
        <a:srgbClr val="3C3C3B"/>
      </a:dk2>
      <a:lt2>
        <a:srgbClr val="C59A00"/>
      </a:lt2>
      <a:accent1>
        <a:srgbClr val="0057BF"/>
      </a:accent1>
      <a:accent2>
        <a:srgbClr val="00788E"/>
      </a:accent2>
      <a:accent3>
        <a:srgbClr val="007838"/>
      </a:accent3>
      <a:accent4>
        <a:srgbClr val="501D83"/>
      </a:accent4>
      <a:accent5>
        <a:srgbClr val="DB0661"/>
      </a:accent5>
      <a:accent6>
        <a:srgbClr val="CF4527"/>
      </a:accent6>
      <a:hlink>
        <a:srgbClr val="0057BF"/>
      </a:hlink>
      <a:folHlink>
        <a:srgbClr val="0078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72bc30f18183aa5c4b4f08bf166c76bf">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3b41ff0e12978442b6bef266a489be0e"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c3db554-443f-4c7f-ad84-7b14882b7579}"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83AAC-FC61-4E88-98AE-18D9DD3527CF}">
  <ds:schemaRefs>
    <ds:schemaRef ds:uri="http://schemas.openxmlformats.org/officeDocument/2006/bibliography"/>
  </ds:schemaRefs>
</ds:datastoreItem>
</file>

<file path=customXml/itemProps2.xml><?xml version="1.0" encoding="utf-8"?>
<ds:datastoreItem xmlns:ds="http://schemas.openxmlformats.org/officeDocument/2006/customXml" ds:itemID="{FA0803F0-EAD6-466D-8A45-129C0CEE599C}">
  <ds:schemaRefs>
    <ds:schemaRef ds:uri="http://schemas.microsoft.com/office/2006/metadata/properties"/>
    <ds:schemaRef ds:uri="http://schemas.microsoft.com/office/infopath/2007/PartnerControls"/>
    <ds:schemaRef ds:uri="b375cec7-7e7c-4052-8797-185a20106aa9"/>
    <ds:schemaRef ds:uri="41a39341-79ea-44d6-85e4-75c150cb81b7"/>
  </ds:schemaRefs>
</ds:datastoreItem>
</file>

<file path=customXml/itemProps3.xml><?xml version="1.0" encoding="utf-8"?>
<ds:datastoreItem xmlns:ds="http://schemas.openxmlformats.org/officeDocument/2006/customXml" ds:itemID="{E1E008D7-C2B0-43B6-8667-60819006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FDDF9-C10D-4C97-9044-7CF8D6B54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5871</Characters>
  <Application>Microsoft Office Word</Application>
  <DocSecurity>0</DocSecurity>
  <Lines>48</Lines>
  <Paragraphs>13</Paragraphs>
  <ScaleCrop>false</ScaleCrop>
  <Manager/>
  <Company>University of Birmingham</Company>
  <LinksUpToDate>false</LinksUpToDate>
  <CharactersWithSpaces>6888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Birmingham Carbon Accounting  |  Recalculation Policy</dc:title>
  <dc:subject/>
  <dc:creator>Ed Pearson (Campaigns and Reputation)</dc:creator>
  <cp:keywords/>
  <dc:description/>
  <cp:lastModifiedBy>Aimee Archer (Executive Office)</cp:lastModifiedBy>
  <cp:revision>5</cp:revision>
  <dcterms:created xsi:type="dcterms:W3CDTF">2026-03-31T12:19:00Z</dcterms:created>
  <dcterms:modified xsi:type="dcterms:W3CDTF">2026-03-31T12:19:00Z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ClassificationContentMarkingFooterShapeIds">
    <vt:lpwstr>202cf366,289ddbcd,728357ad,3856ffe6</vt:lpwstr>
  </property>
  <property fmtid="{D5CDD505-2E9C-101B-9397-08002B2CF9AE}" pid="4" name="ClassificationContentMarkingFooterFontProps">
    <vt:lpwstr>#000000,8,Aptos</vt:lpwstr>
  </property>
  <property fmtid="{D5CDD505-2E9C-101B-9397-08002B2CF9AE}" pid="5" name="ClassificationContentMarkingFooterText">
    <vt:lpwstr>RESTRICTED</vt:lpwstr>
  </property>
  <property fmtid="{D5CDD505-2E9C-101B-9397-08002B2CF9AE}" pid="6" name="MSIP_Label_6320ebe6-3d55-4d64-a37a-c43e5b88b0c8_Enabled">
    <vt:lpwstr>true</vt:lpwstr>
  </property>
  <property fmtid="{D5CDD505-2E9C-101B-9397-08002B2CF9AE}" pid="7" name="MSIP_Label_6320ebe6-3d55-4d64-a37a-c43e5b88b0c8_SetDate">
    <vt:lpwstr>2026-03-31T12:19:30Z</vt:lpwstr>
  </property>
  <property fmtid="{D5CDD505-2E9C-101B-9397-08002B2CF9AE}" pid="8" name="MSIP_Label_6320ebe6-3d55-4d64-a37a-c43e5b88b0c8_Method">
    <vt:lpwstr>Standard</vt:lpwstr>
  </property>
  <property fmtid="{D5CDD505-2E9C-101B-9397-08002B2CF9AE}" pid="9" name="MSIP_Label_6320ebe6-3d55-4d64-a37a-c43e5b88b0c8_Name">
    <vt:lpwstr>Restricted</vt:lpwstr>
  </property>
  <property fmtid="{D5CDD505-2E9C-101B-9397-08002B2CF9AE}" pid="10" name="MSIP_Label_6320ebe6-3d55-4d64-a37a-c43e5b88b0c8_SiteId">
    <vt:lpwstr>b024cacf-dede-4241-a15c-3c97d553e9f3</vt:lpwstr>
  </property>
  <property fmtid="{D5CDD505-2E9C-101B-9397-08002B2CF9AE}" pid="11" name="MSIP_Label_6320ebe6-3d55-4d64-a37a-c43e5b88b0c8_ActionId">
    <vt:lpwstr>87028e91-b23b-4cb5-a628-b58e3fab42da</vt:lpwstr>
  </property>
  <property fmtid="{D5CDD505-2E9C-101B-9397-08002B2CF9AE}" pid="12" name="MSIP_Label_6320ebe6-3d55-4d64-a37a-c43e5b88b0c8_ContentBits">
    <vt:lpwstr>2</vt:lpwstr>
  </property>
  <property fmtid="{D5CDD505-2E9C-101B-9397-08002B2CF9AE}" pid="13" name="MSIP_Label_6320ebe6-3d55-4d64-a37a-c43e5b88b0c8_Tag">
    <vt:lpwstr>10, 3, 0, 2</vt:lpwstr>
  </property>
  <property fmtid="{D5CDD505-2E9C-101B-9397-08002B2CF9AE}" pid="14" name="MediaServiceImageTags">
    <vt:lpwstr/>
  </property>
</Properties>
</file>