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3A893" w14:textId="475237CE" w:rsidR="001355C8" w:rsidRPr="002F1C3B" w:rsidRDefault="007F6210" w:rsidP="00665712">
      <w:pPr>
        <w:pStyle w:val="Heading1"/>
      </w:pPr>
      <w:r w:rsidRPr="45BAE794">
        <w:t>Expenses Policy</w:t>
      </w:r>
    </w:p>
    <w:p w14:paraId="7733473A" w14:textId="1DBD59AE" w:rsidR="00162F01" w:rsidRPr="00B95C7F" w:rsidRDefault="00892596" w:rsidP="45BAE794">
      <w:pPr>
        <w:pStyle w:val="Subtitle"/>
        <w:rPr>
          <w:rFonts w:eastAsia="Arial" w:cs="Arial"/>
        </w:rPr>
      </w:pPr>
      <w:r w:rsidRPr="45BAE794">
        <w:rPr>
          <w:rFonts w:eastAsia="Arial" w:cs="Arial"/>
        </w:rPr>
        <w:t xml:space="preserve">Revised </w:t>
      </w:r>
      <w:r w:rsidR="00E651B5">
        <w:rPr>
          <w:rFonts w:eastAsia="Arial" w:cs="Arial"/>
        </w:rPr>
        <w:t>February</w:t>
      </w:r>
      <w:r w:rsidR="002F1C3B" w:rsidRPr="45BAE794">
        <w:rPr>
          <w:rFonts w:eastAsia="Arial" w:cs="Arial"/>
        </w:rPr>
        <w:t xml:space="preserve"> 202</w:t>
      </w:r>
      <w:r w:rsidR="00E651B5">
        <w:rPr>
          <w:rFonts w:eastAsia="Arial" w:cs="Arial"/>
        </w:rPr>
        <w:t>5</w:t>
      </w:r>
    </w:p>
    <w:p w14:paraId="525434EB" w14:textId="24F8C892" w:rsidR="001355C8" w:rsidRPr="00B95C7F" w:rsidRDefault="001355C8" w:rsidP="00AC6B3D">
      <w:pPr>
        <w:pStyle w:val="Heading2"/>
        <w:numPr>
          <w:ilvl w:val="0"/>
          <w:numId w:val="0"/>
        </w:numPr>
        <w:ind w:left="284"/>
        <w:rPr>
          <w:rFonts w:eastAsia="Arial"/>
        </w:rPr>
      </w:pPr>
      <w:r w:rsidRPr="45BAE794">
        <w:rPr>
          <w:rFonts w:eastAsia="Arial"/>
        </w:rPr>
        <w:t>Contents</w:t>
      </w:r>
    </w:p>
    <w:p w14:paraId="0BC5285F" w14:textId="77777777" w:rsidR="00525BB6" w:rsidRPr="00B95C7F" w:rsidRDefault="00525BB6" w:rsidP="45BAE794">
      <w:pPr>
        <w:rPr>
          <w:rFonts w:ascii="Arial" w:eastAsia="Arial" w:hAnsi="Arial" w:cs="Arial"/>
        </w:rPr>
      </w:pPr>
    </w:p>
    <w:tbl>
      <w:tblPr>
        <w:tblStyle w:val="ListTable3"/>
        <w:tblW w:w="0" w:type="auto"/>
        <w:tblLook w:val="04A0" w:firstRow="1" w:lastRow="0" w:firstColumn="1" w:lastColumn="0" w:noHBand="0" w:noVBand="1"/>
      </w:tblPr>
      <w:tblGrid>
        <w:gridCol w:w="6941"/>
        <w:gridCol w:w="2075"/>
      </w:tblGrid>
      <w:tr w:rsidR="00BF5F25" w:rsidRPr="00B95C7F" w14:paraId="5B10B85A" w14:textId="77777777" w:rsidTr="00CA19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41" w:type="dxa"/>
          </w:tcPr>
          <w:p w14:paraId="01F6EF3D" w14:textId="036B5DC2" w:rsidR="00BF5F25" w:rsidRPr="00B95C7F" w:rsidRDefault="7979BB9C" w:rsidP="45BAE794">
            <w:pPr>
              <w:rPr>
                <w:rFonts w:ascii="Arial" w:eastAsia="Arial" w:hAnsi="Arial" w:cs="Arial"/>
              </w:rPr>
            </w:pPr>
            <w:r w:rsidRPr="45BAE794">
              <w:rPr>
                <w:rFonts w:ascii="Arial" w:eastAsia="Arial" w:hAnsi="Arial" w:cs="Arial"/>
              </w:rPr>
              <w:t>Policy i</w:t>
            </w:r>
            <w:r w:rsidR="0865A2A0" w:rsidRPr="45BAE794">
              <w:rPr>
                <w:rFonts w:ascii="Arial" w:eastAsia="Arial" w:hAnsi="Arial" w:cs="Arial"/>
              </w:rPr>
              <w:t>tem</w:t>
            </w:r>
          </w:p>
        </w:tc>
        <w:tc>
          <w:tcPr>
            <w:tcW w:w="2075" w:type="dxa"/>
          </w:tcPr>
          <w:p w14:paraId="7944AF94" w14:textId="504915F5" w:rsidR="00BF5F25" w:rsidRPr="00B95C7F" w:rsidRDefault="0865A2A0" w:rsidP="45BAE794">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45BAE794">
              <w:rPr>
                <w:rFonts w:ascii="Arial" w:eastAsia="Arial" w:hAnsi="Arial" w:cs="Arial"/>
              </w:rPr>
              <w:t>Page</w:t>
            </w:r>
          </w:p>
        </w:tc>
      </w:tr>
      <w:tr w:rsidR="00F37F45" w:rsidRPr="00B95C7F" w14:paraId="7F0F4474" w14:textId="77777777" w:rsidTr="00CA1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33E780C8" w14:textId="62EEA789" w:rsidR="00F37F45" w:rsidRPr="00B95C7F" w:rsidRDefault="24FBE97C" w:rsidP="45BAE794">
            <w:pPr>
              <w:pStyle w:val="ListParagraph"/>
              <w:numPr>
                <w:ilvl w:val="0"/>
                <w:numId w:val="29"/>
              </w:numPr>
              <w:rPr>
                <w:rFonts w:eastAsia="Arial" w:cs="Arial"/>
              </w:rPr>
            </w:pPr>
            <w:r w:rsidRPr="45BAE794">
              <w:rPr>
                <w:rFonts w:eastAsia="Arial" w:cs="Arial"/>
              </w:rPr>
              <w:t>Introduction</w:t>
            </w:r>
          </w:p>
        </w:tc>
        <w:tc>
          <w:tcPr>
            <w:tcW w:w="2075" w:type="dxa"/>
          </w:tcPr>
          <w:p w14:paraId="5344521F" w14:textId="17EF3924" w:rsidR="00E677D5" w:rsidRPr="00B95C7F" w:rsidRDefault="4A9BC43C" w:rsidP="45BAE794">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45BAE794">
              <w:rPr>
                <w:rFonts w:ascii="Arial" w:eastAsia="Arial" w:hAnsi="Arial" w:cs="Arial"/>
              </w:rPr>
              <w:t>2</w:t>
            </w:r>
          </w:p>
        </w:tc>
      </w:tr>
      <w:tr w:rsidR="00F37F45" w:rsidRPr="00B95C7F" w14:paraId="6E888C89" w14:textId="77777777" w:rsidTr="00CA194F">
        <w:tc>
          <w:tcPr>
            <w:cnfStyle w:val="001000000000" w:firstRow="0" w:lastRow="0" w:firstColumn="1" w:lastColumn="0" w:oddVBand="0" w:evenVBand="0" w:oddHBand="0" w:evenHBand="0" w:firstRowFirstColumn="0" w:firstRowLastColumn="0" w:lastRowFirstColumn="0" w:lastRowLastColumn="0"/>
            <w:tcW w:w="6941" w:type="dxa"/>
          </w:tcPr>
          <w:p w14:paraId="07C20424" w14:textId="6C0AC7C8" w:rsidR="00F37F45" w:rsidRPr="00B95C7F" w:rsidRDefault="24FBE97C" w:rsidP="45BAE794">
            <w:pPr>
              <w:pStyle w:val="ListParagraph"/>
              <w:numPr>
                <w:ilvl w:val="0"/>
                <w:numId w:val="29"/>
              </w:numPr>
              <w:rPr>
                <w:rFonts w:eastAsia="Arial" w:cs="Arial"/>
              </w:rPr>
            </w:pPr>
            <w:r w:rsidRPr="45BAE794">
              <w:rPr>
                <w:rFonts w:eastAsia="Arial" w:cs="Arial"/>
              </w:rPr>
              <w:t>Policy Overview</w:t>
            </w:r>
          </w:p>
        </w:tc>
        <w:tc>
          <w:tcPr>
            <w:tcW w:w="2075" w:type="dxa"/>
          </w:tcPr>
          <w:p w14:paraId="39257F11" w14:textId="0FF9A914" w:rsidR="00F37F45" w:rsidRPr="00B95C7F" w:rsidRDefault="4A9BC43C" w:rsidP="45BAE79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5BAE794">
              <w:rPr>
                <w:rFonts w:ascii="Arial" w:eastAsia="Arial" w:hAnsi="Arial" w:cs="Arial"/>
              </w:rPr>
              <w:t>2</w:t>
            </w:r>
          </w:p>
        </w:tc>
      </w:tr>
      <w:tr w:rsidR="00F37F45" w:rsidRPr="00B95C7F" w14:paraId="6334A214" w14:textId="77777777" w:rsidTr="00CA1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07844A0D" w14:textId="68322553" w:rsidR="00F37F45" w:rsidRPr="00B95C7F" w:rsidRDefault="24FBE97C" w:rsidP="45BAE794">
            <w:pPr>
              <w:pStyle w:val="ListParagraph"/>
              <w:numPr>
                <w:ilvl w:val="0"/>
                <w:numId w:val="29"/>
              </w:numPr>
              <w:rPr>
                <w:rFonts w:eastAsia="Arial" w:cs="Arial"/>
              </w:rPr>
            </w:pPr>
            <w:r w:rsidRPr="45BAE794">
              <w:rPr>
                <w:rFonts w:eastAsia="Arial" w:cs="Arial"/>
              </w:rPr>
              <w:t>General Principles</w:t>
            </w:r>
          </w:p>
        </w:tc>
        <w:tc>
          <w:tcPr>
            <w:tcW w:w="2075" w:type="dxa"/>
          </w:tcPr>
          <w:p w14:paraId="791985F3" w14:textId="77D8259A" w:rsidR="00F37F45" w:rsidRPr="00B95C7F" w:rsidRDefault="4A9BC43C" w:rsidP="45BAE794">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45BAE794">
              <w:rPr>
                <w:rFonts w:ascii="Arial" w:eastAsia="Arial" w:hAnsi="Arial" w:cs="Arial"/>
              </w:rPr>
              <w:t>3</w:t>
            </w:r>
          </w:p>
        </w:tc>
      </w:tr>
      <w:tr w:rsidR="00F37F45" w:rsidRPr="00B95C7F" w14:paraId="64FFC86A" w14:textId="77777777" w:rsidTr="00CA194F">
        <w:tc>
          <w:tcPr>
            <w:cnfStyle w:val="001000000000" w:firstRow="0" w:lastRow="0" w:firstColumn="1" w:lastColumn="0" w:oddVBand="0" w:evenVBand="0" w:oddHBand="0" w:evenHBand="0" w:firstRowFirstColumn="0" w:firstRowLastColumn="0" w:lastRowFirstColumn="0" w:lastRowLastColumn="0"/>
            <w:tcW w:w="6941" w:type="dxa"/>
          </w:tcPr>
          <w:p w14:paraId="753ABB32" w14:textId="68E0CFD9" w:rsidR="00F37F45" w:rsidRPr="00B95C7F" w:rsidRDefault="24FBE97C" w:rsidP="45BAE794">
            <w:pPr>
              <w:pStyle w:val="ListParagraph"/>
              <w:numPr>
                <w:ilvl w:val="0"/>
                <w:numId w:val="29"/>
              </w:numPr>
              <w:rPr>
                <w:rFonts w:eastAsia="Arial" w:cs="Arial"/>
              </w:rPr>
            </w:pPr>
            <w:r w:rsidRPr="45BAE794">
              <w:rPr>
                <w:rFonts w:eastAsia="Arial" w:cs="Arial"/>
              </w:rPr>
              <w:t>Authorisation of Expense Claims</w:t>
            </w:r>
          </w:p>
        </w:tc>
        <w:tc>
          <w:tcPr>
            <w:tcW w:w="2075" w:type="dxa"/>
          </w:tcPr>
          <w:p w14:paraId="692C5683" w14:textId="477D2AEE" w:rsidR="00F37F45" w:rsidRPr="00B95C7F" w:rsidRDefault="04189A38" w:rsidP="45BAE79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5BAE794">
              <w:rPr>
                <w:rFonts w:ascii="Arial" w:eastAsia="Arial" w:hAnsi="Arial" w:cs="Arial"/>
              </w:rPr>
              <w:t>4</w:t>
            </w:r>
          </w:p>
        </w:tc>
      </w:tr>
      <w:tr w:rsidR="00F37F45" w:rsidRPr="00B95C7F" w14:paraId="2952734E" w14:textId="77777777" w:rsidTr="00CA1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43B868C5" w14:textId="154635DA" w:rsidR="00F37F45" w:rsidRPr="00B95C7F" w:rsidRDefault="1144FC77" w:rsidP="45BAE794">
            <w:pPr>
              <w:pStyle w:val="ListParagraph"/>
              <w:numPr>
                <w:ilvl w:val="0"/>
                <w:numId w:val="29"/>
              </w:numPr>
              <w:rPr>
                <w:rFonts w:eastAsia="Arial" w:cs="Arial"/>
              </w:rPr>
            </w:pPr>
            <w:r w:rsidRPr="45BAE794">
              <w:rPr>
                <w:rFonts w:eastAsia="Arial" w:cs="Arial"/>
              </w:rPr>
              <w:t>Travel</w:t>
            </w:r>
          </w:p>
        </w:tc>
        <w:tc>
          <w:tcPr>
            <w:tcW w:w="2075" w:type="dxa"/>
          </w:tcPr>
          <w:p w14:paraId="14981460" w14:textId="27E4C2B5" w:rsidR="00F37F45" w:rsidRPr="00B95C7F" w:rsidRDefault="04189A38" w:rsidP="45BAE794">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45BAE794">
              <w:rPr>
                <w:rFonts w:ascii="Arial" w:eastAsia="Arial" w:hAnsi="Arial" w:cs="Arial"/>
              </w:rPr>
              <w:t>4</w:t>
            </w:r>
          </w:p>
        </w:tc>
      </w:tr>
      <w:tr w:rsidR="00F37F45" w:rsidRPr="00B95C7F" w14:paraId="75D1A2E0" w14:textId="77777777" w:rsidTr="00CA194F">
        <w:tc>
          <w:tcPr>
            <w:cnfStyle w:val="001000000000" w:firstRow="0" w:lastRow="0" w:firstColumn="1" w:lastColumn="0" w:oddVBand="0" w:evenVBand="0" w:oddHBand="0" w:evenHBand="0" w:firstRowFirstColumn="0" w:firstRowLastColumn="0" w:lastRowFirstColumn="0" w:lastRowLastColumn="0"/>
            <w:tcW w:w="6941" w:type="dxa"/>
          </w:tcPr>
          <w:p w14:paraId="5B1E354D" w14:textId="4CC81595" w:rsidR="00F37F45" w:rsidRPr="00B95C7F" w:rsidRDefault="1144FC77" w:rsidP="45BAE794">
            <w:pPr>
              <w:pStyle w:val="ListParagraph"/>
              <w:numPr>
                <w:ilvl w:val="0"/>
                <w:numId w:val="29"/>
              </w:numPr>
              <w:rPr>
                <w:rFonts w:eastAsia="Arial" w:cs="Arial"/>
              </w:rPr>
            </w:pPr>
            <w:r w:rsidRPr="45BAE794">
              <w:rPr>
                <w:rFonts w:eastAsia="Arial" w:cs="Arial"/>
              </w:rPr>
              <w:t>Relocation Expenses</w:t>
            </w:r>
          </w:p>
        </w:tc>
        <w:tc>
          <w:tcPr>
            <w:tcW w:w="2075" w:type="dxa"/>
          </w:tcPr>
          <w:p w14:paraId="30EFAD21" w14:textId="7EB4FCBB" w:rsidR="00F37F45" w:rsidRPr="00B95C7F" w:rsidRDefault="189B9CD1" w:rsidP="45BAE79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5BAE794">
              <w:rPr>
                <w:rFonts w:ascii="Arial" w:eastAsia="Arial" w:hAnsi="Arial" w:cs="Arial"/>
              </w:rPr>
              <w:t>8</w:t>
            </w:r>
          </w:p>
        </w:tc>
      </w:tr>
      <w:tr w:rsidR="00F37F45" w:rsidRPr="00B95C7F" w14:paraId="6106EE78" w14:textId="77777777" w:rsidTr="00CA1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06626E0E" w14:textId="39F0DD03" w:rsidR="00F37F45" w:rsidRPr="00B95C7F" w:rsidRDefault="1144FC77" w:rsidP="45BAE794">
            <w:pPr>
              <w:pStyle w:val="ListParagraph"/>
              <w:numPr>
                <w:ilvl w:val="0"/>
                <w:numId w:val="29"/>
              </w:numPr>
              <w:rPr>
                <w:rFonts w:eastAsia="Arial" w:cs="Arial"/>
              </w:rPr>
            </w:pPr>
            <w:r w:rsidRPr="45BAE794">
              <w:rPr>
                <w:rFonts w:eastAsia="Arial" w:cs="Arial"/>
              </w:rPr>
              <w:t>Telephone, Internet and Wi-Fi</w:t>
            </w:r>
          </w:p>
        </w:tc>
        <w:tc>
          <w:tcPr>
            <w:tcW w:w="2075" w:type="dxa"/>
          </w:tcPr>
          <w:p w14:paraId="0924BA2C" w14:textId="2C794C41" w:rsidR="00F37F45" w:rsidRPr="00B95C7F" w:rsidRDefault="189B9CD1" w:rsidP="45BAE794">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45BAE794">
              <w:rPr>
                <w:rFonts w:ascii="Arial" w:eastAsia="Arial" w:hAnsi="Arial" w:cs="Arial"/>
              </w:rPr>
              <w:t>8</w:t>
            </w:r>
          </w:p>
        </w:tc>
      </w:tr>
      <w:tr w:rsidR="00A457B9" w:rsidRPr="00B95C7F" w14:paraId="5CA0C0CB" w14:textId="77777777" w:rsidTr="00CA194F">
        <w:tc>
          <w:tcPr>
            <w:cnfStyle w:val="001000000000" w:firstRow="0" w:lastRow="0" w:firstColumn="1" w:lastColumn="0" w:oddVBand="0" w:evenVBand="0" w:oddHBand="0" w:evenHBand="0" w:firstRowFirstColumn="0" w:firstRowLastColumn="0" w:lastRowFirstColumn="0" w:lastRowLastColumn="0"/>
            <w:tcW w:w="6941" w:type="dxa"/>
          </w:tcPr>
          <w:p w14:paraId="213EC095" w14:textId="6CDC426F" w:rsidR="00A457B9" w:rsidRPr="00B95C7F" w:rsidRDefault="1144FC77" w:rsidP="45BAE794">
            <w:pPr>
              <w:pStyle w:val="ListParagraph"/>
              <w:numPr>
                <w:ilvl w:val="0"/>
                <w:numId w:val="29"/>
              </w:numPr>
              <w:rPr>
                <w:rFonts w:eastAsia="Arial" w:cs="Arial"/>
              </w:rPr>
            </w:pPr>
            <w:r w:rsidRPr="45BAE794">
              <w:rPr>
                <w:rFonts w:eastAsia="Arial" w:cs="Arial"/>
              </w:rPr>
              <w:t>Entertainment and Hospitality</w:t>
            </w:r>
          </w:p>
        </w:tc>
        <w:tc>
          <w:tcPr>
            <w:tcW w:w="2075" w:type="dxa"/>
          </w:tcPr>
          <w:p w14:paraId="7F6EE6FF" w14:textId="47B9395F" w:rsidR="00A457B9" w:rsidRPr="00B95C7F" w:rsidRDefault="04189A38" w:rsidP="45BAE79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5BAE794">
              <w:rPr>
                <w:rFonts w:ascii="Arial" w:eastAsia="Arial" w:hAnsi="Arial" w:cs="Arial"/>
              </w:rPr>
              <w:t>9</w:t>
            </w:r>
          </w:p>
        </w:tc>
      </w:tr>
      <w:tr w:rsidR="00A457B9" w:rsidRPr="00B95C7F" w14:paraId="2EEA3DAF" w14:textId="77777777" w:rsidTr="00CA1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541A9465" w14:textId="172425F3" w:rsidR="00A457B9" w:rsidRPr="00B95C7F" w:rsidRDefault="1144FC77" w:rsidP="45BAE794">
            <w:pPr>
              <w:pStyle w:val="ListParagraph"/>
              <w:numPr>
                <w:ilvl w:val="0"/>
                <w:numId w:val="29"/>
              </w:numPr>
              <w:rPr>
                <w:rFonts w:eastAsia="Arial" w:cs="Arial"/>
              </w:rPr>
            </w:pPr>
            <w:r w:rsidRPr="45BAE794">
              <w:rPr>
                <w:rFonts w:eastAsia="Arial" w:cs="Arial"/>
              </w:rPr>
              <w:t>Other Expen</w:t>
            </w:r>
            <w:r w:rsidR="5E074DAC" w:rsidRPr="45BAE794">
              <w:rPr>
                <w:rFonts w:eastAsia="Arial" w:cs="Arial"/>
              </w:rPr>
              <w:t>d</w:t>
            </w:r>
            <w:r w:rsidRPr="45BAE794">
              <w:rPr>
                <w:rFonts w:eastAsia="Arial" w:cs="Arial"/>
              </w:rPr>
              <w:t>iture</w:t>
            </w:r>
          </w:p>
        </w:tc>
        <w:tc>
          <w:tcPr>
            <w:tcW w:w="2075" w:type="dxa"/>
          </w:tcPr>
          <w:p w14:paraId="1ABBBA64" w14:textId="0FF18AC9" w:rsidR="00A457B9" w:rsidRPr="00B95C7F" w:rsidRDefault="04189A38" w:rsidP="45BAE794">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45BAE794">
              <w:rPr>
                <w:rFonts w:ascii="Arial" w:eastAsia="Arial" w:hAnsi="Arial" w:cs="Arial"/>
              </w:rPr>
              <w:t>10</w:t>
            </w:r>
          </w:p>
        </w:tc>
      </w:tr>
      <w:tr w:rsidR="00A457B9" w:rsidRPr="00B95C7F" w14:paraId="6E58CC7A" w14:textId="77777777" w:rsidTr="00CA194F">
        <w:tc>
          <w:tcPr>
            <w:cnfStyle w:val="001000000000" w:firstRow="0" w:lastRow="0" w:firstColumn="1" w:lastColumn="0" w:oddVBand="0" w:evenVBand="0" w:oddHBand="0" w:evenHBand="0" w:firstRowFirstColumn="0" w:firstRowLastColumn="0" w:lastRowFirstColumn="0" w:lastRowLastColumn="0"/>
            <w:tcW w:w="6941" w:type="dxa"/>
          </w:tcPr>
          <w:p w14:paraId="0D4621EC" w14:textId="3CE46992" w:rsidR="00A457B9" w:rsidRPr="00B95C7F" w:rsidRDefault="5E074DAC" w:rsidP="45BAE794">
            <w:pPr>
              <w:pStyle w:val="ListParagraph"/>
              <w:numPr>
                <w:ilvl w:val="0"/>
                <w:numId w:val="29"/>
              </w:numPr>
              <w:rPr>
                <w:rFonts w:eastAsia="Arial" w:cs="Arial"/>
              </w:rPr>
            </w:pPr>
            <w:r w:rsidRPr="45BAE794">
              <w:rPr>
                <w:rFonts w:eastAsia="Arial" w:cs="Arial"/>
              </w:rPr>
              <w:t>Exclusions</w:t>
            </w:r>
          </w:p>
        </w:tc>
        <w:tc>
          <w:tcPr>
            <w:tcW w:w="2075" w:type="dxa"/>
          </w:tcPr>
          <w:p w14:paraId="56900691" w14:textId="57F8B577" w:rsidR="00A457B9" w:rsidRPr="00B95C7F" w:rsidRDefault="04189A38" w:rsidP="45BAE794">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5BAE794">
              <w:rPr>
                <w:rFonts w:ascii="Arial" w:eastAsia="Arial" w:hAnsi="Arial" w:cs="Arial"/>
              </w:rPr>
              <w:t>1</w:t>
            </w:r>
            <w:r w:rsidR="00DE11EF">
              <w:rPr>
                <w:rFonts w:ascii="Arial" w:eastAsia="Arial" w:hAnsi="Arial" w:cs="Arial"/>
              </w:rPr>
              <w:t>2</w:t>
            </w:r>
          </w:p>
        </w:tc>
      </w:tr>
      <w:tr w:rsidR="00CE2323" w:rsidRPr="00B95C7F" w14:paraId="727029CB" w14:textId="77777777" w:rsidTr="00CA1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5EAE8BA4" w14:textId="56871457" w:rsidR="00CE2323" w:rsidRPr="00B95C7F" w:rsidRDefault="5E074DAC" w:rsidP="45BAE794">
            <w:pPr>
              <w:pStyle w:val="ListParagraph"/>
              <w:numPr>
                <w:ilvl w:val="0"/>
                <w:numId w:val="29"/>
              </w:numPr>
              <w:rPr>
                <w:rFonts w:eastAsia="Arial" w:cs="Arial"/>
              </w:rPr>
            </w:pPr>
            <w:r w:rsidRPr="45BAE794">
              <w:rPr>
                <w:rFonts w:eastAsia="Arial" w:cs="Arial"/>
              </w:rPr>
              <w:t>Other</w:t>
            </w:r>
          </w:p>
        </w:tc>
        <w:tc>
          <w:tcPr>
            <w:tcW w:w="2075" w:type="dxa"/>
          </w:tcPr>
          <w:p w14:paraId="69300657" w14:textId="3D8F1A4A" w:rsidR="00CE2323" w:rsidRPr="00B95C7F" w:rsidRDefault="04189A38" w:rsidP="45BAE794">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45BAE794">
              <w:rPr>
                <w:rFonts w:ascii="Arial" w:eastAsia="Arial" w:hAnsi="Arial" w:cs="Arial"/>
              </w:rPr>
              <w:t>1</w:t>
            </w:r>
            <w:r w:rsidR="00DE11EF">
              <w:rPr>
                <w:rFonts w:ascii="Arial" w:eastAsia="Arial" w:hAnsi="Arial" w:cs="Arial"/>
              </w:rPr>
              <w:t>3</w:t>
            </w:r>
          </w:p>
        </w:tc>
      </w:tr>
    </w:tbl>
    <w:p w14:paraId="3CEBF891" w14:textId="77777777" w:rsidR="001355C8" w:rsidRPr="00B95C7F" w:rsidRDefault="001355C8" w:rsidP="45BAE794">
      <w:pPr>
        <w:rPr>
          <w:rFonts w:ascii="Arial" w:eastAsia="Arial" w:hAnsi="Arial" w:cs="Arial"/>
        </w:rPr>
      </w:pPr>
    </w:p>
    <w:p w14:paraId="5AEED830" w14:textId="7C6103F7" w:rsidR="00BF5F25" w:rsidRPr="003F2AC9" w:rsidRDefault="00BF5F25" w:rsidP="45BAE794">
      <w:pPr>
        <w:autoSpaceDE w:val="0"/>
        <w:autoSpaceDN w:val="0"/>
        <w:adjustRightInd w:val="0"/>
        <w:rPr>
          <w:rFonts w:ascii="Arial" w:eastAsia="Arial" w:hAnsi="Arial" w:cs="Arial"/>
          <w:color w:val="000000"/>
        </w:rPr>
      </w:pPr>
      <w:r w:rsidRPr="45BAE794">
        <w:rPr>
          <w:rFonts w:ascii="Arial" w:eastAsia="Arial" w:hAnsi="Arial" w:cs="Arial"/>
          <w:color w:val="000000" w:themeColor="text1"/>
        </w:rPr>
        <w:t>If you have questions in relation to this policy</w:t>
      </w:r>
      <w:r w:rsidR="003F2AC9" w:rsidRPr="45BAE794">
        <w:rPr>
          <w:rFonts w:ascii="Arial" w:eastAsia="Arial" w:hAnsi="Arial" w:cs="Arial"/>
          <w:color w:val="000000" w:themeColor="text1"/>
        </w:rPr>
        <w:t>,</w:t>
      </w:r>
      <w:r w:rsidRPr="45BAE794">
        <w:rPr>
          <w:rFonts w:ascii="Arial" w:eastAsia="Arial" w:hAnsi="Arial" w:cs="Arial"/>
          <w:color w:val="000000" w:themeColor="text1"/>
        </w:rPr>
        <w:t xml:space="preserve"> refer to the </w:t>
      </w:r>
      <w:hyperlink r:id="rId11">
        <w:r w:rsidRPr="45BAE794">
          <w:rPr>
            <w:rStyle w:val="Hyperlink"/>
            <w:rFonts w:ascii="Arial" w:eastAsia="Arial" w:hAnsi="Arial" w:cs="Arial"/>
          </w:rPr>
          <w:t>Finance Service Portal</w:t>
        </w:r>
      </w:hyperlink>
      <w:r w:rsidRPr="45BAE794">
        <w:rPr>
          <w:rFonts w:ascii="Arial" w:eastAsia="Arial" w:hAnsi="Arial" w:cs="Arial"/>
          <w:color w:val="000000" w:themeColor="text1"/>
        </w:rPr>
        <w:t xml:space="preserve"> for Knowledge Base articles and assistance.</w:t>
      </w:r>
    </w:p>
    <w:p w14:paraId="43ABB3EF" w14:textId="52B12899" w:rsidR="00DC1C1D" w:rsidRPr="00B95C7F" w:rsidRDefault="00DC1C1D" w:rsidP="45BAE794">
      <w:pPr>
        <w:rPr>
          <w:rFonts w:ascii="Arial" w:eastAsia="Arial" w:hAnsi="Arial" w:cs="Arial"/>
          <w:b/>
          <w:bCs/>
        </w:rPr>
      </w:pPr>
      <w:r w:rsidRPr="45BAE794">
        <w:rPr>
          <w:rFonts w:ascii="Arial" w:eastAsia="Arial" w:hAnsi="Arial" w:cs="Arial"/>
          <w:b/>
          <w:bCs/>
        </w:rPr>
        <w:br w:type="page"/>
      </w:r>
    </w:p>
    <w:p w14:paraId="2D22A8D3" w14:textId="77777777" w:rsidR="00ED2F7F" w:rsidRPr="00B95C7F" w:rsidRDefault="00ED2F7F" w:rsidP="45BAE794">
      <w:pPr>
        <w:rPr>
          <w:rFonts w:ascii="Arial" w:eastAsia="Arial" w:hAnsi="Arial" w:cs="Arial"/>
          <w:b/>
          <w:bCs/>
        </w:rPr>
      </w:pPr>
    </w:p>
    <w:p w14:paraId="2ADEC367" w14:textId="6265200B" w:rsidR="008F4EEC" w:rsidRPr="00B95C7F" w:rsidRDefault="008F4EEC" w:rsidP="00AC6B3D">
      <w:pPr>
        <w:pStyle w:val="Heading2"/>
        <w:rPr>
          <w:rFonts w:eastAsia="Arial"/>
        </w:rPr>
      </w:pPr>
      <w:r w:rsidRPr="003C6120">
        <w:rPr>
          <w:rFonts w:eastAsia="Arial"/>
        </w:rPr>
        <w:t>Introduction</w:t>
      </w:r>
    </w:p>
    <w:p w14:paraId="3EFB21D5" w14:textId="77777777" w:rsidR="008F4EEC" w:rsidRPr="00B95C7F" w:rsidRDefault="008F4EEC" w:rsidP="45BAE794">
      <w:pPr>
        <w:pStyle w:val="ListParagraph"/>
        <w:rPr>
          <w:rFonts w:eastAsia="Arial" w:cs="Arial"/>
          <w:b/>
          <w:bCs/>
        </w:rPr>
      </w:pPr>
    </w:p>
    <w:p w14:paraId="434DB2EF" w14:textId="3A1FD9D6" w:rsidR="008F4EEC" w:rsidRPr="00B95C7F" w:rsidRDefault="008F4EEC" w:rsidP="008A6469">
      <w:pPr>
        <w:pStyle w:val="ListParagraph"/>
        <w:numPr>
          <w:ilvl w:val="1"/>
          <w:numId w:val="31"/>
        </w:numPr>
        <w:rPr>
          <w:rFonts w:eastAsia="Arial" w:cs="Arial"/>
        </w:rPr>
      </w:pPr>
      <w:bookmarkStart w:id="0" w:name="_Ref163202787"/>
      <w:r w:rsidRPr="45BAE794">
        <w:rPr>
          <w:rFonts w:eastAsia="Arial" w:cs="Arial"/>
        </w:rPr>
        <w:t xml:space="preserve">This Expenses Policy provides guidance to all individuals claiming reimbursement of reasonable expenses incurred in connection with </w:t>
      </w:r>
      <w:r w:rsidR="005F407E" w:rsidRPr="45BAE794">
        <w:rPr>
          <w:rFonts w:eastAsia="Arial" w:cs="Arial"/>
        </w:rPr>
        <w:t>university</w:t>
      </w:r>
      <w:r w:rsidRPr="45BAE794">
        <w:rPr>
          <w:rFonts w:eastAsia="Arial" w:cs="Arial"/>
        </w:rPr>
        <w:t xml:space="preserve"> business. </w:t>
      </w:r>
      <w:r w:rsidR="00443324" w:rsidRPr="45BAE794">
        <w:rPr>
          <w:rFonts w:eastAsia="Arial" w:cs="Arial"/>
        </w:rPr>
        <w:t>It also provides information as to what items the University will pay for and what not, whether claimed as expenses</w:t>
      </w:r>
      <w:r w:rsidR="00F156B9" w:rsidRPr="45BAE794">
        <w:rPr>
          <w:rFonts w:eastAsia="Arial" w:cs="Arial"/>
        </w:rPr>
        <w:t>,</w:t>
      </w:r>
      <w:r w:rsidR="00443324" w:rsidRPr="45BAE794">
        <w:rPr>
          <w:rFonts w:eastAsia="Arial" w:cs="Arial"/>
        </w:rPr>
        <w:t xml:space="preserve"> purchased </w:t>
      </w:r>
      <w:r w:rsidR="00F156B9" w:rsidRPr="45BAE794">
        <w:rPr>
          <w:rFonts w:eastAsia="Arial" w:cs="Arial"/>
        </w:rPr>
        <w:t>via a</w:t>
      </w:r>
      <w:r w:rsidR="00443324" w:rsidRPr="45BAE794">
        <w:rPr>
          <w:rFonts w:eastAsia="Arial" w:cs="Arial"/>
        </w:rPr>
        <w:t xml:space="preserve"> requisition</w:t>
      </w:r>
      <w:r w:rsidR="00497816" w:rsidRPr="45BAE794">
        <w:rPr>
          <w:rFonts w:eastAsia="Arial" w:cs="Arial"/>
        </w:rPr>
        <w:t>,</w:t>
      </w:r>
      <w:r w:rsidR="00443324" w:rsidRPr="45BAE794">
        <w:rPr>
          <w:rFonts w:eastAsia="Arial" w:cs="Arial"/>
        </w:rPr>
        <w:t xml:space="preserve"> </w:t>
      </w:r>
      <w:r w:rsidR="00497816" w:rsidRPr="45BAE794">
        <w:rPr>
          <w:rFonts w:eastAsia="Arial" w:cs="Arial"/>
        </w:rPr>
        <w:t xml:space="preserve">through Core or via a Purchasing Card, </w:t>
      </w:r>
      <w:r w:rsidR="00443324" w:rsidRPr="45BAE794">
        <w:rPr>
          <w:rFonts w:eastAsia="Arial" w:cs="Arial"/>
        </w:rPr>
        <w:t xml:space="preserve">or </w:t>
      </w:r>
      <w:r w:rsidR="00942DB5" w:rsidRPr="45BAE794">
        <w:rPr>
          <w:rFonts w:eastAsia="Arial" w:cs="Arial"/>
        </w:rPr>
        <w:t xml:space="preserve">through </w:t>
      </w:r>
      <w:r w:rsidR="00F156B9" w:rsidRPr="45BAE794">
        <w:rPr>
          <w:rFonts w:eastAsia="Arial" w:cs="Arial"/>
        </w:rPr>
        <w:t xml:space="preserve">the </w:t>
      </w:r>
      <w:r w:rsidR="00443324" w:rsidRPr="45BAE794">
        <w:rPr>
          <w:rFonts w:eastAsia="Arial" w:cs="Arial"/>
        </w:rPr>
        <w:t>University</w:t>
      </w:r>
      <w:r w:rsidR="00F156B9" w:rsidRPr="45BAE794">
        <w:rPr>
          <w:rFonts w:eastAsia="Arial" w:cs="Arial"/>
        </w:rPr>
        <w:t>’s</w:t>
      </w:r>
      <w:r w:rsidR="00443324" w:rsidRPr="45BAE794">
        <w:rPr>
          <w:rFonts w:eastAsia="Arial" w:cs="Arial"/>
        </w:rPr>
        <w:t xml:space="preserve"> corporate card process</w:t>
      </w:r>
      <w:r w:rsidR="00942DB5" w:rsidRPr="45BAE794">
        <w:rPr>
          <w:rFonts w:eastAsia="Arial" w:cs="Arial"/>
        </w:rPr>
        <w:t>.</w:t>
      </w:r>
      <w:bookmarkEnd w:id="0"/>
    </w:p>
    <w:p w14:paraId="16D64A67" w14:textId="17880F31" w:rsidR="008F4EEC" w:rsidRPr="00B95C7F" w:rsidRDefault="008F4EEC" w:rsidP="45BAE794">
      <w:pPr>
        <w:rPr>
          <w:rFonts w:ascii="Arial" w:eastAsia="Arial" w:hAnsi="Arial" w:cs="Arial"/>
        </w:rPr>
      </w:pPr>
    </w:p>
    <w:p w14:paraId="35F10126" w14:textId="26F888D1" w:rsidR="008F4EEC" w:rsidRPr="00B95C7F" w:rsidRDefault="008F4EEC" w:rsidP="008A6469">
      <w:pPr>
        <w:pStyle w:val="ListParagraph"/>
        <w:numPr>
          <w:ilvl w:val="1"/>
          <w:numId w:val="31"/>
        </w:numPr>
        <w:rPr>
          <w:rFonts w:eastAsia="Arial" w:cs="Arial"/>
        </w:rPr>
      </w:pPr>
      <w:r w:rsidRPr="45BAE794">
        <w:rPr>
          <w:rFonts w:eastAsia="Arial" w:cs="Arial"/>
        </w:rPr>
        <w:t xml:space="preserve">The University of Birmingham is a charity and a large recipient of public funds from </w:t>
      </w:r>
      <w:r w:rsidR="00942DB5" w:rsidRPr="45BAE794">
        <w:rPr>
          <w:rFonts w:eastAsia="Arial" w:cs="Arial"/>
        </w:rPr>
        <w:t xml:space="preserve">the </w:t>
      </w:r>
      <w:r w:rsidRPr="45BAE794">
        <w:rPr>
          <w:rFonts w:eastAsia="Arial" w:cs="Arial"/>
        </w:rPr>
        <w:t>Office for Students, grants from other public bodies</w:t>
      </w:r>
      <w:r w:rsidR="00942DB5" w:rsidRPr="45BAE794">
        <w:rPr>
          <w:rFonts w:eastAsia="Arial" w:cs="Arial"/>
        </w:rPr>
        <w:t xml:space="preserve"> such as UK Research and Innovation (UKRI)</w:t>
      </w:r>
      <w:r w:rsidRPr="45BAE794">
        <w:rPr>
          <w:rFonts w:eastAsia="Arial" w:cs="Arial"/>
        </w:rPr>
        <w:t>, charities and fees paid by students.  All expenditure should be appropriate and modest in scale.</w:t>
      </w:r>
    </w:p>
    <w:p w14:paraId="79C5DD54" w14:textId="77777777" w:rsidR="008F4EEC" w:rsidRPr="00B95C7F" w:rsidRDefault="008F4EEC" w:rsidP="45BAE794">
      <w:pPr>
        <w:rPr>
          <w:rFonts w:ascii="Arial" w:eastAsia="Arial" w:hAnsi="Arial" w:cs="Arial"/>
        </w:rPr>
      </w:pPr>
    </w:p>
    <w:p w14:paraId="36C8C724" w14:textId="77777777" w:rsidR="008F4EEC" w:rsidRPr="00B95C7F" w:rsidRDefault="008F4EEC" w:rsidP="008A6469">
      <w:pPr>
        <w:pStyle w:val="ListParagraph"/>
        <w:numPr>
          <w:ilvl w:val="1"/>
          <w:numId w:val="31"/>
        </w:numPr>
        <w:rPr>
          <w:rFonts w:eastAsia="Arial" w:cs="Arial"/>
        </w:rPr>
      </w:pPr>
      <w:r w:rsidRPr="45BAE794">
        <w:rPr>
          <w:rFonts w:eastAsia="Arial" w:cs="Arial"/>
        </w:rPr>
        <w:t>This policy has been prepared in accordance with Income Tax and National Insurance Contribution regulations and Her Majesty’s Revenue and Customs (HMRC) regulations. </w:t>
      </w:r>
    </w:p>
    <w:p w14:paraId="4F8C9202" w14:textId="77777777" w:rsidR="008F4EEC" w:rsidRPr="00B95C7F" w:rsidRDefault="008F4EEC" w:rsidP="45BAE794">
      <w:pPr>
        <w:rPr>
          <w:rFonts w:ascii="Arial" w:eastAsia="Arial" w:hAnsi="Arial" w:cs="Arial"/>
          <w:b/>
          <w:bCs/>
        </w:rPr>
      </w:pPr>
    </w:p>
    <w:p w14:paraId="5ECA4013" w14:textId="15C653D7" w:rsidR="008F4EEC" w:rsidRPr="00B95C7F" w:rsidRDefault="008F4EEC" w:rsidP="00AC6B3D">
      <w:pPr>
        <w:pStyle w:val="Heading2"/>
        <w:rPr>
          <w:rFonts w:eastAsia="Arial"/>
        </w:rPr>
      </w:pPr>
      <w:r w:rsidRPr="45BAE794">
        <w:rPr>
          <w:rFonts w:eastAsia="Arial"/>
        </w:rPr>
        <w:t>Policy Overview</w:t>
      </w:r>
    </w:p>
    <w:p w14:paraId="67AEFE33" w14:textId="77777777" w:rsidR="00314F38" w:rsidRPr="00314F38" w:rsidRDefault="00314F38" w:rsidP="00314F38">
      <w:pPr>
        <w:pStyle w:val="ListParagraph"/>
        <w:numPr>
          <w:ilvl w:val="0"/>
          <w:numId w:val="71"/>
        </w:numPr>
        <w:rPr>
          <w:vanish/>
        </w:rPr>
      </w:pPr>
    </w:p>
    <w:p w14:paraId="1DAC1DF9" w14:textId="77777777" w:rsidR="00314F38" w:rsidRPr="00314F38" w:rsidRDefault="00314F38" w:rsidP="00314F38">
      <w:pPr>
        <w:pStyle w:val="ListParagraph"/>
        <w:numPr>
          <w:ilvl w:val="0"/>
          <w:numId w:val="71"/>
        </w:numPr>
        <w:rPr>
          <w:vanish/>
        </w:rPr>
      </w:pPr>
    </w:p>
    <w:p w14:paraId="78E684FA" w14:textId="77777777" w:rsidR="00314F38" w:rsidRPr="00314F38" w:rsidRDefault="008F4EEC" w:rsidP="003316D6">
      <w:pPr>
        <w:pStyle w:val="ListParagraph"/>
        <w:numPr>
          <w:ilvl w:val="1"/>
          <w:numId w:val="31"/>
        </w:numPr>
        <w:spacing w:before="240" w:after="240"/>
        <w:rPr>
          <w:rFonts w:eastAsia="Arial" w:cs="Arial"/>
        </w:rPr>
      </w:pPr>
      <w:r w:rsidRPr="00314F38">
        <w:rPr>
          <w:rFonts w:cs="Arial"/>
        </w:rPr>
        <w:t>This policy applies to all our employees that need to spend money for work related activities including from research grants</w:t>
      </w:r>
      <w:r w:rsidR="00F156B9" w:rsidRPr="00314F38">
        <w:rPr>
          <w:rFonts w:cs="Arial"/>
        </w:rPr>
        <w:t>,</w:t>
      </w:r>
      <w:r w:rsidRPr="00314F38">
        <w:rPr>
          <w:rFonts w:cs="Arial"/>
        </w:rPr>
        <w:t xml:space="preserve"> discretionary accounts</w:t>
      </w:r>
      <w:r w:rsidR="00384089" w:rsidRPr="00314F38">
        <w:rPr>
          <w:rFonts w:cs="Arial"/>
        </w:rPr>
        <w:t>,</w:t>
      </w:r>
      <w:r w:rsidRPr="00314F38">
        <w:rPr>
          <w:rFonts w:cs="Arial"/>
        </w:rPr>
        <w:t xml:space="preserve"> </w:t>
      </w:r>
      <w:r w:rsidR="00F156B9" w:rsidRPr="00314F38">
        <w:rPr>
          <w:rFonts w:cs="Arial"/>
        </w:rPr>
        <w:t>and internal</w:t>
      </w:r>
      <w:r w:rsidRPr="00314F38">
        <w:rPr>
          <w:rFonts w:cs="Arial"/>
        </w:rPr>
        <w:t xml:space="preserve"> source</w:t>
      </w:r>
      <w:r w:rsidR="00F156B9" w:rsidRPr="00314F38">
        <w:rPr>
          <w:rFonts w:cs="Arial"/>
        </w:rPr>
        <w:t>s</w:t>
      </w:r>
      <w:r w:rsidRPr="00314F38">
        <w:rPr>
          <w:rFonts w:cs="Arial"/>
        </w:rPr>
        <w:t xml:space="preserve"> of funds. It is the policy of the University that employees are reimbursed the actual cost of expenses necessarily incurred in the performance of the duties of their employment.</w:t>
      </w:r>
    </w:p>
    <w:p w14:paraId="0F231D86" w14:textId="77777777" w:rsidR="00314F38" w:rsidRPr="00314F38" w:rsidRDefault="00314F38" w:rsidP="00314F38">
      <w:pPr>
        <w:pStyle w:val="ListParagraph"/>
        <w:spacing w:before="240" w:after="240"/>
        <w:ind w:left="792"/>
        <w:rPr>
          <w:rFonts w:eastAsia="Arial" w:cs="Arial"/>
        </w:rPr>
      </w:pPr>
    </w:p>
    <w:p w14:paraId="2B9E7176" w14:textId="37920C16" w:rsidR="008F4EEC" w:rsidRPr="00314F38" w:rsidRDefault="008F4EEC" w:rsidP="003316D6">
      <w:pPr>
        <w:pStyle w:val="ListParagraph"/>
        <w:numPr>
          <w:ilvl w:val="1"/>
          <w:numId w:val="31"/>
        </w:numPr>
        <w:spacing w:before="240" w:after="240"/>
        <w:rPr>
          <w:rFonts w:eastAsia="Arial" w:cs="Arial"/>
        </w:rPr>
      </w:pPr>
      <w:r w:rsidRPr="00314F38">
        <w:rPr>
          <w:rFonts w:eastAsia="Arial" w:cs="Arial"/>
        </w:rPr>
        <w:t>This policy covers the following areas of expenditure:</w:t>
      </w:r>
    </w:p>
    <w:p w14:paraId="787380DF" w14:textId="77777777" w:rsidR="008F4EEC" w:rsidRPr="00B95C7F" w:rsidRDefault="008F4EEC" w:rsidP="45BAE794">
      <w:pPr>
        <w:pStyle w:val="ListParagraph"/>
        <w:rPr>
          <w:rFonts w:eastAsia="Arial" w:cs="Arial"/>
        </w:rPr>
      </w:pPr>
    </w:p>
    <w:p w14:paraId="0223F662" w14:textId="77777777" w:rsidR="008F4EEC" w:rsidRPr="00B95C7F" w:rsidRDefault="008F4EEC" w:rsidP="45BAE794">
      <w:pPr>
        <w:pStyle w:val="ListParagraph"/>
        <w:numPr>
          <w:ilvl w:val="0"/>
          <w:numId w:val="3"/>
        </w:numPr>
        <w:rPr>
          <w:rFonts w:eastAsia="Arial" w:cs="Arial"/>
        </w:rPr>
      </w:pPr>
      <w:r w:rsidRPr="45BAE794">
        <w:rPr>
          <w:rFonts w:eastAsia="Arial" w:cs="Arial"/>
        </w:rPr>
        <w:t>Travel</w:t>
      </w:r>
    </w:p>
    <w:p w14:paraId="38AFBB62" w14:textId="77777777" w:rsidR="008F4EEC" w:rsidRPr="00B95C7F" w:rsidRDefault="008F4EEC" w:rsidP="45BAE794">
      <w:pPr>
        <w:pStyle w:val="ListParagraph"/>
        <w:numPr>
          <w:ilvl w:val="0"/>
          <w:numId w:val="3"/>
        </w:numPr>
        <w:rPr>
          <w:rFonts w:eastAsia="Arial" w:cs="Arial"/>
        </w:rPr>
      </w:pPr>
      <w:r w:rsidRPr="45BAE794">
        <w:rPr>
          <w:rFonts w:eastAsia="Arial" w:cs="Arial"/>
        </w:rPr>
        <w:t>Overnight costs and allowances</w:t>
      </w:r>
    </w:p>
    <w:p w14:paraId="48B477C5" w14:textId="77777777" w:rsidR="008F4EEC" w:rsidRPr="00B95C7F" w:rsidRDefault="008F4EEC" w:rsidP="45BAE794">
      <w:pPr>
        <w:pStyle w:val="ListParagraph"/>
        <w:numPr>
          <w:ilvl w:val="0"/>
          <w:numId w:val="3"/>
        </w:numPr>
        <w:rPr>
          <w:rFonts w:eastAsia="Arial" w:cs="Arial"/>
        </w:rPr>
      </w:pPr>
      <w:r w:rsidRPr="45BAE794">
        <w:rPr>
          <w:rFonts w:eastAsia="Arial" w:cs="Arial"/>
        </w:rPr>
        <w:t>Telephone and internet costs</w:t>
      </w:r>
    </w:p>
    <w:p w14:paraId="4E6390E4" w14:textId="77777777" w:rsidR="008F4EEC" w:rsidRPr="00B95C7F" w:rsidRDefault="008F4EEC" w:rsidP="45BAE794">
      <w:pPr>
        <w:pStyle w:val="ListParagraph"/>
        <w:numPr>
          <w:ilvl w:val="0"/>
          <w:numId w:val="3"/>
        </w:numPr>
        <w:rPr>
          <w:rFonts w:eastAsia="Arial" w:cs="Arial"/>
        </w:rPr>
      </w:pPr>
      <w:r w:rsidRPr="45BAE794">
        <w:rPr>
          <w:rFonts w:eastAsia="Arial" w:cs="Arial"/>
        </w:rPr>
        <w:t>Entertainment and Hospitality</w:t>
      </w:r>
    </w:p>
    <w:p w14:paraId="5CBA49E0" w14:textId="77777777" w:rsidR="008F4EEC" w:rsidRPr="00B95C7F" w:rsidRDefault="008F4EEC" w:rsidP="45BAE794">
      <w:pPr>
        <w:pStyle w:val="ListParagraph"/>
        <w:numPr>
          <w:ilvl w:val="0"/>
          <w:numId w:val="3"/>
        </w:numPr>
        <w:rPr>
          <w:rFonts w:eastAsia="Arial" w:cs="Arial"/>
        </w:rPr>
      </w:pPr>
      <w:r w:rsidRPr="45BAE794">
        <w:rPr>
          <w:rFonts w:eastAsia="Arial" w:cs="Arial"/>
        </w:rPr>
        <w:t>Conferences/ Training Courses</w:t>
      </w:r>
    </w:p>
    <w:p w14:paraId="71B1086A" w14:textId="77777777" w:rsidR="008F4EEC" w:rsidRPr="00B95C7F" w:rsidRDefault="008F4EEC" w:rsidP="45BAE794">
      <w:pPr>
        <w:pStyle w:val="ListParagraph"/>
        <w:numPr>
          <w:ilvl w:val="0"/>
          <w:numId w:val="3"/>
        </w:numPr>
        <w:rPr>
          <w:rFonts w:eastAsia="Arial" w:cs="Arial"/>
        </w:rPr>
      </w:pPr>
      <w:r w:rsidRPr="45BAE794">
        <w:rPr>
          <w:rFonts w:eastAsia="Arial" w:cs="Arial"/>
        </w:rPr>
        <w:t>Subscriptions</w:t>
      </w:r>
    </w:p>
    <w:p w14:paraId="2F9CB5E2" w14:textId="77777777" w:rsidR="008F4EEC" w:rsidRPr="00B95C7F" w:rsidRDefault="008F4EEC" w:rsidP="45BAE794">
      <w:pPr>
        <w:pStyle w:val="ListParagraph"/>
        <w:numPr>
          <w:ilvl w:val="0"/>
          <w:numId w:val="3"/>
        </w:numPr>
        <w:rPr>
          <w:rFonts w:eastAsia="Arial" w:cs="Arial"/>
        </w:rPr>
      </w:pPr>
      <w:r w:rsidRPr="45BAE794">
        <w:rPr>
          <w:rFonts w:eastAsia="Arial" w:cs="Arial"/>
        </w:rPr>
        <w:t>Gifts</w:t>
      </w:r>
    </w:p>
    <w:p w14:paraId="29FA5DD1" w14:textId="77777777" w:rsidR="008F4EEC" w:rsidRPr="00B95C7F" w:rsidRDefault="008F4EEC" w:rsidP="45BAE794">
      <w:pPr>
        <w:pStyle w:val="ListParagraph"/>
        <w:numPr>
          <w:ilvl w:val="0"/>
          <w:numId w:val="3"/>
        </w:numPr>
        <w:rPr>
          <w:rFonts w:eastAsia="Arial" w:cs="Arial"/>
        </w:rPr>
      </w:pPr>
      <w:r w:rsidRPr="45BAE794">
        <w:rPr>
          <w:rFonts w:eastAsia="Arial" w:cs="Arial"/>
        </w:rPr>
        <w:t xml:space="preserve">Travel Advances </w:t>
      </w:r>
    </w:p>
    <w:p w14:paraId="04EDF60B" w14:textId="77777777" w:rsidR="008F4EEC" w:rsidRPr="00B95C7F" w:rsidRDefault="008F4EEC" w:rsidP="45BAE794">
      <w:pPr>
        <w:pStyle w:val="ListParagraph"/>
        <w:numPr>
          <w:ilvl w:val="0"/>
          <w:numId w:val="3"/>
        </w:numPr>
        <w:rPr>
          <w:rFonts w:eastAsia="Arial" w:cs="Arial"/>
        </w:rPr>
      </w:pPr>
      <w:r w:rsidRPr="45BAE794">
        <w:rPr>
          <w:rFonts w:eastAsia="Arial" w:cs="Arial"/>
        </w:rPr>
        <w:t>Other Expenditure</w:t>
      </w:r>
    </w:p>
    <w:p w14:paraId="3804B2AD" w14:textId="77777777" w:rsidR="008F4EEC" w:rsidRPr="00B95C7F" w:rsidRDefault="008F4EEC" w:rsidP="45BAE794">
      <w:pPr>
        <w:pStyle w:val="ListParagraph"/>
        <w:numPr>
          <w:ilvl w:val="0"/>
          <w:numId w:val="3"/>
        </w:numPr>
        <w:rPr>
          <w:rFonts w:eastAsia="Arial" w:cs="Arial"/>
        </w:rPr>
      </w:pPr>
      <w:r w:rsidRPr="45BAE794">
        <w:rPr>
          <w:rFonts w:eastAsia="Arial" w:cs="Arial"/>
        </w:rPr>
        <w:t>Expenses that are not allowable</w:t>
      </w:r>
    </w:p>
    <w:p w14:paraId="274776E8" w14:textId="77777777" w:rsidR="008F4EEC" w:rsidRPr="00B95C7F" w:rsidRDefault="008F4EEC" w:rsidP="45BAE794">
      <w:pPr>
        <w:rPr>
          <w:rFonts w:ascii="Arial" w:eastAsia="Arial" w:hAnsi="Arial" w:cs="Arial"/>
          <w:b/>
          <w:bCs/>
        </w:rPr>
      </w:pPr>
    </w:p>
    <w:p w14:paraId="0411F431" w14:textId="4BEEA1D5" w:rsidR="007929C7" w:rsidRPr="00B95C7F" w:rsidRDefault="00552797" w:rsidP="00687B4C">
      <w:pPr>
        <w:pStyle w:val="ListParagraph"/>
        <w:numPr>
          <w:ilvl w:val="1"/>
          <w:numId w:val="31"/>
        </w:numPr>
        <w:rPr>
          <w:rStyle w:val="Hyperlink"/>
          <w:rFonts w:eastAsia="Arial" w:cs="Arial"/>
          <w:color w:val="auto"/>
          <w:u w:val="none"/>
        </w:rPr>
      </w:pPr>
      <w:r w:rsidRPr="45BAE794">
        <w:rPr>
          <w:rFonts w:eastAsia="Arial" w:cs="Arial"/>
        </w:rPr>
        <w:t xml:space="preserve">For information required to satisfy VAT requirements, please see </w:t>
      </w:r>
      <w:hyperlink r:id="rId12">
        <w:r w:rsidRPr="45BAE794">
          <w:rPr>
            <w:rStyle w:val="Hyperlink"/>
            <w:rFonts w:eastAsia="Arial" w:cs="Arial"/>
          </w:rPr>
          <w:t xml:space="preserve">VAT </w:t>
        </w:r>
        <w:r w:rsidR="00497816" w:rsidRPr="45BAE794">
          <w:rPr>
            <w:rStyle w:val="Hyperlink"/>
            <w:rFonts w:eastAsia="Arial" w:cs="Arial"/>
          </w:rPr>
          <w:t>guidance on the Intranet</w:t>
        </w:r>
      </w:hyperlink>
    </w:p>
    <w:p w14:paraId="42CF65BC" w14:textId="77777777" w:rsidR="007929C7" w:rsidRPr="00B95C7F" w:rsidRDefault="007929C7" w:rsidP="45BAE794">
      <w:pPr>
        <w:rPr>
          <w:rFonts w:ascii="Arial" w:eastAsia="Arial" w:hAnsi="Arial" w:cs="Arial"/>
        </w:rPr>
      </w:pPr>
    </w:p>
    <w:p w14:paraId="7CF9CEBF" w14:textId="77777777" w:rsidR="007929C7" w:rsidRPr="00B95C7F" w:rsidRDefault="007929C7" w:rsidP="45BAE794">
      <w:pPr>
        <w:rPr>
          <w:rFonts w:ascii="Arial" w:eastAsia="Arial" w:hAnsi="Arial" w:cs="Arial"/>
        </w:rPr>
      </w:pPr>
    </w:p>
    <w:p w14:paraId="64D30216" w14:textId="77777777" w:rsidR="007929C7" w:rsidRPr="00B95C7F" w:rsidRDefault="007929C7" w:rsidP="45BAE794">
      <w:pPr>
        <w:rPr>
          <w:rFonts w:ascii="Arial" w:eastAsia="Arial" w:hAnsi="Arial" w:cs="Arial"/>
        </w:rPr>
      </w:pPr>
    </w:p>
    <w:p w14:paraId="7BA976DF" w14:textId="167D6D33" w:rsidR="00D55720" w:rsidRPr="00B95C7F" w:rsidRDefault="00497816" w:rsidP="45BAE794">
      <w:pPr>
        <w:rPr>
          <w:rFonts w:ascii="Arial" w:eastAsia="Arial" w:hAnsi="Arial" w:cs="Arial"/>
        </w:rPr>
      </w:pPr>
      <w:r w:rsidRPr="45BAE794">
        <w:rPr>
          <w:rFonts w:ascii="Arial" w:eastAsia="Arial" w:hAnsi="Arial" w:cs="Arial"/>
        </w:rPr>
        <w:t xml:space="preserve"> </w:t>
      </w:r>
      <w:r w:rsidRPr="45BAE794">
        <w:rPr>
          <w:rFonts w:ascii="Arial" w:eastAsia="Arial" w:hAnsi="Arial" w:cs="Arial"/>
        </w:rPr>
        <w:br w:type="page"/>
      </w:r>
    </w:p>
    <w:p w14:paraId="2F424BFD" w14:textId="768E5C65" w:rsidR="008F4EEC" w:rsidRPr="00B95C7F" w:rsidRDefault="008E6674" w:rsidP="00AC6B3D">
      <w:pPr>
        <w:pStyle w:val="Heading2"/>
        <w:rPr>
          <w:rFonts w:eastAsia="Arial"/>
        </w:rPr>
      </w:pPr>
      <w:r w:rsidRPr="45BAE794">
        <w:rPr>
          <w:rFonts w:eastAsia="Arial"/>
        </w:rPr>
        <w:lastRenderedPageBreak/>
        <w:t>General Principles</w:t>
      </w:r>
    </w:p>
    <w:p w14:paraId="1D69EFDF" w14:textId="77777777" w:rsidR="008E6674" w:rsidRPr="00B95C7F" w:rsidRDefault="008E6674" w:rsidP="45BAE794">
      <w:pPr>
        <w:pStyle w:val="ListParagraph"/>
        <w:rPr>
          <w:rFonts w:eastAsia="Arial" w:cs="Arial"/>
        </w:rPr>
      </w:pPr>
    </w:p>
    <w:p w14:paraId="0687A704" w14:textId="77777777" w:rsidR="00687B4C" w:rsidRPr="00687B4C" w:rsidRDefault="00687B4C" w:rsidP="00687B4C">
      <w:pPr>
        <w:pStyle w:val="ListParagraph"/>
        <w:numPr>
          <w:ilvl w:val="0"/>
          <w:numId w:val="32"/>
        </w:numPr>
        <w:rPr>
          <w:rFonts w:eastAsia="Arial" w:cs="Arial"/>
          <w:vanish/>
          <w:lang w:eastAsia="en-GB"/>
        </w:rPr>
      </w:pPr>
    </w:p>
    <w:p w14:paraId="47CF7A7F" w14:textId="77777777" w:rsidR="00687B4C" w:rsidRPr="00687B4C" w:rsidRDefault="00687B4C" w:rsidP="00687B4C">
      <w:pPr>
        <w:pStyle w:val="ListParagraph"/>
        <w:numPr>
          <w:ilvl w:val="0"/>
          <w:numId w:val="32"/>
        </w:numPr>
        <w:rPr>
          <w:rFonts w:eastAsia="Arial" w:cs="Arial"/>
          <w:vanish/>
          <w:lang w:eastAsia="en-GB"/>
        </w:rPr>
      </w:pPr>
    </w:p>
    <w:p w14:paraId="44E3DDFA" w14:textId="77777777" w:rsidR="00687B4C" w:rsidRPr="00687B4C" w:rsidRDefault="00687B4C" w:rsidP="00687B4C">
      <w:pPr>
        <w:pStyle w:val="ListParagraph"/>
        <w:numPr>
          <w:ilvl w:val="0"/>
          <w:numId w:val="32"/>
        </w:numPr>
        <w:rPr>
          <w:rFonts w:eastAsia="Arial" w:cs="Arial"/>
          <w:vanish/>
          <w:lang w:eastAsia="en-GB"/>
        </w:rPr>
      </w:pPr>
    </w:p>
    <w:p w14:paraId="2F6E9DBF" w14:textId="77777777" w:rsidR="00687B4C" w:rsidRPr="00687B4C" w:rsidRDefault="00687B4C" w:rsidP="00687B4C">
      <w:pPr>
        <w:pStyle w:val="ListParagraph"/>
        <w:numPr>
          <w:ilvl w:val="0"/>
          <w:numId w:val="33"/>
        </w:numPr>
        <w:rPr>
          <w:rFonts w:eastAsia="Arial" w:cs="Arial"/>
          <w:vanish/>
          <w:lang w:eastAsia="en-GB"/>
        </w:rPr>
      </w:pPr>
    </w:p>
    <w:p w14:paraId="2C4ED7B3" w14:textId="77777777" w:rsidR="00687B4C" w:rsidRPr="00687B4C" w:rsidRDefault="00687B4C" w:rsidP="00687B4C">
      <w:pPr>
        <w:pStyle w:val="ListParagraph"/>
        <w:numPr>
          <w:ilvl w:val="0"/>
          <w:numId w:val="33"/>
        </w:numPr>
        <w:rPr>
          <w:rFonts w:eastAsia="Arial" w:cs="Arial"/>
          <w:vanish/>
          <w:lang w:eastAsia="en-GB"/>
        </w:rPr>
      </w:pPr>
    </w:p>
    <w:p w14:paraId="6CFECA6D" w14:textId="77777777" w:rsidR="00A74F1F" w:rsidRPr="00A74F1F" w:rsidRDefault="00A74F1F" w:rsidP="00A74F1F">
      <w:pPr>
        <w:pStyle w:val="ListParagraph"/>
        <w:numPr>
          <w:ilvl w:val="0"/>
          <w:numId w:val="42"/>
        </w:numPr>
        <w:rPr>
          <w:rFonts w:eastAsia="Arial" w:cs="Arial"/>
          <w:vanish/>
          <w:lang w:eastAsia="en-GB"/>
        </w:rPr>
      </w:pPr>
    </w:p>
    <w:p w14:paraId="309DD377" w14:textId="77777777" w:rsidR="00A74F1F" w:rsidRPr="00A74F1F" w:rsidRDefault="00A74F1F" w:rsidP="00A74F1F">
      <w:pPr>
        <w:pStyle w:val="ListParagraph"/>
        <w:numPr>
          <w:ilvl w:val="0"/>
          <w:numId w:val="42"/>
        </w:numPr>
        <w:rPr>
          <w:rFonts w:eastAsia="Arial" w:cs="Arial"/>
          <w:vanish/>
          <w:lang w:eastAsia="en-GB"/>
        </w:rPr>
      </w:pPr>
    </w:p>
    <w:p w14:paraId="1F28F600" w14:textId="77777777" w:rsidR="00A74F1F" w:rsidRPr="00A74F1F" w:rsidRDefault="00A74F1F" w:rsidP="00A74F1F">
      <w:pPr>
        <w:pStyle w:val="ListParagraph"/>
        <w:numPr>
          <w:ilvl w:val="0"/>
          <w:numId w:val="42"/>
        </w:numPr>
        <w:rPr>
          <w:rFonts w:eastAsia="Arial" w:cs="Arial"/>
          <w:vanish/>
          <w:lang w:eastAsia="en-GB"/>
        </w:rPr>
      </w:pPr>
    </w:p>
    <w:p w14:paraId="4280324D" w14:textId="31C64A9B" w:rsidR="00E82F66" w:rsidRPr="00A74F1F" w:rsidRDefault="008E6674" w:rsidP="00A74F1F">
      <w:pPr>
        <w:pStyle w:val="ListParagraph"/>
        <w:numPr>
          <w:ilvl w:val="1"/>
          <w:numId w:val="42"/>
        </w:numPr>
        <w:ind w:left="709"/>
        <w:rPr>
          <w:rFonts w:eastAsia="Arial" w:cs="Arial"/>
        </w:rPr>
      </w:pPr>
      <w:r w:rsidRPr="00A74F1F">
        <w:rPr>
          <w:rFonts w:eastAsia="Arial" w:cs="Arial"/>
          <w:lang w:eastAsia="en-GB"/>
        </w:rPr>
        <w:t xml:space="preserve">The expense must be justifiable and reasonable according to the information in this policy, and the claim should always be prepared honestly, legally and responsibly.  Any breach of the policy could lead to </w:t>
      </w:r>
      <w:r w:rsidR="00F156B9" w:rsidRPr="00A74F1F">
        <w:rPr>
          <w:rFonts w:eastAsia="Arial" w:cs="Arial"/>
          <w:lang w:eastAsia="en-GB"/>
        </w:rPr>
        <w:t xml:space="preserve">a need to reimburse and </w:t>
      </w:r>
      <w:r w:rsidR="009136F4" w:rsidRPr="00A74F1F">
        <w:rPr>
          <w:rFonts w:eastAsia="Arial" w:cs="Arial"/>
          <w:lang w:eastAsia="en-GB"/>
        </w:rPr>
        <w:t xml:space="preserve">potential </w:t>
      </w:r>
      <w:r w:rsidRPr="00A74F1F">
        <w:rPr>
          <w:rFonts w:eastAsia="Arial" w:cs="Arial"/>
          <w:lang w:eastAsia="en-GB"/>
        </w:rPr>
        <w:t>disciplinary action, up to and including dismissal.</w:t>
      </w:r>
    </w:p>
    <w:p w14:paraId="3CBB25AE" w14:textId="77777777" w:rsidR="00E82F66" w:rsidRPr="00E82F66" w:rsidRDefault="00E82F66" w:rsidP="00E82F66">
      <w:pPr>
        <w:ind w:left="360"/>
        <w:rPr>
          <w:rFonts w:ascii="Arial" w:eastAsia="Arial" w:hAnsi="Arial" w:cs="Arial"/>
        </w:rPr>
      </w:pPr>
    </w:p>
    <w:p w14:paraId="0B1C159C" w14:textId="4B169767" w:rsidR="00B96AEE" w:rsidRPr="00A74F1F" w:rsidRDefault="008E6674" w:rsidP="00A74F1F">
      <w:pPr>
        <w:pStyle w:val="ListParagraph"/>
        <w:numPr>
          <w:ilvl w:val="1"/>
          <w:numId w:val="42"/>
        </w:numPr>
        <w:rPr>
          <w:rFonts w:eastAsia="Arial" w:cs="Arial"/>
        </w:rPr>
      </w:pPr>
      <w:r w:rsidRPr="00A74F1F">
        <w:rPr>
          <w:rFonts w:eastAsia="Arial" w:cs="Arial"/>
          <w:lang w:eastAsia="en-GB"/>
        </w:rPr>
        <w:t xml:space="preserve">Whilst this policy aims to provide comprehensive guidance on reimbursable out-of-pocket expenditure, it is recommended that staff seek advance approval </w:t>
      </w:r>
      <w:r w:rsidR="008F3BFE" w:rsidRPr="00A74F1F">
        <w:rPr>
          <w:rFonts w:eastAsia="Arial" w:cs="Arial"/>
          <w:lang w:eastAsia="en-GB"/>
        </w:rPr>
        <w:t>as per para 5.</w:t>
      </w:r>
      <w:r w:rsidR="00F86232" w:rsidRPr="00A74F1F">
        <w:rPr>
          <w:rFonts w:eastAsia="Arial" w:cs="Arial"/>
          <w:lang w:eastAsia="en-GB"/>
        </w:rPr>
        <w:t>1.</w:t>
      </w:r>
      <w:r w:rsidR="008F3BFE" w:rsidRPr="00A74F1F">
        <w:rPr>
          <w:rFonts w:eastAsia="Arial" w:cs="Arial"/>
          <w:lang w:eastAsia="en-GB"/>
        </w:rPr>
        <w:t>4</w:t>
      </w:r>
      <w:r w:rsidRPr="00A74F1F">
        <w:rPr>
          <w:rFonts w:eastAsia="Arial" w:cs="Arial"/>
          <w:lang w:eastAsia="en-GB"/>
        </w:rPr>
        <w:t xml:space="preserve"> in any situation where interpretation of this policy is in doubt.</w:t>
      </w:r>
    </w:p>
    <w:p w14:paraId="49D13539" w14:textId="77777777" w:rsidR="00B96AEE" w:rsidRDefault="00B96AEE" w:rsidP="00E82F66">
      <w:pPr>
        <w:pStyle w:val="ListParagraph"/>
        <w:ind w:left="360"/>
        <w:rPr>
          <w:rFonts w:eastAsia="Arial" w:cs="Arial"/>
        </w:rPr>
      </w:pPr>
    </w:p>
    <w:p w14:paraId="4C5BA455" w14:textId="5342EED5" w:rsidR="00062DF1" w:rsidRPr="00A74F1F" w:rsidRDefault="008E6674" w:rsidP="00A74F1F">
      <w:pPr>
        <w:pStyle w:val="ListParagraph"/>
        <w:numPr>
          <w:ilvl w:val="1"/>
          <w:numId w:val="42"/>
        </w:numPr>
        <w:rPr>
          <w:rFonts w:eastAsia="Arial" w:cs="Arial"/>
        </w:rPr>
      </w:pPr>
      <w:r w:rsidRPr="00A74F1F">
        <w:rPr>
          <w:rFonts w:eastAsia="Arial" w:cs="Arial"/>
        </w:rPr>
        <w:t xml:space="preserve">The expenses process should only be used for </w:t>
      </w:r>
      <w:r w:rsidR="00905716" w:rsidRPr="00A74F1F">
        <w:rPr>
          <w:rFonts w:eastAsia="Arial" w:cs="Arial"/>
        </w:rPr>
        <w:t>items referenced in this policy.</w:t>
      </w:r>
      <w:r w:rsidRPr="00A74F1F">
        <w:rPr>
          <w:rFonts w:eastAsia="Arial" w:cs="Arial"/>
        </w:rPr>
        <w:t xml:space="preserve"> Goods and services </w:t>
      </w:r>
      <w:r w:rsidR="00905716" w:rsidRPr="00A74F1F">
        <w:rPr>
          <w:rFonts w:eastAsia="Arial" w:cs="Arial"/>
        </w:rPr>
        <w:t xml:space="preserve">for University business </w:t>
      </w:r>
      <w:r w:rsidRPr="00A74F1F">
        <w:rPr>
          <w:rFonts w:eastAsia="Arial" w:cs="Arial"/>
        </w:rPr>
        <w:t xml:space="preserve">should be ordered </w:t>
      </w:r>
      <w:r w:rsidR="005F4F71" w:rsidRPr="00A74F1F">
        <w:rPr>
          <w:rFonts w:eastAsia="Arial" w:cs="Arial"/>
        </w:rPr>
        <w:t xml:space="preserve">via </w:t>
      </w:r>
      <w:r w:rsidRPr="00A74F1F">
        <w:rPr>
          <w:rFonts w:eastAsia="Arial" w:cs="Arial"/>
        </w:rPr>
        <w:t xml:space="preserve">the normal University </w:t>
      </w:r>
      <w:r w:rsidR="008B69C6" w:rsidRPr="00A74F1F">
        <w:rPr>
          <w:rFonts w:eastAsia="Arial" w:cs="Arial"/>
        </w:rPr>
        <w:t xml:space="preserve">requisition </w:t>
      </w:r>
      <w:r w:rsidRPr="00A74F1F">
        <w:rPr>
          <w:rFonts w:eastAsia="Arial" w:cs="Arial"/>
        </w:rPr>
        <w:t>process</w:t>
      </w:r>
      <w:r w:rsidR="00905716" w:rsidRPr="00A74F1F">
        <w:rPr>
          <w:rFonts w:eastAsia="Arial" w:cs="Arial"/>
        </w:rPr>
        <w:t xml:space="preserve"> wherever possible</w:t>
      </w:r>
      <w:r w:rsidRPr="00A74F1F">
        <w:rPr>
          <w:rFonts w:eastAsia="Arial" w:cs="Arial"/>
        </w:rPr>
        <w:t>.</w:t>
      </w:r>
      <w:r w:rsidR="008B0953" w:rsidRPr="00A74F1F">
        <w:rPr>
          <w:rFonts w:eastAsia="Arial" w:cs="Arial"/>
        </w:rPr>
        <w:t xml:space="preserve"> Details of the process for claiming expenses can be found here </w:t>
      </w:r>
      <w:hyperlink r:id="rId13">
        <w:r w:rsidR="008B0953" w:rsidRPr="00A74F1F">
          <w:rPr>
            <w:rStyle w:val="Hyperlink"/>
            <w:rFonts w:eastAsia="Arial" w:cs="Arial"/>
          </w:rPr>
          <w:t>Core Systems Guidance - Expenses - All Documents (sharepoint.com)</w:t>
        </w:r>
      </w:hyperlink>
    </w:p>
    <w:p w14:paraId="72BC2638" w14:textId="77777777" w:rsidR="008E58CC" w:rsidRPr="00B95C7F" w:rsidRDefault="008E58CC" w:rsidP="00E82F66">
      <w:pPr>
        <w:rPr>
          <w:rFonts w:ascii="Arial" w:eastAsia="Arial" w:hAnsi="Arial" w:cs="Arial"/>
          <w:lang w:eastAsia="en-GB"/>
        </w:rPr>
      </w:pPr>
    </w:p>
    <w:p w14:paraId="75E31E0D" w14:textId="0C11C28B" w:rsidR="008E6674" w:rsidRPr="00A74F1F" w:rsidRDefault="008E6674" w:rsidP="00A74F1F">
      <w:pPr>
        <w:pStyle w:val="ListParagraph"/>
        <w:numPr>
          <w:ilvl w:val="1"/>
          <w:numId w:val="42"/>
        </w:numPr>
        <w:rPr>
          <w:rFonts w:eastAsia="Arial" w:cs="Arial"/>
          <w:lang w:eastAsia="en-GB"/>
        </w:rPr>
      </w:pPr>
      <w:r w:rsidRPr="00A74F1F">
        <w:rPr>
          <w:rFonts w:eastAsia="Arial" w:cs="Arial"/>
          <w:lang w:eastAsia="en-GB"/>
        </w:rPr>
        <w:t xml:space="preserve">It is the responsibility of the claimant to ensure that </w:t>
      </w:r>
      <w:r w:rsidR="008B69C6" w:rsidRPr="00A74F1F">
        <w:rPr>
          <w:rFonts w:eastAsia="Arial" w:cs="Arial"/>
          <w:lang w:eastAsia="en-GB"/>
        </w:rPr>
        <w:t xml:space="preserve">the </w:t>
      </w:r>
      <w:r w:rsidRPr="00A74F1F">
        <w:rPr>
          <w:rFonts w:eastAsia="Arial" w:cs="Arial"/>
          <w:lang w:eastAsia="en-GB"/>
        </w:rPr>
        <w:t xml:space="preserve">expenses policy is </w:t>
      </w:r>
      <w:r w:rsidR="008B69C6" w:rsidRPr="00A74F1F">
        <w:rPr>
          <w:rFonts w:eastAsia="Arial" w:cs="Arial"/>
          <w:lang w:eastAsia="en-GB"/>
        </w:rPr>
        <w:t>adhered to</w:t>
      </w:r>
      <w:r w:rsidRPr="00A74F1F">
        <w:rPr>
          <w:rFonts w:eastAsia="Arial" w:cs="Arial"/>
          <w:lang w:eastAsia="en-GB"/>
        </w:rPr>
        <w:t>; and it should be noted that individual claims falling outside of the policy may be subject to review and/or rejection.</w:t>
      </w:r>
    </w:p>
    <w:p w14:paraId="476F9E48" w14:textId="77777777" w:rsidR="006D4C92" w:rsidRPr="00B95C7F" w:rsidRDefault="006D4C92" w:rsidP="00E82F66">
      <w:pPr>
        <w:rPr>
          <w:rFonts w:ascii="Arial" w:eastAsia="Arial" w:hAnsi="Arial" w:cs="Arial"/>
          <w:lang w:eastAsia="en-GB"/>
        </w:rPr>
      </w:pPr>
    </w:p>
    <w:p w14:paraId="2504C4C5" w14:textId="77777777" w:rsidR="008E6674" w:rsidRPr="00A74F1F" w:rsidRDefault="008E6674" w:rsidP="00A74F1F">
      <w:pPr>
        <w:pStyle w:val="ListParagraph"/>
        <w:numPr>
          <w:ilvl w:val="1"/>
          <w:numId w:val="42"/>
        </w:numPr>
        <w:rPr>
          <w:rFonts w:eastAsia="Arial" w:cs="Arial"/>
        </w:rPr>
      </w:pPr>
      <w:r w:rsidRPr="00A74F1F">
        <w:rPr>
          <w:rFonts w:eastAsia="Arial" w:cs="Arial"/>
          <w:lang w:eastAsia="en-GB"/>
        </w:rPr>
        <w:t>Scanned copies or photos of receipts must accompany all claims.  Credit card slips or credit card/bank statements will not be accepted as evidence of business expenditure.  All receipts should include details of what goods or services have been purchased.</w:t>
      </w:r>
    </w:p>
    <w:p w14:paraId="42FD90B5" w14:textId="77777777" w:rsidR="008E6674" w:rsidRPr="00B95C7F" w:rsidRDefault="008E6674" w:rsidP="00E82F66">
      <w:pPr>
        <w:pStyle w:val="ListParagraph"/>
        <w:ind w:left="0"/>
        <w:rPr>
          <w:rFonts w:eastAsia="Arial" w:cs="Arial"/>
        </w:rPr>
      </w:pPr>
    </w:p>
    <w:p w14:paraId="14A5531D" w14:textId="48668A05" w:rsidR="00552797" w:rsidRPr="00A74F1F" w:rsidRDefault="008E6674" w:rsidP="00A74F1F">
      <w:pPr>
        <w:pStyle w:val="ListParagraph"/>
        <w:numPr>
          <w:ilvl w:val="1"/>
          <w:numId w:val="42"/>
        </w:numPr>
        <w:spacing w:before="100" w:beforeAutospacing="1" w:after="100" w:afterAutospacing="1"/>
        <w:rPr>
          <w:rFonts w:eastAsia="Arial" w:cs="Arial"/>
          <w:lang w:eastAsia="en-GB"/>
        </w:rPr>
      </w:pPr>
      <w:r w:rsidRPr="00A74F1F">
        <w:rPr>
          <w:rFonts w:eastAsia="Arial" w:cs="Arial"/>
          <w:lang w:eastAsia="en-GB"/>
        </w:rPr>
        <w:t xml:space="preserve">Failure to provide sufficient evidence of expenditure could lead to a delay </w:t>
      </w:r>
      <w:r w:rsidR="00AD5BD2" w:rsidRPr="00A74F1F">
        <w:rPr>
          <w:rFonts w:eastAsia="Arial" w:cs="Arial"/>
          <w:lang w:eastAsia="en-GB"/>
        </w:rPr>
        <w:t xml:space="preserve">in payment, </w:t>
      </w:r>
      <w:r w:rsidRPr="00A74F1F">
        <w:rPr>
          <w:rFonts w:eastAsia="Arial" w:cs="Arial"/>
          <w:lang w:eastAsia="en-GB"/>
        </w:rPr>
        <w:t xml:space="preserve">or the claim being rejected. </w:t>
      </w:r>
      <w:r w:rsidR="003D343E" w:rsidRPr="00A74F1F">
        <w:rPr>
          <w:rFonts w:eastAsia="Arial" w:cs="Arial"/>
          <w:lang w:eastAsia="en-GB"/>
        </w:rPr>
        <w:t xml:space="preserve">Unless stated in this document, all claims for reimbursement should have supporting information. </w:t>
      </w:r>
    </w:p>
    <w:p w14:paraId="25722D78" w14:textId="77777777" w:rsidR="00296DEA" w:rsidRPr="00B95C7F" w:rsidRDefault="00296DEA" w:rsidP="00E82F66">
      <w:pPr>
        <w:pStyle w:val="ListParagraph"/>
        <w:ind w:left="0"/>
        <w:rPr>
          <w:rFonts w:eastAsia="Arial" w:cs="Arial"/>
          <w:lang w:eastAsia="en-GB"/>
        </w:rPr>
      </w:pPr>
    </w:p>
    <w:p w14:paraId="28471555" w14:textId="01704624" w:rsidR="00296DEA" w:rsidRPr="00A74F1F" w:rsidRDefault="00296DEA" w:rsidP="00A74F1F">
      <w:pPr>
        <w:pStyle w:val="ListParagraph"/>
        <w:numPr>
          <w:ilvl w:val="1"/>
          <w:numId w:val="42"/>
        </w:numPr>
        <w:spacing w:before="100" w:beforeAutospacing="1" w:after="100" w:afterAutospacing="1"/>
        <w:rPr>
          <w:rFonts w:eastAsia="Arial" w:cs="Arial"/>
          <w:lang w:eastAsia="en-GB"/>
        </w:rPr>
      </w:pPr>
      <w:r w:rsidRPr="00A74F1F">
        <w:rPr>
          <w:rFonts w:eastAsia="Arial" w:cs="Arial"/>
          <w:lang w:eastAsia="en-GB"/>
        </w:rPr>
        <w:t xml:space="preserve">It is the responsibility of the individual that items claimed that are externally funded </w:t>
      </w:r>
      <w:r w:rsidR="00F156B9" w:rsidRPr="00A74F1F">
        <w:rPr>
          <w:rFonts w:eastAsia="Arial" w:cs="Arial"/>
          <w:lang w:eastAsia="en-GB"/>
        </w:rPr>
        <w:t xml:space="preserve">also </w:t>
      </w:r>
      <w:r w:rsidRPr="00A74F1F">
        <w:rPr>
          <w:rFonts w:eastAsia="Arial" w:cs="Arial"/>
          <w:lang w:eastAsia="en-GB"/>
        </w:rPr>
        <w:t>meet the required terms and conditions</w:t>
      </w:r>
      <w:r w:rsidR="00F156B9" w:rsidRPr="00A74F1F">
        <w:rPr>
          <w:rFonts w:eastAsia="Arial" w:cs="Arial"/>
          <w:lang w:eastAsia="en-GB"/>
        </w:rPr>
        <w:t xml:space="preserve"> of that funding</w:t>
      </w:r>
      <w:r w:rsidR="00EC01D2" w:rsidRPr="00A74F1F">
        <w:rPr>
          <w:rFonts w:eastAsia="Arial" w:cs="Arial"/>
          <w:lang w:eastAsia="en-GB"/>
        </w:rPr>
        <w:t>, with the adherence to this policy also being required</w:t>
      </w:r>
      <w:r w:rsidRPr="00A74F1F">
        <w:rPr>
          <w:rFonts w:eastAsia="Arial" w:cs="Arial"/>
          <w:lang w:eastAsia="en-GB"/>
        </w:rPr>
        <w:t xml:space="preserve">. </w:t>
      </w:r>
    </w:p>
    <w:p w14:paraId="4A0A3552" w14:textId="77777777" w:rsidR="008E6674" w:rsidRPr="00B95C7F" w:rsidRDefault="008E6674" w:rsidP="00E82F66">
      <w:pPr>
        <w:pStyle w:val="ListParagraph"/>
        <w:ind w:left="0"/>
        <w:rPr>
          <w:rFonts w:eastAsia="Arial" w:cs="Arial"/>
          <w:lang w:eastAsia="en-GB"/>
        </w:rPr>
      </w:pPr>
    </w:p>
    <w:p w14:paraId="04AC63A8" w14:textId="1BCC9ECB" w:rsidR="008E6674" w:rsidRPr="00A74F1F" w:rsidRDefault="008E6674" w:rsidP="00A74F1F">
      <w:pPr>
        <w:pStyle w:val="ListParagraph"/>
        <w:numPr>
          <w:ilvl w:val="1"/>
          <w:numId w:val="42"/>
        </w:numPr>
        <w:spacing w:before="100" w:beforeAutospacing="1" w:after="100" w:afterAutospacing="1"/>
        <w:rPr>
          <w:rFonts w:eastAsia="Arial" w:cs="Arial"/>
          <w:lang w:eastAsia="en-GB"/>
        </w:rPr>
      </w:pPr>
      <w:r w:rsidRPr="00A74F1F">
        <w:rPr>
          <w:rFonts w:eastAsia="Arial" w:cs="Arial"/>
          <w:lang w:eastAsia="en-GB"/>
        </w:rPr>
        <w:t xml:space="preserve">Expenses should be submitted as soon as possible after they have been incurred and must be claimed within three months. If a claim is submitted </w:t>
      </w:r>
      <w:r w:rsidR="00D34935" w:rsidRPr="00A74F1F">
        <w:rPr>
          <w:rFonts w:eastAsia="Arial" w:cs="Arial"/>
          <w:lang w:eastAsia="en-GB"/>
        </w:rPr>
        <w:t xml:space="preserve">that is </w:t>
      </w:r>
      <w:r w:rsidRPr="00A74F1F">
        <w:rPr>
          <w:rFonts w:eastAsia="Arial" w:cs="Arial"/>
          <w:lang w:eastAsia="en-GB"/>
        </w:rPr>
        <w:t xml:space="preserve">over three months </w:t>
      </w:r>
      <w:r w:rsidR="00D34935" w:rsidRPr="00A74F1F">
        <w:rPr>
          <w:rFonts w:eastAsia="Arial" w:cs="Arial"/>
          <w:lang w:eastAsia="en-GB"/>
        </w:rPr>
        <w:t xml:space="preserve">old </w:t>
      </w:r>
      <w:r w:rsidRPr="00A74F1F">
        <w:rPr>
          <w:rFonts w:eastAsia="Arial" w:cs="Arial"/>
          <w:lang w:eastAsia="en-GB"/>
        </w:rPr>
        <w:t>the expense will not be processed.</w:t>
      </w:r>
      <w:r w:rsidR="00CE75AC" w:rsidRPr="00A74F1F">
        <w:rPr>
          <w:rFonts w:eastAsia="Arial" w:cs="Arial"/>
          <w:lang w:eastAsia="en-GB"/>
        </w:rPr>
        <w:t xml:space="preserve"> </w:t>
      </w:r>
    </w:p>
    <w:p w14:paraId="6477E7D7" w14:textId="77777777" w:rsidR="008E6674" w:rsidRPr="00B95C7F" w:rsidRDefault="008E6674" w:rsidP="00E82F66">
      <w:pPr>
        <w:pStyle w:val="ListParagraph"/>
        <w:ind w:left="0"/>
        <w:rPr>
          <w:rFonts w:eastAsia="Arial" w:cs="Arial"/>
          <w:lang w:eastAsia="en-GB"/>
        </w:rPr>
      </w:pPr>
    </w:p>
    <w:p w14:paraId="67060BB4" w14:textId="77777777" w:rsidR="008E6674" w:rsidRPr="00A74F1F" w:rsidRDefault="008E6674" w:rsidP="00A74F1F">
      <w:pPr>
        <w:pStyle w:val="ListParagraph"/>
        <w:numPr>
          <w:ilvl w:val="1"/>
          <w:numId w:val="42"/>
        </w:numPr>
        <w:spacing w:before="100" w:beforeAutospacing="1" w:after="100" w:afterAutospacing="1"/>
        <w:rPr>
          <w:rFonts w:eastAsia="Arial" w:cs="Arial"/>
          <w:lang w:eastAsia="en-GB"/>
        </w:rPr>
      </w:pPr>
      <w:r w:rsidRPr="00A74F1F">
        <w:rPr>
          <w:rFonts w:eastAsia="Arial" w:cs="Arial"/>
          <w:lang w:eastAsia="en-GB"/>
        </w:rPr>
        <w:t>If a claimant makes an error with an expense claim and has been reimbursed, the University will recover the amount from them.</w:t>
      </w:r>
    </w:p>
    <w:p w14:paraId="6DFBE81B" w14:textId="77777777" w:rsidR="008E6674" w:rsidRPr="00B95C7F" w:rsidRDefault="008E6674" w:rsidP="00E82F66">
      <w:pPr>
        <w:pStyle w:val="ListParagraph"/>
        <w:ind w:left="0"/>
        <w:rPr>
          <w:rFonts w:eastAsia="Arial" w:cs="Arial"/>
          <w:lang w:eastAsia="en-GB"/>
        </w:rPr>
      </w:pPr>
    </w:p>
    <w:p w14:paraId="74044D57" w14:textId="12CECCEA" w:rsidR="008E6674" w:rsidRPr="00A74F1F" w:rsidRDefault="008E6674" w:rsidP="00A74F1F">
      <w:pPr>
        <w:pStyle w:val="ListParagraph"/>
        <w:numPr>
          <w:ilvl w:val="1"/>
          <w:numId w:val="42"/>
        </w:numPr>
        <w:spacing w:before="100" w:beforeAutospacing="1" w:after="100" w:afterAutospacing="1"/>
        <w:rPr>
          <w:rFonts w:eastAsia="Arial" w:cs="Arial"/>
          <w:lang w:eastAsia="en-GB"/>
        </w:rPr>
      </w:pPr>
      <w:r w:rsidRPr="00A74F1F">
        <w:rPr>
          <w:rFonts w:eastAsia="Arial" w:cs="Arial"/>
          <w:lang w:eastAsia="en-GB"/>
        </w:rPr>
        <w:t xml:space="preserve">Employees who incur a high level of expenses </w:t>
      </w:r>
      <w:r w:rsidR="00D34935" w:rsidRPr="00A74F1F">
        <w:rPr>
          <w:rFonts w:eastAsia="Arial" w:cs="Arial"/>
          <w:lang w:eastAsia="en-GB"/>
        </w:rPr>
        <w:t>are advised to apply for</w:t>
      </w:r>
      <w:r w:rsidRPr="00A74F1F">
        <w:rPr>
          <w:rFonts w:eastAsia="Arial" w:cs="Arial"/>
          <w:lang w:eastAsia="en-GB"/>
        </w:rPr>
        <w:t xml:space="preserve"> a </w:t>
      </w:r>
      <w:r w:rsidR="005F407E" w:rsidRPr="00A74F1F">
        <w:rPr>
          <w:rFonts w:eastAsia="Arial" w:cs="Arial"/>
          <w:lang w:eastAsia="en-GB"/>
        </w:rPr>
        <w:t>university</w:t>
      </w:r>
      <w:r w:rsidRPr="00A74F1F">
        <w:rPr>
          <w:rFonts w:eastAsia="Arial" w:cs="Arial"/>
          <w:lang w:eastAsia="en-GB"/>
        </w:rPr>
        <w:t xml:space="preserve"> corporate card.  </w:t>
      </w:r>
      <w:hyperlink r:id="rId14">
        <w:r w:rsidR="00083E89" w:rsidRPr="00A74F1F">
          <w:rPr>
            <w:rStyle w:val="Hyperlink"/>
            <w:rFonts w:eastAsia="Arial" w:cs="Arial"/>
            <w:lang w:eastAsia="en-GB"/>
          </w:rPr>
          <w:t>See Corporate Card Cardholder Manual for further information</w:t>
        </w:r>
      </w:hyperlink>
      <w:r w:rsidRPr="00A74F1F">
        <w:rPr>
          <w:rFonts w:eastAsia="Arial" w:cs="Arial"/>
          <w:lang w:eastAsia="en-GB"/>
        </w:rPr>
        <w:t>.</w:t>
      </w:r>
      <w:r w:rsidR="00E9426C" w:rsidRPr="00A74F1F">
        <w:rPr>
          <w:rFonts w:eastAsia="Arial" w:cs="Arial"/>
          <w:lang w:eastAsia="en-GB"/>
        </w:rPr>
        <w:t xml:space="preserve"> </w:t>
      </w:r>
    </w:p>
    <w:p w14:paraId="6417F46B" w14:textId="77777777" w:rsidR="008E6674" w:rsidRPr="00B95C7F" w:rsidRDefault="008E6674" w:rsidP="00E82F66">
      <w:pPr>
        <w:pStyle w:val="ListParagraph"/>
        <w:ind w:left="0"/>
        <w:rPr>
          <w:rFonts w:eastAsia="Arial" w:cs="Arial"/>
          <w:lang w:eastAsia="en-GB"/>
        </w:rPr>
      </w:pPr>
    </w:p>
    <w:p w14:paraId="0608A9C8" w14:textId="77777777" w:rsidR="00062DF1" w:rsidRPr="00A74F1F" w:rsidRDefault="00CE7B0B" w:rsidP="00A74F1F">
      <w:pPr>
        <w:pStyle w:val="ListParagraph"/>
        <w:numPr>
          <w:ilvl w:val="1"/>
          <w:numId w:val="42"/>
        </w:numPr>
        <w:spacing w:before="100" w:beforeAutospacing="1" w:after="100" w:afterAutospacing="1"/>
        <w:rPr>
          <w:rFonts w:eastAsia="Arial" w:cs="Arial"/>
          <w:lang w:eastAsia="en-GB"/>
        </w:rPr>
      </w:pPr>
      <w:r w:rsidRPr="00A74F1F">
        <w:rPr>
          <w:rFonts w:eastAsia="Arial" w:cs="Arial"/>
          <w:lang w:eastAsia="en-GB"/>
        </w:rPr>
        <w:t>A</w:t>
      </w:r>
      <w:r w:rsidR="008E6674" w:rsidRPr="00A74F1F">
        <w:rPr>
          <w:rFonts w:eastAsia="Arial" w:cs="Arial"/>
          <w:lang w:eastAsia="en-GB"/>
        </w:rPr>
        <w:t>ny</w:t>
      </w:r>
      <w:r w:rsidRPr="00A74F1F">
        <w:rPr>
          <w:rFonts w:eastAsia="Arial" w:cs="Arial"/>
          <w:lang w:eastAsia="en-GB"/>
        </w:rPr>
        <w:t xml:space="preserve"> claims that are submitted and</w:t>
      </w:r>
      <w:r w:rsidR="008E6674" w:rsidRPr="00A74F1F">
        <w:rPr>
          <w:rFonts w:eastAsia="Arial" w:cs="Arial"/>
          <w:lang w:eastAsia="en-GB"/>
        </w:rPr>
        <w:t xml:space="preserve"> deemed to have contravened this or any other policy will be investigated.  </w:t>
      </w:r>
    </w:p>
    <w:p w14:paraId="15660944" w14:textId="77777777" w:rsidR="00062DF1" w:rsidRPr="00B95C7F" w:rsidRDefault="00062DF1" w:rsidP="00E82F66">
      <w:pPr>
        <w:pStyle w:val="ListParagraph"/>
        <w:ind w:left="0"/>
        <w:rPr>
          <w:rFonts w:eastAsia="Arial" w:cs="Arial"/>
          <w:lang w:eastAsia="en-GB"/>
        </w:rPr>
      </w:pPr>
    </w:p>
    <w:p w14:paraId="067E449B" w14:textId="0E35E3B3" w:rsidR="00062DF1" w:rsidRPr="00A74F1F" w:rsidRDefault="00062DF1" w:rsidP="00A74F1F">
      <w:pPr>
        <w:pStyle w:val="ListParagraph"/>
        <w:numPr>
          <w:ilvl w:val="1"/>
          <w:numId w:val="42"/>
        </w:numPr>
        <w:spacing w:before="100" w:beforeAutospacing="1" w:after="100" w:afterAutospacing="1"/>
        <w:rPr>
          <w:rFonts w:eastAsia="Arial" w:cs="Arial"/>
          <w:lang w:eastAsia="en-GB"/>
        </w:rPr>
      </w:pPr>
      <w:r w:rsidRPr="00A74F1F">
        <w:rPr>
          <w:rFonts w:eastAsia="Arial" w:cs="Arial"/>
          <w:lang w:eastAsia="en-GB"/>
        </w:rPr>
        <w:t xml:space="preserve">Reimbursement </w:t>
      </w:r>
      <w:r w:rsidR="00AB1036" w:rsidRPr="00A74F1F">
        <w:rPr>
          <w:rFonts w:eastAsia="Arial" w:cs="Arial"/>
          <w:lang w:eastAsia="en-GB"/>
        </w:rPr>
        <w:t>for any expenses related to</w:t>
      </w:r>
      <w:r w:rsidRPr="00A74F1F">
        <w:rPr>
          <w:rFonts w:eastAsia="Arial" w:cs="Arial"/>
          <w:lang w:eastAsia="en-GB"/>
        </w:rPr>
        <w:t xml:space="preserve"> spouses, partners or other family members is not allowable</w:t>
      </w:r>
      <w:r w:rsidR="004C132C" w:rsidRPr="00A74F1F">
        <w:rPr>
          <w:rFonts w:eastAsia="Arial" w:cs="Arial"/>
          <w:lang w:eastAsia="en-GB"/>
        </w:rPr>
        <w:t xml:space="preserve"> </w:t>
      </w:r>
      <w:bookmarkStart w:id="1" w:name="_Hlk146891575"/>
      <w:r w:rsidR="004C132C" w:rsidRPr="00A74F1F">
        <w:rPr>
          <w:rFonts w:eastAsia="Arial" w:cs="Arial"/>
          <w:lang w:eastAsia="en-GB"/>
        </w:rPr>
        <w:t xml:space="preserve">except where in relation to </w:t>
      </w:r>
      <w:hyperlink r:id="rId15">
        <w:r w:rsidR="004C132C" w:rsidRPr="00A74F1F">
          <w:rPr>
            <w:rStyle w:val="Hyperlink"/>
            <w:rFonts w:eastAsia="Arial" w:cs="Arial"/>
            <w:lang w:eastAsia="en-GB"/>
          </w:rPr>
          <w:t>caring support</w:t>
        </w:r>
        <w:r w:rsidR="007E4291" w:rsidRPr="00A74F1F">
          <w:rPr>
            <w:rStyle w:val="Hyperlink"/>
            <w:rFonts w:eastAsia="Arial" w:cs="Arial"/>
            <w:lang w:eastAsia="en-GB"/>
          </w:rPr>
          <w:t xml:space="preserve"> for conferences as per the policy here</w:t>
        </w:r>
      </w:hyperlink>
      <w:bookmarkEnd w:id="1"/>
      <w:r w:rsidR="00C804B1" w:rsidRPr="00A74F1F">
        <w:rPr>
          <w:rStyle w:val="Hyperlink"/>
          <w:rFonts w:eastAsia="Arial" w:cs="Arial"/>
          <w:lang w:eastAsia="en-GB"/>
        </w:rPr>
        <w:t>.</w:t>
      </w:r>
    </w:p>
    <w:p w14:paraId="351AAC0D" w14:textId="77777777" w:rsidR="008E6674" w:rsidRPr="00B95C7F" w:rsidRDefault="008E6674" w:rsidP="45BAE794">
      <w:pPr>
        <w:rPr>
          <w:rFonts w:ascii="Arial" w:eastAsia="Arial" w:hAnsi="Arial" w:cs="Arial"/>
          <w:lang w:eastAsia="en-GB"/>
        </w:rPr>
      </w:pPr>
    </w:p>
    <w:p w14:paraId="5699F25E" w14:textId="61EBA00B" w:rsidR="0000797C" w:rsidRPr="00B95C7F" w:rsidRDefault="0000797C" w:rsidP="45BAE794">
      <w:pPr>
        <w:rPr>
          <w:rFonts w:ascii="Arial" w:eastAsia="Arial" w:hAnsi="Arial" w:cs="Arial"/>
          <w:b/>
          <w:bCs/>
        </w:rPr>
      </w:pPr>
    </w:p>
    <w:p w14:paraId="5B473BF9" w14:textId="1C31F56A" w:rsidR="008E6674" w:rsidRPr="00B95C7F" w:rsidRDefault="008E6674" w:rsidP="00AC6B3D">
      <w:pPr>
        <w:pStyle w:val="Heading2"/>
        <w:rPr>
          <w:rFonts w:eastAsia="Arial"/>
        </w:rPr>
      </w:pPr>
      <w:r w:rsidRPr="45BAE794">
        <w:rPr>
          <w:rFonts w:eastAsia="Arial"/>
        </w:rPr>
        <w:t>Authorisation of Expense Claims</w:t>
      </w:r>
    </w:p>
    <w:p w14:paraId="56D4A3B6" w14:textId="77777777" w:rsidR="008E6674" w:rsidRPr="00B95C7F" w:rsidRDefault="008E6674" w:rsidP="45BAE794">
      <w:pPr>
        <w:pStyle w:val="ListParagraph"/>
        <w:rPr>
          <w:rFonts w:eastAsia="Arial" w:cs="Arial"/>
          <w:b/>
          <w:bCs/>
        </w:rPr>
      </w:pPr>
    </w:p>
    <w:p w14:paraId="10966D1C" w14:textId="77777777" w:rsidR="000E29DA" w:rsidRPr="000E29DA" w:rsidRDefault="000E29DA" w:rsidP="000E29DA">
      <w:pPr>
        <w:pStyle w:val="ListParagraph"/>
        <w:numPr>
          <w:ilvl w:val="0"/>
          <w:numId w:val="44"/>
        </w:numPr>
        <w:rPr>
          <w:rFonts w:eastAsia="Arial" w:cs="Arial"/>
          <w:vanish/>
        </w:rPr>
      </w:pPr>
    </w:p>
    <w:p w14:paraId="58462A36" w14:textId="77777777" w:rsidR="000E29DA" w:rsidRPr="000E29DA" w:rsidRDefault="000E29DA" w:rsidP="000E29DA">
      <w:pPr>
        <w:pStyle w:val="ListParagraph"/>
        <w:numPr>
          <w:ilvl w:val="0"/>
          <w:numId w:val="44"/>
        </w:numPr>
        <w:rPr>
          <w:rFonts w:eastAsia="Arial" w:cs="Arial"/>
          <w:vanish/>
        </w:rPr>
      </w:pPr>
    </w:p>
    <w:p w14:paraId="00621821" w14:textId="77777777" w:rsidR="000E29DA" w:rsidRPr="000E29DA" w:rsidRDefault="000E29DA" w:rsidP="000E29DA">
      <w:pPr>
        <w:pStyle w:val="ListParagraph"/>
        <w:numPr>
          <w:ilvl w:val="0"/>
          <w:numId w:val="44"/>
        </w:numPr>
        <w:rPr>
          <w:rFonts w:eastAsia="Arial" w:cs="Arial"/>
          <w:vanish/>
        </w:rPr>
      </w:pPr>
    </w:p>
    <w:p w14:paraId="2CB49315" w14:textId="77777777" w:rsidR="000E29DA" w:rsidRPr="000E29DA" w:rsidRDefault="000E29DA" w:rsidP="000E29DA">
      <w:pPr>
        <w:pStyle w:val="ListParagraph"/>
        <w:numPr>
          <w:ilvl w:val="0"/>
          <w:numId w:val="44"/>
        </w:numPr>
        <w:rPr>
          <w:rFonts w:eastAsia="Arial" w:cs="Arial"/>
          <w:vanish/>
        </w:rPr>
      </w:pPr>
    </w:p>
    <w:p w14:paraId="3699584E" w14:textId="4E444915" w:rsidR="008E6674" w:rsidRPr="00B95C7F" w:rsidRDefault="006A4C95" w:rsidP="000E29DA">
      <w:pPr>
        <w:pStyle w:val="ListParagraph"/>
        <w:numPr>
          <w:ilvl w:val="1"/>
          <w:numId w:val="44"/>
        </w:numPr>
        <w:rPr>
          <w:rFonts w:eastAsia="Arial" w:cs="Arial"/>
        </w:rPr>
      </w:pPr>
      <w:r w:rsidRPr="45BAE794">
        <w:rPr>
          <w:rFonts w:eastAsia="Arial" w:cs="Arial"/>
        </w:rPr>
        <w:t>C</w:t>
      </w:r>
      <w:r w:rsidR="008E6674" w:rsidRPr="45BAE794">
        <w:rPr>
          <w:rFonts w:eastAsia="Arial" w:cs="Arial"/>
        </w:rPr>
        <w:t xml:space="preserve">laims </w:t>
      </w:r>
      <w:r w:rsidRPr="45BAE794">
        <w:rPr>
          <w:rFonts w:eastAsia="Arial" w:cs="Arial"/>
        </w:rPr>
        <w:t>need to be</w:t>
      </w:r>
      <w:r w:rsidR="008E6674" w:rsidRPr="45BAE794">
        <w:rPr>
          <w:rFonts w:eastAsia="Arial" w:cs="Arial"/>
        </w:rPr>
        <w:t xml:space="preserve"> approved by </w:t>
      </w:r>
      <w:r w:rsidR="00C7407D" w:rsidRPr="45BAE794">
        <w:rPr>
          <w:rFonts w:eastAsia="Arial" w:cs="Arial"/>
        </w:rPr>
        <w:t xml:space="preserve">your designated </w:t>
      </w:r>
      <w:r w:rsidR="008E6674" w:rsidRPr="45BAE794">
        <w:rPr>
          <w:rFonts w:eastAsia="Arial" w:cs="Arial"/>
        </w:rPr>
        <w:t>line manager</w:t>
      </w:r>
      <w:r w:rsidRPr="45BAE794">
        <w:rPr>
          <w:rFonts w:eastAsia="Arial" w:cs="Arial"/>
        </w:rPr>
        <w:t xml:space="preserve"> within Oracle</w:t>
      </w:r>
      <w:r w:rsidR="001831ED" w:rsidRPr="45BAE794">
        <w:rPr>
          <w:rFonts w:eastAsia="Arial" w:cs="Arial"/>
        </w:rPr>
        <w:t xml:space="preserve"> </w:t>
      </w:r>
      <w:r w:rsidRPr="45BAE794">
        <w:rPr>
          <w:rFonts w:eastAsia="Arial" w:cs="Arial"/>
        </w:rPr>
        <w:t>Fusion</w:t>
      </w:r>
      <w:r w:rsidR="008E6674" w:rsidRPr="45BAE794">
        <w:rPr>
          <w:rFonts w:eastAsia="Arial" w:cs="Arial"/>
        </w:rPr>
        <w:t xml:space="preserve">. </w:t>
      </w:r>
    </w:p>
    <w:p w14:paraId="33DD8459" w14:textId="77777777" w:rsidR="008E6674" w:rsidRPr="00B95C7F" w:rsidRDefault="008E6674" w:rsidP="45BAE794">
      <w:pPr>
        <w:rPr>
          <w:rFonts w:ascii="Arial" w:eastAsia="Arial" w:hAnsi="Arial" w:cs="Arial"/>
          <w:strike/>
          <w:color w:val="FF0000"/>
        </w:rPr>
      </w:pPr>
    </w:p>
    <w:p w14:paraId="542B2645" w14:textId="77777777" w:rsidR="008E6674" w:rsidRPr="00B95C7F" w:rsidRDefault="008E6674" w:rsidP="000E29DA">
      <w:pPr>
        <w:pStyle w:val="ListParagraph"/>
        <w:numPr>
          <w:ilvl w:val="1"/>
          <w:numId w:val="44"/>
        </w:numPr>
        <w:rPr>
          <w:rFonts w:eastAsia="Arial" w:cs="Arial"/>
        </w:rPr>
      </w:pPr>
      <w:r w:rsidRPr="45BAE794">
        <w:rPr>
          <w:rFonts w:eastAsia="Arial" w:cs="Arial"/>
        </w:rPr>
        <w:t>The expense approver confirms that:</w:t>
      </w:r>
    </w:p>
    <w:p w14:paraId="1667FA0A" w14:textId="77777777" w:rsidR="008E6674" w:rsidRPr="00B95C7F" w:rsidRDefault="008E6674" w:rsidP="45BAE794">
      <w:pPr>
        <w:rPr>
          <w:rFonts w:ascii="Arial" w:eastAsia="Arial" w:hAnsi="Arial" w:cs="Arial"/>
        </w:rPr>
      </w:pPr>
    </w:p>
    <w:p w14:paraId="2DF0045C" w14:textId="77777777" w:rsidR="008E6674" w:rsidRPr="009A7C95" w:rsidRDefault="008E6674" w:rsidP="009A7C95">
      <w:pPr>
        <w:pStyle w:val="ListParagraph"/>
        <w:numPr>
          <w:ilvl w:val="2"/>
          <w:numId w:val="46"/>
        </w:numPr>
        <w:rPr>
          <w:rFonts w:eastAsia="Arial" w:cs="Arial"/>
        </w:rPr>
      </w:pPr>
      <w:r w:rsidRPr="009A7C95">
        <w:rPr>
          <w:rFonts w:eastAsia="Arial" w:cs="Arial"/>
        </w:rPr>
        <w:t>The expenses were necessarily incurred in the performance of duties</w:t>
      </w:r>
    </w:p>
    <w:p w14:paraId="6BE41622" w14:textId="2297ED60" w:rsidR="008E6674" w:rsidRPr="009A7C95" w:rsidRDefault="008E6674" w:rsidP="009A7C95">
      <w:pPr>
        <w:pStyle w:val="ListParagraph"/>
        <w:numPr>
          <w:ilvl w:val="2"/>
          <w:numId w:val="46"/>
        </w:numPr>
        <w:rPr>
          <w:rFonts w:eastAsia="Arial" w:cs="Arial"/>
        </w:rPr>
      </w:pPr>
      <w:r w:rsidRPr="009A7C95">
        <w:rPr>
          <w:rFonts w:eastAsia="Arial" w:cs="Arial"/>
        </w:rPr>
        <w:t xml:space="preserve">The expenses claimed are not </w:t>
      </w:r>
      <w:r w:rsidR="003A3983" w:rsidRPr="009A7C95">
        <w:rPr>
          <w:rFonts w:eastAsia="Arial" w:cs="Arial"/>
        </w:rPr>
        <w:t xml:space="preserve">being claimed </w:t>
      </w:r>
      <w:r w:rsidRPr="009A7C95">
        <w:rPr>
          <w:rFonts w:eastAsia="Arial" w:cs="Arial"/>
        </w:rPr>
        <w:t>from another source</w:t>
      </w:r>
    </w:p>
    <w:p w14:paraId="283218F4" w14:textId="77777777" w:rsidR="008E6674" w:rsidRPr="009A7C95" w:rsidRDefault="008E6674" w:rsidP="009A7C95">
      <w:pPr>
        <w:pStyle w:val="ListParagraph"/>
        <w:numPr>
          <w:ilvl w:val="2"/>
          <w:numId w:val="46"/>
        </w:numPr>
        <w:rPr>
          <w:rFonts w:eastAsia="Arial" w:cs="Arial"/>
        </w:rPr>
      </w:pPr>
      <w:r w:rsidRPr="009A7C95">
        <w:rPr>
          <w:rFonts w:eastAsia="Arial" w:cs="Arial"/>
        </w:rPr>
        <w:t>There is sufficient money in the budget to meet the costs involved</w:t>
      </w:r>
    </w:p>
    <w:p w14:paraId="24F41332" w14:textId="77777777" w:rsidR="008E6674" w:rsidRPr="009A7C95" w:rsidRDefault="008E6674" w:rsidP="009A7C95">
      <w:pPr>
        <w:pStyle w:val="ListParagraph"/>
        <w:numPr>
          <w:ilvl w:val="2"/>
          <w:numId w:val="46"/>
        </w:numPr>
        <w:rPr>
          <w:rFonts w:eastAsia="Arial" w:cs="Arial"/>
        </w:rPr>
      </w:pPr>
      <w:r w:rsidRPr="009A7C95">
        <w:rPr>
          <w:rFonts w:eastAsia="Arial" w:cs="Arial"/>
        </w:rPr>
        <w:t xml:space="preserve">Due consideration has been given to achieving value for money </w:t>
      </w:r>
    </w:p>
    <w:p w14:paraId="429134BD" w14:textId="77777777" w:rsidR="008E6674" w:rsidRPr="00B95C7F" w:rsidRDefault="008E6674" w:rsidP="45BAE794">
      <w:pPr>
        <w:rPr>
          <w:rFonts w:ascii="Arial" w:eastAsia="Arial" w:hAnsi="Arial" w:cs="Arial"/>
          <w:b/>
          <w:bCs/>
        </w:rPr>
      </w:pPr>
    </w:p>
    <w:p w14:paraId="587316A3" w14:textId="5A9ED0DF" w:rsidR="00FF40DB" w:rsidRPr="00B95C7F" w:rsidRDefault="008E6674" w:rsidP="00AC6B3D">
      <w:pPr>
        <w:pStyle w:val="Heading2"/>
        <w:rPr>
          <w:rFonts w:eastAsia="Arial"/>
        </w:rPr>
      </w:pPr>
      <w:r w:rsidRPr="45BAE794">
        <w:rPr>
          <w:rFonts w:eastAsia="Arial"/>
        </w:rPr>
        <w:t>Travel</w:t>
      </w:r>
    </w:p>
    <w:p w14:paraId="523852D7" w14:textId="55A2784E" w:rsidR="001C64BD" w:rsidRPr="00B95C7F" w:rsidRDefault="001C64BD" w:rsidP="00B06A94">
      <w:pPr>
        <w:pStyle w:val="Heading3"/>
        <w:numPr>
          <w:ilvl w:val="1"/>
          <w:numId w:val="47"/>
        </w:numPr>
        <w:rPr>
          <w:rFonts w:eastAsia="Arial"/>
        </w:rPr>
      </w:pPr>
      <w:r w:rsidRPr="45BAE794">
        <w:rPr>
          <w:rFonts w:eastAsia="Arial"/>
        </w:rPr>
        <w:t xml:space="preserve">General guidance for travelling on </w:t>
      </w:r>
      <w:r w:rsidR="007D6416" w:rsidRPr="45BAE794">
        <w:rPr>
          <w:rFonts w:eastAsia="Arial"/>
        </w:rPr>
        <w:t>U</w:t>
      </w:r>
      <w:r w:rsidR="005F407E" w:rsidRPr="45BAE794">
        <w:rPr>
          <w:rFonts w:eastAsia="Arial"/>
        </w:rPr>
        <w:t>niversity</w:t>
      </w:r>
      <w:r w:rsidRPr="45BAE794">
        <w:rPr>
          <w:rFonts w:eastAsia="Arial"/>
        </w:rPr>
        <w:t xml:space="preserve"> business</w:t>
      </w:r>
    </w:p>
    <w:p w14:paraId="55CEE3F6" w14:textId="77777777" w:rsidR="001022A7" w:rsidRPr="00B95C7F" w:rsidRDefault="001022A7" w:rsidP="45BAE794">
      <w:pPr>
        <w:pStyle w:val="ListParagraph"/>
        <w:rPr>
          <w:rFonts w:eastAsia="Arial" w:cs="Arial"/>
        </w:rPr>
      </w:pPr>
    </w:p>
    <w:p w14:paraId="623D87B6" w14:textId="77777777" w:rsidR="00B06A94" w:rsidRPr="00B06A94" w:rsidRDefault="00B06A94" w:rsidP="00B06A94">
      <w:pPr>
        <w:pStyle w:val="ListParagraph"/>
        <w:numPr>
          <w:ilvl w:val="0"/>
          <w:numId w:val="49"/>
        </w:numPr>
        <w:rPr>
          <w:rFonts w:eastAsia="Arial" w:cs="Arial"/>
          <w:vanish/>
        </w:rPr>
      </w:pPr>
    </w:p>
    <w:p w14:paraId="3680DD5B" w14:textId="77777777" w:rsidR="00B06A94" w:rsidRPr="00B06A94" w:rsidRDefault="00B06A94" w:rsidP="00B06A94">
      <w:pPr>
        <w:pStyle w:val="ListParagraph"/>
        <w:numPr>
          <w:ilvl w:val="0"/>
          <w:numId w:val="49"/>
        </w:numPr>
        <w:rPr>
          <w:rFonts w:eastAsia="Arial" w:cs="Arial"/>
          <w:vanish/>
        </w:rPr>
      </w:pPr>
    </w:p>
    <w:p w14:paraId="331F9F24" w14:textId="77777777" w:rsidR="00B06A94" w:rsidRPr="00B06A94" w:rsidRDefault="00B06A94" w:rsidP="00B06A94">
      <w:pPr>
        <w:pStyle w:val="ListParagraph"/>
        <w:numPr>
          <w:ilvl w:val="0"/>
          <w:numId w:val="49"/>
        </w:numPr>
        <w:rPr>
          <w:rFonts w:eastAsia="Arial" w:cs="Arial"/>
          <w:vanish/>
        </w:rPr>
      </w:pPr>
    </w:p>
    <w:p w14:paraId="43A2E163" w14:textId="77777777" w:rsidR="00B06A94" w:rsidRPr="00B06A94" w:rsidRDefault="00B06A94" w:rsidP="00B06A94">
      <w:pPr>
        <w:pStyle w:val="ListParagraph"/>
        <w:numPr>
          <w:ilvl w:val="0"/>
          <w:numId w:val="49"/>
        </w:numPr>
        <w:rPr>
          <w:rFonts w:eastAsia="Arial" w:cs="Arial"/>
          <w:vanish/>
        </w:rPr>
      </w:pPr>
    </w:p>
    <w:p w14:paraId="4AE6247D" w14:textId="77777777" w:rsidR="00B06A94" w:rsidRPr="00B06A94" w:rsidRDefault="00B06A94" w:rsidP="00B06A94">
      <w:pPr>
        <w:pStyle w:val="ListParagraph"/>
        <w:numPr>
          <w:ilvl w:val="0"/>
          <w:numId w:val="49"/>
        </w:numPr>
        <w:rPr>
          <w:rFonts w:eastAsia="Arial" w:cs="Arial"/>
          <w:vanish/>
        </w:rPr>
      </w:pPr>
    </w:p>
    <w:p w14:paraId="3AD6B832" w14:textId="77777777" w:rsidR="00B06A94" w:rsidRPr="00B06A94" w:rsidRDefault="00B06A94" w:rsidP="00B06A94">
      <w:pPr>
        <w:pStyle w:val="ListParagraph"/>
        <w:numPr>
          <w:ilvl w:val="1"/>
          <w:numId w:val="49"/>
        </w:numPr>
        <w:rPr>
          <w:rFonts w:eastAsia="Arial" w:cs="Arial"/>
          <w:vanish/>
        </w:rPr>
      </w:pPr>
    </w:p>
    <w:p w14:paraId="2EFE83C9" w14:textId="7A12B5D5" w:rsidR="00B06A94" w:rsidRPr="00B06A94" w:rsidRDefault="00CA10F3" w:rsidP="00B06A94">
      <w:pPr>
        <w:pStyle w:val="ListParagraph"/>
        <w:numPr>
          <w:ilvl w:val="2"/>
          <w:numId w:val="49"/>
        </w:numPr>
        <w:rPr>
          <w:rFonts w:eastAsia="Arial" w:cs="Arial"/>
        </w:rPr>
      </w:pPr>
      <w:r w:rsidRPr="00B06A94">
        <w:rPr>
          <w:rFonts w:eastAsia="Arial" w:cs="Arial"/>
        </w:rPr>
        <w:t xml:space="preserve">Employees, when travel or other expenses are required, are expected to seek value for money when incurring expenditure on the University’s behalf and to minimise costs without impairing the efficiency of the University and </w:t>
      </w:r>
      <w:r w:rsidR="00F156B9" w:rsidRPr="00B06A94">
        <w:rPr>
          <w:rFonts w:eastAsia="Arial" w:cs="Arial"/>
        </w:rPr>
        <w:t xml:space="preserve">to </w:t>
      </w:r>
      <w:r w:rsidRPr="00B06A94">
        <w:rPr>
          <w:rFonts w:eastAsia="Arial" w:cs="Arial"/>
        </w:rPr>
        <w:t>obtain the necessary approval before committing University expenditure.</w:t>
      </w:r>
    </w:p>
    <w:p w14:paraId="526B0EE8" w14:textId="77777777" w:rsidR="00B06A94" w:rsidRDefault="00B06A94" w:rsidP="00B06A94">
      <w:pPr>
        <w:pStyle w:val="ListParagraph"/>
        <w:ind w:left="1224"/>
        <w:rPr>
          <w:rFonts w:eastAsia="Arial" w:cs="Arial"/>
        </w:rPr>
      </w:pPr>
    </w:p>
    <w:p w14:paraId="20376CA8" w14:textId="77777777" w:rsidR="00B06A94" w:rsidRPr="00B06A94" w:rsidRDefault="00D62107" w:rsidP="00B06A94">
      <w:pPr>
        <w:pStyle w:val="ListParagraph"/>
        <w:numPr>
          <w:ilvl w:val="2"/>
          <w:numId w:val="49"/>
        </w:numPr>
        <w:rPr>
          <w:rFonts w:eastAsia="Arial" w:cs="Arial"/>
        </w:rPr>
      </w:pPr>
      <w:r w:rsidRPr="00B06A94">
        <w:rPr>
          <w:rFonts w:eastAsia="Arial" w:cs="Arial"/>
        </w:rPr>
        <w:t>In addition</w:t>
      </w:r>
      <w:r w:rsidR="00F156B9" w:rsidRPr="00B06A94">
        <w:rPr>
          <w:rFonts w:eastAsia="Arial" w:cs="Arial"/>
        </w:rPr>
        <w:t>,</w:t>
      </w:r>
      <w:r w:rsidRPr="00B06A94">
        <w:rPr>
          <w:rFonts w:eastAsia="Arial" w:cs="Arial"/>
        </w:rPr>
        <w:t xml:space="preserve"> all staff have a responsibility to minimise the impact that the University’s activities have on the environment and to contribute to </w:t>
      </w:r>
      <w:r w:rsidR="00F156B9" w:rsidRPr="00B06A94">
        <w:rPr>
          <w:rFonts w:eastAsia="Arial" w:cs="Arial"/>
        </w:rPr>
        <w:t>the sustainability pillar of the strategic framework</w:t>
      </w:r>
      <w:r w:rsidR="005D2CE8" w:rsidRPr="00B06A94">
        <w:rPr>
          <w:rFonts w:eastAsia="Arial" w:cs="Arial"/>
        </w:rPr>
        <w:t>, Birmingham 2030</w:t>
      </w:r>
      <w:r w:rsidR="00564A2B" w:rsidRPr="00B06A94">
        <w:rPr>
          <w:rFonts w:eastAsia="Arial" w:cs="Arial"/>
        </w:rPr>
        <w:t>; considering</w:t>
      </w:r>
      <w:r w:rsidRPr="00B06A94">
        <w:rPr>
          <w:rFonts w:eastAsia="Arial" w:cs="Arial"/>
        </w:rPr>
        <w:t xml:space="preserve"> </w:t>
      </w:r>
      <w:r w:rsidR="00564A2B" w:rsidRPr="00B06A94">
        <w:rPr>
          <w:rFonts w:eastAsia="Arial" w:cs="Arial"/>
        </w:rPr>
        <w:t>r</w:t>
      </w:r>
      <w:r w:rsidR="004D6B40" w:rsidRPr="00B06A94">
        <w:rPr>
          <w:rFonts w:eastAsia="Arial" w:cs="Arial"/>
        </w:rPr>
        <w:t xml:space="preserve">educing </w:t>
      </w:r>
      <w:r w:rsidRPr="00B06A94">
        <w:rPr>
          <w:rFonts w:eastAsia="Arial" w:cs="Arial"/>
        </w:rPr>
        <w:t>our use of travel and embracing digital alternatives</w:t>
      </w:r>
      <w:r w:rsidR="004D6B40" w:rsidRPr="00B06A94">
        <w:rPr>
          <w:rFonts w:eastAsia="Arial" w:cs="Arial"/>
        </w:rPr>
        <w:t xml:space="preserve"> when appropriate</w:t>
      </w:r>
      <w:r w:rsidR="005D2CE8" w:rsidRPr="00B06A94">
        <w:rPr>
          <w:rFonts w:eastAsia="Arial" w:cs="Arial"/>
        </w:rPr>
        <w:t xml:space="preserve"> (</w:t>
      </w:r>
      <w:r w:rsidR="0016430A" w:rsidRPr="00B06A94">
        <w:rPr>
          <w:rFonts w:eastAsia="Arial" w:cs="Arial"/>
        </w:rPr>
        <w:t>e.g.,</w:t>
      </w:r>
      <w:r w:rsidR="005D2CE8" w:rsidRPr="00B06A94">
        <w:rPr>
          <w:rFonts w:eastAsia="Arial" w:cs="Arial"/>
        </w:rPr>
        <w:t xml:space="preserve"> Microsoft Teams, Zoom)</w:t>
      </w:r>
      <w:r w:rsidR="004C088B" w:rsidRPr="00B06A94">
        <w:rPr>
          <w:rFonts w:eastAsia="Arial" w:cs="Arial"/>
        </w:rPr>
        <w:t xml:space="preserve">. </w:t>
      </w:r>
    </w:p>
    <w:p w14:paraId="621D507E" w14:textId="77777777" w:rsidR="00B06A94" w:rsidRDefault="00B06A94" w:rsidP="00B06A94">
      <w:pPr>
        <w:pStyle w:val="ListParagraph"/>
        <w:ind w:left="360"/>
        <w:rPr>
          <w:rFonts w:eastAsia="Arial" w:cs="Arial"/>
        </w:rPr>
      </w:pPr>
    </w:p>
    <w:p w14:paraId="6A9D4308" w14:textId="09502162" w:rsidR="00CA10F3" w:rsidRPr="00B06A94" w:rsidRDefault="00CA10F3" w:rsidP="00B06A94">
      <w:pPr>
        <w:pStyle w:val="ListParagraph"/>
        <w:numPr>
          <w:ilvl w:val="2"/>
          <w:numId w:val="49"/>
        </w:numPr>
        <w:rPr>
          <w:rFonts w:eastAsia="Arial" w:cs="Arial"/>
        </w:rPr>
      </w:pPr>
      <w:r w:rsidRPr="00B06A94">
        <w:rPr>
          <w:rFonts w:eastAsia="Arial" w:cs="Arial"/>
        </w:rPr>
        <w:t xml:space="preserve">All travel (other than </w:t>
      </w:r>
      <w:r w:rsidR="00AB1036" w:rsidRPr="00B06A94">
        <w:rPr>
          <w:rFonts w:eastAsia="Arial" w:cs="Arial"/>
        </w:rPr>
        <w:t>car and items indicated in para. 5.</w:t>
      </w:r>
      <w:r w:rsidR="00F86232" w:rsidRPr="00B06A94">
        <w:rPr>
          <w:rFonts w:eastAsia="Arial" w:cs="Arial"/>
        </w:rPr>
        <w:t>1.</w:t>
      </w:r>
      <w:r w:rsidR="00AB1036" w:rsidRPr="00B06A94">
        <w:rPr>
          <w:rFonts w:eastAsia="Arial" w:cs="Arial"/>
        </w:rPr>
        <w:t>5</w:t>
      </w:r>
      <w:r w:rsidRPr="00B06A94">
        <w:rPr>
          <w:rFonts w:eastAsia="Arial" w:cs="Arial"/>
        </w:rPr>
        <w:t xml:space="preserve">) and accommodation must be organised and purchased through the University-approved online </w:t>
      </w:r>
      <w:r w:rsidR="0053509A" w:rsidRPr="00B06A94">
        <w:rPr>
          <w:rFonts w:eastAsia="Arial" w:cs="Arial"/>
        </w:rPr>
        <w:t xml:space="preserve">travel </w:t>
      </w:r>
      <w:r w:rsidRPr="00B06A94">
        <w:rPr>
          <w:rFonts w:eastAsia="Arial" w:cs="Arial"/>
        </w:rPr>
        <w:t>booking supplier</w:t>
      </w:r>
      <w:r w:rsidR="5C0D821A" w:rsidRPr="00B06A94">
        <w:rPr>
          <w:rFonts w:eastAsia="Arial" w:cs="Arial"/>
        </w:rPr>
        <w:t xml:space="preserve">: </w:t>
      </w:r>
      <w:hyperlink r:id="rId16">
        <w:r w:rsidR="5C0D821A" w:rsidRPr="00B06A94">
          <w:rPr>
            <w:rStyle w:val="Hyperlink"/>
            <w:rFonts w:eastAsia="Arial" w:cs="Arial"/>
          </w:rPr>
          <w:t>Business travel.</w:t>
        </w:r>
      </w:hyperlink>
      <w:r w:rsidR="5C0D821A" w:rsidRPr="00B06A94">
        <w:rPr>
          <w:rFonts w:eastAsia="Arial" w:cs="Arial"/>
        </w:rPr>
        <w:t xml:space="preserve">  </w:t>
      </w:r>
      <w:r w:rsidR="00B43AB8" w:rsidRPr="00B06A94">
        <w:rPr>
          <w:rFonts w:eastAsia="Arial" w:cs="Arial"/>
        </w:rPr>
        <w:t xml:space="preserve">If you are </w:t>
      </w:r>
      <w:r w:rsidR="0053509A" w:rsidRPr="00B06A94">
        <w:rPr>
          <w:rFonts w:eastAsia="Arial" w:cs="Arial"/>
        </w:rPr>
        <w:t>group booking</w:t>
      </w:r>
      <w:r w:rsidR="00DE665C" w:rsidRPr="00B06A94">
        <w:rPr>
          <w:rFonts w:eastAsia="Arial" w:cs="Arial"/>
        </w:rPr>
        <w:t>, via Airbnb</w:t>
      </w:r>
      <w:r w:rsidR="0053509A" w:rsidRPr="00B06A94">
        <w:rPr>
          <w:rFonts w:eastAsia="Arial" w:cs="Arial"/>
        </w:rPr>
        <w:t xml:space="preserve"> and/or the online travel booking supplier is unable to meet your needs, please contact </w:t>
      </w:r>
      <w:r w:rsidR="00497816" w:rsidRPr="00B06A94">
        <w:rPr>
          <w:rFonts w:eastAsia="Arial" w:cs="Arial"/>
        </w:rPr>
        <w:t>Procurement &amp; Insurance</w:t>
      </w:r>
      <w:r w:rsidR="0053509A" w:rsidRPr="00B06A94">
        <w:rPr>
          <w:rFonts w:eastAsia="Arial" w:cs="Arial"/>
        </w:rPr>
        <w:t xml:space="preserve"> to discuss alternatives</w:t>
      </w:r>
      <w:r w:rsidRPr="00B06A94">
        <w:rPr>
          <w:rFonts w:eastAsia="Arial" w:cs="Arial"/>
        </w:rPr>
        <w:t xml:space="preserve">. </w:t>
      </w:r>
      <w:r w:rsidR="0053509A" w:rsidRPr="00B06A94">
        <w:rPr>
          <w:rFonts w:eastAsia="Arial" w:cs="Arial"/>
        </w:rPr>
        <w:t xml:space="preserve">If your travel </w:t>
      </w:r>
      <w:r w:rsidR="00F83C30" w:rsidRPr="00B06A94">
        <w:rPr>
          <w:rFonts w:eastAsia="Arial" w:cs="Arial"/>
        </w:rPr>
        <w:t xml:space="preserve">relates to </w:t>
      </w:r>
      <w:r w:rsidR="00247799" w:rsidRPr="00B06A94">
        <w:rPr>
          <w:rFonts w:eastAsia="Arial" w:cs="Arial"/>
        </w:rPr>
        <w:t xml:space="preserve">a </w:t>
      </w:r>
      <w:r w:rsidR="00F83C30" w:rsidRPr="00B06A94">
        <w:rPr>
          <w:rFonts w:eastAsia="Arial" w:cs="Arial"/>
        </w:rPr>
        <w:t xml:space="preserve">conference where a specific booking rate applies that is not accessible by the online travel booking supplier, please contact the Buying Team. </w:t>
      </w:r>
      <w:r w:rsidRPr="00B06A94">
        <w:rPr>
          <w:rFonts w:eastAsia="Arial" w:cs="Arial"/>
        </w:rPr>
        <w:t xml:space="preserve">All </w:t>
      </w:r>
      <w:r w:rsidR="00A47084" w:rsidRPr="00B06A94">
        <w:rPr>
          <w:rFonts w:eastAsia="Arial" w:cs="Arial"/>
        </w:rPr>
        <w:t xml:space="preserve">UK </w:t>
      </w:r>
      <w:r w:rsidRPr="00B06A94">
        <w:rPr>
          <w:rFonts w:eastAsia="Arial" w:cs="Arial"/>
        </w:rPr>
        <w:t>car hire must be booked through Transport Services</w:t>
      </w:r>
      <w:r w:rsidR="00A47084" w:rsidRPr="00B06A94">
        <w:rPr>
          <w:rFonts w:eastAsia="Arial" w:cs="Arial"/>
        </w:rPr>
        <w:t>, booking of car hire abroad should be booked using the University-approved online travel booking supplier</w:t>
      </w:r>
      <w:r w:rsidRPr="00B06A94">
        <w:rPr>
          <w:rFonts w:eastAsia="Arial" w:cs="Arial"/>
        </w:rPr>
        <w:t xml:space="preserve">. Any expenses </w:t>
      </w:r>
      <w:r w:rsidR="00AB1036" w:rsidRPr="00B06A94">
        <w:rPr>
          <w:rFonts w:eastAsia="Arial" w:cs="Arial"/>
        </w:rPr>
        <w:t xml:space="preserve">for car hire </w:t>
      </w:r>
      <w:r w:rsidRPr="00B06A94">
        <w:rPr>
          <w:rFonts w:eastAsia="Arial" w:cs="Arial"/>
        </w:rPr>
        <w:t xml:space="preserve">incurred </w:t>
      </w:r>
      <w:r w:rsidR="00C614EF" w:rsidRPr="00B06A94">
        <w:rPr>
          <w:rFonts w:eastAsia="Arial" w:cs="Arial"/>
        </w:rPr>
        <w:t>another way</w:t>
      </w:r>
      <w:r w:rsidRPr="00B06A94">
        <w:rPr>
          <w:rFonts w:eastAsia="Arial" w:cs="Arial"/>
        </w:rPr>
        <w:t xml:space="preserve"> will not be reimbursed.</w:t>
      </w:r>
    </w:p>
    <w:p w14:paraId="2E217368" w14:textId="77777777" w:rsidR="00CA10F3" w:rsidRPr="00B95C7F" w:rsidRDefault="00CA10F3" w:rsidP="00B06A94">
      <w:pPr>
        <w:rPr>
          <w:rFonts w:ascii="Arial" w:eastAsia="Arial" w:hAnsi="Arial" w:cs="Arial"/>
        </w:rPr>
      </w:pPr>
    </w:p>
    <w:p w14:paraId="54552D07" w14:textId="4819C073" w:rsidR="00341E2F" w:rsidRPr="00B06A94" w:rsidRDefault="003A3983" w:rsidP="00B06A94">
      <w:pPr>
        <w:pStyle w:val="ListParagraph"/>
        <w:numPr>
          <w:ilvl w:val="2"/>
          <w:numId w:val="49"/>
        </w:numPr>
        <w:rPr>
          <w:rFonts w:eastAsia="Arial" w:cs="Arial"/>
        </w:rPr>
      </w:pPr>
      <w:r w:rsidRPr="00B06A94">
        <w:rPr>
          <w:rFonts w:eastAsia="Arial" w:cs="Arial"/>
        </w:rPr>
        <w:t>Prior approval is required for all travel and related expenses and should be obtained from the Head of School or College, Director of Operations or Senior Officer for your area</w:t>
      </w:r>
      <w:r w:rsidR="00301115" w:rsidRPr="00B06A94">
        <w:rPr>
          <w:rFonts w:eastAsia="Arial" w:cs="Arial"/>
        </w:rPr>
        <w:t>, this approval is anticipated to be informal if in accordance with the policy</w:t>
      </w:r>
      <w:r w:rsidRPr="00B06A94">
        <w:rPr>
          <w:rFonts w:eastAsia="Arial" w:cs="Arial"/>
        </w:rPr>
        <w:t xml:space="preserve">. </w:t>
      </w:r>
      <w:r w:rsidR="00603454" w:rsidRPr="00B06A94">
        <w:rPr>
          <w:rFonts w:eastAsia="Arial" w:cs="Arial"/>
        </w:rPr>
        <w:t xml:space="preserve"> Prior approval can be provided for more than one trip or colleague</w:t>
      </w:r>
      <w:r w:rsidRPr="00B06A94">
        <w:rPr>
          <w:rFonts w:eastAsia="Arial" w:cs="Arial"/>
        </w:rPr>
        <w:t>. If this also includes an approval for an amendment of the expenses policy this should be in</w:t>
      </w:r>
      <w:r w:rsidR="004C4B93" w:rsidRPr="00B06A94">
        <w:rPr>
          <w:rFonts w:eastAsia="Arial" w:cs="Arial"/>
        </w:rPr>
        <w:t xml:space="preserve"> other written form</w:t>
      </w:r>
      <w:r w:rsidRPr="00B06A94">
        <w:rPr>
          <w:rFonts w:eastAsia="Arial" w:cs="Arial"/>
        </w:rPr>
        <w:t xml:space="preserve"> and</w:t>
      </w:r>
      <w:r w:rsidR="004C4B93" w:rsidRPr="00B06A94">
        <w:rPr>
          <w:rFonts w:eastAsia="Arial" w:cs="Arial"/>
        </w:rPr>
        <w:t xml:space="preserve"> attached to each claim.</w:t>
      </w:r>
    </w:p>
    <w:p w14:paraId="62AD53FC" w14:textId="77777777" w:rsidR="00341E2F" w:rsidRPr="00B95C7F" w:rsidRDefault="00341E2F" w:rsidP="00B06A94">
      <w:pPr>
        <w:pStyle w:val="ListParagraph"/>
        <w:ind w:left="709"/>
        <w:rPr>
          <w:rFonts w:eastAsia="Arial" w:cs="Arial"/>
        </w:rPr>
      </w:pPr>
    </w:p>
    <w:p w14:paraId="2E7BE0B6" w14:textId="66ECFD06" w:rsidR="001C64BD" w:rsidRPr="00B06A94" w:rsidRDefault="001C64BD" w:rsidP="00B06A94">
      <w:pPr>
        <w:pStyle w:val="ListParagraph"/>
        <w:numPr>
          <w:ilvl w:val="2"/>
          <w:numId w:val="49"/>
        </w:numPr>
        <w:rPr>
          <w:rFonts w:eastAsia="Arial" w:cs="Arial"/>
        </w:rPr>
      </w:pPr>
      <w:r w:rsidRPr="00B06A94">
        <w:rPr>
          <w:rFonts w:eastAsia="Arial" w:cs="Arial"/>
        </w:rPr>
        <w:t xml:space="preserve">The cost of </w:t>
      </w:r>
      <w:r w:rsidR="008814B0" w:rsidRPr="00B06A94">
        <w:rPr>
          <w:rFonts w:eastAsia="Arial" w:cs="Arial"/>
        </w:rPr>
        <w:t xml:space="preserve">travel for </w:t>
      </w:r>
      <w:r w:rsidR="0016430A" w:rsidRPr="00B06A94">
        <w:rPr>
          <w:rFonts w:eastAsia="Arial" w:cs="Arial"/>
        </w:rPr>
        <w:t>university</w:t>
      </w:r>
      <w:r w:rsidR="008814B0" w:rsidRPr="00B06A94">
        <w:rPr>
          <w:rFonts w:eastAsia="Arial" w:cs="Arial"/>
        </w:rPr>
        <w:t xml:space="preserve"> business</w:t>
      </w:r>
      <w:r w:rsidR="00AE005E" w:rsidRPr="00B06A94">
        <w:rPr>
          <w:rFonts w:eastAsia="Arial" w:cs="Arial"/>
        </w:rPr>
        <w:t xml:space="preserve"> (that cannot be purchased in advance via the University-approved online booking supplier</w:t>
      </w:r>
      <w:r w:rsidR="000C2F9D" w:rsidRPr="00B06A94">
        <w:rPr>
          <w:rFonts w:eastAsia="Arial" w:cs="Arial"/>
        </w:rPr>
        <w:t xml:space="preserve"> </w:t>
      </w:r>
      <w:r w:rsidR="0016430A" w:rsidRPr="00B06A94">
        <w:rPr>
          <w:rFonts w:eastAsia="Arial" w:cs="Arial"/>
        </w:rPr>
        <w:t>e.g.,</w:t>
      </w:r>
      <w:r w:rsidR="000C2F9D" w:rsidRPr="00B06A94">
        <w:rPr>
          <w:rFonts w:eastAsia="Arial" w:cs="Arial"/>
        </w:rPr>
        <w:t xml:space="preserve"> bus, metro, </w:t>
      </w:r>
      <w:r w:rsidR="000C2F9D" w:rsidRPr="00B06A94">
        <w:rPr>
          <w:rFonts w:eastAsia="Arial" w:cs="Arial"/>
        </w:rPr>
        <w:lastRenderedPageBreak/>
        <w:t>tram, taxi, underground</w:t>
      </w:r>
      <w:r w:rsidR="00AE005E" w:rsidRPr="00B06A94">
        <w:rPr>
          <w:rFonts w:eastAsia="Arial" w:cs="Arial"/>
        </w:rPr>
        <w:t>)</w:t>
      </w:r>
      <w:r w:rsidRPr="00B06A94">
        <w:rPr>
          <w:rFonts w:eastAsia="Arial" w:cs="Arial"/>
        </w:rPr>
        <w:t>, that is, journeys away from your normal place of work while undertaking University business, can be claimed.</w:t>
      </w:r>
      <w:r w:rsidR="00AE20E6" w:rsidRPr="00B06A94">
        <w:rPr>
          <w:rFonts w:eastAsia="Arial" w:cs="Arial"/>
        </w:rPr>
        <w:t xml:space="preserve"> The cost of travel or mileage between home and normal place of work is not allowable.</w:t>
      </w:r>
    </w:p>
    <w:p w14:paraId="61686AC0" w14:textId="77777777" w:rsidR="001C64BD" w:rsidRPr="00B95C7F" w:rsidRDefault="001C64BD" w:rsidP="00B06A94">
      <w:pPr>
        <w:pStyle w:val="ListParagraph"/>
        <w:ind w:left="709"/>
        <w:rPr>
          <w:rFonts w:eastAsia="Arial" w:cs="Arial"/>
        </w:rPr>
      </w:pPr>
    </w:p>
    <w:p w14:paraId="7DD43046" w14:textId="52A0D82B" w:rsidR="006A4C95" w:rsidRPr="00B06A94" w:rsidRDefault="001C64BD" w:rsidP="00B06A94">
      <w:pPr>
        <w:pStyle w:val="ListParagraph"/>
        <w:numPr>
          <w:ilvl w:val="2"/>
          <w:numId w:val="49"/>
        </w:numPr>
        <w:rPr>
          <w:rFonts w:eastAsia="Arial" w:cs="Arial"/>
        </w:rPr>
      </w:pPr>
      <w:r w:rsidRPr="00B06A94">
        <w:rPr>
          <w:rFonts w:eastAsia="Arial" w:cs="Arial"/>
        </w:rPr>
        <w:t>The cheapest and most efficient way of reaching your destination should be used.</w:t>
      </w:r>
      <w:r w:rsidR="006A4C95" w:rsidRPr="00B06A94">
        <w:rPr>
          <w:rFonts w:eastAsia="Arial" w:cs="Arial"/>
        </w:rPr>
        <w:t xml:space="preserve"> </w:t>
      </w:r>
      <w:r w:rsidR="00341E2F" w:rsidRPr="00B06A94">
        <w:rPr>
          <w:rFonts w:eastAsia="Arial" w:cs="Arial"/>
        </w:rPr>
        <w:t>All domestic travel should be in standard/economy class</w:t>
      </w:r>
      <w:r w:rsidR="004A5445" w:rsidRPr="00B06A94">
        <w:rPr>
          <w:rFonts w:eastAsia="Arial" w:cs="Arial"/>
        </w:rPr>
        <w:t xml:space="preserve"> unless evidence can be provided that the higher class did not cost any more</w:t>
      </w:r>
      <w:r w:rsidR="00341E2F" w:rsidRPr="00B06A94">
        <w:rPr>
          <w:rFonts w:eastAsia="Arial" w:cs="Arial"/>
        </w:rPr>
        <w:t xml:space="preserve">. International travel </w:t>
      </w:r>
      <w:r w:rsidR="00EB056D" w:rsidRPr="00B06A94">
        <w:rPr>
          <w:rFonts w:eastAsia="Arial" w:cs="Arial"/>
        </w:rPr>
        <w:t xml:space="preserve">of less than 8 hours </w:t>
      </w:r>
      <w:r w:rsidR="00341E2F" w:rsidRPr="00B06A94">
        <w:rPr>
          <w:rFonts w:eastAsia="Arial" w:cs="Arial"/>
        </w:rPr>
        <w:t xml:space="preserve">should </w:t>
      </w:r>
      <w:r w:rsidR="00212DBB" w:rsidRPr="00B06A94">
        <w:rPr>
          <w:rFonts w:eastAsia="Arial" w:cs="Arial"/>
        </w:rPr>
        <w:t xml:space="preserve">normally </w:t>
      </w:r>
      <w:r w:rsidR="00341E2F" w:rsidRPr="00B06A94">
        <w:rPr>
          <w:rFonts w:eastAsia="Arial" w:cs="Arial"/>
        </w:rPr>
        <w:t xml:space="preserve">occur by economy (or equivalent) class. </w:t>
      </w:r>
      <w:r w:rsidR="006A4C95" w:rsidRPr="00B06A94">
        <w:rPr>
          <w:rFonts w:eastAsia="Arial" w:cs="Arial"/>
        </w:rPr>
        <w:t>Journeys made on rail, bus, ferry, river boat, underground, metro or tram services can be claimed.</w:t>
      </w:r>
    </w:p>
    <w:p w14:paraId="504CD62E" w14:textId="77777777" w:rsidR="001C64BD" w:rsidRPr="00C24124" w:rsidRDefault="001C64BD" w:rsidP="00B06A94">
      <w:pPr>
        <w:rPr>
          <w:rFonts w:ascii="Arial" w:eastAsia="Arial" w:hAnsi="Arial" w:cs="Arial"/>
        </w:rPr>
      </w:pPr>
    </w:p>
    <w:p w14:paraId="011EF499" w14:textId="550468EA" w:rsidR="00A47084" w:rsidRPr="00B95C7F" w:rsidRDefault="00AE005E" w:rsidP="00B06A94">
      <w:pPr>
        <w:pStyle w:val="NormalWeb"/>
        <w:numPr>
          <w:ilvl w:val="2"/>
          <w:numId w:val="49"/>
        </w:numPr>
        <w:spacing w:after="0" w:afterAutospacing="0"/>
        <w:rPr>
          <w:rFonts w:eastAsia="Arial"/>
          <w:sz w:val="22"/>
          <w:szCs w:val="22"/>
        </w:rPr>
      </w:pPr>
      <w:r w:rsidRPr="45BAE794">
        <w:rPr>
          <w:rFonts w:eastAsia="Arial"/>
          <w:sz w:val="22"/>
          <w:szCs w:val="22"/>
        </w:rPr>
        <w:t>The University uses a travel supplier for reasons including, but not limited to: the ability to hold flight and rail tickets, no UK rail booking fees charged, access to 24 hour emergency assistance, an efficient invoice and payment process (rather than</w:t>
      </w:r>
      <w:r w:rsidR="000C2F9D" w:rsidRPr="45BAE794">
        <w:rPr>
          <w:rFonts w:eastAsia="Arial"/>
          <w:sz w:val="22"/>
          <w:szCs w:val="22"/>
        </w:rPr>
        <w:t xml:space="preserve"> the need to process</w:t>
      </w:r>
      <w:r w:rsidRPr="45BAE794">
        <w:rPr>
          <w:rFonts w:eastAsia="Arial"/>
          <w:sz w:val="22"/>
          <w:szCs w:val="22"/>
        </w:rPr>
        <w:t xml:space="preserve"> individual expense</w:t>
      </w:r>
      <w:r w:rsidR="000C2F9D" w:rsidRPr="45BAE794">
        <w:rPr>
          <w:rFonts w:eastAsia="Arial"/>
          <w:sz w:val="22"/>
          <w:szCs w:val="22"/>
        </w:rPr>
        <w:t>s</w:t>
      </w:r>
      <w:r w:rsidRPr="45BAE794">
        <w:rPr>
          <w:rFonts w:eastAsia="Arial"/>
          <w:sz w:val="22"/>
          <w:szCs w:val="22"/>
        </w:rPr>
        <w:t xml:space="preserve"> claims), and </w:t>
      </w:r>
      <w:r w:rsidR="000C2F9D" w:rsidRPr="45BAE794">
        <w:rPr>
          <w:rFonts w:eastAsia="Arial"/>
          <w:sz w:val="22"/>
          <w:szCs w:val="22"/>
        </w:rPr>
        <w:t xml:space="preserve">the availability of </w:t>
      </w:r>
      <w:r w:rsidR="00AB1036" w:rsidRPr="45BAE794">
        <w:rPr>
          <w:rFonts w:eastAsia="Arial"/>
          <w:sz w:val="22"/>
          <w:szCs w:val="22"/>
        </w:rPr>
        <w:t xml:space="preserve">a </w:t>
      </w:r>
      <w:r w:rsidRPr="45BAE794">
        <w:rPr>
          <w:rFonts w:eastAsia="Arial"/>
          <w:sz w:val="22"/>
          <w:szCs w:val="22"/>
        </w:rPr>
        <w:t xml:space="preserve">skilled travel team to advise staff. </w:t>
      </w:r>
      <w:r w:rsidR="00A47084" w:rsidRPr="45BAE794">
        <w:rPr>
          <w:rFonts w:eastAsia="Arial"/>
          <w:sz w:val="22"/>
          <w:szCs w:val="22"/>
        </w:rPr>
        <w:t>For Online Support training or changes to bookings made with the University-approved online travel booking supplier please use the Live Chat icon or call on 0333 230 9106. Note the telephone number is 24 hours</w:t>
      </w:r>
      <w:r w:rsidR="00301115" w:rsidRPr="45BAE794">
        <w:rPr>
          <w:rFonts w:eastAsia="Arial"/>
          <w:sz w:val="22"/>
          <w:szCs w:val="22"/>
        </w:rPr>
        <w:t xml:space="preserve">. </w:t>
      </w:r>
      <w:r w:rsidR="00A47084" w:rsidRPr="45BAE794">
        <w:rPr>
          <w:rFonts w:eastAsia="Arial"/>
          <w:sz w:val="22"/>
          <w:szCs w:val="22"/>
        </w:rPr>
        <w:t>For any new bookings or to speak with a member of your Branch team please call 0333 230 9106 or email </w:t>
      </w:r>
      <w:hyperlink r:id="rId17">
        <w:r w:rsidR="00A47084" w:rsidRPr="45BAE794">
          <w:rPr>
            <w:rStyle w:val="Hyperlink"/>
            <w:rFonts w:eastAsia="Arial"/>
            <w:sz w:val="22"/>
            <w:szCs w:val="22"/>
          </w:rPr>
          <w:t>bristol@claritybt.com</w:t>
        </w:r>
      </w:hyperlink>
      <w:r w:rsidR="00301115" w:rsidRPr="45BAE794">
        <w:rPr>
          <w:rStyle w:val="Hyperlink"/>
          <w:rFonts w:eastAsia="Arial"/>
          <w:sz w:val="22"/>
          <w:szCs w:val="22"/>
        </w:rPr>
        <w:t xml:space="preserve">. </w:t>
      </w:r>
      <w:r w:rsidR="00A47084" w:rsidRPr="45BAE794">
        <w:rPr>
          <w:rFonts w:eastAsia="Arial"/>
          <w:sz w:val="22"/>
          <w:szCs w:val="22"/>
        </w:rPr>
        <w:t>Please contact </w:t>
      </w:r>
      <w:hyperlink r:id="rId18">
        <w:r w:rsidR="00A47084" w:rsidRPr="45BAE794">
          <w:rPr>
            <w:rStyle w:val="Hyperlink"/>
            <w:rFonts w:eastAsia="Arial"/>
            <w:sz w:val="22"/>
            <w:szCs w:val="22"/>
          </w:rPr>
          <w:t>customerservice@claritybt.com</w:t>
        </w:r>
      </w:hyperlink>
      <w:r w:rsidR="00A47084" w:rsidRPr="45BAE794">
        <w:rPr>
          <w:rFonts w:eastAsia="Arial"/>
          <w:sz w:val="22"/>
          <w:szCs w:val="22"/>
        </w:rPr>
        <w:t> to provide any feedback</w:t>
      </w:r>
    </w:p>
    <w:p w14:paraId="4F780308" w14:textId="77777777" w:rsidR="001C64BD" w:rsidRPr="00B95C7F" w:rsidRDefault="001C64BD" w:rsidP="00B06A94">
      <w:pPr>
        <w:pStyle w:val="ListParagraph"/>
        <w:rPr>
          <w:rFonts w:eastAsia="Arial" w:cs="Arial"/>
        </w:rPr>
      </w:pPr>
    </w:p>
    <w:p w14:paraId="43EFCBDE" w14:textId="25A382F6" w:rsidR="001C64BD" w:rsidRPr="00B06A94" w:rsidRDefault="001C64BD" w:rsidP="00B06A94">
      <w:pPr>
        <w:pStyle w:val="ListParagraph"/>
        <w:numPr>
          <w:ilvl w:val="2"/>
          <w:numId w:val="49"/>
        </w:numPr>
        <w:rPr>
          <w:rFonts w:eastAsia="Arial" w:cs="Arial"/>
        </w:rPr>
      </w:pPr>
      <w:r w:rsidRPr="00B06A94">
        <w:rPr>
          <w:rFonts w:eastAsia="Arial" w:cs="Arial"/>
          <w:lang w:eastAsia="en-GB"/>
        </w:rPr>
        <w:t>Travel Insurance needs to be activated before travelling overseas, travelling in the UK for fieldtrips</w:t>
      </w:r>
      <w:r w:rsidR="00AB1036" w:rsidRPr="00B06A94">
        <w:rPr>
          <w:rFonts w:eastAsia="Arial" w:cs="Arial"/>
          <w:lang w:eastAsia="en-GB"/>
        </w:rPr>
        <w:t>,</w:t>
      </w:r>
      <w:r w:rsidRPr="00B06A94">
        <w:rPr>
          <w:rFonts w:eastAsia="Arial" w:cs="Arial"/>
          <w:lang w:eastAsia="en-GB"/>
        </w:rPr>
        <w:t xml:space="preserve"> or travelling on a business trip where there is air travel involved. Details can be found a</w:t>
      </w:r>
      <w:r w:rsidRPr="00C92A00">
        <w:rPr>
          <w:rFonts w:eastAsia="Arial" w:cs="Arial"/>
          <w:lang w:eastAsia="en-GB"/>
        </w:rPr>
        <w:t xml:space="preserve">t </w:t>
      </w:r>
      <w:hyperlink r:id="rId19" w:history="1">
        <w:r w:rsidR="00C92A00" w:rsidRPr="00C92A00">
          <w:rPr>
            <w:rStyle w:val="Hyperlink"/>
            <w:rFonts w:cs="Arial"/>
          </w:rPr>
          <w:t>Travel insurance</w:t>
        </w:r>
      </w:hyperlink>
      <w:r w:rsidR="00C92A00">
        <w:rPr>
          <w:rFonts w:cs="Arial"/>
        </w:rPr>
        <w:t>.</w:t>
      </w:r>
    </w:p>
    <w:p w14:paraId="199C3C0B" w14:textId="77777777" w:rsidR="00805B00" w:rsidRPr="00B95C7F" w:rsidRDefault="00805B00" w:rsidP="00B06A94">
      <w:pPr>
        <w:rPr>
          <w:rFonts w:ascii="Arial" w:eastAsia="Arial" w:hAnsi="Arial" w:cs="Arial"/>
        </w:rPr>
      </w:pPr>
    </w:p>
    <w:p w14:paraId="616CCD00" w14:textId="5CF694A0" w:rsidR="001C64BD" w:rsidRPr="00B06A94" w:rsidRDefault="001C64BD" w:rsidP="00B06A94">
      <w:pPr>
        <w:pStyle w:val="ListParagraph"/>
        <w:numPr>
          <w:ilvl w:val="2"/>
          <w:numId w:val="49"/>
        </w:numPr>
        <w:rPr>
          <w:rFonts w:eastAsia="Arial" w:cs="Arial"/>
        </w:rPr>
      </w:pPr>
      <w:r w:rsidRPr="00B06A94">
        <w:rPr>
          <w:rFonts w:eastAsia="Arial" w:cs="Arial"/>
        </w:rPr>
        <w:t xml:space="preserve">Current </w:t>
      </w:r>
      <w:r w:rsidR="00E26A01" w:rsidRPr="00B06A94">
        <w:rPr>
          <w:rFonts w:eastAsia="Arial" w:cs="Arial"/>
        </w:rPr>
        <w:t>expenditure caps are set out in the following table.</w:t>
      </w:r>
    </w:p>
    <w:p w14:paraId="2093BD13" w14:textId="7AB09BB5" w:rsidR="004B4C5A" w:rsidRPr="00B95C7F" w:rsidRDefault="004B4C5A" w:rsidP="45BAE794">
      <w:pPr>
        <w:pStyle w:val="ListParagraph"/>
        <w:ind w:left="709"/>
        <w:rPr>
          <w:rFonts w:eastAsia="Arial" w:cs="Arial"/>
        </w:rPr>
      </w:pPr>
    </w:p>
    <w:tbl>
      <w:tblPr>
        <w:tblStyle w:val="TableGrid"/>
        <w:tblpPr w:leftFromText="180" w:rightFromText="180" w:vertAnchor="text" w:horzAnchor="margin" w:tblpY="206"/>
        <w:tblW w:w="0" w:type="auto"/>
        <w:tblLook w:val="04A0" w:firstRow="1" w:lastRow="0" w:firstColumn="1" w:lastColumn="0" w:noHBand="0" w:noVBand="1"/>
      </w:tblPr>
      <w:tblGrid>
        <w:gridCol w:w="3015"/>
        <w:gridCol w:w="2987"/>
        <w:gridCol w:w="3014"/>
      </w:tblGrid>
      <w:tr w:rsidR="001C64BD" w:rsidRPr="00B95C7F" w14:paraId="0B8617A0" w14:textId="77777777" w:rsidTr="45BAE794">
        <w:tc>
          <w:tcPr>
            <w:tcW w:w="3015" w:type="dxa"/>
            <w:shd w:val="clear" w:color="auto" w:fill="auto"/>
          </w:tcPr>
          <w:p w14:paraId="5EC94A6E" w14:textId="77777777" w:rsidR="001C64BD" w:rsidRPr="00B95C7F" w:rsidRDefault="001C64BD" w:rsidP="45BAE794">
            <w:pPr>
              <w:pStyle w:val="Default"/>
              <w:rPr>
                <w:rFonts w:eastAsia="Arial"/>
                <w:b/>
                <w:bCs/>
                <w:sz w:val="22"/>
                <w:szCs w:val="22"/>
              </w:rPr>
            </w:pPr>
            <w:r w:rsidRPr="45BAE794">
              <w:rPr>
                <w:rFonts w:eastAsia="Arial"/>
                <w:b/>
                <w:bCs/>
                <w:sz w:val="22"/>
                <w:szCs w:val="22"/>
              </w:rPr>
              <w:t>Expense Type</w:t>
            </w:r>
          </w:p>
        </w:tc>
        <w:tc>
          <w:tcPr>
            <w:tcW w:w="2987" w:type="dxa"/>
            <w:shd w:val="clear" w:color="auto" w:fill="auto"/>
          </w:tcPr>
          <w:p w14:paraId="6B395791" w14:textId="77777777" w:rsidR="001C64BD" w:rsidRPr="00B95C7F" w:rsidRDefault="001C64BD" w:rsidP="45BAE794">
            <w:pPr>
              <w:pStyle w:val="Default"/>
              <w:rPr>
                <w:rFonts w:eastAsia="Arial"/>
                <w:b/>
                <w:bCs/>
                <w:sz w:val="22"/>
                <w:szCs w:val="22"/>
              </w:rPr>
            </w:pPr>
            <w:r w:rsidRPr="45BAE794">
              <w:rPr>
                <w:rFonts w:eastAsia="Arial"/>
                <w:b/>
                <w:bCs/>
                <w:sz w:val="22"/>
                <w:szCs w:val="22"/>
              </w:rPr>
              <w:t>Condition</w:t>
            </w:r>
          </w:p>
        </w:tc>
        <w:tc>
          <w:tcPr>
            <w:tcW w:w="3014" w:type="dxa"/>
            <w:shd w:val="clear" w:color="auto" w:fill="auto"/>
          </w:tcPr>
          <w:p w14:paraId="11E14E50" w14:textId="77777777" w:rsidR="001C64BD" w:rsidRPr="00B95C7F" w:rsidRDefault="001C64BD" w:rsidP="45BAE794">
            <w:pPr>
              <w:pStyle w:val="Default"/>
              <w:rPr>
                <w:rFonts w:eastAsia="Arial"/>
                <w:b/>
                <w:bCs/>
                <w:sz w:val="22"/>
                <w:szCs w:val="22"/>
              </w:rPr>
            </w:pPr>
            <w:r w:rsidRPr="45BAE794">
              <w:rPr>
                <w:rFonts w:eastAsia="Arial"/>
                <w:b/>
                <w:bCs/>
                <w:sz w:val="22"/>
                <w:szCs w:val="22"/>
              </w:rPr>
              <w:t>Maximum Reimbursement</w:t>
            </w:r>
          </w:p>
        </w:tc>
      </w:tr>
      <w:tr w:rsidR="001C64BD" w:rsidRPr="00B95C7F" w14:paraId="62E0FB7E" w14:textId="77777777" w:rsidTr="45BAE794">
        <w:tc>
          <w:tcPr>
            <w:tcW w:w="3015" w:type="dxa"/>
          </w:tcPr>
          <w:p w14:paraId="32451052" w14:textId="77777777" w:rsidR="001C64BD" w:rsidRPr="00B95C7F" w:rsidRDefault="001C64BD" w:rsidP="45BAE794">
            <w:pPr>
              <w:pStyle w:val="Default"/>
              <w:rPr>
                <w:rFonts w:eastAsia="Arial"/>
                <w:sz w:val="22"/>
                <w:szCs w:val="22"/>
              </w:rPr>
            </w:pPr>
            <w:r w:rsidRPr="45BAE794">
              <w:rPr>
                <w:rFonts w:eastAsia="Arial"/>
                <w:sz w:val="22"/>
                <w:szCs w:val="22"/>
              </w:rPr>
              <w:t xml:space="preserve">Mileage – Car </w:t>
            </w:r>
          </w:p>
        </w:tc>
        <w:tc>
          <w:tcPr>
            <w:tcW w:w="2987" w:type="dxa"/>
          </w:tcPr>
          <w:p w14:paraId="1E8FE04D" w14:textId="77777777" w:rsidR="001C64BD" w:rsidRPr="00B95C7F" w:rsidRDefault="001C64BD" w:rsidP="45BAE794">
            <w:pPr>
              <w:pStyle w:val="Default"/>
              <w:rPr>
                <w:rFonts w:eastAsia="Arial"/>
                <w:sz w:val="22"/>
                <w:szCs w:val="22"/>
              </w:rPr>
            </w:pPr>
            <w:r w:rsidRPr="45BAE794">
              <w:rPr>
                <w:rFonts w:eastAsia="Arial"/>
                <w:sz w:val="22"/>
                <w:szCs w:val="22"/>
              </w:rPr>
              <w:t>Up to 10,000 Miles</w:t>
            </w:r>
          </w:p>
        </w:tc>
        <w:tc>
          <w:tcPr>
            <w:tcW w:w="3014" w:type="dxa"/>
          </w:tcPr>
          <w:p w14:paraId="109C9A88" w14:textId="77777777" w:rsidR="001C64BD" w:rsidRPr="00B95C7F" w:rsidRDefault="001C64BD" w:rsidP="45BAE794">
            <w:pPr>
              <w:pStyle w:val="Default"/>
              <w:rPr>
                <w:rFonts w:eastAsia="Arial"/>
                <w:sz w:val="22"/>
                <w:szCs w:val="22"/>
              </w:rPr>
            </w:pPr>
            <w:r w:rsidRPr="45BAE794">
              <w:rPr>
                <w:rFonts w:eastAsia="Arial"/>
                <w:sz w:val="22"/>
                <w:szCs w:val="22"/>
              </w:rPr>
              <w:t>45p per mile</w:t>
            </w:r>
          </w:p>
        </w:tc>
      </w:tr>
      <w:tr w:rsidR="001C64BD" w:rsidRPr="00B95C7F" w14:paraId="7192DAFC" w14:textId="77777777" w:rsidTr="45BAE794">
        <w:tc>
          <w:tcPr>
            <w:tcW w:w="3015" w:type="dxa"/>
          </w:tcPr>
          <w:p w14:paraId="6C1CF16E" w14:textId="77777777" w:rsidR="001C64BD" w:rsidRPr="00B95C7F" w:rsidRDefault="001C64BD" w:rsidP="45BAE794">
            <w:pPr>
              <w:pStyle w:val="Default"/>
              <w:rPr>
                <w:rFonts w:eastAsia="Arial"/>
                <w:sz w:val="22"/>
                <w:szCs w:val="22"/>
              </w:rPr>
            </w:pPr>
            <w:r w:rsidRPr="45BAE794">
              <w:rPr>
                <w:rFonts w:eastAsia="Arial"/>
                <w:sz w:val="22"/>
                <w:szCs w:val="22"/>
              </w:rPr>
              <w:t>Mileage - Car</w:t>
            </w:r>
          </w:p>
        </w:tc>
        <w:tc>
          <w:tcPr>
            <w:tcW w:w="2987" w:type="dxa"/>
          </w:tcPr>
          <w:p w14:paraId="2D66EEF1" w14:textId="77777777" w:rsidR="001C64BD" w:rsidRPr="00B95C7F" w:rsidRDefault="001C64BD" w:rsidP="45BAE794">
            <w:pPr>
              <w:pStyle w:val="Default"/>
              <w:rPr>
                <w:rFonts w:eastAsia="Arial"/>
                <w:sz w:val="22"/>
                <w:szCs w:val="22"/>
              </w:rPr>
            </w:pPr>
            <w:r w:rsidRPr="45BAE794">
              <w:rPr>
                <w:rFonts w:eastAsia="Arial"/>
                <w:sz w:val="22"/>
                <w:szCs w:val="22"/>
              </w:rPr>
              <w:t>Above 10,000 Miles</w:t>
            </w:r>
          </w:p>
        </w:tc>
        <w:tc>
          <w:tcPr>
            <w:tcW w:w="3014" w:type="dxa"/>
          </w:tcPr>
          <w:p w14:paraId="60E94F44" w14:textId="77777777" w:rsidR="001C64BD" w:rsidRPr="00B95C7F" w:rsidRDefault="001C64BD" w:rsidP="45BAE794">
            <w:pPr>
              <w:pStyle w:val="Default"/>
              <w:rPr>
                <w:rFonts w:eastAsia="Arial"/>
                <w:sz w:val="22"/>
                <w:szCs w:val="22"/>
              </w:rPr>
            </w:pPr>
            <w:r w:rsidRPr="45BAE794">
              <w:rPr>
                <w:rFonts w:eastAsia="Arial"/>
                <w:sz w:val="22"/>
                <w:szCs w:val="22"/>
              </w:rPr>
              <w:t>25p per mile</w:t>
            </w:r>
          </w:p>
        </w:tc>
      </w:tr>
      <w:tr w:rsidR="001C64BD" w:rsidRPr="00B95C7F" w14:paraId="7D750415" w14:textId="77777777" w:rsidTr="45BAE794">
        <w:tc>
          <w:tcPr>
            <w:tcW w:w="3015" w:type="dxa"/>
          </w:tcPr>
          <w:p w14:paraId="29E7FC58" w14:textId="77777777" w:rsidR="001C64BD" w:rsidRPr="00B95C7F" w:rsidRDefault="001C64BD" w:rsidP="45BAE794">
            <w:pPr>
              <w:pStyle w:val="Default"/>
              <w:rPr>
                <w:rFonts w:eastAsia="Arial"/>
                <w:sz w:val="22"/>
                <w:szCs w:val="22"/>
              </w:rPr>
            </w:pPr>
            <w:r w:rsidRPr="45BAE794">
              <w:rPr>
                <w:rFonts w:eastAsia="Arial"/>
                <w:sz w:val="22"/>
                <w:szCs w:val="22"/>
              </w:rPr>
              <w:t>Mileage - Motorbike</w:t>
            </w:r>
          </w:p>
        </w:tc>
        <w:tc>
          <w:tcPr>
            <w:tcW w:w="2987" w:type="dxa"/>
          </w:tcPr>
          <w:p w14:paraId="43C88D1E" w14:textId="77777777" w:rsidR="001C64BD" w:rsidRPr="00B95C7F" w:rsidRDefault="001C64BD" w:rsidP="45BAE794">
            <w:pPr>
              <w:pStyle w:val="Default"/>
              <w:rPr>
                <w:rFonts w:eastAsia="Arial"/>
                <w:sz w:val="22"/>
                <w:szCs w:val="22"/>
              </w:rPr>
            </w:pPr>
            <w:r w:rsidRPr="45BAE794">
              <w:rPr>
                <w:rFonts w:eastAsia="Arial"/>
                <w:sz w:val="22"/>
                <w:szCs w:val="22"/>
              </w:rPr>
              <w:t>All Miles</w:t>
            </w:r>
          </w:p>
        </w:tc>
        <w:tc>
          <w:tcPr>
            <w:tcW w:w="3014" w:type="dxa"/>
          </w:tcPr>
          <w:p w14:paraId="7FDA86DF" w14:textId="77777777" w:rsidR="001C64BD" w:rsidRPr="00B95C7F" w:rsidRDefault="001C64BD" w:rsidP="45BAE794">
            <w:pPr>
              <w:pStyle w:val="Default"/>
              <w:rPr>
                <w:rFonts w:eastAsia="Arial"/>
                <w:sz w:val="22"/>
                <w:szCs w:val="22"/>
              </w:rPr>
            </w:pPr>
            <w:r w:rsidRPr="45BAE794">
              <w:rPr>
                <w:rFonts w:eastAsia="Arial"/>
                <w:sz w:val="22"/>
                <w:szCs w:val="22"/>
              </w:rPr>
              <w:t>24p per mile</w:t>
            </w:r>
          </w:p>
        </w:tc>
      </w:tr>
      <w:tr w:rsidR="001C64BD" w:rsidRPr="00B95C7F" w14:paraId="38D881A3" w14:textId="77777777" w:rsidTr="45BAE794">
        <w:tc>
          <w:tcPr>
            <w:tcW w:w="3015" w:type="dxa"/>
          </w:tcPr>
          <w:p w14:paraId="0D2A8933" w14:textId="77777777" w:rsidR="001C64BD" w:rsidRPr="00B95C7F" w:rsidRDefault="001C64BD" w:rsidP="45BAE794">
            <w:pPr>
              <w:pStyle w:val="Default"/>
              <w:rPr>
                <w:rFonts w:eastAsia="Arial"/>
                <w:sz w:val="22"/>
                <w:szCs w:val="22"/>
              </w:rPr>
            </w:pPr>
            <w:r w:rsidRPr="45BAE794">
              <w:rPr>
                <w:rFonts w:eastAsia="Arial"/>
                <w:sz w:val="22"/>
                <w:szCs w:val="22"/>
              </w:rPr>
              <w:t>Mileage - Bicycle</w:t>
            </w:r>
          </w:p>
        </w:tc>
        <w:tc>
          <w:tcPr>
            <w:tcW w:w="2987" w:type="dxa"/>
          </w:tcPr>
          <w:p w14:paraId="33DE2ED6" w14:textId="77777777" w:rsidR="001C64BD" w:rsidRPr="00B95C7F" w:rsidRDefault="001C64BD" w:rsidP="45BAE794">
            <w:pPr>
              <w:pStyle w:val="Default"/>
              <w:rPr>
                <w:rFonts w:eastAsia="Arial"/>
                <w:sz w:val="22"/>
                <w:szCs w:val="22"/>
              </w:rPr>
            </w:pPr>
            <w:r w:rsidRPr="45BAE794">
              <w:rPr>
                <w:rFonts w:eastAsia="Arial"/>
                <w:sz w:val="22"/>
                <w:szCs w:val="22"/>
              </w:rPr>
              <w:t>All Miles</w:t>
            </w:r>
          </w:p>
        </w:tc>
        <w:tc>
          <w:tcPr>
            <w:tcW w:w="3014" w:type="dxa"/>
          </w:tcPr>
          <w:p w14:paraId="6DB7A241" w14:textId="77777777" w:rsidR="001C64BD" w:rsidRPr="00B95C7F" w:rsidRDefault="001C64BD" w:rsidP="45BAE794">
            <w:pPr>
              <w:pStyle w:val="Default"/>
              <w:rPr>
                <w:rFonts w:eastAsia="Arial"/>
                <w:sz w:val="22"/>
                <w:szCs w:val="22"/>
              </w:rPr>
            </w:pPr>
            <w:r w:rsidRPr="45BAE794">
              <w:rPr>
                <w:rFonts w:eastAsia="Arial"/>
                <w:sz w:val="22"/>
                <w:szCs w:val="22"/>
              </w:rPr>
              <w:t>20p per mile</w:t>
            </w:r>
          </w:p>
        </w:tc>
      </w:tr>
      <w:tr w:rsidR="001C64BD" w:rsidRPr="00B95C7F" w14:paraId="0230A250" w14:textId="77777777" w:rsidTr="45BAE794">
        <w:tc>
          <w:tcPr>
            <w:tcW w:w="3015" w:type="dxa"/>
          </w:tcPr>
          <w:p w14:paraId="64F224F3" w14:textId="77777777" w:rsidR="001C64BD" w:rsidRPr="00B95C7F" w:rsidRDefault="001C64BD" w:rsidP="45BAE794">
            <w:pPr>
              <w:pStyle w:val="Default"/>
              <w:rPr>
                <w:rFonts w:eastAsia="Arial"/>
                <w:sz w:val="22"/>
                <w:szCs w:val="22"/>
              </w:rPr>
            </w:pPr>
            <w:r w:rsidRPr="45BAE794">
              <w:rPr>
                <w:rFonts w:eastAsia="Arial"/>
                <w:sz w:val="22"/>
                <w:szCs w:val="22"/>
              </w:rPr>
              <w:t>Air Travel</w:t>
            </w:r>
          </w:p>
        </w:tc>
        <w:tc>
          <w:tcPr>
            <w:tcW w:w="2987" w:type="dxa"/>
          </w:tcPr>
          <w:p w14:paraId="38807D35" w14:textId="77777777" w:rsidR="001C64BD" w:rsidRPr="00B95C7F" w:rsidRDefault="000C2F9D" w:rsidP="45BAE794">
            <w:pPr>
              <w:pStyle w:val="Default"/>
              <w:rPr>
                <w:rFonts w:eastAsia="Arial"/>
                <w:sz w:val="22"/>
                <w:szCs w:val="22"/>
              </w:rPr>
            </w:pPr>
            <w:r w:rsidRPr="45BAE794">
              <w:rPr>
                <w:rFonts w:eastAsia="Arial"/>
                <w:sz w:val="22"/>
                <w:szCs w:val="22"/>
              </w:rPr>
              <w:t xml:space="preserve">All journeys </w:t>
            </w:r>
          </w:p>
        </w:tc>
        <w:tc>
          <w:tcPr>
            <w:tcW w:w="3014" w:type="dxa"/>
          </w:tcPr>
          <w:p w14:paraId="3450288E" w14:textId="77777777" w:rsidR="001C64BD" w:rsidRPr="00B95C7F" w:rsidRDefault="001C64BD" w:rsidP="45BAE794">
            <w:pPr>
              <w:pStyle w:val="Default"/>
              <w:rPr>
                <w:rFonts w:eastAsia="Arial"/>
                <w:sz w:val="22"/>
                <w:szCs w:val="22"/>
              </w:rPr>
            </w:pPr>
            <w:r w:rsidRPr="45BAE794">
              <w:rPr>
                <w:rFonts w:eastAsia="Arial"/>
                <w:sz w:val="22"/>
                <w:szCs w:val="22"/>
              </w:rPr>
              <w:t>Economy</w:t>
            </w:r>
          </w:p>
        </w:tc>
      </w:tr>
      <w:tr w:rsidR="001C64BD" w:rsidRPr="00B95C7F" w14:paraId="281C07EE" w14:textId="77777777" w:rsidTr="45BAE794">
        <w:tc>
          <w:tcPr>
            <w:tcW w:w="3015" w:type="dxa"/>
          </w:tcPr>
          <w:p w14:paraId="1ECF788F" w14:textId="77777777" w:rsidR="001C64BD" w:rsidRPr="00B95C7F" w:rsidRDefault="001C64BD" w:rsidP="45BAE794">
            <w:pPr>
              <w:pStyle w:val="Default"/>
              <w:rPr>
                <w:rFonts w:eastAsia="Arial"/>
                <w:sz w:val="22"/>
                <w:szCs w:val="22"/>
              </w:rPr>
            </w:pPr>
            <w:r w:rsidRPr="45BAE794">
              <w:rPr>
                <w:rFonts w:eastAsia="Arial"/>
                <w:sz w:val="22"/>
                <w:szCs w:val="22"/>
              </w:rPr>
              <w:t>Air Travel</w:t>
            </w:r>
          </w:p>
        </w:tc>
        <w:tc>
          <w:tcPr>
            <w:tcW w:w="2987" w:type="dxa"/>
          </w:tcPr>
          <w:p w14:paraId="1850C0D9" w14:textId="14DA919F" w:rsidR="001C64BD" w:rsidRPr="00B95C7F" w:rsidRDefault="003A3983" w:rsidP="45BAE794">
            <w:pPr>
              <w:pStyle w:val="Default"/>
              <w:rPr>
                <w:rFonts w:eastAsia="Arial"/>
                <w:sz w:val="22"/>
                <w:szCs w:val="22"/>
              </w:rPr>
            </w:pPr>
            <w:r w:rsidRPr="45BAE794">
              <w:rPr>
                <w:rFonts w:eastAsia="Arial"/>
                <w:sz w:val="22"/>
                <w:szCs w:val="22"/>
              </w:rPr>
              <w:t>Over 8 hours of international travel or in e</w:t>
            </w:r>
            <w:r w:rsidR="000C2F9D" w:rsidRPr="45BAE794">
              <w:rPr>
                <w:rFonts w:eastAsia="Arial"/>
                <w:sz w:val="22"/>
                <w:szCs w:val="22"/>
              </w:rPr>
              <w:t>xceptional circumstances: see section 5.22</w:t>
            </w:r>
          </w:p>
        </w:tc>
        <w:tc>
          <w:tcPr>
            <w:tcW w:w="3014" w:type="dxa"/>
          </w:tcPr>
          <w:p w14:paraId="6D030677" w14:textId="18FB8FE0" w:rsidR="001C64BD" w:rsidRPr="00B95C7F" w:rsidRDefault="001C64BD" w:rsidP="45BAE794">
            <w:pPr>
              <w:pStyle w:val="Default"/>
              <w:rPr>
                <w:rFonts w:eastAsia="Arial"/>
                <w:sz w:val="22"/>
                <w:szCs w:val="22"/>
              </w:rPr>
            </w:pPr>
            <w:r w:rsidRPr="45BAE794">
              <w:rPr>
                <w:rFonts w:eastAsia="Arial"/>
                <w:sz w:val="22"/>
                <w:szCs w:val="22"/>
              </w:rPr>
              <w:t xml:space="preserve">Premium Economy (or Business if Premium </w:t>
            </w:r>
            <w:r w:rsidR="004C088B" w:rsidRPr="45BAE794">
              <w:rPr>
                <w:rFonts w:eastAsia="Arial"/>
                <w:sz w:val="22"/>
                <w:szCs w:val="22"/>
              </w:rPr>
              <w:t xml:space="preserve">Economy </w:t>
            </w:r>
            <w:r w:rsidRPr="45BAE794">
              <w:rPr>
                <w:rFonts w:eastAsia="Arial"/>
                <w:sz w:val="22"/>
                <w:szCs w:val="22"/>
              </w:rPr>
              <w:t>does</w:t>
            </w:r>
            <w:r w:rsidR="03EC6A1E" w:rsidRPr="45BAE794">
              <w:rPr>
                <w:rFonts w:eastAsia="Arial"/>
                <w:sz w:val="22"/>
                <w:szCs w:val="22"/>
              </w:rPr>
              <w:t xml:space="preserve"> </w:t>
            </w:r>
            <w:r w:rsidRPr="45BAE794">
              <w:rPr>
                <w:rFonts w:eastAsia="Arial"/>
                <w:sz w:val="22"/>
                <w:szCs w:val="22"/>
              </w:rPr>
              <w:t>n</w:t>
            </w:r>
            <w:r w:rsidR="03EC6A1E" w:rsidRPr="45BAE794">
              <w:rPr>
                <w:rFonts w:eastAsia="Arial"/>
                <w:sz w:val="22"/>
                <w:szCs w:val="22"/>
              </w:rPr>
              <w:t>o</w:t>
            </w:r>
            <w:r w:rsidRPr="45BAE794">
              <w:rPr>
                <w:rFonts w:eastAsia="Arial"/>
                <w:sz w:val="22"/>
                <w:szCs w:val="22"/>
              </w:rPr>
              <w:t>t exist)</w:t>
            </w:r>
          </w:p>
        </w:tc>
      </w:tr>
      <w:tr w:rsidR="00B95BAC" w:rsidRPr="00B95C7F" w14:paraId="42F38FA9" w14:textId="77777777" w:rsidTr="45BAE794">
        <w:tc>
          <w:tcPr>
            <w:tcW w:w="3015" w:type="dxa"/>
          </w:tcPr>
          <w:p w14:paraId="5669034F" w14:textId="77777777" w:rsidR="00B95BAC" w:rsidRPr="00B95C7F" w:rsidRDefault="3EBE78A2" w:rsidP="45BAE794">
            <w:pPr>
              <w:pStyle w:val="Default"/>
              <w:rPr>
                <w:rFonts w:eastAsia="Arial"/>
                <w:sz w:val="22"/>
                <w:szCs w:val="22"/>
              </w:rPr>
            </w:pPr>
            <w:r w:rsidRPr="45BAE794">
              <w:rPr>
                <w:rFonts w:eastAsia="Arial"/>
                <w:sz w:val="22"/>
                <w:szCs w:val="22"/>
              </w:rPr>
              <w:t>Subsistence - Breakfast</w:t>
            </w:r>
          </w:p>
        </w:tc>
        <w:tc>
          <w:tcPr>
            <w:tcW w:w="2987" w:type="dxa"/>
          </w:tcPr>
          <w:p w14:paraId="15B0E357" w14:textId="74930C4F" w:rsidR="00B95BAC" w:rsidRPr="00B95C7F" w:rsidRDefault="3EBE78A2" w:rsidP="45BAE794">
            <w:pPr>
              <w:pStyle w:val="Default"/>
              <w:rPr>
                <w:rFonts w:eastAsia="Arial"/>
                <w:sz w:val="22"/>
                <w:szCs w:val="22"/>
              </w:rPr>
            </w:pPr>
            <w:r w:rsidRPr="45BAE794">
              <w:rPr>
                <w:rFonts w:eastAsia="Arial"/>
                <w:sz w:val="22"/>
                <w:szCs w:val="22"/>
              </w:rPr>
              <w:t>All Locations</w:t>
            </w:r>
            <w:r w:rsidR="2775BEC3" w:rsidRPr="45BAE794">
              <w:rPr>
                <w:rFonts w:eastAsia="Arial"/>
                <w:sz w:val="22"/>
                <w:szCs w:val="22"/>
              </w:rPr>
              <w:t xml:space="preserve"> </w:t>
            </w:r>
            <w:r w:rsidR="00414051" w:rsidRPr="45BAE794">
              <w:rPr>
                <w:rFonts w:eastAsia="Arial"/>
                <w:sz w:val="22"/>
                <w:szCs w:val="22"/>
              </w:rPr>
              <w:t xml:space="preserve">(UK and overseas) </w:t>
            </w:r>
            <w:r w:rsidR="2775BEC3" w:rsidRPr="45BAE794">
              <w:rPr>
                <w:rFonts w:eastAsia="Arial"/>
                <w:sz w:val="22"/>
                <w:szCs w:val="22"/>
              </w:rPr>
              <w:t>other than University ones</w:t>
            </w:r>
          </w:p>
        </w:tc>
        <w:tc>
          <w:tcPr>
            <w:tcW w:w="3014" w:type="dxa"/>
          </w:tcPr>
          <w:p w14:paraId="3E0E3AD3" w14:textId="20112FE2" w:rsidR="00B95BAC" w:rsidRPr="00B95C7F" w:rsidRDefault="3EBE78A2" w:rsidP="45BAE794">
            <w:pPr>
              <w:pStyle w:val="Default"/>
              <w:rPr>
                <w:rFonts w:eastAsia="Arial"/>
                <w:sz w:val="22"/>
                <w:szCs w:val="22"/>
              </w:rPr>
            </w:pPr>
            <w:r w:rsidRPr="45BAE794">
              <w:rPr>
                <w:rFonts w:eastAsia="Arial"/>
                <w:sz w:val="22"/>
                <w:szCs w:val="22"/>
              </w:rPr>
              <w:t>£</w:t>
            </w:r>
            <w:r w:rsidR="2775BEC3" w:rsidRPr="45BAE794">
              <w:rPr>
                <w:rFonts w:eastAsia="Arial"/>
                <w:sz w:val="22"/>
                <w:szCs w:val="22"/>
              </w:rPr>
              <w:t>1</w:t>
            </w:r>
            <w:r w:rsidR="00414051" w:rsidRPr="45BAE794">
              <w:rPr>
                <w:rFonts w:eastAsia="Arial"/>
                <w:sz w:val="22"/>
                <w:szCs w:val="22"/>
              </w:rPr>
              <w:t>5</w:t>
            </w:r>
            <w:r w:rsidRPr="45BAE794">
              <w:rPr>
                <w:rFonts w:eastAsia="Arial"/>
                <w:sz w:val="22"/>
                <w:szCs w:val="22"/>
              </w:rPr>
              <w:t xml:space="preserve"> (including VAT and service)</w:t>
            </w:r>
          </w:p>
        </w:tc>
      </w:tr>
      <w:tr w:rsidR="00B95BAC" w:rsidRPr="00B95C7F" w14:paraId="6DFB1E06" w14:textId="77777777" w:rsidTr="45BAE794">
        <w:tc>
          <w:tcPr>
            <w:tcW w:w="3015" w:type="dxa"/>
          </w:tcPr>
          <w:p w14:paraId="14DB2C86" w14:textId="77777777" w:rsidR="00B95BAC" w:rsidRPr="00B95C7F" w:rsidRDefault="3EBE78A2" w:rsidP="45BAE794">
            <w:pPr>
              <w:pStyle w:val="Default"/>
              <w:rPr>
                <w:rFonts w:eastAsia="Arial"/>
                <w:sz w:val="22"/>
                <w:szCs w:val="22"/>
              </w:rPr>
            </w:pPr>
            <w:r w:rsidRPr="45BAE794">
              <w:rPr>
                <w:rFonts w:eastAsia="Arial"/>
                <w:sz w:val="22"/>
                <w:szCs w:val="22"/>
              </w:rPr>
              <w:t>Subsistence - Lunch</w:t>
            </w:r>
          </w:p>
        </w:tc>
        <w:tc>
          <w:tcPr>
            <w:tcW w:w="2987" w:type="dxa"/>
          </w:tcPr>
          <w:p w14:paraId="3747DA43" w14:textId="02D9DC24" w:rsidR="00B95BAC" w:rsidRPr="00B95C7F" w:rsidRDefault="3EBE78A2" w:rsidP="45BAE794">
            <w:pPr>
              <w:pStyle w:val="Default"/>
              <w:rPr>
                <w:rFonts w:eastAsia="Arial"/>
                <w:sz w:val="22"/>
                <w:szCs w:val="22"/>
              </w:rPr>
            </w:pPr>
            <w:r w:rsidRPr="45BAE794">
              <w:rPr>
                <w:rFonts w:eastAsia="Arial"/>
                <w:sz w:val="22"/>
                <w:szCs w:val="22"/>
              </w:rPr>
              <w:t>All Locations</w:t>
            </w:r>
            <w:r w:rsidR="2775BEC3" w:rsidRPr="45BAE794">
              <w:rPr>
                <w:rFonts w:eastAsia="Arial"/>
                <w:sz w:val="22"/>
                <w:szCs w:val="22"/>
              </w:rPr>
              <w:t xml:space="preserve"> </w:t>
            </w:r>
            <w:r w:rsidR="00414051" w:rsidRPr="45BAE794">
              <w:rPr>
                <w:rFonts w:eastAsia="Arial"/>
                <w:sz w:val="22"/>
                <w:szCs w:val="22"/>
              </w:rPr>
              <w:t xml:space="preserve">(UK and overseas) </w:t>
            </w:r>
            <w:r w:rsidR="2775BEC3" w:rsidRPr="45BAE794">
              <w:rPr>
                <w:rFonts w:eastAsia="Arial"/>
                <w:sz w:val="22"/>
                <w:szCs w:val="22"/>
              </w:rPr>
              <w:t>other than University ones</w:t>
            </w:r>
          </w:p>
        </w:tc>
        <w:tc>
          <w:tcPr>
            <w:tcW w:w="3014" w:type="dxa"/>
          </w:tcPr>
          <w:p w14:paraId="5A8CFE0D" w14:textId="4E66C55C" w:rsidR="00B95BAC" w:rsidRPr="00B95C7F" w:rsidRDefault="2775BEC3" w:rsidP="45BAE794">
            <w:pPr>
              <w:pStyle w:val="Default"/>
              <w:rPr>
                <w:rFonts w:eastAsia="Arial"/>
                <w:sz w:val="22"/>
                <w:szCs w:val="22"/>
              </w:rPr>
            </w:pPr>
            <w:r w:rsidRPr="45BAE794">
              <w:rPr>
                <w:rFonts w:eastAsia="Arial"/>
                <w:sz w:val="22"/>
                <w:szCs w:val="22"/>
              </w:rPr>
              <w:t xml:space="preserve"> £1</w:t>
            </w:r>
            <w:r w:rsidR="00414051" w:rsidRPr="45BAE794">
              <w:rPr>
                <w:rFonts w:eastAsia="Arial"/>
                <w:sz w:val="22"/>
                <w:szCs w:val="22"/>
              </w:rPr>
              <w:t>5</w:t>
            </w:r>
            <w:r w:rsidRPr="45BAE794">
              <w:rPr>
                <w:rFonts w:eastAsia="Arial"/>
                <w:sz w:val="22"/>
                <w:szCs w:val="22"/>
              </w:rPr>
              <w:t xml:space="preserve"> (including VAT and service)</w:t>
            </w:r>
          </w:p>
        </w:tc>
      </w:tr>
      <w:tr w:rsidR="00B95BAC" w:rsidRPr="00B95C7F" w14:paraId="6D2D879B" w14:textId="77777777" w:rsidTr="45BAE794">
        <w:tc>
          <w:tcPr>
            <w:tcW w:w="3015" w:type="dxa"/>
          </w:tcPr>
          <w:p w14:paraId="55BBBC32" w14:textId="77777777" w:rsidR="00B95BAC" w:rsidRPr="00B95C7F" w:rsidRDefault="3EBE78A2" w:rsidP="45BAE794">
            <w:pPr>
              <w:pStyle w:val="Default"/>
              <w:rPr>
                <w:rFonts w:eastAsia="Arial"/>
                <w:sz w:val="22"/>
                <w:szCs w:val="22"/>
              </w:rPr>
            </w:pPr>
            <w:r w:rsidRPr="45BAE794">
              <w:rPr>
                <w:rFonts w:eastAsia="Arial"/>
                <w:sz w:val="22"/>
                <w:szCs w:val="22"/>
              </w:rPr>
              <w:t>Subsistence - Dinner</w:t>
            </w:r>
          </w:p>
        </w:tc>
        <w:tc>
          <w:tcPr>
            <w:tcW w:w="2987" w:type="dxa"/>
          </w:tcPr>
          <w:p w14:paraId="1E2FB949" w14:textId="722836DA" w:rsidR="00B95BAC" w:rsidRPr="00B95C7F" w:rsidRDefault="3EBE78A2" w:rsidP="45BAE794">
            <w:pPr>
              <w:pStyle w:val="Default"/>
              <w:rPr>
                <w:rFonts w:eastAsia="Arial"/>
                <w:sz w:val="22"/>
                <w:szCs w:val="22"/>
              </w:rPr>
            </w:pPr>
            <w:r w:rsidRPr="45BAE794">
              <w:rPr>
                <w:rFonts w:eastAsia="Arial"/>
                <w:sz w:val="22"/>
                <w:szCs w:val="22"/>
              </w:rPr>
              <w:t>All Locations</w:t>
            </w:r>
            <w:r w:rsidR="00414051" w:rsidRPr="45BAE794">
              <w:rPr>
                <w:rFonts w:eastAsia="Arial"/>
                <w:sz w:val="22"/>
                <w:szCs w:val="22"/>
              </w:rPr>
              <w:t xml:space="preserve"> (UK and overseas)</w:t>
            </w:r>
          </w:p>
        </w:tc>
        <w:tc>
          <w:tcPr>
            <w:tcW w:w="3014" w:type="dxa"/>
          </w:tcPr>
          <w:p w14:paraId="27E3E74F" w14:textId="1E7D3C55" w:rsidR="00B95BAC" w:rsidRPr="00B95C7F" w:rsidRDefault="3EBE78A2" w:rsidP="45BAE794">
            <w:pPr>
              <w:pStyle w:val="Default"/>
              <w:rPr>
                <w:rFonts w:eastAsia="Arial"/>
                <w:sz w:val="22"/>
                <w:szCs w:val="22"/>
              </w:rPr>
            </w:pPr>
            <w:r w:rsidRPr="45BAE794">
              <w:rPr>
                <w:rFonts w:eastAsia="Arial"/>
                <w:sz w:val="22"/>
                <w:szCs w:val="22"/>
              </w:rPr>
              <w:t>£5</w:t>
            </w:r>
            <w:r w:rsidR="58266CFE" w:rsidRPr="45BAE794">
              <w:rPr>
                <w:rFonts w:eastAsia="Arial"/>
                <w:sz w:val="22"/>
                <w:szCs w:val="22"/>
              </w:rPr>
              <w:t>0</w:t>
            </w:r>
            <w:r w:rsidRPr="45BAE794">
              <w:rPr>
                <w:rFonts w:eastAsia="Arial"/>
                <w:sz w:val="22"/>
                <w:szCs w:val="22"/>
              </w:rPr>
              <w:t xml:space="preserve"> (including VAT and service)</w:t>
            </w:r>
          </w:p>
        </w:tc>
      </w:tr>
    </w:tbl>
    <w:p w14:paraId="2BD9C4DF" w14:textId="77777777" w:rsidR="009665DD" w:rsidRDefault="009665DD" w:rsidP="009665DD">
      <w:pPr>
        <w:rPr>
          <w:rFonts w:ascii="Arial" w:eastAsia="Arial" w:hAnsi="Arial" w:cs="Arial"/>
        </w:rPr>
      </w:pPr>
    </w:p>
    <w:p w14:paraId="6344874F" w14:textId="0D8B160E" w:rsidR="00341E2F" w:rsidRDefault="00341E2F" w:rsidP="009665DD">
      <w:pPr>
        <w:rPr>
          <w:rFonts w:ascii="Arial" w:eastAsia="Arial" w:hAnsi="Arial" w:cs="Arial"/>
        </w:rPr>
      </w:pPr>
      <w:r w:rsidRPr="45BAE794">
        <w:rPr>
          <w:rFonts w:ascii="Arial" w:eastAsia="Arial" w:hAnsi="Arial" w:cs="Arial"/>
        </w:rPr>
        <w:t xml:space="preserve">Breakfast and an evening meal are </w:t>
      </w:r>
      <w:r w:rsidR="00443324" w:rsidRPr="45BAE794">
        <w:rPr>
          <w:rFonts w:ascii="Arial" w:eastAsia="Arial" w:hAnsi="Arial" w:cs="Arial"/>
        </w:rPr>
        <w:t xml:space="preserve">normally </w:t>
      </w:r>
      <w:r w:rsidRPr="45BAE794">
        <w:rPr>
          <w:rFonts w:ascii="Arial" w:eastAsia="Arial" w:hAnsi="Arial" w:cs="Arial"/>
        </w:rPr>
        <w:t>only permissible with an overnight stay.</w:t>
      </w:r>
      <w:r w:rsidR="008F3BFE" w:rsidRPr="45BAE794">
        <w:rPr>
          <w:rFonts w:ascii="Arial" w:eastAsia="Arial" w:hAnsi="Arial" w:cs="Arial"/>
        </w:rPr>
        <w:t xml:space="preserve"> </w:t>
      </w:r>
    </w:p>
    <w:p w14:paraId="5707BF5C" w14:textId="7B34E1F5" w:rsidR="001C51F6" w:rsidRDefault="001C51F6" w:rsidP="45BAE794">
      <w:pPr>
        <w:rPr>
          <w:rFonts w:ascii="Arial" w:eastAsia="Arial" w:hAnsi="Arial" w:cs="Arial"/>
        </w:rPr>
      </w:pPr>
      <w:r w:rsidRPr="45BAE794">
        <w:rPr>
          <w:rFonts w:ascii="Arial" w:eastAsia="Arial" w:hAnsi="Arial" w:cs="Arial"/>
        </w:rPr>
        <w:br w:type="page"/>
      </w:r>
    </w:p>
    <w:p w14:paraId="36CD71F6" w14:textId="77777777" w:rsidR="00341E2F" w:rsidRPr="00B95C7F" w:rsidRDefault="00341E2F" w:rsidP="45BAE794">
      <w:pPr>
        <w:rPr>
          <w:rFonts w:ascii="Arial" w:eastAsia="Arial" w:hAnsi="Arial" w:cs="Arial"/>
        </w:rPr>
      </w:pPr>
    </w:p>
    <w:p w14:paraId="5F450835" w14:textId="4578143B" w:rsidR="00341E2F" w:rsidRPr="00B95C7F" w:rsidRDefault="00341E2F" w:rsidP="45BAE794">
      <w:pPr>
        <w:rPr>
          <w:rFonts w:ascii="Arial" w:eastAsia="Arial" w:hAnsi="Arial" w:cs="Arial"/>
        </w:rPr>
      </w:pPr>
      <w:r w:rsidRPr="45BAE794">
        <w:rPr>
          <w:rFonts w:ascii="Arial" w:eastAsia="Arial" w:hAnsi="Arial" w:cs="Arial"/>
        </w:rPr>
        <w:t xml:space="preserve">The below </w:t>
      </w:r>
      <w:r w:rsidR="009F5BD3" w:rsidRPr="45BAE794">
        <w:rPr>
          <w:rFonts w:ascii="Arial" w:eastAsia="Arial" w:hAnsi="Arial" w:cs="Arial"/>
        </w:rPr>
        <w:t xml:space="preserve">accommodation </w:t>
      </w:r>
      <w:r w:rsidRPr="45BAE794">
        <w:rPr>
          <w:rFonts w:ascii="Arial" w:eastAsia="Arial" w:hAnsi="Arial" w:cs="Arial"/>
        </w:rPr>
        <w:t xml:space="preserve">expenditure caps </w:t>
      </w:r>
      <w:r w:rsidR="00443324" w:rsidRPr="45BAE794">
        <w:rPr>
          <w:rFonts w:ascii="Arial" w:eastAsia="Arial" w:hAnsi="Arial" w:cs="Arial"/>
        </w:rPr>
        <w:t>are expected to be adhered to in all but exceptional circumstances</w:t>
      </w:r>
      <w:r w:rsidR="00731EAF" w:rsidRPr="45BAE794">
        <w:rPr>
          <w:rFonts w:ascii="Arial" w:eastAsia="Arial" w:hAnsi="Arial" w:cs="Arial"/>
        </w:rPr>
        <w:t>. In circumstances where the travel is essential and it is not possible to find accommodation within the limit (within a reasonable distance of the venue) then the cheapest suitable option should be used, with prior authorisation</w:t>
      </w:r>
      <w:r w:rsidR="003A3983" w:rsidRPr="45BAE794">
        <w:rPr>
          <w:rFonts w:ascii="Arial" w:eastAsia="Arial" w:hAnsi="Arial" w:cs="Arial"/>
        </w:rPr>
        <w:t xml:space="preserve"> (as per 5.</w:t>
      </w:r>
      <w:r w:rsidR="005E7795" w:rsidRPr="45BAE794">
        <w:rPr>
          <w:rFonts w:ascii="Arial" w:eastAsia="Arial" w:hAnsi="Arial" w:cs="Arial"/>
        </w:rPr>
        <w:t>1.</w:t>
      </w:r>
      <w:r w:rsidR="00C24124" w:rsidRPr="45BAE794">
        <w:rPr>
          <w:rFonts w:ascii="Arial" w:eastAsia="Arial" w:hAnsi="Arial" w:cs="Arial"/>
        </w:rPr>
        <w:t>4</w:t>
      </w:r>
      <w:r w:rsidR="003A3983" w:rsidRPr="45BAE794">
        <w:rPr>
          <w:rFonts w:ascii="Arial" w:eastAsia="Arial" w:hAnsi="Arial" w:cs="Arial"/>
        </w:rPr>
        <w:t>)</w:t>
      </w:r>
      <w:r w:rsidR="00731EAF" w:rsidRPr="45BAE794">
        <w:rPr>
          <w:rFonts w:ascii="Arial" w:eastAsia="Arial" w:hAnsi="Arial" w:cs="Arial"/>
        </w:rPr>
        <w:t>.</w:t>
      </w:r>
    </w:p>
    <w:p w14:paraId="7658C6A5" w14:textId="77777777" w:rsidR="00B95BAC" w:rsidRPr="00B95C7F" w:rsidRDefault="00B95BAC" w:rsidP="45BAE794">
      <w:pPr>
        <w:ind w:left="709"/>
        <w:rPr>
          <w:rFonts w:ascii="Arial" w:eastAsia="Arial" w:hAnsi="Arial" w:cs="Arial"/>
        </w:rPr>
      </w:pPr>
    </w:p>
    <w:tbl>
      <w:tblPr>
        <w:tblStyle w:val="TableGrid"/>
        <w:tblpPr w:leftFromText="180" w:rightFromText="180" w:vertAnchor="text" w:horzAnchor="margin" w:tblpY="113"/>
        <w:tblW w:w="9031" w:type="dxa"/>
        <w:tblLook w:val="04A0" w:firstRow="1" w:lastRow="0" w:firstColumn="1" w:lastColumn="0" w:noHBand="0" w:noVBand="1"/>
      </w:tblPr>
      <w:tblGrid>
        <w:gridCol w:w="3010"/>
        <w:gridCol w:w="3010"/>
        <w:gridCol w:w="3011"/>
      </w:tblGrid>
      <w:tr w:rsidR="00B95BAC" w:rsidRPr="00B95C7F" w14:paraId="4E0F2A7D" w14:textId="77777777" w:rsidTr="45BAE794">
        <w:trPr>
          <w:trHeight w:val="285"/>
        </w:trPr>
        <w:tc>
          <w:tcPr>
            <w:tcW w:w="3010" w:type="dxa"/>
          </w:tcPr>
          <w:p w14:paraId="46C9AFA3" w14:textId="77777777" w:rsidR="00B95BAC" w:rsidRPr="00B95C7F" w:rsidRDefault="3EBE78A2" w:rsidP="45BAE794">
            <w:pPr>
              <w:pStyle w:val="ListParagraph"/>
              <w:ind w:left="0"/>
              <w:rPr>
                <w:rFonts w:eastAsia="Arial" w:cs="Arial"/>
                <w:b/>
                <w:bCs/>
              </w:rPr>
            </w:pPr>
            <w:r w:rsidRPr="45BAE794">
              <w:rPr>
                <w:rFonts w:eastAsia="Arial" w:cs="Arial"/>
                <w:b/>
                <w:bCs/>
              </w:rPr>
              <w:t>Expenses</w:t>
            </w:r>
          </w:p>
        </w:tc>
        <w:tc>
          <w:tcPr>
            <w:tcW w:w="3010" w:type="dxa"/>
          </w:tcPr>
          <w:p w14:paraId="4263D841" w14:textId="77777777" w:rsidR="00B95BAC" w:rsidRPr="00B95C7F" w:rsidRDefault="3EBE78A2" w:rsidP="45BAE794">
            <w:pPr>
              <w:pStyle w:val="ListParagraph"/>
              <w:ind w:left="0"/>
              <w:rPr>
                <w:rFonts w:eastAsia="Arial" w:cs="Arial"/>
                <w:b/>
                <w:bCs/>
              </w:rPr>
            </w:pPr>
            <w:r w:rsidRPr="45BAE794">
              <w:rPr>
                <w:rFonts w:eastAsia="Arial" w:cs="Arial"/>
                <w:b/>
                <w:bCs/>
              </w:rPr>
              <w:t>Condition</w:t>
            </w:r>
          </w:p>
        </w:tc>
        <w:tc>
          <w:tcPr>
            <w:tcW w:w="3011" w:type="dxa"/>
          </w:tcPr>
          <w:p w14:paraId="0B6C1FDD" w14:textId="77777777" w:rsidR="00B95BAC" w:rsidRPr="00B95C7F" w:rsidRDefault="3EBE78A2" w:rsidP="45BAE794">
            <w:pPr>
              <w:pStyle w:val="ListParagraph"/>
              <w:ind w:left="0"/>
              <w:rPr>
                <w:rFonts w:eastAsia="Arial" w:cs="Arial"/>
                <w:b/>
                <w:bCs/>
              </w:rPr>
            </w:pPr>
            <w:r w:rsidRPr="45BAE794">
              <w:rPr>
                <w:rFonts w:eastAsia="Arial" w:cs="Arial"/>
                <w:b/>
                <w:bCs/>
              </w:rPr>
              <w:t xml:space="preserve">Guidance </w:t>
            </w:r>
            <w:r w:rsidR="72DDA726" w:rsidRPr="45BAE794">
              <w:rPr>
                <w:rFonts w:eastAsia="Arial" w:cs="Arial"/>
                <w:b/>
                <w:bCs/>
              </w:rPr>
              <w:t>prices</w:t>
            </w:r>
          </w:p>
        </w:tc>
      </w:tr>
      <w:tr w:rsidR="00B95BAC" w:rsidRPr="00B95C7F" w14:paraId="3012B00F" w14:textId="77777777" w:rsidTr="45BAE794">
        <w:trPr>
          <w:trHeight w:val="285"/>
        </w:trPr>
        <w:tc>
          <w:tcPr>
            <w:tcW w:w="3010" w:type="dxa"/>
          </w:tcPr>
          <w:p w14:paraId="36DDE902" w14:textId="77777777" w:rsidR="00B95BAC" w:rsidRPr="00B95C7F" w:rsidRDefault="3EBE78A2" w:rsidP="45BAE794">
            <w:pPr>
              <w:pStyle w:val="ListParagraph"/>
              <w:ind w:left="0"/>
              <w:rPr>
                <w:rFonts w:eastAsia="Arial" w:cs="Arial"/>
              </w:rPr>
            </w:pPr>
            <w:r w:rsidRPr="45BAE794">
              <w:rPr>
                <w:rFonts w:eastAsia="Arial" w:cs="Arial"/>
              </w:rPr>
              <w:t>Hotel Accommodation</w:t>
            </w:r>
          </w:p>
        </w:tc>
        <w:tc>
          <w:tcPr>
            <w:tcW w:w="3010" w:type="dxa"/>
          </w:tcPr>
          <w:p w14:paraId="7A40C545" w14:textId="77777777" w:rsidR="00B95BAC" w:rsidRPr="00B95C7F" w:rsidRDefault="3EBE78A2" w:rsidP="45BAE794">
            <w:pPr>
              <w:pStyle w:val="ListParagraph"/>
              <w:ind w:left="0"/>
              <w:rPr>
                <w:rFonts w:eastAsia="Arial" w:cs="Arial"/>
              </w:rPr>
            </w:pPr>
            <w:r w:rsidRPr="45BAE794">
              <w:rPr>
                <w:rFonts w:eastAsia="Arial" w:cs="Arial"/>
              </w:rPr>
              <w:t>London</w:t>
            </w:r>
          </w:p>
        </w:tc>
        <w:tc>
          <w:tcPr>
            <w:tcW w:w="3011" w:type="dxa"/>
          </w:tcPr>
          <w:p w14:paraId="21DCD637" w14:textId="45ED6085" w:rsidR="00B95BAC" w:rsidRPr="00B95C7F" w:rsidRDefault="3EBE78A2" w:rsidP="45BAE794">
            <w:pPr>
              <w:pStyle w:val="ListParagraph"/>
              <w:ind w:left="0"/>
              <w:rPr>
                <w:rFonts w:eastAsia="Arial" w:cs="Arial"/>
              </w:rPr>
            </w:pPr>
            <w:r w:rsidRPr="45BAE794">
              <w:rPr>
                <w:rFonts w:eastAsia="Arial" w:cs="Arial"/>
              </w:rPr>
              <w:t>£</w:t>
            </w:r>
            <w:r w:rsidR="00443324" w:rsidRPr="45BAE794">
              <w:rPr>
                <w:rFonts w:eastAsia="Arial" w:cs="Arial"/>
              </w:rPr>
              <w:t xml:space="preserve">250 </w:t>
            </w:r>
            <w:r w:rsidRPr="45BAE794">
              <w:rPr>
                <w:rFonts w:eastAsia="Arial" w:cs="Arial"/>
              </w:rPr>
              <w:t>(including VAT)</w:t>
            </w:r>
          </w:p>
        </w:tc>
      </w:tr>
      <w:tr w:rsidR="00B95BAC" w:rsidRPr="00B95C7F" w14:paraId="3A545B2C" w14:textId="77777777" w:rsidTr="45BAE794">
        <w:trPr>
          <w:trHeight w:val="299"/>
        </w:trPr>
        <w:tc>
          <w:tcPr>
            <w:tcW w:w="3010" w:type="dxa"/>
          </w:tcPr>
          <w:p w14:paraId="57F8EC24" w14:textId="77777777" w:rsidR="00B95BAC" w:rsidRPr="00B95C7F" w:rsidRDefault="3EBE78A2" w:rsidP="45BAE794">
            <w:pPr>
              <w:pStyle w:val="ListParagraph"/>
              <w:ind w:left="0"/>
              <w:rPr>
                <w:rFonts w:eastAsia="Arial" w:cs="Arial"/>
              </w:rPr>
            </w:pPr>
            <w:r w:rsidRPr="45BAE794">
              <w:rPr>
                <w:rFonts w:eastAsia="Arial" w:cs="Arial"/>
              </w:rPr>
              <w:t>Hotel Accommodation</w:t>
            </w:r>
          </w:p>
        </w:tc>
        <w:tc>
          <w:tcPr>
            <w:tcW w:w="3010" w:type="dxa"/>
          </w:tcPr>
          <w:p w14:paraId="0387FFDE" w14:textId="77777777" w:rsidR="00B95BAC" w:rsidRPr="00B95C7F" w:rsidRDefault="3EBE78A2" w:rsidP="45BAE794">
            <w:pPr>
              <w:pStyle w:val="ListParagraph"/>
              <w:ind w:left="0"/>
              <w:rPr>
                <w:rFonts w:eastAsia="Arial" w:cs="Arial"/>
              </w:rPr>
            </w:pPr>
            <w:r w:rsidRPr="45BAE794">
              <w:rPr>
                <w:rFonts w:eastAsia="Arial" w:cs="Arial"/>
              </w:rPr>
              <w:t>UK, outside London</w:t>
            </w:r>
          </w:p>
        </w:tc>
        <w:tc>
          <w:tcPr>
            <w:tcW w:w="3011" w:type="dxa"/>
          </w:tcPr>
          <w:p w14:paraId="136F9283" w14:textId="10AA6392" w:rsidR="00B95BAC" w:rsidRPr="00B95C7F" w:rsidRDefault="3EBE78A2" w:rsidP="45BAE794">
            <w:pPr>
              <w:pStyle w:val="ListParagraph"/>
              <w:ind w:left="0"/>
              <w:rPr>
                <w:rFonts w:eastAsia="Arial" w:cs="Arial"/>
              </w:rPr>
            </w:pPr>
            <w:r w:rsidRPr="45BAE794">
              <w:rPr>
                <w:rFonts w:eastAsia="Arial" w:cs="Arial"/>
              </w:rPr>
              <w:t>£1</w:t>
            </w:r>
            <w:r w:rsidR="41D84812" w:rsidRPr="45BAE794">
              <w:rPr>
                <w:rFonts w:eastAsia="Arial" w:cs="Arial"/>
              </w:rPr>
              <w:t>80</w:t>
            </w:r>
            <w:r w:rsidRPr="45BAE794">
              <w:rPr>
                <w:rFonts w:eastAsia="Arial" w:cs="Arial"/>
              </w:rPr>
              <w:t xml:space="preserve"> (including VAT)</w:t>
            </w:r>
          </w:p>
        </w:tc>
      </w:tr>
      <w:tr w:rsidR="00B95BAC" w:rsidRPr="00B95C7F" w14:paraId="5B6A0363" w14:textId="77777777" w:rsidTr="45BAE794">
        <w:trPr>
          <w:trHeight w:val="299"/>
        </w:trPr>
        <w:tc>
          <w:tcPr>
            <w:tcW w:w="3010" w:type="dxa"/>
          </w:tcPr>
          <w:p w14:paraId="513A6792" w14:textId="77777777" w:rsidR="00B95BAC" w:rsidRPr="00B95C7F" w:rsidRDefault="3EBE78A2" w:rsidP="45BAE794">
            <w:pPr>
              <w:pStyle w:val="ListParagraph"/>
              <w:ind w:left="0"/>
              <w:rPr>
                <w:rFonts w:eastAsia="Arial" w:cs="Arial"/>
              </w:rPr>
            </w:pPr>
            <w:r w:rsidRPr="45BAE794">
              <w:rPr>
                <w:rFonts w:eastAsia="Arial" w:cs="Arial"/>
              </w:rPr>
              <w:t>Hotel Accommodation</w:t>
            </w:r>
          </w:p>
        </w:tc>
        <w:tc>
          <w:tcPr>
            <w:tcW w:w="3010" w:type="dxa"/>
          </w:tcPr>
          <w:p w14:paraId="48A43BE8" w14:textId="77777777" w:rsidR="00B95BAC" w:rsidRPr="00B95C7F" w:rsidRDefault="3EBE78A2" w:rsidP="45BAE794">
            <w:pPr>
              <w:pStyle w:val="ListParagraph"/>
              <w:ind w:left="0"/>
              <w:rPr>
                <w:rFonts w:eastAsia="Arial" w:cs="Arial"/>
              </w:rPr>
            </w:pPr>
            <w:r w:rsidRPr="45BAE794">
              <w:rPr>
                <w:rFonts w:eastAsia="Arial" w:cs="Arial"/>
              </w:rPr>
              <w:t>Overseas</w:t>
            </w:r>
          </w:p>
        </w:tc>
        <w:tc>
          <w:tcPr>
            <w:tcW w:w="3011" w:type="dxa"/>
          </w:tcPr>
          <w:p w14:paraId="5F9B1463" w14:textId="573670BC" w:rsidR="00B95BAC" w:rsidRPr="00B95C7F" w:rsidRDefault="3EBE78A2" w:rsidP="45BAE794">
            <w:pPr>
              <w:pStyle w:val="ListParagraph"/>
              <w:ind w:left="0"/>
              <w:rPr>
                <w:rFonts w:eastAsia="Arial" w:cs="Arial"/>
              </w:rPr>
            </w:pPr>
            <w:r w:rsidRPr="45BAE794">
              <w:rPr>
                <w:rFonts w:eastAsia="Arial" w:cs="Arial"/>
              </w:rPr>
              <w:t>£</w:t>
            </w:r>
            <w:r w:rsidR="41D84812" w:rsidRPr="45BAE794">
              <w:rPr>
                <w:rFonts w:eastAsia="Arial" w:cs="Arial"/>
              </w:rPr>
              <w:t>200</w:t>
            </w:r>
            <w:r w:rsidR="26D628A5" w:rsidRPr="45BAE794">
              <w:rPr>
                <w:rFonts w:eastAsia="Arial" w:cs="Arial"/>
              </w:rPr>
              <w:t xml:space="preserve"> (</w:t>
            </w:r>
            <w:r w:rsidRPr="45BAE794">
              <w:rPr>
                <w:rFonts w:eastAsia="Arial" w:cs="Arial"/>
              </w:rPr>
              <w:t>including VAT)</w:t>
            </w:r>
          </w:p>
        </w:tc>
      </w:tr>
    </w:tbl>
    <w:p w14:paraId="67896002" w14:textId="5C8C98D4" w:rsidR="00301115" w:rsidRPr="00B95C7F" w:rsidRDefault="00301115" w:rsidP="45BAE794">
      <w:pPr>
        <w:rPr>
          <w:rFonts w:ascii="Arial" w:eastAsia="Arial" w:hAnsi="Arial" w:cs="Arial"/>
          <w:b/>
          <w:bCs/>
        </w:rPr>
      </w:pPr>
    </w:p>
    <w:p w14:paraId="5AEC18DF" w14:textId="038E0E3E" w:rsidR="001C64BD" w:rsidRPr="00B95C7F" w:rsidRDefault="00113C67" w:rsidP="00193BB9">
      <w:pPr>
        <w:pStyle w:val="Heading3"/>
        <w:rPr>
          <w:rFonts w:eastAsia="Arial"/>
        </w:rPr>
      </w:pPr>
      <w:r w:rsidRPr="45BAE794">
        <w:rPr>
          <w:rFonts w:eastAsia="Arial"/>
          <w:i/>
          <w:iCs/>
        </w:rPr>
        <w:t xml:space="preserve">5.2 </w:t>
      </w:r>
      <w:r w:rsidR="001C64BD" w:rsidRPr="45BAE794">
        <w:rPr>
          <w:rFonts w:eastAsia="Arial"/>
        </w:rPr>
        <w:t>Train Travel</w:t>
      </w:r>
    </w:p>
    <w:p w14:paraId="2E8318CD" w14:textId="77777777" w:rsidR="00DF2863" w:rsidRPr="00B95C7F" w:rsidRDefault="00DF2863" w:rsidP="45BAE794">
      <w:pPr>
        <w:rPr>
          <w:rFonts w:ascii="Arial" w:eastAsia="Arial" w:hAnsi="Arial" w:cs="Arial"/>
          <w:b/>
          <w:bCs/>
        </w:rPr>
      </w:pPr>
    </w:p>
    <w:p w14:paraId="50CBFAE2" w14:textId="77777777" w:rsidR="009665DD" w:rsidRPr="009665DD" w:rsidRDefault="009665DD" w:rsidP="009665DD">
      <w:pPr>
        <w:pStyle w:val="ListParagraph"/>
        <w:numPr>
          <w:ilvl w:val="0"/>
          <w:numId w:val="53"/>
        </w:numPr>
        <w:rPr>
          <w:rFonts w:eastAsia="Arial" w:cs="Arial"/>
          <w:vanish/>
          <w:lang w:eastAsia="en-GB"/>
        </w:rPr>
      </w:pPr>
    </w:p>
    <w:p w14:paraId="7B682D8D" w14:textId="77777777" w:rsidR="009665DD" w:rsidRPr="009665DD" w:rsidRDefault="009665DD" w:rsidP="009665DD">
      <w:pPr>
        <w:pStyle w:val="ListParagraph"/>
        <w:numPr>
          <w:ilvl w:val="0"/>
          <w:numId w:val="53"/>
        </w:numPr>
        <w:rPr>
          <w:rFonts w:eastAsia="Arial" w:cs="Arial"/>
          <w:vanish/>
          <w:lang w:eastAsia="en-GB"/>
        </w:rPr>
      </w:pPr>
    </w:p>
    <w:p w14:paraId="67ACE1EF" w14:textId="77777777" w:rsidR="009665DD" w:rsidRPr="009665DD" w:rsidRDefault="009665DD" w:rsidP="009665DD">
      <w:pPr>
        <w:pStyle w:val="ListParagraph"/>
        <w:numPr>
          <w:ilvl w:val="0"/>
          <w:numId w:val="53"/>
        </w:numPr>
        <w:rPr>
          <w:rFonts w:eastAsia="Arial" w:cs="Arial"/>
          <w:vanish/>
          <w:lang w:eastAsia="en-GB"/>
        </w:rPr>
      </w:pPr>
    </w:p>
    <w:p w14:paraId="1DFACA25" w14:textId="77777777" w:rsidR="009665DD" w:rsidRPr="009665DD" w:rsidRDefault="009665DD" w:rsidP="009665DD">
      <w:pPr>
        <w:pStyle w:val="ListParagraph"/>
        <w:numPr>
          <w:ilvl w:val="0"/>
          <w:numId w:val="53"/>
        </w:numPr>
        <w:rPr>
          <w:rFonts w:eastAsia="Arial" w:cs="Arial"/>
          <w:vanish/>
          <w:lang w:eastAsia="en-GB"/>
        </w:rPr>
      </w:pPr>
    </w:p>
    <w:p w14:paraId="1192B50F" w14:textId="77777777" w:rsidR="009665DD" w:rsidRPr="009665DD" w:rsidRDefault="009665DD" w:rsidP="009665DD">
      <w:pPr>
        <w:pStyle w:val="ListParagraph"/>
        <w:numPr>
          <w:ilvl w:val="0"/>
          <w:numId w:val="53"/>
        </w:numPr>
        <w:rPr>
          <w:rFonts w:eastAsia="Arial" w:cs="Arial"/>
          <w:vanish/>
          <w:lang w:eastAsia="en-GB"/>
        </w:rPr>
      </w:pPr>
    </w:p>
    <w:p w14:paraId="4D3BE9B4" w14:textId="77777777" w:rsidR="009665DD" w:rsidRPr="009665DD" w:rsidRDefault="009665DD" w:rsidP="009665DD">
      <w:pPr>
        <w:pStyle w:val="ListParagraph"/>
        <w:numPr>
          <w:ilvl w:val="1"/>
          <w:numId w:val="53"/>
        </w:numPr>
        <w:rPr>
          <w:rFonts w:eastAsia="Arial" w:cs="Arial"/>
          <w:vanish/>
          <w:lang w:eastAsia="en-GB"/>
        </w:rPr>
      </w:pPr>
    </w:p>
    <w:p w14:paraId="166192F5" w14:textId="77777777" w:rsidR="009665DD" w:rsidRPr="009665DD" w:rsidRDefault="009665DD" w:rsidP="009665DD">
      <w:pPr>
        <w:pStyle w:val="ListParagraph"/>
        <w:numPr>
          <w:ilvl w:val="1"/>
          <w:numId w:val="53"/>
        </w:numPr>
        <w:rPr>
          <w:rFonts w:eastAsia="Arial" w:cs="Arial"/>
          <w:vanish/>
          <w:lang w:eastAsia="en-GB"/>
        </w:rPr>
      </w:pPr>
    </w:p>
    <w:p w14:paraId="765B38A0" w14:textId="0E816DE5" w:rsidR="001C64BD" w:rsidRPr="00B95C7F" w:rsidRDefault="004E136F" w:rsidP="009665DD">
      <w:pPr>
        <w:pStyle w:val="ListParagraph"/>
        <w:numPr>
          <w:ilvl w:val="2"/>
          <w:numId w:val="53"/>
        </w:numPr>
        <w:rPr>
          <w:rFonts w:eastAsia="Arial" w:cs="Arial"/>
        </w:rPr>
      </w:pPr>
      <w:r w:rsidRPr="45BAE794">
        <w:rPr>
          <w:rFonts w:eastAsia="Arial" w:cs="Arial"/>
          <w:lang w:eastAsia="en-GB"/>
        </w:rPr>
        <w:t xml:space="preserve">All domestic travel should be in standard/economy class. </w:t>
      </w:r>
    </w:p>
    <w:p w14:paraId="24984F42" w14:textId="77777777" w:rsidR="001C64BD" w:rsidRPr="00B95C7F" w:rsidRDefault="001C64BD" w:rsidP="45BAE794">
      <w:pPr>
        <w:pStyle w:val="ListParagraph"/>
        <w:rPr>
          <w:rFonts w:eastAsia="Arial" w:cs="Arial"/>
        </w:rPr>
      </w:pPr>
    </w:p>
    <w:p w14:paraId="6D9FFF0C" w14:textId="4FAF0034" w:rsidR="001C64BD" w:rsidRPr="00B95C7F" w:rsidRDefault="0023427A" w:rsidP="009665DD">
      <w:pPr>
        <w:pStyle w:val="ListParagraph"/>
        <w:numPr>
          <w:ilvl w:val="2"/>
          <w:numId w:val="53"/>
        </w:numPr>
        <w:rPr>
          <w:rFonts w:eastAsia="Arial" w:cs="Arial"/>
        </w:rPr>
      </w:pPr>
      <w:r w:rsidRPr="45BAE794">
        <w:rPr>
          <w:rFonts w:eastAsia="Arial" w:cs="Arial"/>
        </w:rPr>
        <w:t>If travelling by underground, if a receipt cannot be obtained, full details of the journey including the reason for travel and amount, should be provided.</w:t>
      </w:r>
    </w:p>
    <w:p w14:paraId="0E8020E4" w14:textId="77777777" w:rsidR="00083E89" w:rsidRPr="00B95C7F" w:rsidRDefault="00083E89" w:rsidP="45BAE794">
      <w:pPr>
        <w:rPr>
          <w:rFonts w:ascii="Arial" w:eastAsia="Arial" w:hAnsi="Arial" w:cs="Arial"/>
          <w:b/>
          <w:bCs/>
        </w:rPr>
      </w:pPr>
    </w:p>
    <w:p w14:paraId="2E0872B6" w14:textId="4692B8F7" w:rsidR="001C64BD" w:rsidRPr="00B95C7F" w:rsidRDefault="00113C67" w:rsidP="00193BB9">
      <w:pPr>
        <w:pStyle w:val="Heading3"/>
        <w:rPr>
          <w:rFonts w:eastAsia="Arial"/>
        </w:rPr>
      </w:pPr>
      <w:r w:rsidRPr="45BAE794">
        <w:rPr>
          <w:rFonts w:eastAsia="Arial"/>
          <w:i/>
          <w:iCs/>
        </w:rPr>
        <w:t xml:space="preserve">5.3 </w:t>
      </w:r>
      <w:r w:rsidR="001C64BD" w:rsidRPr="45BAE794">
        <w:rPr>
          <w:rFonts w:eastAsia="Arial"/>
        </w:rPr>
        <w:t>Taxis</w:t>
      </w:r>
    </w:p>
    <w:p w14:paraId="15258A8F" w14:textId="77777777" w:rsidR="001C64BD" w:rsidRPr="00B95C7F" w:rsidRDefault="001C64BD" w:rsidP="45BAE794">
      <w:pPr>
        <w:pStyle w:val="ListParagraph"/>
        <w:ind w:hanging="720"/>
        <w:rPr>
          <w:rFonts w:eastAsia="Arial" w:cs="Arial"/>
        </w:rPr>
      </w:pPr>
    </w:p>
    <w:p w14:paraId="1CC586D9" w14:textId="77777777" w:rsidR="009665DD" w:rsidRPr="009665DD" w:rsidRDefault="009665DD" w:rsidP="009665DD">
      <w:pPr>
        <w:pStyle w:val="ListParagraph"/>
        <w:numPr>
          <w:ilvl w:val="0"/>
          <w:numId w:val="9"/>
        </w:numPr>
        <w:rPr>
          <w:rFonts w:eastAsia="Arial" w:cs="Arial"/>
          <w:vanish/>
        </w:rPr>
      </w:pPr>
    </w:p>
    <w:p w14:paraId="15DFF61E" w14:textId="77777777" w:rsidR="009665DD" w:rsidRPr="009665DD" w:rsidRDefault="009665DD" w:rsidP="009665DD">
      <w:pPr>
        <w:pStyle w:val="ListParagraph"/>
        <w:numPr>
          <w:ilvl w:val="0"/>
          <w:numId w:val="9"/>
        </w:numPr>
        <w:rPr>
          <w:rFonts w:eastAsia="Arial" w:cs="Arial"/>
          <w:vanish/>
        </w:rPr>
      </w:pPr>
    </w:p>
    <w:p w14:paraId="0BEF138D" w14:textId="77777777" w:rsidR="009665DD" w:rsidRPr="009665DD" w:rsidRDefault="009665DD" w:rsidP="009665DD">
      <w:pPr>
        <w:pStyle w:val="ListParagraph"/>
        <w:numPr>
          <w:ilvl w:val="0"/>
          <w:numId w:val="9"/>
        </w:numPr>
        <w:rPr>
          <w:rFonts w:eastAsia="Arial" w:cs="Arial"/>
          <w:vanish/>
        </w:rPr>
      </w:pPr>
    </w:p>
    <w:p w14:paraId="0B3BB5F5" w14:textId="77777777" w:rsidR="009665DD" w:rsidRPr="009665DD" w:rsidRDefault="009665DD" w:rsidP="009665DD">
      <w:pPr>
        <w:pStyle w:val="ListParagraph"/>
        <w:numPr>
          <w:ilvl w:val="0"/>
          <w:numId w:val="9"/>
        </w:numPr>
        <w:rPr>
          <w:rFonts w:eastAsia="Arial" w:cs="Arial"/>
          <w:vanish/>
        </w:rPr>
      </w:pPr>
    </w:p>
    <w:p w14:paraId="44EECCBC" w14:textId="77777777" w:rsidR="009665DD" w:rsidRPr="009665DD" w:rsidRDefault="009665DD" w:rsidP="009665DD">
      <w:pPr>
        <w:pStyle w:val="ListParagraph"/>
        <w:numPr>
          <w:ilvl w:val="0"/>
          <w:numId w:val="9"/>
        </w:numPr>
        <w:rPr>
          <w:rFonts w:eastAsia="Arial" w:cs="Arial"/>
          <w:vanish/>
        </w:rPr>
      </w:pPr>
    </w:p>
    <w:p w14:paraId="2D344A34" w14:textId="77777777" w:rsidR="009665DD" w:rsidRPr="009665DD" w:rsidRDefault="009665DD" w:rsidP="009665DD">
      <w:pPr>
        <w:pStyle w:val="ListParagraph"/>
        <w:numPr>
          <w:ilvl w:val="1"/>
          <w:numId w:val="9"/>
        </w:numPr>
        <w:rPr>
          <w:rFonts w:eastAsia="Arial" w:cs="Arial"/>
          <w:vanish/>
        </w:rPr>
      </w:pPr>
    </w:p>
    <w:p w14:paraId="4D522C67" w14:textId="77777777" w:rsidR="009665DD" w:rsidRPr="009665DD" w:rsidRDefault="009665DD" w:rsidP="009665DD">
      <w:pPr>
        <w:pStyle w:val="ListParagraph"/>
        <w:numPr>
          <w:ilvl w:val="1"/>
          <w:numId w:val="9"/>
        </w:numPr>
        <w:rPr>
          <w:rFonts w:eastAsia="Arial" w:cs="Arial"/>
          <w:vanish/>
        </w:rPr>
      </w:pPr>
    </w:p>
    <w:p w14:paraId="5C6FF86C" w14:textId="77777777" w:rsidR="009665DD" w:rsidRPr="009665DD" w:rsidRDefault="009665DD" w:rsidP="009665DD">
      <w:pPr>
        <w:pStyle w:val="ListParagraph"/>
        <w:numPr>
          <w:ilvl w:val="1"/>
          <w:numId w:val="9"/>
        </w:numPr>
        <w:rPr>
          <w:rFonts w:eastAsia="Arial" w:cs="Arial"/>
          <w:vanish/>
        </w:rPr>
      </w:pPr>
    </w:p>
    <w:p w14:paraId="5C414CA4" w14:textId="647E4D7F" w:rsidR="001C64BD" w:rsidRPr="00B95C7F" w:rsidRDefault="001C64BD" w:rsidP="009665DD">
      <w:pPr>
        <w:pStyle w:val="ListParagraph"/>
        <w:numPr>
          <w:ilvl w:val="2"/>
          <w:numId w:val="9"/>
        </w:numPr>
        <w:rPr>
          <w:rFonts w:eastAsia="Arial" w:cs="Arial"/>
        </w:rPr>
      </w:pPr>
      <w:r w:rsidRPr="45BAE794">
        <w:rPr>
          <w:rFonts w:eastAsia="Arial" w:cs="Arial"/>
        </w:rPr>
        <w:t>Taxi fares can only be claimed for journeys where:</w:t>
      </w:r>
    </w:p>
    <w:p w14:paraId="50260E5D" w14:textId="3C7EECA7" w:rsidR="001C64BD" w:rsidRPr="00B95C7F" w:rsidRDefault="001C64BD" w:rsidP="45BAE794">
      <w:pPr>
        <w:numPr>
          <w:ilvl w:val="0"/>
          <w:numId w:val="1"/>
        </w:numPr>
        <w:spacing w:before="100" w:beforeAutospacing="1" w:after="100" w:afterAutospacing="1"/>
        <w:ind w:left="1134" w:hanging="567"/>
        <w:rPr>
          <w:rFonts w:ascii="Arial" w:eastAsia="Arial" w:hAnsi="Arial" w:cs="Arial"/>
          <w:lang w:eastAsia="en-GB"/>
        </w:rPr>
      </w:pPr>
      <w:r w:rsidRPr="45BAE794">
        <w:rPr>
          <w:rFonts w:ascii="Arial" w:eastAsia="Arial" w:hAnsi="Arial" w:cs="Arial"/>
          <w:lang w:eastAsia="en-GB"/>
        </w:rPr>
        <w:t xml:space="preserve">Alternative methods of transport are impractical due to </w:t>
      </w:r>
      <w:r w:rsidR="00E37AD3" w:rsidRPr="45BAE794">
        <w:rPr>
          <w:rFonts w:ascii="Arial" w:eastAsia="Arial" w:hAnsi="Arial" w:cs="Arial"/>
          <w:lang w:eastAsia="en-GB"/>
        </w:rPr>
        <w:t xml:space="preserve">location, </w:t>
      </w:r>
      <w:r w:rsidRPr="45BAE794">
        <w:rPr>
          <w:rFonts w:ascii="Arial" w:eastAsia="Arial" w:hAnsi="Arial" w:cs="Arial"/>
          <w:lang w:eastAsia="en-GB"/>
        </w:rPr>
        <w:t>pregnancy, disability, illness or injury, luggage</w:t>
      </w:r>
      <w:r w:rsidR="00CC69A7" w:rsidRPr="45BAE794">
        <w:rPr>
          <w:rFonts w:ascii="Arial" w:eastAsia="Arial" w:hAnsi="Arial" w:cs="Arial"/>
          <w:lang w:eastAsia="en-GB"/>
        </w:rPr>
        <w:t>, lack of alternatives</w:t>
      </w:r>
      <w:r w:rsidRPr="45BAE794">
        <w:rPr>
          <w:rFonts w:ascii="Arial" w:eastAsia="Arial" w:hAnsi="Arial" w:cs="Arial"/>
          <w:lang w:eastAsia="en-GB"/>
        </w:rPr>
        <w:t xml:space="preserve"> or similar</w:t>
      </w:r>
      <w:r w:rsidR="00E37AD3" w:rsidRPr="45BAE794">
        <w:rPr>
          <w:rFonts w:ascii="Arial" w:eastAsia="Arial" w:hAnsi="Arial" w:cs="Arial"/>
          <w:lang w:eastAsia="en-GB"/>
        </w:rPr>
        <w:t>,</w:t>
      </w:r>
      <w:r w:rsidR="00851770" w:rsidRPr="45BAE794">
        <w:rPr>
          <w:rFonts w:ascii="Arial" w:eastAsia="Arial" w:hAnsi="Arial" w:cs="Arial"/>
          <w:lang w:eastAsia="en-GB"/>
        </w:rPr>
        <w:t xml:space="preserve"> or</w:t>
      </w:r>
    </w:p>
    <w:p w14:paraId="5F01D701" w14:textId="1A961CA9" w:rsidR="006A4C95" w:rsidRPr="00B95C7F" w:rsidRDefault="00CC69A7" w:rsidP="45BAE794">
      <w:pPr>
        <w:pStyle w:val="ListParagraph"/>
        <w:numPr>
          <w:ilvl w:val="0"/>
          <w:numId w:val="1"/>
        </w:numPr>
        <w:ind w:left="1134" w:hanging="567"/>
        <w:rPr>
          <w:rFonts w:eastAsia="Arial" w:cs="Arial"/>
        </w:rPr>
      </w:pPr>
      <w:r w:rsidRPr="45BAE794">
        <w:rPr>
          <w:rFonts w:eastAsia="Arial" w:cs="Arial"/>
        </w:rPr>
        <w:t>C</w:t>
      </w:r>
      <w:r w:rsidR="001C64BD" w:rsidRPr="45BAE794">
        <w:rPr>
          <w:rFonts w:eastAsia="Arial" w:cs="Arial"/>
        </w:rPr>
        <w:t>arrying bulky equipment</w:t>
      </w:r>
      <w:r w:rsidR="00E37AD3" w:rsidRPr="45BAE794">
        <w:rPr>
          <w:rFonts w:eastAsia="Arial" w:cs="Arial"/>
        </w:rPr>
        <w:t>,</w:t>
      </w:r>
      <w:r w:rsidR="001C64BD" w:rsidRPr="45BAE794">
        <w:rPr>
          <w:rFonts w:eastAsia="Arial" w:cs="Arial"/>
        </w:rPr>
        <w:t xml:space="preserve"> </w:t>
      </w:r>
      <w:r w:rsidR="00851770" w:rsidRPr="45BAE794">
        <w:rPr>
          <w:rFonts w:eastAsia="Arial" w:cs="Arial"/>
        </w:rPr>
        <w:t>or</w:t>
      </w:r>
    </w:p>
    <w:p w14:paraId="64A23DAB" w14:textId="1D1413C2" w:rsidR="001C64BD" w:rsidRPr="00B95C7F" w:rsidRDefault="00CC69A7" w:rsidP="45BAE794">
      <w:pPr>
        <w:pStyle w:val="ListParagraph"/>
        <w:numPr>
          <w:ilvl w:val="0"/>
          <w:numId w:val="1"/>
        </w:numPr>
        <w:ind w:left="1134" w:hanging="567"/>
        <w:rPr>
          <w:rFonts w:eastAsia="Arial" w:cs="Arial"/>
        </w:rPr>
      </w:pPr>
      <w:r w:rsidRPr="45BAE794">
        <w:rPr>
          <w:rFonts w:eastAsia="Arial" w:cs="Arial"/>
        </w:rPr>
        <w:t>T</w:t>
      </w:r>
      <w:r w:rsidR="001C64BD" w:rsidRPr="45BAE794">
        <w:rPr>
          <w:rFonts w:eastAsia="Arial" w:cs="Arial"/>
        </w:rPr>
        <w:t xml:space="preserve">ravelling </w:t>
      </w:r>
      <w:r w:rsidR="006A4C95" w:rsidRPr="45BAE794">
        <w:rPr>
          <w:rFonts w:eastAsia="Arial" w:cs="Arial"/>
        </w:rPr>
        <w:t xml:space="preserve">on </w:t>
      </w:r>
      <w:r w:rsidR="001C64BD" w:rsidRPr="45BAE794">
        <w:rPr>
          <w:rFonts w:eastAsia="Arial" w:cs="Arial"/>
        </w:rPr>
        <w:t xml:space="preserve">a short </w:t>
      </w:r>
      <w:r w:rsidR="007C2AF4" w:rsidRPr="45BAE794">
        <w:rPr>
          <w:rFonts w:eastAsia="Arial" w:cs="Arial"/>
        </w:rPr>
        <w:t>business-related</w:t>
      </w:r>
      <w:r w:rsidR="006A4C95" w:rsidRPr="45BAE794">
        <w:rPr>
          <w:rFonts w:eastAsia="Arial" w:cs="Arial"/>
        </w:rPr>
        <w:t xml:space="preserve"> </w:t>
      </w:r>
      <w:r w:rsidR="001C64BD" w:rsidRPr="45BAE794">
        <w:rPr>
          <w:rFonts w:eastAsia="Arial" w:cs="Arial"/>
        </w:rPr>
        <w:t>journey before 7am or after 7pm</w:t>
      </w:r>
    </w:p>
    <w:p w14:paraId="3F24B013" w14:textId="66DCA503" w:rsidR="001022A7" w:rsidRPr="00B95C7F" w:rsidRDefault="00851770" w:rsidP="45BAE794">
      <w:pPr>
        <w:spacing w:before="100" w:beforeAutospacing="1" w:after="100" w:afterAutospacing="1"/>
        <w:ind w:left="709"/>
        <w:rPr>
          <w:rFonts w:ascii="Arial" w:eastAsia="Arial" w:hAnsi="Arial" w:cs="Arial"/>
          <w:b/>
          <w:bCs/>
        </w:rPr>
      </w:pPr>
      <w:r w:rsidRPr="45BAE794">
        <w:rPr>
          <w:rFonts w:ascii="Arial" w:eastAsia="Arial" w:hAnsi="Arial" w:cs="Arial"/>
          <w:lang w:eastAsia="en-GB"/>
        </w:rPr>
        <w:t>All taxi claims require p</w:t>
      </w:r>
      <w:r w:rsidR="001C64BD" w:rsidRPr="45BAE794">
        <w:rPr>
          <w:rFonts w:ascii="Arial" w:eastAsia="Arial" w:hAnsi="Arial" w:cs="Arial"/>
          <w:lang w:eastAsia="en-GB"/>
        </w:rPr>
        <w:t xml:space="preserve">rior approval </w:t>
      </w:r>
      <w:r w:rsidR="008F3BFE" w:rsidRPr="45BAE794">
        <w:rPr>
          <w:rFonts w:ascii="Arial" w:eastAsia="Arial" w:hAnsi="Arial" w:cs="Arial"/>
          <w:lang w:eastAsia="en-GB"/>
        </w:rPr>
        <w:t>as per para 5.</w:t>
      </w:r>
      <w:r w:rsidR="00F86232" w:rsidRPr="45BAE794">
        <w:rPr>
          <w:rFonts w:ascii="Arial" w:eastAsia="Arial" w:hAnsi="Arial" w:cs="Arial"/>
          <w:lang w:eastAsia="en-GB"/>
        </w:rPr>
        <w:t>1.</w:t>
      </w:r>
      <w:r w:rsidR="008F3BFE" w:rsidRPr="45BAE794">
        <w:rPr>
          <w:rFonts w:ascii="Arial" w:eastAsia="Arial" w:hAnsi="Arial" w:cs="Arial"/>
          <w:lang w:eastAsia="en-GB"/>
        </w:rPr>
        <w:t>4</w:t>
      </w:r>
      <w:r w:rsidR="00F35A48" w:rsidRPr="45BAE794">
        <w:rPr>
          <w:rFonts w:ascii="Arial" w:eastAsia="Arial" w:hAnsi="Arial" w:cs="Arial"/>
          <w:lang w:eastAsia="en-GB"/>
        </w:rPr>
        <w:t>.</w:t>
      </w:r>
    </w:p>
    <w:p w14:paraId="7D839267" w14:textId="0EE119DA" w:rsidR="001C64BD" w:rsidRPr="00B95C7F" w:rsidRDefault="00113C67" w:rsidP="00193BB9">
      <w:pPr>
        <w:pStyle w:val="Heading3"/>
        <w:rPr>
          <w:rFonts w:eastAsia="Arial"/>
        </w:rPr>
      </w:pPr>
      <w:r w:rsidRPr="45BAE794">
        <w:rPr>
          <w:rFonts w:eastAsia="Arial"/>
          <w:i/>
          <w:iCs/>
        </w:rPr>
        <w:t xml:space="preserve">5.4 </w:t>
      </w:r>
      <w:r w:rsidR="001C64BD" w:rsidRPr="45BAE794">
        <w:rPr>
          <w:rFonts w:eastAsia="Arial"/>
        </w:rPr>
        <w:t>Mileage</w:t>
      </w:r>
    </w:p>
    <w:p w14:paraId="3B9480E4" w14:textId="77777777" w:rsidR="001C64BD" w:rsidRPr="00B95C7F" w:rsidRDefault="001C64BD" w:rsidP="45BAE794">
      <w:pPr>
        <w:rPr>
          <w:rFonts w:ascii="Arial" w:eastAsia="Arial" w:hAnsi="Arial" w:cs="Arial"/>
        </w:rPr>
      </w:pPr>
    </w:p>
    <w:p w14:paraId="6D3A9B17" w14:textId="77777777" w:rsidR="00642694" w:rsidRPr="00642694" w:rsidRDefault="00642694" w:rsidP="00642694">
      <w:pPr>
        <w:pStyle w:val="ListParagraph"/>
        <w:numPr>
          <w:ilvl w:val="0"/>
          <w:numId w:val="10"/>
        </w:numPr>
        <w:rPr>
          <w:rFonts w:eastAsia="Arial" w:cs="Arial"/>
          <w:vanish/>
          <w:lang w:eastAsia="en-GB"/>
        </w:rPr>
      </w:pPr>
    </w:p>
    <w:p w14:paraId="0E07364A" w14:textId="77777777" w:rsidR="00642694" w:rsidRPr="00642694" w:rsidRDefault="00642694" w:rsidP="00642694">
      <w:pPr>
        <w:pStyle w:val="ListParagraph"/>
        <w:numPr>
          <w:ilvl w:val="0"/>
          <w:numId w:val="10"/>
        </w:numPr>
        <w:rPr>
          <w:rFonts w:eastAsia="Arial" w:cs="Arial"/>
          <w:vanish/>
          <w:lang w:eastAsia="en-GB"/>
        </w:rPr>
      </w:pPr>
    </w:p>
    <w:p w14:paraId="19AFF534" w14:textId="77777777" w:rsidR="00642694" w:rsidRPr="00642694" w:rsidRDefault="00642694" w:rsidP="00642694">
      <w:pPr>
        <w:pStyle w:val="ListParagraph"/>
        <w:numPr>
          <w:ilvl w:val="0"/>
          <w:numId w:val="10"/>
        </w:numPr>
        <w:rPr>
          <w:rFonts w:eastAsia="Arial" w:cs="Arial"/>
          <w:vanish/>
          <w:lang w:eastAsia="en-GB"/>
        </w:rPr>
      </w:pPr>
    </w:p>
    <w:p w14:paraId="5A714902" w14:textId="77777777" w:rsidR="00642694" w:rsidRPr="00642694" w:rsidRDefault="00642694" w:rsidP="00642694">
      <w:pPr>
        <w:pStyle w:val="ListParagraph"/>
        <w:numPr>
          <w:ilvl w:val="0"/>
          <w:numId w:val="10"/>
        </w:numPr>
        <w:rPr>
          <w:rFonts w:eastAsia="Arial" w:cs="Arial"/>
          <w:vanish/>
          <w:lang w:eastAsia="en-GB"/>
        </w:rPr>
      </w:pPr>
    </w:p>
    <w:p w14:paraId="022D8B47" w14:textId="77777777" w:rsidR="00642694" w:rsidRPr="00642694" w:rsidRDefault="00642694" w:rsidP="00642694">
      <w:pPr>
        <w:pStyle w:val="ListParagraph"/>
        <w:numPr>
          <w:ilvl w:val="0"/>
          <w:numId w:val="10"/>
        </w:numPr>
        <w:rPr>
          <w:rFonts w:eastAsia="Arial" w:cs="Arial"/>
          <w:vanish/>
          <w:lang w:eastAsia="en-GB"/>
        </w:rPr>
      </w:pPr>
    </w:p>
    <w:p w14:paraId="75DC8FB8" w14:textId="77777777" w:rsidR="00642694" w:rsidRPr="00642694" w:rsidRDefault="00642694" w:rsidP="00642694">
      <w:pPr>
        <w:pStyle w:val="ListParagraph"/>
        <w:numPr>
          <w:ilvl w:val="1"/>
          <w:numId w:val="10"/>
        </w:numPr>
        <w:rPr>
          <w:rFonts w:eastAsia="Arial" w:cs="Arial"/>
          <w:vanish/>
          <w:lang w:eastAsia="en-GB"/>
        </w:rPr>
      </w:pPr>
    </w:p>
    <w:p w14:paraId="0C4C8F7E" w14:textId="77777777" w:rsidR="00642694" w:rsidRPr="00642694" w:rsidRDefault="00642694" w:rsidP="00642694">
      <w:pPr>
        <w:pStyle w:val="ListParagraph"/>
        <w:numPr>
          <w:ilvl w:val="1"/>
          <w:numId w:val="10"/>
        </w:numPr>
        <w:rPr>
          <w:rFonts w:eastAsia="Arial" w:cs="Arial"/>
          <w:vanish/>
          <w:lang w:eastAsia="en-GB"/>
        </w:rPr>
      </w:pPr>
    </w:p>
    <w:p w14:paraId="02828644" w14:textId="77777777" w:rsidR="00642694" w:rsidRPr="00642694" w:rsidRDefault="00642694" w:rsidP="00642694">
      <w:pPr>
        <w:pStyle w:val="ListParagraph"/>
        <w:numPr>
          <w:ilvl w:val="1"/>
          <w:numId w:val="10"/>
        </w:numPr>
        <w:rPr>
          <w:rFonts w:eastAsia="Arial" w:cs="Arial"/>
          <w:vanish/>
          <w:lang w:eastAsia="en-GB"/>
        </w:rPr>
      </w:pPr>
    </w:p>
    <w:p w14:paraId="26021345" w14:textId="77777777" w:rsidR="00642694" w:rsidRPr="00642694" w:rsidRDefault="00642694" w:rsidP="00642694">
      <w:pPr>
        <w:pStyle w:val="ListParagraph"/>
        <w:numPr>
          <w:ilvl w:val="1"/>
          <w:numId w:val="10"/>
        </w:numPr>
        <w:rPr>
          <w:rFonts w:eastAsia="Arial" w:cs="Arial"/>
          <w:vanish/>
          <w:lang w:eastAsia="en-GB"/>
        </w:rPr>
      </w:pPr>
    </w:p>
    <w:p w14:paraId="4B216DE3" w14:textId="6465873D" w:rsidR="001C64BD" w:rsidRPr="00B95C7F" w:rsidRDefault="001C64BD" w:rsidP="00642694">
      <w:pPr>
        <w:pStyle w:val="ListParagraph"/>
        <w:numPr>
          <w:ilvl w:val="2"/>
          <w:numId w:val="10"/>
        </w:numPr>
        <w:rPr>
          <w:rFonts w:eastAsia="Arial" w:cs="Arial"/>
        </w:rPr>
      </w:pPr>
      <w:r w:rsidRPr="45BAE794">
        <w:rPr>
          <w:rFonts w:eastAsia="Arial" w:cs="Arial"/>
          <w:lang w:eastAsia="en-GB"/>
        </w:rPr>
        <w:t>If a car, motorcycle or bicycle has been used on a business trip the costs can be claimed using a mileage allowance – that is, a sum of money for every business mile travelled. The University does not reimburse claims based on actual petrol receipts for journeys in a personal vehicle.</w:t>
      </w:r>
    </w:p>
    <w:p w14:paraId="5C818D1B" w14:textId="77777777" w:rsidR="001C64BD" w:rsidRPr="00B95C7F" w:rsidRDefault="001C64BD" w:rsidP="45BAE794">
      <w:pPr>
        <w:pStyle w:val="ListParagraph"/>
        <w:rPr>
          <w:rFonts w:eastAsia="Arial" w:cs="Arial"/>
          <w:lang w:eastAsia="en-GB"/>
        </w:rPr>
      </w:pPr>
    </w:p>
    <w:p w14:paraId="710F375F" w14:textId="77777777" w:rsidR="001C64BD" w:rsidRPr="00B95C7F" w:rsidRDefault="005F4F71" w:rsidP="00642694">
      <w:pPr>
        <w:pStyle w:val="ListParagraph"/>
        <w:numPr>
          <w:ilvl w:val="2"/>
          <w:numId w:val="10"/>
        </w:numPr>
        <w:spacing w:before="100" w:beforeAutospacing="1" w:after="100" w:afterAutospacing="1"/>
        <w:rPr>
          <w:rFonts w:eastAsia="Arial" w:cs="Arial"/>
          <w:lang w:eastAsia="en-GB"/>
        </w:rPr>
      </w:pPr>
      <w:r w:rsidRPr="45BAE794">
        <w:rPr>
          <w:rFonts w:eastAsia="Arial" w:cs="Arial"/>
          <w:lang w:eastAsia="en-GB"/>
        </w:rPr>
        <w:t xml:space="preserve">It is the responsibility of the individual to ensure adequate personal insurance cover is in place for business use for vehicles belonging to claimants. </w:t>
      </w:r>
      <w:r w:rsidR="001C64BD" w:rsidRPr="45BAE794">
        <w:rPr>
          <w:rFonts w:eastAsia="Arial" w:cs="Arial"/>
          <w:lang w:eastAsia="en-GB"/>
        </w:rPr>
        <w:t>Personal insurance costs cannot be claimed.</w:t>
      </w:r>
    </w:p>
    <w:p w14:paraId="6FCC2D4C" w14:textId="77777777" w:rsidR="00642D15" w:rsidRPr="00B95C7F" w:rsidRDefault="00642D15" w:rsidP="45BAE794">
      <w:pPr>
        <w:pStyle w:val="ListParagraph"/>
        <w:rPr>
          <w:rFonts w:eastAsia="Arial" w:cs="Arial"/>
          <w:lang w:eastAsia="en-GB"/>
        </w:rPr>
      </w:pPr>
    </w:p>
    <w:p w14:paraId="06F2AB22" w14:textId="7199B2B4" w:rsidR="00642D15" w:rsidRDefault="00642D15" w:rsidP="00642694">
      <w:pPr>
        <w:pStyle w:val="ListParagraph"/>
        <w:numPr>
          <w:ilvl w:val="2"/>
          <w:numId w:val="10"/>
        </w:numPr>
        <w:spacing w:before="100" w:beforeAutospacing="1" w:after="100" w:afterAutospacing="1"/>
        <w:rPr>
          <w:rFonts w:eastAsia="Arial" w:cs="Arial"/>
          <w:lang w:eastAsia="en-GB"/>
        </w:rPr>
      </w:pPr>
      <w:r w:rsidRPr="45BAE794">
        <w:rPr>
          <w:rFonts w:eastAsia="Arial" w:cs="Arial"/>
          <w:lang w:eastAsia="en-GB"/>
        </w:rPr>
        <w:t>Personal vehicles should not be used for journeys exceeding 150 miles (round trip)</w:t>
      </w:r>
      <w:r w:rsidR="00AB1036" w:rsidRPr="45BAE794">
        <w:rPr>
          <w:rFonts w:eastAsia="Arial" w:cs="Arial"/>
          <w:lang w:eastAsia="en-GB"/>
        </w:rPr>
        <w:t xml:space="preserve">, in these </w:t>
      </w:r>
      <w:r w:rsidR="00AB1036" w:rsidRPr="00A67B49">
        <w:rPr>
          <w:rFonts w:eastAsia="Arial" w:cs="Arial"/>
          <w:lang w:eastAsia="en-GB"/>
        </w:rPr>
        <w:t xml:space="preserve">instances </w:t>
      </w:r>
      <w:hyperlink r:id="rId20" w:history="1">
        <w:r w:rsidR="00F12953" w:rsidRPr="00A67B49">
          <w:rPr>
            <w:rStyle w:val="Hyperlink"/>
            <w:rFonts w:cs="Arial"/>
          </w:rPr>
          <w:t>Transpor</w:t>
        </w:r>
        <w:r w:rsidR="00A67B49" w:rsidRPr="00A67B49">
          <w:rPr>
            <w:rStyle w:val="Hyperlink"/>
            <w:rFonts w:cs="Arial"/>
          </w:rPr>
          <w:t>t Services</w:t>
        </w:r>
      </w:hyperlink>
      <w:r w:rsidR="00AB1036" w:rsidRPr="00A67B49">
        <w:rPr>
          <w:rFonts w:eastAsia="Arial" w:cs="Arial"/>
          <w:lang w:eastAsia="en-GB"/>
        </w:rPr>
        <w:t xml:space="preserve"> should</w:t>
      </w:r>
      <w:r w:rsidR="00AB1036" w:rsidRPr="45BAE794">
        <w:rPr>
          <w:rFonts w:eastAsia="Arial" w:cs="Arial"/>
          <w:lang w:eastAsia="en-GB"/>
        </w:rPr>
        <w:t xml:space="preserve"> be contacted to arrange car hire or alternative modes of transport should be used</w:t>
      </w:r>
      <w:r w:rsidRPr="45BAE794">
        <w:rPr>
          <w:rFonts w:eastAsia="Arial" w:cs="Arial"/>
          <w:lang w:eastAsia="en-GB"/>
        </w:rPr>
        <w:t xml:space="preserve">. </w:t>
      </w:r>
    </w:p>
    <w:p w14:paraId="0E81DCFD" w14:textId="6B3C3A25" w:rsidR="007347D4" w:rsidRDefault="007347D4" w:rsidP="45BAE794">
      <w:pPr>
        <w:rPr>
          <w:rFonts w:ascii="Arial" w:eastAsia="Arial" w:hAnsi="Arial" w:cs="Arial"/>
          <w:lang w:eastAsia="en-GB"/>
        </w:rPr>
      </w:pPr>
      <w:r w:rsidRPr="45BAE794">
        <w:rPr>
          <w:rFonts w:ascii="Arial" w:eastAsia="Arial" w:hAnsi="Arial" w:cs="Arial"/>
          <w:lang w:eastAsia="en-GB"/>
        </w:rPr>
        <w:br w:type="page"/>
      </w:r>
    </w:p>
    <w:p w14:paraId="008F9781" w14:textId="77777777" w:rsidR="007347D4" w:rsidRPr="007347D4" w:rsidRDefault="007347D4" w:rsidP="45BAE794">
      <w:pPr>
        <w:spacing w:before="100" w:beforeAutospacing="1" w:after="100" w:afterAutospacing="1"/>
        <w:rPr>
          <w:rFonts w:ascii="Arial" w:eastAsia="Arial" w:hAnsi="Arial" w:cs="Arial"/>
          <w:lang w:eastAsia="en-GB"/>
        </w:rPr>
      </w:pPr>
    </w:p>
    <w:p w14:paraId="269BE7D5" w14:textId="009AE1C3" w:rsidR="00642D15" w:rsidRPr="00B95C7F" w:rsidRDefault="00113C67" w:rsidP="00193BB9">
      <w:pPr>
        <w:pStyle w:val="Heading3"/>
        <w:rPr>
          <w:rFonts w:eastAsia="Arial"/>
        </w:rPr>
      </w:pPr>
      <w:r w:rsidRPr="45BAE794">
        <w:rPr>
          <w:rFonts w:eastAsia="Arial"/>
          <w:i/>
          <w:iCs/>
        </w:rPr>
        <w:t xml:space="preserve">5.5 </w:t>
      </w:r>
      <w:r w:rsidR="00642D15" w:rsidRPr="45BAE794">
        <w:rPr>
          <w:rFonts w:eastAsia="Arial"/>
        </w:rPr>
        <w:t>Car Parking</w:t>
      </w:r>
    </w:p>
    <w:p w14:paraId="69DCF135" w14:textId="77777777" w:rsidR="00642694" w:rsidRPr="00642694" w:rsidRDefault="00642694" w:rsidP="00642694">
      <w:pPr>
        <w:pStyle w:val="ListParagraph"/>
        <w:numPr>
          <w:ilvl w:val="0"/>
          <w:numId w:val="11"/>
        </w:numPr>
        <w:rPr>
          <w:rFonts w:eastAsia="Arial" w:cs="Arial"/>
          <w:vanish/>
        </w:rPr>
      </w:pPr>
    </w:p>
    <w:p w14:paraId="1473D364" w14:textId="77777777" w:rsidR="00642694" w:rsidRPr="00642694" w:rsidRDefault="00642694" w:rsidP="00642694">
      <w:pPr>
        <w:pStyle w:val="ListParagraph"/>
        <w:numPr>
          <w:ilvl w:val="0"/>
          <w:numId w:val="11"/>
        </w:numPr>
        <w:rPr>
          <w:rFonts w:eastAsia="Arial" w:cs="Arial"/>
          <w:vanish/>
        </w:rPr>
      </w:pPr>
    </w:p>
    <w:p w14:paraId="11F40B98" w14:textId="77777777" w:rsidR="00642694" w:rsidRPr="00642694" w:rsidRDefault="00642694" w:rsidP="00642694">
      <w:pPr>
        <w:pStyle w:val="ListParagraph"/>
        <w:numPr>
          <w:ilvl w:val="0"/>
          <w:numId w:val="11"/>
        </w:numPr>
        <w:rPr>
          <w:rFonts w:eastAsia="Arial" w:cs="Arial"/>
          <w:vanish/>
        </w:rPr>
      </w:pPr>
    </w:p>
    <w:p w14:paraId="34CB745F" w14:textId="77777777" w:rsidR="00642694" w:rsidRPr="00642694" w:rsidRDefault="00642694" w:rsidP="00642694">
      <w:pPr>
        <w:pStyle w:val="ListParagraph"/>
        <w:numPr>
          <w:ilvl w:val="0"/>
          <w:numId w:val="11"/>
        </w:numPr>
        <w:rPr>
          <w:rFonts w:eastAsia="Arial" w:cs="Arial"/>
          <w:vanish/>
        </w:rPr>
      </w:pPr>
    </w:p>
    <w:p w14:paraId="2CB72A75" w14:textId="77777777" w:rsidR="00642694" w:rsidRPr="00642694" w:rsidRDefault="00642694" w:rsidP="00642694">
      <w:pPr>
        <w:pStyle w:val="ListParagraph"/>
        <w:numPr>
          <w:ilvl w:val="0"/>
          <w:numId w:val="11"/>
        </w:numPr>
        <w:rPr>
          <w:rFonts w:eastAsia="Arial" w:cs="Arial"/>
          <w:vanish/>
        </w:rPr>
      </w:pPr>
    </w:p>
    <w:p w14:paraId="1FDE3F8B" w14:textId="77777777" w:rsidR="00642694" w:rsidRPr="00642694" w:rsidRDefault="00642694" w:rsidP="00642694">
      <w:pPr>
        <w:pStyle w:val="ListParagraph"/>
        <w:numPr>
          <w:ilvl w:val="1"/>
          <w:numId w:val="11"/>
        </w:numPr>
        <w:rPr>
          <w:rFonts w:eastAsia="Arial" w:cs="Arial"/>
          <w:vanish/>
        </w:rPr>
      </w:pPr>
    </w:p>
    <w:p w14:paraId="0FFBAFA0" w14:textId="77777777" w:rsidR="00642694" w:rsidRPr="00642694" w:rsidRDefault="00642694" w:rsidP="00642694">
      <w:pPr>
        <w:pStyle w:val="ListParagraph"/>
        <w:numPr>
          <w:ilvl w:val="1"/>
          <w:numId w:val="11"/>
        </w:numPr>
        <w:rPr>
          <w:rFonts w:eastAsia="Arial" w:cs="Arial"/>
          <w:vanish/>
        </w:rPr>
      </w:pPr>
    </w:p>
    <w:p w14:paraId="591C0CC9" w14:textId="77777777" w:rsidR="00642694" w:rsidRPr="00642694" w:rsidRDefault="00642694" w:rsidP="00642694">
      <w:pPr>
        <w:pStyle w:val="ListParagraph"/>
        <w:numPr>
          <w:ilvl w:val="1"/>
          <w:numId w:val="11"/>
        </w:numPr>
        <w:rPr>
          <w:rFonts w:eastAsia="Arial" w:cs="Arial"/>
          <w:vanish/>
        </w:rPr>
      </w:pPr>
    </w:p>
    <w:p w14:paraId="7C91F589" w14:textId="77777777" w:rsidR="00642694" w:rsidRPr="00642694" w:rsidRDefault="00642694" w:rsidP="00642694">
      <w:pPr>
        <w:pStyle w:val="ListParagraph"/>
        <w:numPr>
          <w:ilvl w:val="1"/>
          <w:numId w:val="11"/>
        </w:numPr>
        <w:rPr>
          <w:rFonts w:eastAsia="Arial" w:cs="Arial"/>
          <w:vanish/>
        </w:rPr>
      </w:pPr>
    </w:p>
    <w:p w14:paraId="4BF009B0" w14:textId="77777777" w:rsidR="00642694" w:rsidRPr="00642694" w:rsidRDefault="00642694" w:rsidP="00642694">
      <w:pPr>
        <w:pStyle w:val="ListParagraph"/>
        <w:numPr>
          <w:ilvl w:val="1"/>
          <w:numId w:val="11"/>
        </w:numPr>
        <w:rPr>
          <w:rFonts w:eastAsia="Arial" w:cs="Arial"/>
          <w:vanish/>
        </w:rPr>
      </w:pPr>
    </w:p>
    <w:p w14:paraId="46199DDC" w14:textId="06858946" w:rsidR="001C64BD" w:rsidRPr="00B95C7F" w:rsidRDefault="00642D15" w:rsidP="00642694">
      <w:pPr>
        <w:pStyle w:val="ListParagraph"/>
        <w:numPr>
          <w:ilvl w:val="2"/>
          <w:numId w:val="11"/>
        </w:numPr>
        <w:rPr>
          <w:rFonts w:eastAsia="Arial" w:cs="Arial"/>
        </w:rPr>
      </w:pPr>
      <w:r w:rsidRPr="45BAE794">
        <w:rPr>
          <w:rFonts w:eastAsia="Arial" w:cs="Arial"/>
        </w:rPr>
        <w:t xml:space="preserve">Parking costs incurred </w:t>
      </w:r>
      <w:r w:rsidR="000740C1" w:rsidRPr="45BAE794">
        <w:rPr>
          <w:rFonts w:eastAsia="Arial" w:cs="Arial"/>
        </w:rPr>
        <w:t>while</w:t>
      </w:r>
      <w:r w:rsidRPr="45BAE794">
        <w:rPr>
          <w:rFonts w:eastAsia="Arial" w:cs="Arial"/>
        </w:rPr>
        <w:t xml:space="preserve"> </w:t>
      </w:r>
      <w:r w:rsidR="00BA5E2C" w:rsidRPr="45BAE794">
        <w:rPr>
          <w:rFonts w:eastAsia="Arial" w:cs="Arial"/>
        </w:rPr>
        <w:t>undertaking University business, a</w:t>
      </w:r>
      <w:r w:rsidRPr="45BAE794">
        <w:rPr>
          <w:rFonts w:eastAsia="Arial" w:cs="Arial"/>
        </w:rPr>
        <w:t xml:space="preserve">way from </w:t>
      </w:r>
      <w:r w:rsidR="00E37AD3" w:rsidRPr="45BAE794">
        <w:rPr>
          <w:rFonts w:eastAsia="Arial" w:cs="Arial"/>
        </w:rPr>
        <w:t>your</w:t>
      </w:r>
      <w:r w:rsidRPr="45BAE794">
        <w:rPr>
          <w:rFonts w:eastAsia="Arial" w:cs="Arial"/>
        </w:rPr>
        <w:t xml:space="preserve"> normal place of work</w:t>
      </w:r>
      <w:r w:rsidR="00BA5E2C" w:rsidRPr="45BAE794">
        <w:rPr>
          <w:rFonts w:eastAsia="Arial" w:cs="Arial"/>
        </w:rPr>
        <w:t>,</w:t>
      </w:r>
      <w:r w:rsidRPr="45BAE794">
        <w:rPr>
          <w:rFonts w:eastAsia="Arial" w:cs="Arial"/>
        </w:rPr>
        <w:t xml:space="preserve"> may be claimed.  </w:t>
      </w:r>
    </w:p>
    <w:p w14:paraId="5FC9E5B3" w14:textId="77777777" w:rsidR="00642D15" w:rsidRPr="00B95C7F" w:rsidRDefault="00642D15" w:rsidP="45BAE794">
      <w:pPr>
        <w:pStyle w:val="ListParagraph"/>
        <w:ind w:left="709"/>
        <w:rPr>
          <w:rFonts w:eastAsia="Arial" w:cs="Arial"/>
        </w:rPr>
      </w:pPr>
    </w:p>
    <w:p w14:paraId="5F7DE9A1" w14:textId="60217E0C" w:rsidR="00642D15" w:rsidRPr="00B95C7F" w:rsidRDefault="00296DEA" w:rsidP="00642694">
      <w:pPr>
        <w:pStyle w:val="ListParagraph"/>
        <w:numPr>
          <w:ilvl w:val="2"/>
          <w:numId w:val="11"/>
        </w:numPr>
        <w:rPr>
          <w:rFonts w:eastAsia="Arial" w:cs="Arial"/>
        </w:rPr>
      </w:pPr>
      <w:r w:rsidRPr="45BAE794">
        <w:rPr>
          <w:rFonts w:eastAsia="Arial" w:cs="Arial"/>
        </w:rPr>
        <w:t xml:space="preserve">If a receipt is not possible, </w:t>
      </w:r>
      <w:r w:rsidR="00E37AD3" w:rsidRPr="45BAE794">
        <w:rPr>
          <w:rFonts w:eastAsia="Arial" w:cs="Arial"/>
        </w:rPr>
        <w:t xml:space="preserve">on your claim document </w:t>
      </w:r>
      <w:r w:rsidRPr="45BAE794">
        <w:rPr>
          <w:rFonts w:eastAsia="Arial" w:cs="Arial"/>
        </w:rPr>
        <w:t xml:space="preserve">state </w:t>
      </w:r>
      <w:r w:rsidR="006A4C95" w:rsidRPr="45BAE794">
        <w:rPr>
          <w:rFonts w:eastAsia="Arial" w:cs="Arial"/>
        </w:rPr>
        <w:t>why</w:t>
      </w:r>
      <w:r w:rsidR="00E31A2B" w:rsidRPr="45BAE794">
        <w:rPr>
          <w:rFonts w:eastAsia="Arial" w:cs="Arial"/>
        </w:rPr>
        <w:t xml:space="preserve"> this is the case</w:t>
      </w:r>
      <w:r w:rsidRPr="45BAE794">
        <w:rPr>
          <w:rFonts w:eastAsia="Arial" w:cs="Arial"/>
        </w:rPr>
        <w:t xml:space="preserve"> and the amount</w:t>
      </w:r>
      <w:r w:rsidR="006A4C95" w:rsidRPr="45BAE794">
        <w:rPr>
          <w:rFonts w:eastAsia="Arial" w:cs="Arial"/>
        </w:rPr>
        <w:t xml:space="preserve"> incurred</w:t>
      </w:r>
      <w:r w:rsidRPr="45BAE794">
        <w:rPr>
          <w:rFonts w:eastAsia="Arial" w:cs="Arial"/>
        </w:rPr>
        <w:t xml:space="preserve">. </w:t>
      </w:r>
    </w:p>
    <w:p w14:paraId="7C78AB03" w14:textId="77777777" w:rsidR="00642D15" w:rsidRPr="00B95C7F" w:rsidRDefault="00642D15" w:rsidP="45BAE794">
      <w:pPr>
        <w:pStyle w:val="ListParagraph"/>
        <w:rPr>
          <w:rFonts w:eastAsia="Arial" w:cs="Arial"/>
        </w:rPr>
      </w:pPr>
    </w:p>
    <w:p w14:paraId="3C459703" w14:textId="60469300" w:rsidR="00642D15" w:rsidRPr="00B95C7F" w:rsidRDefault="00113C67" w:rsidP="00193BB9">
      <w:pPr>
        <w:pStyle w:val="Heading3"/>
        <w:rPr>
          <w:rFonts w:eastAsia="Arial"/>
        </w:rPr>
      </w:pPr>
      <w:r w:rsidRPr="45BAE794">
        <w:rPr>
          <w:rFonts w:eastAsia="Arial"/>
          <w:i/>
          <w:iCs/>
        </w:rPr>
        <w:t xml:space="preserve">5.6 </w:t>
      </w:r>
      <w:r w:rsidR="00642D15" w:rsidRPr="45BAE794">
        <w:rPr>
          <w:rFonts w:eastAsia="Arial"/>
        </w:rPr>
        <w:t>Charges</w:t>
      </w:r>
    </w:p>
    <w:p w14:paraId="54BF30EB" w14:textId="77777777" w:rsidR="00642D15" w:rsidRPr="00B95C7F" w:rsidRDefault="00642D15" w:rsidP="45BAE794">
      <w:pPr>
        <w:pStyle w:val="ListParagraph"/>
        <w:rPr>
          <w:rFonts w:eastAsia="Arial" w:cs="Arial"/>
        </w:rPr>
      </w:pPr>
    </w:p>
    <w:p w14:paraId="4C17FE20" w14:textId="77777777" w:rsidR="00642694" w:rsidRPr="00642694" w:rsidRDefault="00642694" w:rsidP="00642694">
      <w:pPr>
        <w:pStyle w:val="ListParagraph"/>
        <w:numPr>
          <w:ilvl w:val="0"/>
          <w:numId w:val="54"/>
        </w:numPr>
        <w:rPr>
          <w:rFonts w:eastAsia="Arial" w:cs="Arial"/>
          <w:vanish/>
        </w:rPr>
      </w:pPr>
    </w:p>
    <w:p w14:paraId="04BB78EB" w14:textId="77777777" w:rsidR="00642694" w:rsidRPr="00642694" w:rsidRDefault="00642694" w:rsidP="00642694">
      <w:pPr>
        <w:pStyle w:val="ListParagraph"/>
        <w:numPr>
          <w:ilvl w:val="0"/>
          <w:numId w:val="54"/>
        </w:numPr>
        <w:rPr>
          <w:rFonts w:eastAsia="Arial" w:cs="Arial"/>
          <w:vanish/>
        </w:rPr>
      </w:pPr>
    </w:p>
    <w:p w14:paraId="3DD5BF1E" w14:textId="77777777" w:rsidR="00642694" w:rsidRPr="00642694" w:rsidRDefault="00642694" w:rsidP="00642694">
      <w:pPr>
        <w:pStyle w:val="ListParagraph"/>
        <w:numPr>
          <w:ilvl w:val="0"/>
          <w:numId w:val="54"/>
        </w:numPr>
        <w:rPr>
          <w:rFonts w:eastAsia="Arial" w:cs="Arial"/>
          <w:vanish/>
        </w:rPr>
      </w:pPr>
    </w:p>
    <w:p w14:paraId="6016EAED" w14:textId="77777777" w:rsidR="00642694" w:rsidRPr="00642694" w:rsidRDefault="00642694" w:rsidP="00642694">
      <w:pPr>
        <w:pStyle w:val="ListParagraph"/>
        <w:numPr>
          <w:ilvl w:val="0"/>
          <w:numId w:val="54"/>
        </w:numPr>
        <w:rPr>
          <w:rFonts w:eastAsia="Arial" w:cs="Arial"/>
          <w:vanish/>
        </w:rPr>
      </w:pPr>
    </w:p>
    <w:p w14:paraId="1C58EB79" w14:textId="77777777" w:rsidR="00642694" w:rsidRPr="00642694" w:rsidRDefault="00642694" w:rsidP="00642694">
      <w:pPr>
        <w:pStyle w:val="ListParagraph"/>
        <w:numPr>
          <w:ilvl w:val="0"/>
          <w:numId w:val="54"/>
        </w:numPr>
        <w:rPr>
          <w:rFonts w:eastAsia="Arial" w:cs="Arial"/>
          <w:vanish/>
        </w:rPr>
      </w:pPr>
    </w:p>
    <w:p w14:paraId="49128BE5" w14:textId="77777777" w:rsidR="00642694" w:rsidRPr="00642694" w:rsidRDefault="00642694" w:rsidP="00642694">
      <w:pPr>
        <w:pStyle w:val="ListParagraph"/>
        <w:numPr>
          <w:ilvl w:val="1"/>
          <w:numId w:val="54"/>
        </w:numPr>
        <w:rPr>
          <w:rFonts w:eastAsia="Arial" w:cs="Arial"/>
          <w:vanish/>
        </w:rPr>
      </w:pPr>
    </w:p>
    <w:p w14:paraId="42CECEE9" w14:textId="77777777" w:rsidR="00642694" w:rsidRPr="00642694" w:rsidRDefault="00642694" w:rsidP="00642694">
      <w:pPr>
        <w:pStyle w:val="ListParagraph"/>
        <w:numPr>
          <w:ilvl w:val="1"/>
          <w:numId w:val="54"/>
        </w:numPr>
        <w:rPr>
          <w:rFonts w:eastAsia="Arial" w:cs="Arial"/>
          <w:vanish/>
        </w:rPr>
      </w:pPr>
    </w:p>
    <w:p w14:paraId="68ED22DC" w14:textId="77777777" w:rsidR="00642694" w:rsidRPr="00642694" w:rsidRDefault="00642694" w:rsidP="00642694">
      <w:pPr>
        <w:pStyle w:val="ListParagraph"/>
        <w:numPr>
          <w:ilvl w:val="1"/>
          <w:numId w:val="54"/>
        </w:numPr>
        <w:rPr>
          <w:rFonts w:eastAsia="Arial" w:cs="Arial"/>
          <w:vanish/>
        </w:rPr>
      </w:pPr>
    </w:p>
    <w:p w14:paraId="1EEA124B" w14:textId="77777777" w:rsidR="00642694" w:rsidRPr="00642694" w:rsidRDefault="00642694" w:rsidP="00642694">
      <w:pPr>
        <w:pStyle w:val="ListParagraph"/>
        <w:numPr>
          <w:ilvl w:val="1"/>
          <w:numId w:val="54"/>
        </w:numPr>
        <w:rPr>
          <w:rFonts w:eastAsia="Arial" w:cs="Arial"/>
          <w:vanish/>
        </w:rPr>
      </w:pPr>
    </w:p>
    <w:p w14:paraId="043F14DD" w14:textId="77777777" w:rsidR="00642694" w:rsidRPr="00642694" w:rsidRDefault="00642694" w:rsidP="00642694">
      <w:pPr>
        <w:pStyle w:val="ListParagraph"/>
        <w:numPr>
          <w:ilvl w:val="1"/>
          <w:numId w:val="54"/>
        </w:numPr>
        <w:rPr>
          <w:rFonts w:eastAsia="Arial" w:cs="Arial"/>
          <w:vanish/>
        </w:rPr>
      </w:pPr>
    </w:p>
    <w:p w14:paraId="1D0295CA" w14:textId="77777777" w:rsidR="00642694" w:rsidRPr="00642694" w:rsidRDefault="00642694" w:rsidP="00642694">
      <w:pPr>
        <w:pStyle w:val="ListParagraph"/>
        <w:numPr>
          <w:ilvl w:val="1"/>
          <w:numId w:val="54"/>
        </w:numPr>
        <w:rPr>
          <w:rFonts w:eastAsia="Arial" w:cs="Arial"/>
          <w:vanish/>
        </w:rPr>
      </w:pPr>
    </w:p>
    <w:p w14:paraId="45C4979D" w14:textId="0310225A" w:rsidR="00642D15" w:rsidRPr="00B95C7F" w:rsidRDefault="00642D15" w:rsidP="00642694">
      <w:pPr>
        <w:pStyle w:val="ListParagraph"/>
        <w:numPr>
          <w:ilvl w:val="2"/>
          <w:numId w:val="54"/>
        </w:numPr>
        <w:rPr>
          <w:rFonts w:eastAsia="Arial" w:cs="Arial"/>
        </w:rPr>
      </w:pPr>
      <w:r w:rsidRPr="45BAE794">
        <w:rPr>
          <w:rFonts w:eastAsia="Arial" w:cs="Arial"/>
        </w:rPr>
        <w:t xml:space="preserve">Toll charges paid for </w:t>
      </w:r>
      <w:r w:rsidR="000740C1" w:rsidRPr="45BAE794">
        <w:rPr>
          <w:rFonts w:eastAsia="Arial" w:cs="Arial"/>
        </w:rPr>
        <w:t>during</w:t>
      </w:r>
      <w:r w:rsidRPr="45BAE794">
        <w:rPr>
          <w:rFonts w:eastAsia="Arial" w:cs="Arial"/>
        </w:rPr>
        <w:t xml:space="preserve"> a business journey can be claimed. The name of the toll bridge or road should be included on the expense claim.</w:t>
      </w:r>
    </w:p>
    <w:p w14:paraId="21F93F9F" w14:textId="77777777" w:rsidR="00642D15" w:rsidRPr="00B95C7F" w:rsidRDefault="00642D15" w:rsidP="45BAE794">
      <w:pPr>
        <w:pStyle w:val="ListParagraph"/>
        <w:ind w:left="709"/>
        <w:rPr>
          <w:rFonts w:eastAsia="Arial" w:cs="Arial"/>
        </w:rPr>
      </w:pPr>
    </w:p>
    <w:p w14:paraId="2E11552F" w14:textId="24346171" w:rsidR="0026521B" w:rsidRPr="007347D4" w:rsidRDefault="00642D15" w:rsidP="00642694">
      <w:pPr>
        <w:pStyle w:val="ListParagraph"/>
        <w:numPr>
          <w:ilvl w:val="2"/>
          <w:numId w:val="54"/>
        </w:numPr>
        <w:rPr>
          <w:rFonts w:eastAsia="Arial" w:cs="Arial"/>
        </w:rPr>
      </w:pPr>
      <w:r w:rsidRPr="45BAE794">
        <w:rPr>
          <w:rFonts w:eastAsia="Arial" w:cs="Arial"/>
        </w:rPr>
        <w:t>City co</w:t>
      </w:r>
      <w:r w:rsidR="003D343E" w:rsidRPr="45BAE794">
        <w:rPr>
          <w:rFonts w:eastAsia="Arial" w:cs="Arial"/>
        </w:rPr>
        <w:t xml:space="preserve">ngestion </w:t>
      </w:r>
      <w:r w:rsidR="00AB1036" w:rsidRPr="45BAE794">
        <w:rPr>
          <w:rFonts w:eastAsia="Arial" w:cs="Arial"/>
        </w:rPr>
        <w:t xml:space="preserve">and clean air </w:t>
      </w:r>
      <w:r w:rsidR="003D343E" w:rsidRPr="45BAE794">
        <w:rPr>
          <w:rFonts w:eastAsia="Arial" w:cs="Arial"/>
        </w:rPr>
        <w:t>charges may be claimed</w:t>
      </w:r>
      <w:r w:rsidR="00CC69A7" w:rsidRPr="45BAE794">
        <w:rPr>
          <w:rFonts w:eastAsia="Arial" w:cs="Arial"/>
        </w:rPr>
        <w:t xml:space="preserve"> </w:t>
      </w:r>
      <w:r w:rsidR="00E31A2B" w:rsidRPr="45BAE794">
        <w:rPr>
          <w:rFonts w:eastAsia="Arial" w:cs="Arial"/>
        </w:rPr>
        <w:t xml:space="preserve">where incurred as part of the business journey and </w:t>
      </w:r>
      <w:r w:rsidR="00CC69A7" w:rsidRPr="45BAE794">
        <w:rPr>
          <w:rFonts w:eastAsia="Arial" w:cs="Arial"/>
        </w:rPr>
        <w:t>with appropriate evidence of the charge</w:t>
      </w:r>
      <w:r w:rsidRPr="45BAE794">
        <w:rPr>
          <w:rFonts w:eastAsia="Arial" w:cs="Arial"/>
        </w:rPr>
        <w:t>.</w:t>
      </w:r>
    </w:p>
    <w:p w14:paraId="355A1130" w14:textId="74107F30" w:rsidR="00642D15" w:rsidRPr="00B95C7F" w:rsidRDefault="00113C67" w:rsidP="00193BB9">
      <w:pPr>
        <w:pStyle w:val="Heading3"/>
        <w:rPr>
          <w:rFonts w:eastAsia="Arial"/>
        </w:rPr>
      </w:pPr>
      <w:r w:rsidRPr="45BAE794">
        <w:rPr>
          <w:rFonts w:eastAsia="Arial"/>
          <w:i/>
          <w:iCs/>
        </w:rPr>
        <w:t xml:space="preserve">5.7 </w:t>
      </w:r>
      <w:r w:rsidR="00642D15" w:rsidRPr="45BAE794">
        <w:rPr>
          <w:rFonts w:eastAsia="Arial"/>
        </w:rPr>
        <w:t>Car Hire</w:t>
      </w:r>
    </w:p>
    <w:p w14:paraId="5B5240E4" w14:textId="77777777" w:rsidR="00642D15" w:rsidRPr="00B95C7F" w:rsidRDefault="00642D15" w:rsidP="45BAE794">
      <w:pPr>
        <w:pStyle w:val="ListParagraph"/>
        <w:rPr>
          <w:rFonts w:eastAsia="Arial" w:cs="Arial"/>
        </w:rPr>
      </w:pPr>
    </w:p>
    <w:p w14:paraId="2871831F" w14:textId="77777777" w:rsidR="00642694" w:rsidRPr="00642694" w:rsidRDefault="00642694" w:rsidP="00642694">
      <w:pPr>
        <w:pStyle w:val="ListParagraph"/>
        <w:numPr>
          <w:ilvl w:val="0"/>
          <w:numId w:val="55"/>
        </w:numPr>
        <w:rPr>
          <w:rFonts w:eastAsia="Arial" w:cs="Arial"/>
          <w:vanish/>
        </w:rPr>
      </w:pPr>
    </w:p>
    <w:p w14:paraId="50120F2F" w14:textId="77777777" w:rsidR="00642694" w:rsidRPr="00642694" w:rsidRDefault="00642694" w:rsidP="00642694">
      <w:pPr>
        <w:pStyle w:val="ListParagraph"/>
        <w:numPr>
          <w:ilvl w:val="0"/>
          <w:numId w:val="55"/>
        </w:numPr>
        <w:rPr>
          <w:rFonts w:eastAsia="Arial" w:cs="Arial"/>
          <w:vanish/>
        </w:rPr>
      </w:pPr>
    </w:p>
    <w:p w14:paraId="4AC74F11" w14:textId="77777777" w:rsidR="00642694" w:rsidRPr="00642694" w:rsidRDefault="00642694" w:rsidP="00642694">
      <w:pPr>
        <w:pStyle w:val="ListParagraph"/>
        <w:numPr>
          <w:ilvl w:val="0"/>
          <w:numId w:val="55"/>
        </w:numPr>
        <w:rPr>
          <w:rFonts w:eastAsia="Arial" w:cs="Arial"/>
          <w:vanish/>
        </w:rPr>
      </w:pPr>
    </w:p>
    <w:p w14:paraId="04BC2A16" w14:textId="77777777" w:rsidR="00642694" w:rsidRPr="00642694" w:rsidRDefault="00642694" w:rsidP="00642694">
      <w:pPr>
        <w:pStyle w:val="ListParagraph"/>
        <w:numPr>
          <w:ilvl w:val="0"/>
          <w:numId w:val="55"/>
        </w:numPr>
        <w:rPr>
          <w:rFonts w:eastAsia="Arial" w:cs="Arial"/>
          <w:vanish/>
        </w:rPr>
      </w:pPr>
    </w:p>
    <w:p w14:paraId="4A05B911" w14:textId="77777777" w:rsidR="00642694" w:rsidRPr="00642694" w:rsidRDefault="00642694" w:rsidP="00642694">
      <w:pPr>
        <w:pStyle w:val="ListParagraph"/>
        <w:numPr>
          <w:ilvl w:val="0"/>
          <w:numId w:val="55"/>
        </w:numPr>
        <w:rPr>
          <w:rFonts w:eastAsia="Arial" w:cs="Arial"/>
          <w:vanish/>
        </w:rPr>
      </w:pPr>
    </w:p>
    <w:p w14:paraId="1624EDEA" w14:textId="77777777" w:rsidR="00642694" w:rsidRPr="00642694" w:rsidRDefault="00642694" w:rsidP="00642694">
      <w:pPr>
        <w:pStyle w:val="ListParagraph"/>
        <w:numPr>
          <w:ilvl w:val="1"/>
          <w:numId w:val="55"/>
        </w:numPr>
        <w:rPr>
          <w:rFonts w:eastAsia="Arial" w:cs="Arial"/>
          <w:vanish/>
        </w:rPr>
      </w:pPr>
    </w:p>
    <w:p w14:paraId="0DF873A9" w14:textId="77777777" w:rsidR="00642694" w:rsidRPr="00642694" w:rsidRDefault="00642694" w:rsidP="00642694">
      <w:pPr>
        <w:pStyle w:val="ListParagraph"/>
        <w:numPr>
          <w:ilvl w:val="1"/>
          <w:numId w:val="55"/>
        </w:numPr>
        <w:rPr>
          <w:rFonts w:eastAsia="Arial" w:cs="Arial"/>
          <w:vanish/>
        </w:rPr>
      </w:pPr>
    </w:p>
    <w:p w14:paraId="4D016B06" w14:textId="77777777" w:rsidR="00642694" w:rsidRPr="00642694" w:rsidRDefault="00642694" w:rsidP="00642694">
      <w:pPr>
        <w:pStyle w:val="ListParagraph"/>
        <w:numPr>
          <w:ilvl w:val="1"/>
          <w:numId w:val="55"/>
        </w:numPr>
        <w:rPr>
          <w:rFonts w:eastAsia="Arial" w:cs="Arial"/>
          <w:vanish/>
        </w:rPr>
      </w:pPr>
    </w:p>
    <w:p w14:paraId="4F01C780" w14:textId="77777777" w:rsidR="00642694" w:rsidRPr="00642694" w:rsidRDefault="00642694" w:rsidP="00642694">
      <w:pPr>
        <w:pStyle w:val="ListParagraph"/>
        <w:numPr>
          <w:ilvl w:val="1"/>
          <w:numId w:val="55"/>
        </w:numPr>
        <w:rPr>
          <w:rFonts w:eastAsia="Arial" w:cs="Arial"/>
          <w:vanish/>
        </w:rPr>
      </w:pPr>
    </w:p>
    <w:p w14:paraId="06F830E5" w14:textId="77777777" w:rsidR="00642694" w:rsidRPr="00642694" w:rsidRDefault="00642694" w:rsidP="00642694">
      <w:pPr>
        <w:pStyle w:val="ListParagraph"/>
        <w:numPr>
          <w:ilvl w:val="1"/>
          <w:numId w:val="55"/>
        </w:numPr>
        <w:rPr>
          <w:rFonts w:eastAsia="Arial" w:cs="Arial"/>
          <w:vanish/>
        </w:rPr>
      </w:pPr>
    </w:p>
    <w:p w14:paraId="7ADB6D62" w14:textId="77777777" w:rsidR="00642694" w:rsidRPr="00642694" w:rsidRDefault="00642694" w:rsidP="00642694">
      <w:pPr>
        <w:pStyle w:val="ListParagraph"/>
        <w:numPr>
          <w:ilvl w:val="1"/>
          <w:numId w:val="55"/>
        </w:numPr>
        <w:rPr>
          <w:rFonts w:eastAsia="Arial" w:cs="Arial"/>
          <w:vanish/>
        </w:rPr>
      </w:pPr>
    </w:p>
    <w:p w14:paraId="59015810" w14:textId="77777777" w:rsidR="00642694" w:rsidRPr="00642694" w:rsidRDefault="00642694" w:rsidP="00642694">
      <w:pPr>
        <w:pStyle w:val="ListParagraph"/>
        <w:numPr>
          <w:ilvl w:val="1"/>
          <w:numId w:val="55"/>
        </w:numPr>
        <w:rPr>
          <w:rFonts w:eastAsia="Arial" w:cs="Arial"/>
          <w:vanish/>
        </w:rPr>
      </w:pPr>
    </w:p>
    <w:p w14:paraId="7D905E97" w14:textId="4F00491A" w:rsidR="00642D15" w:rsidRPr="00B95C7F" w:rsidRDefault="00CC69A7" w:rsidP="00642694">
      <w:pPr>
        <w:pStyle w:val="ListParagraph"/>
        <w:numPr>
          <w:ilvl w:val="2"/>
          <w:numId w:val="55"/>
        </w:numPr>
        <w:rPr>
          <w:rFonts w:eastAsia="Arial" w:cs="Arial"/>
        </w:rPr>
      </w:pPr>
      <w:r w:rsidRPr="45BAE794">
        <w:rPr>
          <w:rFonts w:eastAsia="Arial" w:cs="Arial"/>
        </w:rPr>
        <w:t>Any hire</w:t>
      </w:r>
      <w:r w:rsidR="00642D15" w:rsidRPr="45BAE794">
        <w:rPr>
          <w:rFonts w:eastAsia="Arial" w:cs="Arial"/>
        </w:rPr>
        <w:t xml:space="preserve"> car should only be used for business purposes.</w:t>
      </w:r>
      <w:r w:rsidR="000C2F9D" w:rsidRPr="45BAE794">
        <w:rPr>
          <w:rFonts w:eastAsia="Arial" w:cs="Arial"/>
        </w:rPr>
        <w:t xml:space="preserve"> All car hire must be booked through Transport Services. Any expenses incurred outside of this system will not be reimbursed.</w:t>
      </w:r>
    </w:p>
    <w:p w14:paraId="2689B90C" w14:textId="77777777" w:rsidR="00642D15" w:rsidRPr="00B95C7F" w:rsidRDefault="00642D15" w:rsidP="45BAE794">
      <w:pPr>
        <w:pStyle w:val="ListParagraph"/>
        <w:ind w:left="709"/>
        <w:rPr>
          <w:rFonts w:eastAsia="Arial" w:cs="Arial"/>
        </w:rPr>
      </w:pPr>
    </w:p>
    <w:p w14:paraId="0C8CD44F" w14:textId="77777777" w:rsidR="00642D15" w:rsidRPr="00B95C7F" w:rsidRDefault="00642D15" w:rsidP="00642694">
      <w:pPr>
        <w:pStyle w:val="ListParagraph"/>
        <w:numPr>
          <w:ilvl w:val="2"/>
          <w:numId w:val="55"/>
        </w:numPr>
        <w:rPr>
          <w:rFonts w:eastAsia="Arial" w:cs="Arial"/>
        </w:rPr>
      </w:pPr>
      <w:r w:rsidRPr="45BAE794">
        <w:rPr>
          <w:rFonts w:eastAsia="Arial" w:cs="Arial"/>
        </w:rPr>
        <w:t xml:space="preserve">Any petrol bought solely for business purposes </w:t>
      </w:r>
      <w:r w:rsidR="00AB1036" w:rsidRPr="45BAE794">
        <w:rPr>
          <w:rFonts w:eastAsia="Arial" w:cs="Arial"/>
        </w:rPr>
        <w:t xml:space="preserve">in the hire car </w:t>
      </w:r>
      <w:r w:rsidRPr="45BAE794">
        <w:rPr>
          <w:rFonts w:eastAsia="Arial" w:cs="Arial"/>
        </w:rPr>
        <w:t>can be claimed. A VAT receipt should be obtained for purchases, a credit card receipt is not sufficient.</w:t>
      </w:r>
    </w:p>
    <w:p w14:paraId="11B9911A" w14:textId="77777777" w:rsidR="00642D15" w:rsidRPr="00B95C7F" w:rsidRDefault="00642D15" w:rsidP="45BAE794">
      <w:pPr>
        <w:pStyle w:val="ListParagraph"/>
        <w:rPr>
          <w:rFonts w:eastAsia="Arial" w:cs="Arial"/>
        </w:rPr>
      </w:pPr>
    </w:p>
    <w:p w14:paraId="44D00962" w14:textId="69FDB700" w:rsidR="008F0ACB" w:rsidRPr="00B95C7F" w:rsidRDefault="008F0ACB" w:rsidP="45BAE794">
      <w:pPr>
        <w:rPr>
          <w:rFonts w:ascii="Arial" w:eastAsia="Arial" w:hAnsi="Arial" w:cs="Arial"/>
          <w:b/>
          <w:bCs/>
        </w:rPr>
      </w:pPr>
    </w:p>
    <w:p w14:paraId="170040FB" w14:textId="5312CDAF" w:rsidR="00642D15" w:rsidRPr="00B95C7F" w:rsidRDefault="00113C67" w:rsidP="00193BB9">
      <w:pPr>
        <w:pStyle w:val="Heading3"/>
        <w:rPr>
          <w:rFonts w:eastAsia="Arial"/>
        </w:rPr>
      </w:pPr>
      <w:r w:rsidRPr="45BAE794">
        <w:rPr>
          <w:rFonts w:eastAsia="Arial"/>
          <w:i/>
          <w:iCs/>
        </w:rPr>
        <w:t xml:space="preserve">5.8 </w:t>
      </w:r>
      <w:r w:rsidR="00642D15" w:rsidRPr="45BAE794">
        <w:rPr>
          <w:rFonts w:eastAsia="Arial"/>
        </w:rPr>
        <w:t>Air Travel</w:t>
      </w:r>
    </w:p>
    <w:p w14:paraId="7FC988F0" w14:textId="77777777" w:rsidR="00642D15" w:rsidRPr="00B95C7F" w:rsidRDefault="00642D15" w:rsidP="45BAE794">
      <w:pPr>
        <w:pStyle w:val="ListParagraph"/>
        <w:rPr>
          <w:rFonts w:eastAsia="Arial" w:cs="Arial"/>
        </w:rPr>
      </w:pPr>
    </w:p>
    <w:p w14:paraId="5C9B7F17" w14:textId="77777777" w:rsidR="00642694" w:rsidRPr="00642694" w:rsidRDefault="00642694" w:rsidP="00642694">
      <w:pPr>
        <w:pStyle w:val="ListParagraph"/>
        <w:numPr>
          <w:ilvl w:val="0"/>
          <w:numId w:val="56"/>
        </w:numPr>
        <w:rPr>
          <w:rFonts w:eastAsia="Arial" w:cs="Arial"/>
          <w:vanish/>
        </w:rPr>
      </w:pPr>
    </w:p>
    <w:p w14:paraId="1ED40654" w14:textId="77777777" w:rsidR="00642694" w:rsidRPr="00642694" w:rsidRDefault="00642694" w:rsidP="00642694">
      <w:pPr>
        <w:pStyle w:val="ListParagraph"/>
        <w:numPr>
          <w:ilvl w:val="0"/>
          <w:numId w:val="56"/>
        </w:numPr>
        <w:rPr>
          <w:rFonts w:eastAsia="Arial" w:cs="Arial"/>
          <w:vanish/>
        </w:rPr>
      </w:pPr>
    </w:p>
    <w:p w14:paraId="703B0219" w14:textId="77777777" w:rsidR="00642694" w:rsidRPr="00642694" w:rsidRDefault="00642694" w:rsidP="00642694">
      <w:pPr>
        <w:pStyle w:val="ListParagraph"/>
        <w:numPr>
          <w:ilvl w:val="0"/>
          <w:numId w:val="56"/>
        </w:numPr>
        <w:rPr>
          <w:rFonts w:eastAsia="Arial" w:cs="Arial"/>
          <w:vanish/>
        </w:rPr>
      </w:pPr>
    </w:p>
    <w:p w14:paraId="19F98FD3" w14:textId="77777777" w:rsidR="00642694" w:rsidRPr="00642694" w:rsidRDefault="00642694" w:rsidP="00642694">
      <w:pPr>
        <w:pStyle w:val="ListParagraph"/>
        <w:numPr>
          <w:ilvl w:val="0"/>
          <w:numId w:val="56"/>
        </w:numPr>
        <w:rPr>
          <w:rFonts w:eastAsia="Arial" w:cs="Arial"/>
          <w:vanish/>
        </w:rPr>
      </w:pPr>
    </w:p>
    <w:p w14:paraId="62157D95" w14:textId="77777777" w:rsidR="00642694" w:rsidRPr="00642694" w:rsidRDefault="00642694" w:rsidP="00642694">
      <w:pPr>
        <w:pStyle w:val="ListParagraph"/>
        <w:numPr>
          <w:ilvl w:val="0"/>
          <w:numId w:val="56"/>
        </w:numPr>
        <w:rPr>
          <w:rFonts w:eastAsia="Arial" w:cs="Arial"/>
          <w:vanish/>
        </w:rPr>
      </w:pPr>
    </w:p>
    <w:p w14:paraId="551CBF41" w14:textId="77777777" w:rsidR="00642694" w:rsidRPr="00642694" w:rsidRDefault="00642694" w:rsidP="00642694">
      <w:pPr>
        <w:pStyle w:val="ListParagraph"/>
        <w:numPr>
          <w:ilvl w:val="1"/>
          <w:numId w:val="56"/>
        </w:numPr>
        <w:rPr>
          <w:rFonts w:eastAsia="Arial" w:cs="Arial"/>
          <w:vanish/>
        </w:rPr>
      </w:pPr>
    </w:p>
    <w:p w14:paraId="5A2407E1" w14:textId="77777777" w:rsidR="00642694" w:rsidRPr="00642694" w:rsidRDefault="00642694" w:rsidP="00642694">
      <w:pPr>
        <w:pStyle w:val="ListParagraph"/>
        <w:numPr>
          <w:ilvl w:val="1"/>
          <w:numId w:val="56"/>
        </w:numPr>
        <w:rPr>
          <w:rFonts w:eastAsia="Arial" w:cs="Arial"/>
          <w:vanish/>
        </w:rPr>
      </w:pPr>
    </w:p>
    <w:p w14:paraId="0118BCA0" w14:textId="77777777" w:rsidR="00642694" w:rsidRPr="00642694" w:rsidRDefault="00642694" w:rsidP="00642694">
      <w:pPr>
        <w:pStyle w:val="ListParagraph"/>
        <w:numPr>
          <w:ilvl w:val="1"/>
          <w:numId w:val="56"/>
        </w:numPr>
        <w:rPr>
          <w:rFonts w:eastAsia="Arial" w:cs="Arial"/>
          <w:vanish/>
        </w:rPr>
      </w:pPr>
    </w:p>
    <w:p w14:paraId="4CF1D3E5" w14:textId="77777777" w:rsidR="00642694" w:rsidRPr="00642694" w:rsidRDefault="00642694" w:rsidP="00642694">
      <w:pPr>
        <w:pStyle w:val="ListParagraph"/>
        <w:numPr>
          <w:ilvl w:val="1"/>
          <w:numId w:val="56"/>
        </w:numPr>
        <w:rPr>
          <w:rFonts w:eastAsia="Arial" w:cs="Arial"/>
          <w:vanish/>
        </w:rPr>
      </w:pPr>
    </w:p>
    <w:p w14:paraId="5981F256" w14:textId="77777777" w:rsidR="00642694" w:rsidRPr="00642694" w:rsidRDefault="00642694" w:rsidP="00642694">
      <w:pPr>
        <w:pStyle w:val="ListParagraph"/>
        <w:numPr>
          <w:ilvl w:val="1"/>
          <w:numId w:val="56"/>
        </w:numPr>
        <w:rPr>
          <w:rFonts w:eastAsia="Arial" w:cs="Arial"/>
          <w:vanish/>
        </w:rPr>
      </w:pPr>
    </w:p>
    <w:p w14:paraId="0CCF03C9" w14:textId="77777777" w:rsidR="00642694" w:rsidRPr="00642694" w:rsidRDefault="00642694" w:rsidP="00642694">
      <w:pPr>
        <w:pStyle w:val="ListParagraph"/>
        <w:numPr>
          <w:ilvl w:val="1"/>
          <w:numId w:val="56"/>
        </w:numPr>
        <w:rPr>
          <w:rFonts w:eastAsia="Arial" w:cs="Arial"/>
          <w:vanish/>
        </w:rPr>
      </w:pPr>
    </w:p>
    <w:p w14:paraId="7383D6DC" w14:textId="77777777" w:rsidR="00642694" w:rsidRPr="00642694" w:rsidRDefault="00642694" w:rsidP="00642694">
      <w:pPr>
        <w:pStyle w:val="ListParagraph"/>
        <w:numPr>
          <w:ilvl w:val="1"/>
          <w:numId w:val="56"/>
        </w:numPr>
        <w:rPr>
          <w:rFonts w:eastAsia="Arial" w:cs="Arial"/>
          <w:vanish/>
        </w:rPr>
      </w:pPr>
    </w:p>
    <w:p w14:paraId="7EE7BD70" w14:textId="77777777" w:rsidR="00642694" w:rsidRPr="00642694" w:rsidRDefault="00642694" w:rsidP="00642694">
      <w:pPr>
        <w:pStyle w:val="ListParagraph"/>
        <w:numPr>
          <w:ilvl w:val="1"/>
          <w:numId w:val="56"/>
        </w:numPr>
        <w:rPr>
          <w:rFonts w:eastAsia="Arial" w:cs="Arial"/>
          <w:vanish/>
        </w:rPr>
      </w:pPr>
    </w:p>
    <w:p w14:paraId="71976262" w14:textId="23D6B4ED" w:rsidR="00124F49" w:rsidRPr="00B95C7F" w:rsidRDefault="00124F49" w:rsidP="00642694">
      <w:pPr>
        <w:pStyle w:val="ListParagraph"/>
        <w:numPr>
          <w:ilvl w:val="2"/>
          <w:numId w:val="56"/>
        </w:numPr>
        <w:rPr>
          <w:rFonts w:eastAsia="Arial" w:cs="Arial"/>
        </w:rPr>
      </w:pPr>
      <w:r w:rsidRPr="45BAE794">
        <w:rPr>
          <w:rFonts w:eastAsia="Arial" w:cs="Arial"/>
        </w:rPr>
        <w:t xml:space="preserve">Flights must be booked </w:t>
      </w:r>
      <w:r w:rsidR="00E31A2B" w:rsidRPr="45BAE794">
        <w:rPr>
          <w:rFonts w:eastAsia="Arial" w:cs="Arial"/>
        </w:rPr>
        <w:t xml:space="preserve">and wherever possible </w:t>
      </w:r>
      <w:r w:rsidRPr="45BAE794">
        <w:rPr>
          <w:rFonts w:eastAsia="Arial" w:cs="Arial"/>
        </w:rPr>
        <w:t>purchased at least three weeks in advance via the University-approved online booking supplier to secure the best possible rate(s). Premium economy or Business class may only be used in limited circumstances</w:t>
      </w:r>
      <w:r w:rsidR="000C2F9D" w:rsidRPr="45BAE794">
        <w:rPr>
          <w:rFonts w:eastAsia="Arial" w:cs="Arial"/>
        </w:rPr>
        <w:t xml:space="preserve"> with prior approval</w:t>
      </w:r>
      <w:r w:rsidR="00F17EA8" w:rsidRPr="45BAE794">
        <w:rPr>
          <w:rFonts w:eastAsia="Arial" w:cs="Arial"/>
        </w:rPr>
        <w:t xml:space="preserve"> (</w:t>
      </w:r>
      <w:r w:rsidR="008F3BFE" w:rsidRPr="45BAE794">
        <w:rPr>
          <w:rFonts w:eastAsia="Arial" w:cs="Arial"/>
        </w:rPr>
        <w:t>as per para 5.</w:t>
      </w:r>
      <w:r w:rsidR="003C0D5E" w:rsidRPr="45BAE794">
        <w:rPr>
          <w:rFonts w:eastAsia="Arial" w:cs="Arial"/>
        </w:rPr>
        <w:t>1.</w:t>
      </w:r>
      <w:r w:rsidR="008F3BFE" w:rsidRPr="45BAE794">
        <w:rPr>
          <w:rFonts w:eastAsia="Arial" w:cs="Arial"/>
        </w:rPr>
        <w:t>4</w:t>
      </w:r>
      <w:r w:rsidR="00F17EA8" w:rsidRPr="45BAE794">
        <w:rPr>
          <w:rFonts w:eastAsia="Arial" w:cs="Arial"/>
        </w:rPr>
        <w:t>)</w:t>
      </w:r>
      <w:r w:rsidRPr="45BAE794">
        <w:rPr>
          <w:rFonts w:eastAsia="Arial" w:cs="Arial"/>
        </w:rPr>
        <w:t>, for example if there are disability</w:t>
      </w:r>
      <w:r w:rsidR="00E31A2B" w:rsidRPr="45BAE794">
        <w:rPr>
          <w:rFonts w:eastAsia="Arial" w:cs="Arial"/>
        </w:rPr>
        <w:t xml:space="preserve">, business </w:t>
      </w:r>
      <w:r w:rsidRPr="45BAE794">
        <w:rPr>
          <w:rFonts w:eastAsia="Arial" w:cs="Arial"/>
        </w:rPr>
        <w:t>or accessibility needs to accommodate.</w:t>
      </w:r>
      <w:r w:rsidR="0027666A" w:rsidRPr="45BAE794">
        <w:rPr>
          <w:rFonts w:eastAsia="Arial" w:cs="Arial"/>
        </w:rPr>
        <w:t xml:space="preserve"> </w:t>
      </w:r>
    </w:p>
    <w:p w14:paraId="57A64BE7" w14:textId="77777777" w:rsidR="00D55720" w:rsidRPr="00B95C7F" w:rsidRDefault="00D55720" w:rsidP="45BAE794">
      <w:pPr>
        <w:pStyle w:val="ListParagraph"/>
        <w:ind w:left="709"/>
        <w:rPr>
          <w:rFonts w:eastAsia="Arial" w:cs="Arial"/>
        </w:rPr>
      </w:pPr>
    </w:p>
    <w:p w14:paraId="21BAB1F7" w14:textId="77777777" w:rsidR="00642D15" w:rsidRPr="00B95C7F" w:rsidRDefault="00642D15" w:rsidP="00642694">
      <w:pPr>
        <w:pStyle w:val="ListParagraph"/>
        <w:numPr>
          <w:ilvl w:val="2"/>
          <w:numId w:val="56"/>
        </w:numPr>
        <w:rPr>
          <w:rFonts w:eastAsia="Arial" w:cs="Arial"/>
        </w:rPr>
      </w:pPr>
      <w:r w:rsidRPr="45BAE794">
        <w:rPr>
          <w:rFonts w:eastAsia="Arial" w:cs="Arial"/>
          <w:lang w:eastAsia="en-GB"/>
        </w:rPr>
        <w:t>Membership of a frequent traveller scheme and potential air miles benefits must not deflect from using the most cost-effective airline option for travel.</w:t>
      </w:r>
    </w:p>
    <w:p w14:paraId="124A0A6E" w14:textId="77777777" w:rsidR="00642D15" w:rsidRPr="00B95C7F" w:rsidRDefault="00642D15" w:rsidP="45BAE794">
      <w:pPr>
        <w:pStyle w:val="ListParagraph"/>
        <w:ind w:left="709"/>
        <w:rPr>
          <w:rFonts w:eastAsia="Arial" w:cs="Arial"/>
        </w:rPr>
      </w:pPr>
    </w:p>
    <w:p w14:paraId="3D7ECC31" w14:textId="30DEC1A8" w:rsidR="00C169AA" w:rsidRPr="00B95C7F" w:rsidRDefault="00113C67" w:rsidP="00193BB9">
      <w:pPr>
        <w:pStyle w:val="Heading3"/>
        <w:rPr>
          <w:rFonts w:eastAsia="Arial"/>
        </w:rPr>
      </w:pPr>
      <w:r w:rsidRPr="45BAE794">
        <w:rPr>
          <w:rFonts w:eastAsia="Arial"/>
          <w:i/>
          <w:iCs/>
        </w:rPr>
        <w:t xml:space="preserve">5.9 </w:t>
      </w:r>
      <w:r w:rsidR="00642D15" w:rsidRPr="45BAE794">
        <w:rPr>
          <w:rFonts w:eastAsia="Arial"/>
        </w:rPr>
        <w:t xml:space="preserve">Travel </w:t>
      </w:r>
      <w:r w:rsidR="00803F87" w:rsidRPr="45BAE794">
        <w:rPr>
          <w:rFonts w:eastAsia="Arial"/>
        </w:rPr>
        <w:t>Incidental</w:t>
      </w:r>
      <w:r w:rsidR="00A414EC" w:rsidRPr="45BAE794">
        <w:rPr>
          <w:rFonts w:eastAsia="Arial"/>
        </w:rPr>
        <w:t>s</w:t>
      </w:r>
    </w:p>
    <w:p w14:paraId="68158255" w14:textId="77777777" w:rsidR="00A414EC" w:rsidRPr="00B95C7F" w:rsidRDefault="00A414EC" w:rsidP="45BAE794">
      <w:pPr>
        <w:rPr>
          <w:rFonts w:ascii="Arial" w:eastAsia="Arial" w:hAnsi="Arial" w:cs="Arial"/>
          <w:b/>
          <w:bCs/>
        </w:rPr>
      </w:pPr>
    </w:p>
    <w:p w14:paraId="4BDE195B" w14:textId="77777777" w:rsidR="00642694" w:rsidRPr="00642694" w:rsidRDefault="00642694" w:rsidP="00642694">
      <w:pPr>
        <w:pStyle w:val="ListParagraph"/>
        <w:numPr>
          <w:ilvl w:val="0"/>
          <w:numId w:val="57"/>
        </w:numPr>
        <w:rPr>
          <w:rFonts w:eastAsia="Arial" w:cs="Arial"/>
          <w:vanish/>
        </w:rPr>
      </w:pPr>
    </w:p>
    <w:p w14:paraId="12F31765" w14:textId="77777777" w:rsidR="00642694" w:rsidRPr="00642694" w:rsidRDefault="00642694" w:rsidP="00642694">
      <w:pPr>
        <w:pStyle w:val="ListParagraph"/>
        <w:numPr>
          <w:ilvl w:val="0"/>
          <w:numId w:val="57"/>
        </w:numPr>
        <w:rPr>
          <w:rFonts w:eastAsia="Arial" w:cs="Arial"/>
          <w:vanish/>
        </w:rPr>
      </w:pPr>
    </w:p>
    <w:p w14:paraId="1789F345" w14:textId="77777777" w:rsidR="00642694" w:rsidRPr="00642694" w:rsidRDefault="00642694" w:rsidP="00642694">
      <w:pPr>
        <w:pStyle w:val="ListParagraph"/>
        <w:numPr>
          <w:ilvl w:val="0"/>
          <w:numId w:val="57"/>
        </w:numPr>
        <w:rPr>
          <w:rFonts w:eastAsia="Arial" w:cs="Arial"/>
          <w:vanish/>
        </w:rPr>
      </w:pPr>
    </w:p>
    <w:p w14:paraId="015694C8" w14:textId="77777777" w:rsidR="00642694" w:rsidRPr="00642694" w:rsidRDefault="00642694" w:rsidP="00642694">
      <w:pPr>
        <w:pStyle w:val="ListParagraph"/>
        <w:numPr>
          <w:ilvl w:val="0"/>
          <w:numId w:val="57"/>
        </w:numPr>
        <w:rPr>
          <w:rFonts w:eastAsia="Arial" w:cs="Arial"/>
          <w:vanish/>
        </w:rPr>
      </w:pPr>
    </w:p>
    <w:p w14:paraId="31E00AF8" w14:textId="77777777" w:rsidR="00642694" w:rsidRPr="00642694" w:rsidRDefault="00642694" w:rsidP="00642694">
      <w:pPr>
        <w:pStyle w:val="ListParagraph"/>
        <w:numPr>
          <w:ilvl w:val="0"/>
          <w:numId w:val="57"/>
        </w:numPr>
        <w:rPr>
          <w:rFonts w:eastAsia="Arial" w:cs="Arial"/>
          <w:vanish/>
        </w:rPr>
      </w:pPr>
    </w:p>
    <w:p w14:paraId="6B6E7DA7" w14:textId="77777777" w:rsidR="00642694" w:rsidRPr="00642694" w:rsidRDefault="00642694" w:rsidP="00642694">
      <w:pPr>
        <w:pStyle w:val="ListParagraph"/>
        <w:numPr>
          <w:ilvl w:val="1"/>
          <w:numId w:val="57"/>
        </w:numPr>
        <w:rPr>
          <w:rFonts w:eastAsia="Arial" w:cs="Arial"/>
          <w:vanish/>
        </w:rPr>
      </w:pPr>
    </w:p>
    <w:p w14:paraId="4BF70F3E" w14:textId="77777777" w:rsidR="00642694" w:rsidRPr="00642694" w:rsidRDefault="00642694" w:rsidP="00642694">
      <w:pPr>
        <w:pStyle w:val="ListParagraph"/>
        <w:numPr>
          <w:ilvl w:val="1"/>
          <w:numId w:val="57"/>
        </w:numPr>
        <w:rPr>
          <w:rFonts w:eastAsia="Arial" w:cs="Arial"/>
          <w:vanish/>
        </w:rPr>
      </w:pPr>
    </w:p>
    <w:p w14:paraId="760D4DA8" w14:textId="77777777" w:rsidR="00642694" w:rsidRPr="00642694" w:rsidRDefault="00642694" w:rsidP="00642694">
      <w:pPr>
        <w:pStyle w:val="ListParagraph"/>
        <w:numPr>
          <w:ilvl w:val="1"/>
          <w:numId w:val="57"/>
        </w:numPr>
        <w:rPr>
          <w:rFonts w:eastAsia="Arial" w:cs="Arial"/>
          <w:vanish/>
        </w:rPr>
      </w:pPr>
    </w:p>
    <w:p w14:paraId="13C22D74" w14:textId="77777777" w:rsidR="00642694" w:rsidRPr="00642694" w:rsidRDefault="00642694" w:rsidP="00642694">
      <w:pPr>
        <w:pStyle w:val="ListParagraph"/>
        <w:numPr>
          <w:ilvl w:val="1"/>
          <w:numId w:val="57"/>
        </w:numPr>
        <w:rPr>
          <w:rFonts w:eastAsia="Arial" w:cs="Arial"/>
          <w:vanish/>
        </w:rPr>
      </w:pPr>
    </w:p>
    <w:p w14:paraId="5CF87F6A" w14:textId="77777777" w:rsidR="00642694" w:rsidRPr="00642694" w:rsidRDefault="00642694" w:rsidP="00642694">
      <w:pPr>
        <w:pStyle w:val="ListParagraph"/>
        <w:numPr>
          <w:ilvl w:val="1"/>
          <w:numId w:val="57"/>
        </w:numPr>
        <w:rPr>
          <w:rFonts w:eastAsia="Arial" w:cs="Arial"/>
          <w:vanish/>
        </w:rPr>
      </w:pPr>
    </w:p>
    <w:p w14:paraId="71A9C476" w14:textId="77777777" w:rsidR="00642694" w:rsidRPr="00642694" w:rsidRDefault="00642694" w:rsidP="00642694">
      <w:pPr>
        <w:pStyle w:val="ListParagraph"/>
        <w:numPr>
          <w:ilvl w:val="1"/>
          <w:numId w:val="57"/>
        </w:numPr>
        <w:rPr>
          <w:rFonts w:eastAsia="Arial" w:cs="Arial"/>
          <w:vanish/>
        </w:rPr>
      </w:pPr>
    </w:p>
    <w:p w14:paraId="530B7CD6" w14:textId="77777777" w:rsidR="00642694" w:rsidRPr="00642694" w:rsidRDefault="00642694" w:rsidP="00642694">
      <w:pPr>
        <w:pStyle w:val="ListParagraph"/>
        <w:numPr>
          <w:ilvl w:val="1"/>
          <w:numId w:val="57"/>
        </w:numPr>
        <w:rPr>
          <w:rFonts w:eastAsia="Arial" w:cs="Arial"/>
          <w:vanish/>
        </w:rPr>
      </w:pPr>
    </w:p>
    <w:p w14:paraId="5A8A6268" w14:textId="77777777" w:rsidR="00642694" w:rsidRPr="00642694" w:rsidRDefault="00642694" w:rsidP="00642694">
      <w:pPr>
        <w:pStyle w:val="ListParagraph"/>
        <w:numPr>
          <w:ilvl w:val="1"/>
          <w:numId w:val="57"/>
        </w:numPr>
        <w:rPr>
          <w:rFonts w:eastAsia="Arial" w:cs="Arial"/>
          <w:vanish/>
        </w:rPr>
      </w:pPr>
    </w:p>
    <w:p w14:paraId="103DF909" w14:textId="77777777" w:rsidR="00642694" w:rsidRPr="00642694" w:rsidRDefault="00642694" w:rsidP="00642694">
      <w:pPr>
        <w:pStyle w:val="ListParagraph"/>
        <w:numPr>
          <w:ilvl w:val="1"/>
          <w:numId w:val="57"/>
        </w:numPr>
        <w:rPr>
          <w:rFonts w:eastAsia="Arial" w:cs="Arial"/>
          <w:vanish/>
        </w:rPr>
      </w:pPr>
    </w:p>
    <w:p w14:paraId="3B79F13E" w14:textId="09EE263F" w:rsidR="007347D4" w:rsidRDefault="00C169AA" w:rsidP="00642694">
      <w:pPr>
        <w:pStyle w:val="ListParagraph"/>
        <w:numPr>
          <w:ilvl w:val="2"/>
          <w:numId w:val="57"/>
        </w:numPr>
        <w:rPr>
          <w:rFonts w:eastAsia="Arial" w:cs="Arial"/>
          <w:lang w:eastAsia="en-GB"/>
        </w:rPr>
      </w:pPr>
      <w:r w:rsidRPr="45BAE794">
        <w:rPr>
          <w:rFonts w:eastAsia="Arial" w:cs="Arial"/>
        </w:rPr>
        <w:t xml:space="preserve">Claimants can claim the </w:t>
      </w:r>
      <w:r w:rsidR="001F5398" w:rsidRPr="45BAE794">
        <w:rPr>
          <w:rFonts w:eastAsia="Arial" w:cs="Arial"/>
          <w:lang w:eastAsia="en-GB"/>
        </w:rPr>
        <w:t xml:space="preserve">cost of obtaining a visa for working abroad and/or </w:t>
      </w:r>
      <w:r w:rsidR="00A414EC" w:rsidRPr="45BAE794">
        <w:rPr>
          <w:rFonts w:eastAsia="Arial" w:cs="Arial"/>
          <w:lang w:eastAsia="en-GB"/>
        </w:rPr>
        <w:t>t</w:t>
      </w:r>
      <w:r w:rsidR="001F5398" w:rsidRPr="45BAE794">
        <w:rPr>
          <w:rFonts w:eastAsia="Arial" w:cs="Arial"/>
          <w:lang w:eastAsia="en-GB"/>
        </w:rPr>
        <w:t>he cost of any vaccinations needed for working abroad</w:t>
      </w:r>
      <w:r w:rsidR="00A414EC" w:rsidRPr="45BAE794">
        <w:rPr>
          <w:rFonts w:eastAsia="Arial" w:cs="Arial"/>
          <w:lang w:eastAsia="en-GB"/>
        </w:rPr>
        <w:t xml:space="preserve"> where these costs are incurred relating to a university business trip.</w:t>
      </w:r>
    </w:p>
    <w:p w14:paraId="3B4A5BC8" w14:textId="77777777" w:rsidR="007347D4" w:rsidRDefault="007347D4" w:rsidP="45BAE794">
      <w:pPr>
        <w:rPr>
          <w:rFonts w:ascii="Arial" w:eastAsia="Arial" w:hAnsi="Arial" w:cs="Arial"/>
          <w:lang w:eastAsia="en-GB"/>
        </w:rPr>
      </w:pPr>
      <w:r w:rsidRPr="45BAE794">
        <w:rPr>
          <w:rFonts w:ascii="Arial" w:eastAsia="Arial" w:hAnsi="Arial" w:cs="Arial"/>
          <w:lang w:eastAsia="en-GB"/>
        </w:rPr>
        <w:br w:type="page"/>
      </w:r>
    </w:p>
    <w:p w14:paraId="534388FD" w14:textId="77777777" w:rsidR="00A414EC" w:rsidRPr="007347D4" w:rsidRDefault="00A414EC" w:rsidP="45BAE794">
      <w:pPr>
        <w:rPr>
          <w:rFonts w:ascii="Arial" w:eastAsia="Arial" w:hAnsi="Arial" w:cs="Arial"/>
          <w:lang w:eastAsia="en-GB"/>
        </w:rPr>
      </w:pPr>
    </w:p>
    <w:p w14:paraId="2738A897" w14:textId="77777777" w:rsidR="001F5398" w:rsidRPr="00B95C7F" w:rsidRDefault="001F5398" w:rsidP="45BAE794">
      <w:pPr>
        <w:rPr>
          <w:rFonts w:ascii="Arial" w:eastAsia="Arial" w:hAnsi="Arial" w:cs="Arial"/>
        </w:rPr>
      </w:pPr>
    </w:p>
    <w:p w14:paraId="520F05E2" w14:textId="1B558A59" w:rsidR="001C64BD" w:rsidRPr="00B95C7F" w:rsidRDefault="00113C67" w:rsidP="00193BB9">
      <w:pPr>
        <w:pStyle w:val="Heading3"/>
        <w:rPr>
          <w:rFonts w:eastAsia="Arial"/>
        </w:rPr>
      </w:pPr>
      <w:r w:rsidRPr="45BAE794">
        <w:rPr>
          <w:rFonts w:eastAsia="Arial"/>
          <w:i/>
          <w:iCs/>
        </w:rPr>
        <w:t xml:space="preserve">5.10 </w:t>
      </w:r>
      <w:r w:rsidR="00C169AA" w:rsidRPr="45BAE794">
        <w:rPr>
          <w:rFonts w:eastAsia="Arial"/>
        </w:rPr>
        <w:t>Accommodation</w:t>
      </w:r>
    </w:p>
    <w:p w14:paraId="256198FA" w14:textId="77777777" w:rsidR="00C169AA" w:rsidRPr="00B95C7F" w:rsidRDefault="00C169AA" w:rsidP="45BAE794">
      <w:pPr>
        <w:pStyle w:val="Default"/>
        <w:ind w:left="720"/>
        <w:rPr>
          <w:rFonts w:eastAsia="Arial"/>
          <w:sz w:val="22"/>
          <w:szCs w:val="22"/>
        </w:rPr>
      </w:pPr>
    </w:p>
    <w:p w14:paraId="0799E7AC" w14:textId="77777777" w:rsidR="00642694" w:rsidRPr="00642694" w:rsidRDefault="00642694" w:rsidP="00642694">
      <w:pPr>
        <w:pStyle w:val="ListParagraph"/>
        <w:numPr>
          <w:ilvl w:val="0"/>
          <w:numId w:val="58"/>
        </w:numPr>
        <w:rPr>
          <w:rFonts w:eastAsia="Arial" w:cs="Arial"/>
          <w:vanish/>
        </w:rPr>
      </w:pPr>
    </w:p>
    <w:p w14:paraId="1FD913A7" w14:textId="77777777" w:rsidR="00642694" w:rsidRPr="00642694" w:rsidRDefault="00642694" w:rsidP="00642694">
      <w:pPr>
        <w:pStyle w:val="ListParagraph"/>
        <w:numPr>
          <w:ilvl w:val="0"/>
          <w:numId w:val="58"/>
        </w:numPr>
        <w:rPr>
          <w:rFonts w:eastAsia="Arial" w:cs="Arial"/>
          <w:vanish/>
        </w:rPr>
      </w:pPr>
    </w:p>
    <w:p w14:paraId="0407AC8A" w14:textId="77777777" w:rsidR="00642694" w:rsidRPr="00642694" w:rsidRDefault="00642694" w:rsidP="00642694">
      <w:pPr>
        <w:pStyle w:val="ListParagraph"/>
        <w:numPr>
          <w:ilvl w:val="0"/>
          <w:numId w:val="58"/>
        </w:numPr>
        <w:rPr>
          <w:rFonts w:eastAsia="Arial" w:cs="Arial"/>
          <w:vanish/>
        </w:rPr>
      </w:pPr>
    </w:p>
    <w:p w14:paraId="11002E9E" w14:textId="77777777" w:rsidR="00642694" w:rsidRPr="00642694" w:rsidRDefault="00642694" w:rsidP="00642694">
      <w:pPr>
        <w:pStyle w:val="ListParagraph"/>
        <w:numPr>
          <w:ilvl w:val="0"/>
          <w:numId w:val="58"/>
        </w:numPr>
        <w:rPr>
          <w:rFonts w:eastAsia="Arial" w:cs="Arial"/>
          <w:vanish/>
        </w:rPr>
      </w:pPr>
    </w:p>
    <w:p w14:paraId="2AB6C170" w14:textId="77777777" w:rsidR="00642694" w:rsidRPr="00642694" w:rsidRDefault="00642694" w:rsidP="00642694">
      <w:pPr>
        <w:pStyle w:val="ListParagraph"/>
        <w:numPr>
          <w:ilvl w:val="0"/>
          <w:numId w:val="58"/>
        </w:numPr>
        <w:rPr>
          <w:rFonts w:eastAsia="Arial" w:cs="Arial"/>
          <w:vanish/>
        </w:rPr>
      </w:pPr>
    </w:p>
    <w:p w14:paraId="4BF4BD5E" w14:textId="77777777" w:rsidR="00642694" w:rsidRPr="00642694" w:rsidRDefault="00642694" w:rsidP="00642694">
      <w:pPr>
        <w:pStyle w:val="ListParagraph"/>
        <w:numPr>
          <w:ilvl w:val="1"/>
          <w:numId w:val="58"/>
        </w:numPr>
        <w:rPr>
          <w:rFonts w:eastAsia="Arial" w:cs="Arial"/>
          <w:vanish/>
        </w:rPr>
      </w:pPr>
    </w:p>
    <w:p w14:paraId="489FD9A9" w14:textId="77777777" w:rsidR="00642694" w:rsidRPr="00642694" w:rsidRDefault="00642694" w:rsidP="00642694">
      <w:pPr>
        <w:pStyle w:val="ListParagraph"/>
        <w:numPr>
          <w:ilvl w:val="1"/>
          <w:numId w:val="58"/>
        </w:numPr>
        <w:rPr>
          <w:rFonts w:eastAsia="Arial" w:cs="Arial"/>
          <w:vanish/>
        </w:rPr>
      </w:pPr>
    </w:p>
    <w:p w14:paraId="128F2704" w14:textId="77777777" w:rsidR="00642694" w:rsidRPr="00642694" w:rsidRDefault="00642694" w:rsidP="00642694">
      <w:pPr>
        <w:pStyle w:val="ListParagraph"/>
        <w:numPr>
          <w:ilvl w:val="1"/>
          <w:numId w:val="58"/>
        </w:numPr>
        <w:rPr>
          <w:rFonts w:eastAsia="Arial" w:cs="Arial"/>
          <w:vanish/>
        </w:rPr>
      </w:pPr>
    </w:p>
    <w:p w14:paraId="43301AA0" w14:textId="77777777" w:rsidR="00642694" w:rsidRPr="00642694" w:rsidRDefault="00642694" w:rsidP="00642694">
      <w:pPr>
        <w:pStyle w:val="ListParagraph"/>
        <w:numPr>
          <w:ilvl w:val="1"/>
          <w:numId w:val="58"/>
        </w:numPr>
        <w:rPr>
          <w:rFonts w:eastAsia="Arial" w:cs="Arial"/>
          <w:vanish/>
        </w:rPr>
      </w:pPr>
    </w:p>
    <w:p w14:paraId="18370DC7" w14:textId="77777777" w:rsidR="00642694" w:rsidRPr="00642694" w:rsidRDefault="00642694" w:rsidP="00642694">
      <w:pPr>
        <w:pStyle w:val="ListParagraph"/>
        <w:numPr>
          <w:ilvl w:val="1"/>
          <w:numId w:val="58"/>
        </w:numPr>
        <w:rPr>
          <w:rFonts w:eastAsia="Arial" w:cs="Arial"/>
          <w:vanish/>
        </w:rPr>
      </w:pPr>
    </w:p>
    <w:p w14:paraId="24D0B5DE" w14:textId="77777777" w:rsidR="00642694" w:rsidRPr="00642694" w:rsidRDefault="00642694" w:rsidP="00642694">
      <w:pPr>
        <w:pStyle w:val="ListParagraph"/>
        <w:numPr>
          <w:ilvl w:val="1"/>
          <w:numId w:val="58"/>
        </w:numPr>
        <w:rPr>
          <w:rFonts w:eastAsia="Arial" w:cs="Arial"/>
          <w:vanish/>
        </w:rPr>
      </w:pPr>
    </w:p>
    <w:p w14:paraId="5B0D3901" w14:textId="77777777" w:rsidR="00642694" w:rsidRPr="00642694" w:rsidRDefault="00642694" w:rsidP="00642694">
      <w:pPr>
        <w:pStyle w:val="ListParagraph"/>
        <w:numPr>
          <w:ilvl w:val="1"/>
          <w:numId w:val="58"/>
        </w:numPr>
        <w:rPr>
          <w:rFonts w:eastAsia="Arial" w:cs="Arial"/>
          <w:vanish/>
        </w:rPr>
      </w:pPr>
    </w:p>
    <w:p w14:paraId="269482EC" w14:textId="77777777" w:rsidR="00642694" w:rsidRPr="00642694" w:rsidRDefault="00642694" w:rsidP="00642694">
      <w:pPr>
        <w:pStyle w:val="ListParagraph"/>
        <w:numPr>
          <w:ilvl w:val="1"/>
          <w:numId w:val="58"/>
        </w:numPr>
        <w:rPr>
          <w:rFonts w:eastAsia="Arial" w:cs="Arial"/>
          <w:vanish/>
        </w:rPr>
      </w:pPr>
    </w:p>
    <w:p w14:paraId="0F95EF64" w14:textId="77777777" w:rsidR="00642694" w:rsidRPr="00642694" w:rsidRDefault="00642694" w:rsidP="00642694">
      <w:pPr>
        <w:pStyle w:val="ListParagraph"/>
        <w:numPr>
          <w:ilvl w:val="1"/>
          <w:numId w:val="58"/>
        </w:numPr>
        <w:rPr>
          <w:rFonts w:eastAsia="Arial" w:cs="Arial"/>
          <w:vanish/>
        </w:rPr>
      </w:pPr>
    </w:p>
    <w:p w14:paraId="4DC7BCDF" w14:textId="77777777" w:rsidR="00642694" w:rsidRPr="00642694" w:rsidRDefault="00642694" w:rsidP="00642694">
      <w:pPr>
        <w:pStyle w:val="ListParagraph"/>
        <w:numPr>
          <w:ilvl w:val="1"/>
          <w:numId w:val="58"/>
        </w:numPr>
        <w:rPr>
          <w:rFonts w:eastAsia="Arial" w:cs="Arial"/>
          <w:vanish/>
        </w:rPr>
      </w:pPr>
    </w:p>
    <w:p w14:paraId="412E83B3" w14:textId="060D782B" w:rsidR="005A1F45" w:rsidRPr="00B95C7F" w:rsidRDefault="005A1F45" w:rsidP="00642694">
      <w:pPr>
        <w:pStyle w:val="ListParagraph"/>
        <w:numPr>
          <w:ilvl w:val="2"/>
          <w:numId w:val="58"/>
        </w:numPr>
        <w:rPr>
          <w:rFonts w:eastAsia="Arial" w:cs="Arial"/>
        </w:rPr>
      </w:pPr>
      <w:r w:rsidRPr="45BAE794">
        <w:rPr>
          <w:rFonts w:eastAsia="Arial" w:cs="Arial"/>
        </w:rPr>
        <w:t xml:space="preserve">All accommodation expenses are subject to approval in advance </w:t>
      </w:r>
      <w:r w:rsidR="008F3BFE" w:rsidRPr="45BAE794">
        <w:rPr>
          <w:rFonts w:eastAsia="Arial" w:cs="Arial"/>
        </w:rPr>
        <w:t>as per para 5.</w:t>
      </w:r>
      <w:r w:rsidR="003C0D5E" w:rsidRPr="45BAE794">
        <w:rPr>
          <w:rFonts w:eastAsia="Arial" w:cs="Arial"/>
        </w:rPr>
        <w:t>1.</w:t>
      </w:r>
      <w:r w:rsidR="008F3BFE" w:rsidRPr="45BAE794">
        <w:rPr>
          <w:rFonts w:eastAsia="Arial" w:cs="Arial"/>
        </w:rPr>
        <w:t>4</w:t>
      </w:r>
      <w:r w:rsidRPr="45BAE794">
        <w:rPr>
          <w:rFonts w:eastAsia="Arial" w:cs="Arial"/>
        </w:rPr>
        <w:t>. Accommodation must be organised and purchased through the University-approved online booking supplier</w:t>
      </w:r>
      <w:r w:rsidR="00A8697F" w:rsidRPr="45BAE794">
        <w:rPr>
          <w:rFonts w:eastAsia="Arial" w:cs="Arial"/>
        </w:rPr>
        <w:t>, expect in the circumstances set out in para. 5.</w:t>
      </w:r>
      <w:r w:rsidR="003C0D5E" w:rsidRPr="45BAE794">
        <w:rPr>
          <w:rFonts w:eastAsia="Arial" w:cs="Arial"/>
        </w:rPr>
        <w:t>1.</w:t>
      </w:r>
      <w:r w:rsidR="006C67DA" w:rsidRPr="45BAE794">
        <w:rPr>
          <w:rFonts w:eastAsia="Arial" w:cs="Arial"/>
        </w:rPr>
        <w:t>3</w:t>
      </w:r>
      <w:r w:rsidRPr="45BAE794">
        <w:rPr>
          <w:rFonts w:eastAsia="Arial" w:cs="Arial"/>
        </w:rPr>
        <w:t xml:space="preserve">. </w:t>
      </w:r>
    </w:p>
    <w:p w14:paraId="29038F20" w14:textId="77777777" w:rsidR="00414051" w:rsidRPr="00B95C7F" w:rsidRDefault="00414051" w:rsidP="45BAE794">
      <w:pPr>
        <w:rPr>
          <w:rFonts w:ascii="Arial" w:eastAsia="Arial" w:hAnsi="Arial" w:cs="Arial"/>
        </w:rPr>
      </w:pPr>
    </w:p>
    <w:p w14:paraId="307F3BB3" w14:textId="3EC41753" w:rsidR="00C169AA" w:rsidRPr="00B95C7F" w:rsidRDefault="00C169AA" w:rsidP="00642694">
      <w:pPr>
        <w:pStyle w:val="Default"/>
        <w:numPr>
          <w:ilvl w:val="2"/>
          <w:numId w:val="58"/>
        </w:numPr>
        <w:rPr>
          <w:rFonts w:eastAsia="Arial"/>
          <w:sz w:val="22"/>
          <w:szCs w:val="22"/>
        </w:rPr>
      </w:pPr>
      <w:r w:rsidRPr="45BAE794">
        <w:rPr>
          <w:rFonts w:eastAsia="Arial"/>
          <w:sz w:val="22"/>
          <w:szCs w:val="22"/>
        </w:rPr>
        <w:t xml:space="preserve">When staying in a hotel, all claims for breakfast, dinner and relevant necessary incidentals </w:t>
      </w:r>
      <w:r w:rsidR="00CC69A7" w:rsidRPr="45BAE794">
        <w:rPr>
          <w:rFonts w:eastAsia="Arial"/>
          <w:sz w:val="22"/>
          <w:szCs w:val="22"/>
        </w:rPr>
        <w:t>require supporting receipts</w:t>
      </w:r>
      <w:r w:rsidR="003A3983" w:rsidRPr="45BAE794">
        <w:rPr>
          <w:rFonts w:eastAsia="Arial"/>
          <w:sz w:val="22"/>
          <w:szCs w:val="22"/>
        </w:rPr>
        <w:t xml:space="preserve"> (see Allowances in 5.</w:t>
      </w:r>
      <w:r w:rsidR="00E66287" w:rsidRPr="45BAE794">
        <w:rPr>
          <w:rFonts w:eastAsia="Arial"/>
          <w:sz w:val="22"/>
          <w:szCs w:val="22"/>
        </w:rPr>
        <w:t>1.</w:t>
      </w:r>
      <w:r w:rsidR="003A3983" w:rsidRPr="45BAE794">
        <w:rPr>
          <w:rFonts w:eastAsia="Arial"/>
          <w:sz w:val="22"/>
          <w:szCs w:val="22"/>
        </w:rPr>
        <w:t>9)</w:t>
      </w:r>
      <w:r w:rsidRPr="45BAE794">
        <w:rPr>
          <w:rFonts w:eastAsia="Arial"/>
          <w:sz w:val="22"/>
          <w:szCs w:val="22"/>
        </w:rPr>
        <w:t>.</w:t>
      </w:r>
    </w:p>
    <w:p w14:paraId="1C221B6B" w14:textId="77777777" w:rsidR="00645983" w:rsidRPr="00B95C7F" w:rsidRDefault="00645983" w:rsidP="45BAE794">
      <w:pPr>
        <w:pStyle w:val="Default"/>
        <w:rPr>
          <w:rFonts w:eastAsia="Arial"/>
        </w:rPr>
      </w:pPr>
    </w:p>
    <w:p w14:paraId="6382A618" w14:textId="77777777" w:rsidR="00DF4432" w:rsidRPr="00B95C7F" w:rsidRDefault="00645983" w:rsidP="00642694">
      <w:pPr>
        <w:pStyle w:val="Default"/>
        <w:numPr>
          <w:ilvl w:val="2"/>
          <w:numId w:val="58"/>
        </w:numPr>
        <w:rPr>
          <w:rFonts w:eastAsia="Arial"/>
          <w:sz w:val="22"/>
          <w:szCs w:val="22"/>
        </w:rPr>
      </w:pPr>
      <w:r w:rsidRPr="45BAE794">
        <w:rPr>
          <w:rFonts w:eastAsia="Arial"/>
          <w:sz w:val="22"/>
          <w:szCs w:val="22"/>
        </w:rPr>
        <w:t>The cost of accommodation at or near the normal place of work does not qualify as business travel and cannot be claimed.</w:t>
      </w:r>
    </w:p>
    <w:p w14:paraId="262AD8D6" w14:textId="77777777" w:rsidR="00645983" w:rsidRPr="00B95C7F" w:rsidRDefault="00645983" w:rsidP="45BAE794">
      <w:pPr>
        <w:pStyle w:val="Default"/>
        <w:ind w:left="709"/>
        <w:rPr>
          <w:rFonts w:eastAsia="Arial"/>
          <w:sz w:val="22"/>
          <w:szCs w:val="22"/>
        </w:rPr>
      </w:pPr>
    </w:p>
    <w:p w14:paraId="54CD55B8" w14:textId="38101629" w:rsidR="00262A67" w:rsidRPr="00B95C7F" w:rsidRDefault="00645983" w:rsidP="00642694">
      <w:pPr>
        <w:pStyle w:val="Default"/>
        <w:numPr>
          <w:ilvl w:val="2"/>
          <w:numId w:val="58"/>
        </w:numPr>
        <w:rPr>
          <w:rFonts w:eastAsia="Arial"/>
          <w:sz w:val="22"/>
          <w:szCs w:val="22"/>
        </w:rPr>
      </w:pPr>
      <w:r w:rsidRPr="45BAE794">
        <w:rPr>
          <w:rFonts w:eastAsia="Arial"/>
          <w:sz w:val="22"/>
          <w:szCs w:val="22"/>
        </w:rPr>
        <w:t xml:space="preserve">Expenditure incurred on newspapers, </w:t>
      </w:r>
      <w:r w:rsidR="003A3983" w:rsidRPr="45BAE794">
        <w:rPr>
          <w:rFonts w:eastAsia="Arial"/>
          <w:sz w:val="22"/>
          <w:szCs w:val="22"/>
        </w:rPr>
        <w:t xml:space="preserve">dry cleaning, </w:t>
      </w:r>
      <w:r w:rsidRPr="45BAE794">
        <w:rPr>
          <w:rFonts w:eastAsia="Arial"/>
          <w:sz w:val="22"/>
          <w:szCs w:val="22"/>
        </w:rPr>
        <w:t>personal items, pay-per-view programmes</w:t>
      </w:r>
      <w:r w:rsidR="003A3983" w:rsidRPr="45BAE794">
        <w:rPr>
          <w:rFonts w:eastAsia="Arial"/>
          <w:sz w:val="22"/>
          <w:szCs w:val="22"/>
        </w:rPr>
        <w:t>, mini bar items</w:t>
      </w:r>
      <w:r w:rsidRPr="45BAE794">
        <w:rPr>
          <w:rFonts w:eastAsia="Arial"/>
          <w:sz w:val="22"/>
          <w:szCs w:val="22"/>
        </w:rPr>
        <w:t xml:space="preserve"> and the use of health and fitness facilities, are not allowable.</w:t>
      </w:r>
    </w:p>
    <w:p w14:paraId="645E54B9" w14:textId="77777777" w:rsidR="00037BA6" w:rsidRPr="00B95C7F" w:rsidRDefault="00037BA6" w:rsidP="45BAE794">
      <w:pPr>
        <w:pStyle w:val="ListParagraph"/>
        <w:rPr>
          <w:rFonts w:eastAsia="Arial" w:cs="Arial"/>
        </w:rPr>
      </w:pPr>
    </w:p>
    <w:p w14:paraId="11E53818" w14:textId="243FB0F2" w:rsidR="00262A67" w:rsidRPr="00B95C7F" w:rsidRDefault="00113C67" w:rsidP="00193BB9">
      <w:pPr>
        <w:pStyle w:val="Heading3"/>
        <w:rPr>
          <w:rFonts w:eastAsia="Arial"/>
        </w:rPr>
      </w:pPr>
      <w:r w:rsidRPr="45BAE794">
        <w:rPr>
          <w:rFonts w:eastAsia="Arial"/>
          <w:i/>
          <w:iCs/>
        </w:rPr>
        <w:t xml:space="preserve">5.11 </w:t>
      </w:r>
      <w:r w:rsidR="00262A67" w:rsidRPr="45BAE794">
        <w:rPr>
          <w:rFonts w:eastAsia="Arial"/>
        </w:rPr>
        <w:t>Subsistence costs</w:t>
      </w:r>
    </w:p>
    <w:p w14:paraId="21A5A000" w14:textId="77777777" w:rsidR="00262A67" w:rsidRPr="00B95C7F" w:rsidRDefault="00262A67" w:rsidP="45BAE794">
      <w:pPr>
        <w:pStyle w:val="Default"/>
        <w:ind w:left="720"/>
        <w:rPr>
          <w:rFonts w:eastAsia="Arial"/>
          <w:sz w:val="22"/>
          <w:szCs w:val="22"/>
        </w:rPr>
      </w:pPr>
    </w:p>
    <w:p w14:paraId="27CB3F25" w14:textId="77777777" w:rsidR="000B09C6" w:rsidRPr="000B09C6" w:rsidRDefault="000B09C6" w:rsidP="000B09C6">
      <w:pPr>
        <w:pStyle w:val="ListParagraph"/>
        <w:numPr>
          <w:ilvl w:val="0"/>
          <w:numId w:val="59"/>
        </w:numPr>
        <w:autoSpaceDE w:val="0"/>
        <w:autoSpaceDN w:val="0"/>
        <w:adjustRightInd w:val="0"/>
        <w:contextualSpacing w:val="0"/>
        <w:rPr>
          <w:rFonts w:eastAsia="Arial" w:cs="Arial"/>
          <w:vanish/>
        </w:rPr>
      </w:pPr>
    </w:p>
    <w:p w14:paraId="75638BC9" w14:textId="77777777" w:rsidR="000B09C6" w:rsidRPr="000B09C6" w:rsidRDefault="000B09C6" w:rsidP="000B09C6">
      <w:pPr>
        <w:pStyle w:val="ListParagraph"/>
        <w:numPr>
          <w:ilvl w:val="0"/>
          <w:numId w:val="59"/>
        </w:numPr>
        <w:autoSpaceDE w:val="0"/>
        <w:autoSpaceDN w:val="0"/>
        <w:adjustRightInd w:val="0"/>
        <w:contextualSpacing w:val="0"/>
        <w:rPr>
          <w:rFonts w:eastAsia="Arial" w:cs="Arial"/>
          <w:vanish/>
        </w:rPr>
      </w:pPr>
    </w:p>
    <w:p w14:paraId="3F2C165A" w14:textId="77777777" w:rsidR="000B09C6" w:rsidRPr="000B09C6" w:rsidRDefault="000B09C6" w:rsidP="000B09C6">
      <w:pPr>
        <w:pStyle w:val="ListParagraph"/>
        <w:numPr>
          <w:ilvl w:val="0"/>
          <w:numId w:val="59"/>
        </w:numPr>
        <w:autoSpaceDE w:val="0"/>
        <w:autoSpaceDN w:val="0"/>
        <w:adjustRightInd w:val="0"/>
        <w:contextualSpacing w:val="0"/>
        <w:rPr>
          <w:rFonts w:eastAsia="Arial" w:cs="Arial"/>
          <w:vanish/>
        </w:rPr>
      </w:pPr>
    </w:p>
    <w:p w14:paraId="6C4EFD91" w14:textId="77777777" w:rsidR="000B09C6" w:rsidRPr="000B09C6" w:rsidRDefault="000B09C6" w:rsidP="000B09C6">
      <w:pPr>
        <w:pStyle w:val="ListParagraph"/>
        <w:numPr>
          <w:ilvl w:val="0"/>
          <w:numId w:val="59"/>
        </w:numPr>
        <w:autoSpaceDE w:val="0"/>
        <w:autoSpaceDN w:val="0"/>
        <w:adjustRightInd w:val="0"/>
        <w:contextualSpacing w:val="0"/>
        <w:rPr>
          <w:rFonts w:eastAsia="Arial" w:cs="Arial"/>
          <w:vanish/>
        </w:rPr>
      </w:pPr>
    </w:p>
    <w:p w14:paraId="3CC29A13" w14:textId="77777777" w:rsidR="000B09C6" w:rsidRPr="000B09C6" w:rsidRDefault="000B09C6" w:rsidP="000B09C6">
      <w:pPr>
        <w:pStyle w:val="ListParagraph"/>
        <w:numPr>
          <w:ilvl w:val="0"/>
          <w:numId w:val="59"/>
        </w:numPr>
        <w:autoSpaceDE w:val="0"/>
        <w:autoSpaceDN w:val="0"/>
        <w:adjustRightInd w:val="0"/>
        <w:contextualSpacing w:val="0"/>
        <w:rPr>
          <w:rFonts w:eastAsia="Arial" w:cs="Arial"/>
          <w:vanish/>
        </w:rPr>
      </w:pPr>
    </w:p>
    <w:p w14:paraId="093090EF" w14:textId="77777777" w:rsidR="000B09C6" w:rsidRPr="000B09C6" w:rsidRDefault="000B09C6" w:rsidP="000B09C6">
      <w:pPr>
        <w:pStyle w:val="ListParagraph"/>
        <w:numPr>
          <w:ilvl w:val="1"/>
          <w:numId w:val="59"/>
        </w:numPr>
        <w:autoSpaceDE w:val="0"/>
        <w:autoSpaceDN w:val="0"/>
        <w:adjustRightInd w:val="0"/>
        <w:contextualSpacing w:val="0"/>
        <w:rPr>
          <w:rFonts w:eastAsia="Arial" w:cs="Arial"/>
          <w:vanish/>
        </w:rPr>
      </w:pPr>
    </w:p>
    <w:p w14:paraId="3187B6B9" w14:textId="77777777" w:rsidR="000B09C6" w:rsidRPr="000B09C6" w:rsidRDefault="000B09C6" w:rsidP="000B09C6">
      <w:pPr>
        <w:pStyle w:val="ListParagraph"/>
        <w:numPr>
          <w:ilvl w:val="1"/>
          <w:numId w:val="59"/>
        </w:numPr>
        <w:autoSpaceDE w:val="0"/>
        <w:autoSpaceDN w:val="0"/>
        <w:adjustRightInd w:val="0"/>
        <w:contextualSpacing w:val="0"/>
        <w:rPr>
          <w:rFonts w:eastAsia="Arial" w:cs="Arial"/>
          <w:vanish/>
        </w:rPr>
      </w:pPr>
    </w:p>
    <w:p w14:paraId="5B1A2718" w14:textId="77777777" w:rsidR="000B09C6" w:rsidRPr="000B09C6" w:rsidRDefault="000B09C6" w:rsidP="000B09C6">
      <w:pPr>
        <w:pStyle w:val="ListParagraph"/>
        <w:numPr>
          <w:ilvl w:val="1"/>
          <w:numId w:val="59"/>
        </w:numPr>
        <w:autoSpaceDE w:val="0"/>
        <w:autoSpaceDN w:val="0"/>
        <w:adjustRightInd w:val="0"/>
        <w:contextualSpacing w:val="0"/>
        <w:rPr>
          <w:rFonts w:eastAsia="Arial" w:cs="Arial"/>
          <w:vanish/>
        </w:rPr>
      </w:pPr>
    </w:p>
    <w:p w14:paraId="521314D5" w14:textId="77777777" w:rsidR="000B09C6" w:rsidRPr="000B09C6" w:rsidRDefault="000B09C6" w:rsidP="000B09C6">
      <w:pPr>
        <w:pStyle w:val="ListParagraph"/>
        <w:numPr>
          <w:ilvl w:val="1"/>
          <w:numId w:val="59"/>
        </w:numPr>
        <w:autoSpaceDE w:val="0"/>
        <w:autoSpaceDN w:val="0"/>
        <w:adjustRightInd w:val="0"/>
        <w:contextualSpacing w:val="0"/>
        <w:rPr>
          <w:rFonts w:eastAsia="Arial" w:cs="Arial"/>
          <w:vanish/>
        </w:rPr>
      </w:pPr>
    </w:p>
    <w:p w14:paraId="1582F66B" w14:textId="77777777" w:rsidR="000B09C6" w:rsidRPr="000B09C6" w:rsidRDefault="000B09C6" w:rsidP="000B09C6">
      <w:pPr>
        <w:pStyle w:val="ListParagraph"/>
        <w:numPr>
          <w:ilvl w:val="1"/>
          <w:numId w:val="59"/>
        </w:numPr>
        <w:autoSpaceDE w:val="0"/>
        <w:autoSpaceDN w:val="0"/>
        <w:adjustRightInd w:val="0"/>
        <w:contextualSpacing w:val="0"/>
        <w:rPr>
          <w:rFonts w:eastAsia="Arial" w:cs="Arial"/>
          <w:vanish/>
        </w:rPr>
      </w:pPr>
    </w:p>
    <w:p w14:paraId="5944D313" w14:textId="77777777" w:rsidR="000B09C6" w:rsidRPr="000B09C6" w:rsidRDefault="000B09C6" w:rsidP="000B09C6">
      <w:pPr>
        <w:pStyle w:val="ListParagraph"/>
        <w:numPr>
          <w:ilvl w:val="1"/>
          <w:numId w:val="59"/>
        </w:numPr>
        <w:autoSpaceDE w:val="0"/>
        <w:autoSpaceDN w:val="0"/>
        <w:adjustRightInd w:val="0"/>
        <w:contextualSpacing w:val="0"/>
        <w:rPr>
          <w:rFonts w:eastAsia="Arial" w:cs="Arial"/>
          <w:vanish/>
        </w:rPr>
      </w:pPr>
    </w:p>
    <w:p w14:paraId="1BDC9460" w14:textId="77777777" w:rsidR="000B09C6" w:rsidRPr="000B09C6" w:rsidRDefault="000B09C6" w:rsidP="000B09C6">
      <w:pPr>
        <w:pStyle w:val="ListParagraph"/>
        <w:numPr>
          <w:ilvl w:val="1"/>
          <w:numId w:val="59"/>
        </w:numPr>
        <w:autoSpaceDE w:val="0"/>
        <w:autoSpaceDN w:val="0"/>
        <w:adjustRightInd w:val="0"/>
        <w:contextualSpacing w:val="0"/>
        <w:rPr>
          <w:rFonts w:eastAsia="Arial" w:cs="Arial"/>
          <w:vanish/>
        </w:rPr>
      </w:pPr>
    </w:p>
    <w:p w14:paraId="1EAC603D" w14:textId="77777777" w:rsidR="000B09C6" w:rsidRPr="000B09C6" w:rsidRDefault="000B09C6" w:rsidP="000B09C6">
      <w:pPr>
        <w:pStyle w:val="ListParagraph"/>
        <w:numPr>
          <w:ilvl w:val="1"/>
          <w:numId w:val="59"/>
        </w:numPr>
        <w:autoSpaceDE w:val="0"/>
        <w:autoSpaceDN w:val="0"/>
        <w:adjustRightInd w:val="0"/>
        <w:contextualSpacing w:val="0"/>
        <w:rPr>
          <w:rFonts w:eastAsia="Arial" w:cs="Arial"/>
          <w:vanish/>
        </w:rPr>
      </w:pPr>
    </w:p>
    <w:p w14:paraId="2D48FF6F" w14:textId="77777777" w:rsidR="000B09C6" w:rsidRPr="000B09C6" w:rsidRDefault="000B09C6" w:rsidP="000B09C6">
      <w:pPr>
        <w:pStyle w:val="ListParagraph"/>
        <w:numPr>
          <w:ilvl w:val="1"/>
          <w:numId w:val="59"/>
        </w:numPr>
        <w:autoSpaceDE w:val="0"/>
        <w:autoSpaceDN w:val="0"/>
        <w:adjustRightInd w:val="0"/>
        <w:contextualSpacing w:val="0"/>
        <w:rPr>
          <w:rFonts w:eastAsia="Arial" w:cs="Arial"/>
          <w:vanish/>
        </w:rPr>
      </w:pPr>
    </w:p>
    <w:p w14:paraId="0582C570" w14:textId="77777777" w:rsidR="000B09C6" w:rsidRPr="000B09C6" w:rsidRDefault="000B09C6" w:rsidP="000B09C6">
      <w:pPr>
        <w:pStyle w:val="ListParagraph"/>
        <w:numPr>
          <w:ilvl w:val="1"/>
          <w:numId w:val="59"/>
        </w:numPr>
        <w:autoSpaceDE w:val="0"/>
        <w:autoSpaceDN w:val="0"/>
        <w:adjustRightInd w:val="0"/>
        <w:contextualSpacing w:val="0"/>
        <w:rPr>
          <w:rFonts w:eastAsia="Arial" w:cs="Arial"/>
          <w:vanish/>
        </w:rPr>
      </w:pPr>
    </w:p>
    <w:p w14:paraId="301DCC9F" w14:textId="77777777" w:rsidR="000B09C6" w:rsidRPr="000B09C6" w:rsidRDefault="000B09C6" w:rsidP="000B09C6">
      <w:pPr>
        <w:pStyle w:val="ListParagraph"/>
        <w:numPr>
          <w:ilvl w:val="1"/>
          <w:numId w:val="59"/>
        </w:numPr>
        <w:autoSpaceDE w:val="0"/>
        <w:autoSpaceDN w:val="0"/>
        <w:adjustRightInd w:val="0"/>
        <w:contextualSpacing w:val="0"/>
        <w:rPr>
          <w:rFonts w:eastAsia="Arial" w:cs="Arial"/>
          <w:vanish/>
        </w:rPr>
      </w:pPr>
    </w:p>
    <w:p w14:paraId="69F7EB13" w14:textId="04DD1290" w:rsidR="008E59DE" w:rsidRPr="00B95C7F" w:rsidRDefault="008E59DE" w:rsidP="000B09C6">
      <w:pPr>
        <w:pStyle w:val="Default"/>
        <w:numPr>
          <w:ilvl w:val="2"/>
          <w:numId w:val="59"/>
        </w:numPr>
        <w:rPr>
          <w:rFonts w:eastAsia="Arial"/>
          <w:sz w:val="22"/>
          <w:szCs w:val="22"/>
        </w:rPr>
      </w:pPr>
      <w:r w:rsidRPr="45BAE794">
        <w:rPr>
          <w:rFonts w:eastAsia="Arial"/>
          <w:color w:val="auto"/>
          <w:sz w:val="22"/>
          <w:szCs w:val="22"/>
        </w:rPr>
        <w:t xml:space="preserve">Employees </w:t>
      </w:r>
      <w:r w:rsidRPr="45BAE794">
        <w:rPr>
          <w:rFonts w:eastAsia="Arial"/>
          <w:sz w:val="22"/>
          <w:szCs w:val="22"/>
        </w:rPr>
        <w:t xml:space="preserve">who are required to travel on the business of the University are able to claim the additional cost of meals (up to the set limits that should not be breached) taken only whilst working away from their normal place of work (e.g. beyond Birmingham, for Edgbaston based staff) and </w:t>
      </w:r>
      <w:r w:rsidR="00443324" w:rsidRPr="45BAE794">
        <w:rPr>
          <w:rFonts w:eastAsia="Arial"/>
          <w:sz w:val="22"/>
          <w:szCs w:val="22"/>
        </w:rPr>
        <w:t xml:space="preserve">normally only </w:t>
      </w:r>
      <w:r w:rsidRPr="45BAE794">
        <w:rPr>
          <w:rFonts w:eastAsia="Arial"/>
          <w:sz w:val="22"/>
          <w:szCs w:val="22"/>
        </w:rPr>
        <w:t>where an overnight stay is required.</w:t>
      </w:r>
      <w:r w:rsidR="00893527" w:rsidRPr="45BAE794">
        <w:rPr>
          <w:rFonts w:eastAsia="Arial"/>
          <w:sz w:val="22"/>
          <w:szCs w:val="22"/>
        </w:rPr>
        <w:t xml:space="preserve"> Rates are set out in para. 5.</w:t>
      </w:r>
      <w:r w:rsidR="00E66287" w:rsidRPr="45BAE794">
        <w:rPr>
          <w:rFonts w:eastAsia="Arial"/>
          <w:sz w:val="22"/>
          <w:szCs w:val="22"/>
        </w:rPr>
        <w:t>1.</w:t>
      </w:r>
      <w:r w:rsidR="006C67DA" w:rsidRPr="45BAE794">
        <w:rPr>
          <w:rFonts w:eastAsia="Arial"/>
          <w:sz w:val="22"/>
          <w:szCs w:val="22"/>
        </w:rPr>
        <w:t>9</w:t>
      </w:r>
      <w:r w:rsidR="00893527" w:rsidRPr="45BAE794">
        <w:rPr>
          <w:rFonts w:eastAsia="Arial"/>
          <w:sz w:val="22"/>
          <w:szCs w:val="22"/>
        </w:rPr>
        <w:t>.</w:t>
      </w:r>
    </w:p>
    <w:p w14:paraId="29B00E9C" w14:textId="77777777" w:rsidR="00C549E2" w:rsidRPr="00B95C7F" w:rsidRDefault="00C549E2" w:rsidP="45BAE794">
      <w:pPr>
        <w:pStyle w:val="Default"/>
        <w:rPr>
          <w:rFonts w:eastAsia="Arial"/>
          <w:sz w:val="22"/>
          <w:szCs w:val="22"/>
        </w:rPr>
      </w:pPr>
    </w:p>
    <w:p w14:paraId="1EFA5B13" w14:textId="5A084B13" w:rsidR="00443324" w:rsidRPr="00B95C7F" w:rsidRDefault="00443324" w:rsidP="000B09C6">
      <w:pPr>
        <w:pStyle w:val="Default"/>
        <w:numPr>
          <w:ilvl w:val="2"/>
          <w:numId w:val="59"/>
        </w:numPr>
        <w:rPr>
          <w:rFonts w:eastAsia="Arial"/>
          <w:sz w:val="22"/>
          <w:szCs w:val="22"/>
        </w:rPr>
      </w:pPr>
      <w:r w:rsidRPr="45BAE794">
        <w:rPr>
          <w:rFonts w:eastAsia="Arial"/>
          <w:sz w:val="22"/>
          <w:szCs w:val="22"/>
        </w:rPr>
        <w:t>Subject to prior approval</w:t>
      </w:r>
      <w:r w:rsidR="00E31A2B" w:rsidRPr="45BAE794">
        <w:rPr>
          <w:rFonts w:eastAsia="Arial"/>
          <w:sz w:val="22"/>
          <w:szCs w:val="22"/>
        </w:rPr>
        <w:t xml:space="preserve"> </w:t>
      </w:r>
      <w:r w:rsidR="003A3983" w:rsidRPr="45BAE794">
        <w:rPr>
          <w:rFonts w:eastAsia="Arial"/>
          <w:sz w:val="22"/>
          <w:szCs w:val="22"/>
        </w:rPr>
        <w:t>(as per para 5.</w:t>
      </w:r>
      <w:r w:rsidR="006E5C60" w:rsidRPr="45BAE794">
        <w:rPr>
          <w:rFonts w:eastAsia="Arial"/>
          <w:sz w:val="22"/>
          <w:szCs w:val="22"/>
        </w:rPr>
        <w:t>1.</w:t>
      </w:r>
      <w:r w:rsidR="003A3983" w:rsidRPr="45BAE794">
        <w:rPr>
          <w:rFonts w:eastAsia="Arial"/>
          <w:sz w:val="22"/>
          <w:szCs w:val="22"/>
        </w:rPr>
        <w:t>4)</w:t>
      </w:r>
      <w:r w:rsidRPr="45BAE794">
        <w:rPr>
          <w:rFonts w:eastAsia="Arial"/>
          <w:sz w:val="22"/>
          <w:szCs w:val="22"/>
        </w:rPr>
        <w:t xml:space="preserve"> </w:t>
      </w:r>
      <w:r w:rsidR="00E31A2B" w:rsidRPr="45BAE794">
        <w:rPr>
          <w:rFonts w:eastAsia="Arial"/>
          <w:sz w:val="22"/>
          <w:szCs w:val="22"/>
        </w:rPr>
        <w:t xml:space="preserve">where </w:t>
      </w:r>
      <w:r w:rsidRPr="45BAE794">
        <w:rPr>
          <w:rFonts w:eastAsia="Arial"/>
          <w:sz w:val="22"/>
          <w:szCs w:val="22"/>
        </w:rPr>
        <w:t xml:space="preserve">attendance </w:t>
      </w:r>
      <w:r w:rsidR="00E31A2B" w:rsidRPr="45BAE794">
        <w:rPr>
          <w:rFonts w:eastAsia="Arial"/>
          <w:sz w:val="22"/>
          <w:szCs w:val="22"/>
        </w:rPr>
        <w:t xml:space="preserve">is required </w:t>
      </w:r>
      <w:r w:rsidRPr="45BAE794">
        <w:rPr>
          <w:rFonts w:eastAsia="Arial"/>
          <w:sz w:val="22"/>
          <w:szCs w:val="22"/>
        </w:rPr>
        <w:t>at events in the evening where a meal is not provided, and for which an overnight stay is also not required, an amount up to the dinner subsistence can be claimed with appropriate receipts.</w:t>
      </w:r>
    </w:p>
    <w:p w14:paraId="05849B75" w14:textId="77777777" w:rsidR="00443324" w:rsidRPr="00B95C7F" w:rsidRDefault="00443324" w:rsidP="45BAE794">
      <w:pPr>
        <w:pStyle w:val="Default"/>
        <w:rPr>
          <w:rFonts w:eastAsia="Arial"/>
        </w:rPr>
      </w:pPr>
    </w:p>
    <w:p w14:paraId="4B4C89C8" w14:textId="3069AF8C" w:rsidR="009778E0" w:rsidRPr="00B95C7F" w:rsidRDefault="008E59DE" w:rsidP="000B09C6">
      <w:pPr>
        <w:pStyle w:val="Default"/>
        <w:numPr>
          <w:ilvl w:val="2"/>
          <w:numId w:val="59"/>
        </w:numPr>
        <w:rPr>
          <w:rFonts w:eastAsia="Arial"/>
          <w:sz w:val="22"/>
          <w:szCs w:val="22"/>
        </w:rPr>
      </w:pPr>
      <w:r w:rsidRPr="45BAE794">
        <w:rPr>
          <w:rFonts w:eastAsia="Arial"/>
          <w:sz w:val="22"/>
          <w:szCs w:val="22"/>
        </w:rPr>
        <w:t>Allowabl</w:t>
      </w:r>
      <w:r w:rsidR="00C26E03" w:rsidRPr="45BAE794">
        <w:rPr>
          <w:rFonts w:eastAsia="Arial"/>
          <w:sz w:val="22"/>
          <w:szCs w:val="22"/>
        </w:rPr>
        <w:t xml:space="preserve">e and reasonable </w:t>
      </w:r>
      <w:r w:rsidRPr="45BAE794">
        <w:rPr>
          <w:rFonts w:eastAsia="Arial"/>
          <w:sz w:val="22"/>
          <w:szCs w:val="22"/>
        </w:rPr>
        <w:t>c</w:t>
      </w:r>
      <w:r w:rsidR="00262A67" w:rsidRPr="45BAE794">
        <w:rPr>
          <w:rFonts w:eastAsia="Arial"/>
          <w:sz w:val="22"/>
          <w:szCs w:val="22"/>
        </w:rPr>
        <w:t xml:space="preserve">osts of food and drink incurred whilst staying away, will be reimbursed on submission of valid receipts, up to current </w:t>
      </w:r>
      <w:r w:rsidRPr="45BAE794">
        <w:rPr>
          <w:rFonts w:eastAsia="Arial"/>
          <w:sz w:val="22"/>
          <w:szCs w:val="22"/>
        </w:rPr>
        <w:t>limits</w:t>
      </w:r>
      <w:r w:rsidR="00414051" w:rsidRPr="45BAE794">
        <w:rPr>
          <w:rFonts w:eastAsia="Arial"/>
          <w:sz w:val="22"/>
          <w:szCs w:val="22"/>
        </w:rPr>
        <w:t>, as set out in 5.</w:t>
      </w:r>
      <w:r w:rsidR="00ED6C24" w:rsidRPr="45BAE794">
        <w:rPr>
          <w:rFonts w:eastAsia="Arial"/>
          <w:sz w:val="22"/>
          <w:szCs w:val="22"/>
        </w:rPr>
        <w:t>1.</w:t>
      </w:r>
      <w:r w:rsidR="00437BBF" w:rsidRPr="45BAE794">
        <w:rPr>
          <w:rFonts w:eastAsia="Arial"/>
          <w:sz w:val="22"/>
          <w:szCs w:val="22"/>
        </w:rPr>
        <w:t>8</w:t>
      </w:r>
      <w:r w:rsidR="00262A67" w:rsidRPr="45BAE794">
        <w:rPr>
          <w:rFonts w:eastAsia="Arial"/>
          <w:sz w:val="22"/>
          <w:szCs w:val="22"/>
        </w:rPr>
        <w:t>.</w:t>
      </w:r>
    </w:p>
    <w:p w14:paraId="524E92ED" w14:textId="77777777" w:rsidR="009778E0" w:rsidRPr="00B95C7F" w:rsidRDefault="009778E0" w:rsidP="45BAE794">
      <w:pPr>
        <w:pStyle w:val="Default"/>
        <w:ind w:left="709"/>
        <w:rPr>
          <w:rFonts w:eastAsia="Arial"/>
        </w:rPr>
      </w:pPr>
    </w:p>
    <w:p w14:paraId="0EE97763" w14:textId="4636859D" w:rsidR="0002153F" w:rsidRPr="00B95C7F" w:rsidRDefault="0002153F" w:rsidP="00AC6B3D">
      <w:pPr>
        <w:pStyle w:val="Heading2"/>
        <w:rPr>
          <w:rFonts w:eastAsia="Arial"/>
        </w:rPr>
      </w:pPr>
      <w:r w:rsidRPr="45BAE794">
        <w:rPr>
          <w:rFonts w:eastAsia="Arial"/>
        </w:rPr>
        <w:t>Relocation Expenses</w:t>
      </w:r>
    </w:p>
    <w:p w14:paraId="2D95DB85" w14:textId="77777777" w:rsidR="0002153F" w:rsidRPr="00B95C7F" w:rsidRDefault="0002153F" w:rsidP="45BAE794">
      <w:pPr>
        <w:pStyle w:val="Default"/>
        <w:ind w:left="720"/>
        <w:rPr>
          <w:rFonts w:eastAsia="Arial"/>
          <w:sz w:val="22"/>
          <w:szCs w:val="22"/>
        </w:rPr>
      </w:pPr>
    </w:p>
    <w:p w14:paraId="692425A8" w14:textId="77777777" w:rsidR="000B09C6" w:rsidRPr="000B09C6" w:rsidRDefault="000B09C6" w:rsidP="000B09C6">
      <w:pPr>
        <w:pStyle w:val="ListParagraph"/>
        <w:numPr>
          <w:ilvl w:val="0"/>
          <w:numId w:val="60"/>
        </w:numPr>
        <w:autoSpaceDE w:val="0"/>
        <w:autoSpaceDN w:val="0"/>
        <w:adjustRightInd w:val="0"/>
        <w:contextualSpacing w:val="0"/>
        <w:rPr>
          <w:rFonts w:eastAsia="Arial" w:cs="Arial"/>
          <w:vanish/>
          <w:color w:val="000000"/>
        </w:rPr>
      </w:pPr>
    </w:p>
    <w:p w14:paraId="78ECE5A2" w14:textId="77777777" w:rsidR="000B09C6" w:rsidRPr="000B09C6" w:rsidRDefault="000B09C6" w:rsidP="000B09C6">
      <w:pPr>
        <w:pStyle w:val="ListParagraph"/>
        <w:numPr>
          <w:ilvl w:val="0"/>
          <w:numId w:val="60"/>
        </w:numPr>
        <w:autoSpaceDE w:val="0"/>
        <w:autoSpaceDN w:val="0"/>
        <w:adjustRightInd w:val="0"/>
        <w:contextualSpacing w:val="0"/>
        <w:rPr>
          <w:rFonts w:eastAsia="Arial" w:cs="Arial"/>
          <w:vanish/>
          <w:color w:val="000000"/>
        </w:rPr>
      </w:pPr>
    </w:p>
    <w:p w14:paraId="2ED9096D" w14:textId="77777777" w:rsidR="000B09C6" w:rsidRPr="000B09C6" w:rsidRDefault="000B09C6" w:rsidP="000B09C6">
      <w:pPr>
        <w:pStyle w:val="ListParagraph"/>
        <w:numPr>
          <w:ilvl w:val="0"/>
          <w:numId w:val="60"/>
        </w:numPr>
        <w:autoSpaceDE w:val="0"/>
        <w:autoSpaceDN w:val="0"/>
        <w:adjustRightInd w:val="0"/>
        <w:contextualSpacing w:val="0"/>
        <w:rPr>
          <w:rFonts w:eastAsia="Arial" w:cs="Arial"/>
          <w:vanish/>
          <w:color w:val="000000"/>
        </w:rPr>
      </w:pPr>
    </w:p>
    <w:p w14:paraId="055CD740" w14:textId="77777777" w:rsidR="000B09C6" w:rsidRPr="000B09C6" w:rsidRDefault="000B09C6" w:rsidP="000B09C6">
      <w:pPr>
        <w:pStyle w:val="ListParagraph"/>
        <w:numPr>
          <w:ilvl w:val="0"/>
          <w:numId w:val="60"/>
        </w:numPr>
        <w:autoSpaceDE w:val="0"/>
        <w:autoSpaceDN w:val="0"/>
        <w:adjustRightInd w:val="0"/>
        <w:contextualSpacing w:val="0"/>
        <w:rPr>
          <w:rFonts w:eastAsia="Arial" w:cs="Arial"/>
          <w:vanish/>
          <w:color w:val="000000"/>
        </w:rPr>
      </w:pPr>
    </w:p>
    <w:p w14:paraId="6B533CF0" w14:textId="77777777" w:rsidR="000B09C6" w:rsidRPr="000B09C6" w:rsidRDefault="000B09C6" w:rsidP="000B09C6">
      <w:pPr>
        <w:pStyle w:val="ListParagraph"/>
        <w:numPr>
          <w:ilvl w:val="0"/>
          <w:numId w:val="60"/>
        </w:numPr>
        <w:autoSpaceDE w:val="0"/>
        <w:autoSpaceDN w:val="0"/>
        <w:adjustRightInd w:val="0"/>
        <w:contextualSpacing w:val="0"/>
        <w:rPr>
          <w:rFonts w:eastAsia="Arial" w:cs="Arial"/>
          <w:vanish/>
          <w:color w:val="000000"/>
        </w:rPr>
      </w:pPr>
    </w:p>
    <w:p w14:paraId="39D160B2" w14:textId="77777777" w:rsidR="000B09C6" w:rsidRPr="000B09C6" w:rsidRDefault="000B09C6" w:rsidP="000B09C6">
      <w:pPr>
        <w:pStyle w:val="ListParagraph"/>
        <w:numPr>
          <w:ilvl w:val="0"/>
          <w:numId w:val="60"/>
        </w:numPr>
        <w:autoSpaceDE w:val="0"/>
        <w:autoSpaceDN w:val="0"/>
        <w:adjustRightInd w:val="0"/>
        <w:contextualSpacing w:val="0"/>
        <w:rPr>
          <w:rFonts w:eastAsia="Arial" w:cs="Arial"/>
          <w:vanish/>
          <w:color w:val="000000"/>
        </w:rPr>
      </w:pPr>
    </w:p>
    <w:p w14:paraId="69134CE3" w14:textId="5E36BF6E" w:rsidR="0002153F" w:rsidRPr="00B95C7F" w:rsidRDefault="0002153F" w:rsidP="000B09C6">
      <w:pPr>
        <w:pStyle w:val="Default"/>
        <w:numPr>
          <w:ilvl w:val="1"/>
          <w:numId w:val="60"/>
        </w:numPr>
        <w:rPr>
          <w:rFonts w:eastAsia="Arial"/>
          <w:sz w:val="22"/>
          <w:szCs w:val="22"/>
        </w:rPr>
      </w:pPr>
      <w:r w:rsidRPr="45BAE794">
        <w:rPr>
          <w:rFonts w:eastAsia="Arial"/>
          <w:sz w:val="22"/>
          <w:szCs w:val="22"/>
        </w:rPr>
        <w:t xml:space="preserve">Please refer to the </w:t>
      </w:r>
      <w:hyperlink r:id="rId21" w:history="1">
        <w:r w:rsidRPr="00C2458C">
          <w:rPr>
            <w:rStyle w:val="Hyperlink"/>
            <w:rFonts w:eastAsia="Arial"/>
            <w:sz w:val="22"/>
            <w:szCs w:val="22"/>
          </w:rPr>
          <w:t>University’s Relocation Guide for further details</w:t>
        </w:r>
        <w:r w:rsidR="00C2458C" w:rsidRPr="00C2458C">
          <w:rPr>
            <w:rStyle w:val="Hyperlink"/>
            <w:rFonts w:eastAsia="Arial"/>
            <w:sz w:val="22"/>
            <w:szCs w:val="22"/>
          </w:rPr>
          <w:t xml:space="preserve"> here</w:t>
        </w:r>
      </w:hyperlink>
      <w:r w:rsidR="00C2458C">
        <w:rPr>
          <w:rFonts w:eastAsia="Arial"/>
          <w:sz w:val="22"/>
          <w:szCs w:val="22"/>
        </w:rPr>
        <w:t>.</w:t>
      </w:r>
    </w:p>
    <w:p w14:paraId="24799CEC" w14:textId="77777777" w:rsidR="0002153F" w:rsidRPr="00B95C7F" w:rsidRDefault="0002153F" w:rsidP="45BAE794">
      <w:pPr>
        <w:pStyle w:val="Default"/>
        <w:ind w:left="720"/>
        <w:rPr>
          <w:rFonts w:eastAsia="Arial"/>
          <w:sz w:val="22"/>
          <w:szCs w:val="22"/>
        </w:rPr>
      </w:pPr>
    </w:p>
    <w:p w14:paraId="6885D842" w14:textId="0A9D9A62" w:rsidR="0002153F" w:rsidRPr="00B95C7F" w:rsidRDefault="0002153F" w:rsidP="00AC6B3D">
      <w:pPr>
        <w:pStyle w:val="Heading2"/>
        <w:rPr>
          <w:rFonts w:eastAsia="Arial"/>
        </w:rPr>
      </w:pPr>
      <w:r w:rsidRPr="45BAE794">
        <w:rPr>
          <w:rFonts w:eastAsia="Arial"/>
        </w:rPr>
        <w:t>Telephone, Internet and Wi-Fi</w:t>
      </w:r>
    </w:p>
    <w:p w14:paraId="71C6439A" w14:textId="77777777" w:rsidR="002D365A" w:rsidRPr="00B95C7F" w:rsidRDefault="002D365A" w:rsidP="45BAE794">
      <w:pPr>
        <w:pStyle w:val="Default"/>
        <w:ind w:left="720"/>
        <w:rPr>
          <w:rFonts w:eastAsia="Arial"/>
          <w:sz w:val="22"/>
          <w:szCs w:val="22"/>
        </w:rPr>
      </w:pPr>
    </w:p>
    <w:p w14:paraId="4358643A" w14:textId="77777777" w:rsidR="00B8431F" w:rsidRPr="00B8431F" w:rsidRDefault="00B8431F" w:rsidP="00B8431F">
      <w:pPr>
        <w:pStyle w:val="ListParagraph"/>
        <w:numPr>
          <w:ilvl w:val="0"/>
          <w:numId w:val="61"/>
        </w:numPr>
        <w:autoSpaceDE w:val="0"/>
        <w:autoSpaceDN w:val="0"/>
        <w:adjustRightInd w:val="0"/>
        <w:contextualSpacing w:val="0"/>
        <w:rPr>
          <w:rFonts w:eastAsia="Arial" w:cs="Arial"/>
          <w:vanish/>
          <w:color w:val="000000"/>
        </w:rPr>
      </w:pPr>
    </w:p>
    <w:p w14:paraId="60D3982C" w14:textId="77777777" w:rsidR="00B8431F" w:rsidRPr="00B8431F" w:rsidRDefault="00B8431F" w:rsidP="00B8431F">
      <w:pPr>
        <w:pStyle w:val="ListParagraph"/>
        <w:numPr>
          <w:ilvl w:val="0"/>
          <w:numId w:val="61"/>
        </w:numPr>
        <w:autoSpaceDE w:val="0"/>
        <w:autoSpaceDN w:val="0"/>
        <w:adjustRightInd w:val="0"/>
        <w:contextualSpacing w:val="0"/>
        <w:rPr>
          <w:rFonts w:eastAsia="Arial" w:cs="Arial"/>
          <w:vanish/>
          <w:color w:val="000000"/>
        </w:rPr>
      </w:pPr>
    </w:p>
    <w:p w14:paraId="7A2EABE1" w14:textId="77777777" w:rsidR="00B8431F" w:rsidRPr="00B8431F" w:rsidRDefault="00B8431F" w:rsidP="00B8431F">
      <w:pPr>
        <w:pStyle w:val="ListParagraph"/>
        <w:numPr>
          <w:ilvl w:val="0"/>
          <w:numId w:val="61"/>
        </w:numPr>
        <w:autoSpaceDE w:val="0"/>
        <w:autoSpaceDN w:val="0"/>
        <w:adjustRightInd w:val="0"/>
        <w:contextualSpacing w:val="0"/>
        <w:rPr>
          <w:rFonts w:eastAsia="Arial" w:cs="Arial"/>
          <w:vanish/>
          <w:color w:val="000000"/>
        </w:rPr>
      </w:pPr>
    </w:p>
    <w:p w14:paraId="630E43AC" w14:textId="77777777" w:rsidR="00B8431F" w:rsidRPr="00B8431F" w:rsidRDefault="00B8431F" w:rsidP="00B8431F">
      <w:pPr>
        <w:pStyle w:val="ListParagraph"/>
        <w:numPr>
          <w:ilvl w:val="0"/>
          <w:numId w:val="61"/>
        </w:numPr>
        <w:autoSpaceDE w:val="0"/>
        <w:autoSpaceDN w:val="0"/>
        <w:adjustRightInd w:val="0"/>
        <w:contextualSpacing w:val="0"/>
        <w:rPr>
          <w:rFonts w:eastAsia="Arial" w:cs="Arial"/>
          <w:vanish/>
          <w:color w:val="000000"/>
        </w:rPr>
      </w:pPr>
    </w:p>
    <w:p w14:paraId="003FE92C" w14:textId="77777777" w:rsidR="00B8431F" w:rsidRPr="00B8431F" w:rsidRDefault="00B8431F" w:rsidP="00B8431F">
      <w:pPr>
        <w:pStyle w:val="ListParagraph"/>
        <w:numPr>
          <w:ilvl w:val="0"/>
          <w:numId w:val="61"/>
        </w:numPr>
        <w:autoSpaceDE w:val="0"/>
        <w:autoSpaceDN w:val="0"/>
        <w:adjustRightInd w:val="0"/>
        <w:contextualSpacing w:val="0"/>
        <w:rPr>
          <w:rFonts w:eastAsia="Arial" w:cs="Arial"/>
          <w:vanish/>
          <w:color w:val="000000"/>
        </w:rPr>
      </w:pPr>
    </w:p>
    <w:p w14:paraId="0481870C" w14:textId="77777777" w:rsidR="00B8431F" w:rsidRPr="00B8431F" w:rsidRDefault="00B8431F" w:rsidP="00B8431F">
      <w:pPr>
        <w:pStyle w:val="ListParagraph"/>
        <w:numPr>
          <w:ilvl w:val="0"/>
          <w:numId w:val="61"/>
        </w:numPr>
        <w:autoSpaceDE w:val="0"/>
        <w:autoSpaceDN w:val="0"/>
        <w:adjustRightInd w:val="0"/>
        <w:contextualSpacing w:val="0"/>
        <w:rPr>
          <w:rFonts w:eastAsia="Arial" w:cs="Arial"/>
          <w:vanish/>
          <w:color w:val="000000"/>
        </w:rPr>
      </w:pPr>
    </w:p>
    <w:p w14:paraId="79F981CA" w14:textId="77777777" w:rsidR="00B8431F" w:rsidRPr="00B8431F" w:rsidRDefault="00B8431F" w:rsidP="00B8431F">
      <w:pPr>
        <w:pStyle w:val="ListParagraph"/>
        <w:numPr>
          <w:ilvl w:val="0"/>
          <w:numId w:val="61"/>
        </w:numPr>
        <w:autoSpaceDE w:val="0"/>
        <w:autoSpaceDN w:val="0"/>
        <w:adjustRightInd w:val="0"/>
        <w:contextualSpacing w:val="0"/>
        <w:rPr>
          <w:rFonts w:eastAsia="Arial" w:cs="Arial"/>
          <w:vanish/>
          <w:color w:val="000000"/>
        </w:rPr>
      </w:pPr>
    </w:p>
    <w:p w14:paraId="5E1C4CCD" w14:textId="78268CEE" w:rsidR="002D365A" w:rsidRPr="00B95C7F" w:rsidRDefault="002D365A" w:rsidP="00B8431F">
      <w:pPr>
        <w:pStyle w:val="Default"/>
        <w:numPr>
          <w:ilvl w:val="1"/>
          <w:numId w:val="61"/>
        </w:numPr>
        <w:rPr>
          <w:rFonts w:eastAsia="Arial"/>
          <w:sz w:val="22"/>
          <w:szCs w:val="22"/>
        </w:rPr>
      </w:pPr>
      <w:r w:rsidRPr="45BAE794">
        <w:rPr>
          <w:rFonts w:eastAsia="Arial"/>
          <w:sz w:val="22"/>
          <w:szCs w:val="22"/>
        </w:rPr>
        <w:t>Line rental</w:t>
      </w:r>
      <w:r w:rsidR="00062DF1" w:rsidRPr="45BAE794">
        <w:rPr>
          <w:rFonts w:eastAsia="Arial"/>
          <w:sz w:val="22"/>
          <w:szCs w:val="22"/>
        </w:rPr>
        <w:t xml:space="preserve"> or hardware costs</w:t>
      </w:r>
      <w:r w:rsidRPr="45BAE794">
        <w:rPr>
          <w:rFonts w:eastAsia="Arial"/>
          <w:sz w:val="22"/>
          <w:szCs w:val="22"/>
        </w:rPr>
        <w:t xml:space="preserve"> cannot be claimed for personal mobiles or landlines. </w:t>
      </w:r>
      <w:r w:rsidR="000C532E" w:rsidRPr="45BAE794">
        <w:rPr>
          <w:rFonts w:eastAsia="Arial"/>
          <w:sz w:val="22"/>
          <w:szCs w:val="22"/>
        </w:rPr>
        <w:t>T</w:t>
      </w:r>
      <w:r w:rsidRPr="45BAE794">
        <w:rPr>
          <w:rFonts w:eastAsia="Arial"/>
          <w:sz w:val="22"/>
          <w:szCs w:val="22"/>
        </w:rPr>
        <w:t xml:space="preserve">he cost of business calls on a </w:t>
      </w:r>
      <w:r w:rsidR="005F407E" w:rsidRPr="45BAE794">
        <w:rPr>
          <w:rFonts w:eastAsia="Arial"/>
          <w:sz w:val="22"/>
          <w:szCs w:val="22"/>
        </w:rPr>
        <w:t>call-by-call</w:t>
      </w:r>
      <w:r w:rsidRPr="45BAE794">
        <w:rPr>
          <w:rFonts w:eastAsia="Arial"/>
          <w:sz w:val="22"/>
          <w:szCs w:val="22"/>
        </w:rPr>
        <w:t xml:space="preserve"> basis can be claimed, and an itemised VAT bill with the relevant calls highlighted must be provided as a receipt.</w:t>
      </w:r>
    </w:p>
    <w:p w14:paraId="7EBB3700" w14:textId="77777777" w:rsidR="002D365A" w:rsidRPr="00B95C7F" w:rsidRDefault="002D365A" w:rsidP="45BAE794">
      <w:pPr>
        <w:pStyle w:val="Default"/>
        <w:ind w:left="709"/>
        <w:rPr>
          <w:rFonts w:eastAsia="Arial"/>
          <w:sz w:val="22"/>
          <w:szCs w:val="22"/>
        </w:rPr>
      </w:pPr>
    </w:p>
    <w:p w14:paraId="6F39F5BB" w14:textId="71056ED5" w:rsidR="002D365A" w:rsidRPr="00B95C7F" w:rsidRDefault="002D365A" w:rsidP="00B8431F">
      <w:pPr>
        <w:pStyle w:val="Default"/>
        <w:numPr>
          <w:ilvl w:val="1"/>
          <w:numId w:val="61"/>
        </w:numPr>
        <w:rPr>
          <w:rFonts w:eastAsia="Arial"/>
          <w:sz w:val="22"/>
          <w:szCs w:val="22"/>
        </w:rPr>
      </w:pPr>
      <w:r w:rsidRPr="45BAE794">
        <w:rPr>
          <w:rFonts w:eastAsia="Arial"/>
          <w:sz w:val="22"/>
          <w:szCs w:val="22"/>
        </w:rPr>
        <w:t xml:space="preserve">For staff in receipt of a University mobile phone, no claims for business calls, from either a personal mobile or a home landline should be made as calls and line rental </w:t>
      </w:r>
      <w:r w:rsidRPr="45BAE794">
        <w:rPr>
          <w:rFonts w:eastAsia="Arial"/>
          <w:sz w:val="22"/>
          <w:szCs w:val="22"/>
        </w:rPr>
        <w:lastRenderedPageBreak/>
        <w:t>are paid directly by the University.</w:t>
      </w:r>
      <w:r w:rsidR="005C1501" w:rsidRPr="45BAE794">
        <w:rPr>
          <w:rFonts w:eastAsia="Arial"/>
          <w:sz w:val="22"/>
          <w:szCs w:val="22"/>
        </w:rPr>
        <w:t xml:space="preserve"> Private phone calls made on a </w:t>
      </w:r>
      <w:r w:rsidR="005F407E" w:rsidRPr="45BAE794">
        <w:rPr>
          <w:rFonts w:eastAsia="Arial"/>
          <w:sz w:val="22"/>
          <w:szCs w:val="22"/>
        </w:rPr>
        <w:t>university</w:t>
      </w:r>
      <w:r w:rsidR="005C1501" w:rsidRPr="45BAE794">
        <w:rPr>
          <w:rFonts w:eastAsia="Arial"/>
          <w:sz w:val="22"/>
          <w:szCs w:val="22"/>
        </w:rPr>
        <w:t xml:space="preserve"> mobile phone should be identified and amounts reim</w:t>
      </w:r>
      <w:r w:rsidR="008A1D42" w:rsidRPr="45BAE794">
        <w:rPr>
          <w:rFonts w:eastAsia="Arial"/>
          <w:sz w:val="22"/>
          <w:szCs w:val="22"/>
        </w:rPr>
        <w:t>bursed.</w:t>
      </w:r>
    </w:p>
    <w:p w14:paraId="1D94F528" w14:textId="77777777" w:rsidR="002D365A" w:rsidRPr="00B95C7F" w:rsidRDefault="002D365A" w:rsidP="45BAE794">
      <w:pPr>
        <w:pStyle w:val="ListParagraph"/>
        <w:rPr>
          <w:rFonts w:eastAsia="Arial" w:cs="Arial"/>
        </w:rPr>
      </w:pPr>
    </w:p>
    <w:p w14:paraId="768DBA7F" w14:textId="23903352" w:rsidR="002D365A" w:rsidRPr="00B95C7F" w:rsidRDefault="002D365A" w:rsidP="00B8431F">
      <w:pPr>
        <w:pStyle w:val="Default"/>
        <w:numPr>
          <w:ilvl w:val="1"/>
          <w:numId w:val="61"/>
        </w:numPr>
        <w:rPr>
          <w:rFonts w:eastAsia="Arial"/>
          <w:sz w:val="22"/>
          <w:szCs w:val="22"/>
        </w:rPr>
      </w:pPr>
      <w:r w:rsidRPr="45BAE794">
        <w:rPr>
          <w:rFonts w:eastAsia="Arial"/>
          <w:sz w:val="22"/>
          <w:szCs w:val="22"/>
        </w:rPr>
        <w:t xml:space="preserve">Short Wi-Fi internet session fees </w:t>
      </w:r>
      <w:r w:rsidR="005F407E" w:rsidRPr="45BAE794">
        <w:rPr>
          <w:rFonts w:eastAsia="Arial"/>
          <w:sz w:val="22"/>
          <w:szCs w:val="22"/>
        </w:rPr>
        <w:t>e.g.,</w:t>
      </w:r>
      <w:r w:rsidRPr="45BAE794">
        <w:rPr>
          <w:rFonts w:eastAsia="Arial"/>
          <w:sz w:val="22"/>
          <w:szCs w:val="22"/>
        </w:rPr>
        <w:t xml:space="preserve"> at airports and hotels while on </w:t>
      </w:r>
      <w:r w:rsidR="0016430A" w:rsidRPr="45BAE794">
        <w:rPr>
          <w:rFonts w:eastAsia="Arial"/>
          <w:sz w:val="22"/>
          <w:szCs w:val="22"/>
        </w:rPr>
        <w:t>university</w:t>
      </w:r>
      <w:r w:rsidRPr="45BAE794">
        <w:rPr>
          <w:rFonts w:eastAsia="Arial"/>
          <w:sz w:val="22"/>
          <w:szCs w:val="22"/>
        </w:rPr>
        <w:t xml:space="preserve"> business can be claimed, a receipt must be provided.</w:t>
      </w:r>
    </w:p>
    <w:p w14:paraId="36389877" w14:textId="77777777" w:rsidR="00062DF1" w:rsidRPr="00B95C7F" w:rsidRDefault="00062DF1" w:rsidP="45BAE794">
      <w:pPr>
        <w:pStyle w:val="ListParagraph"/>
        <w:rPr>
          <w:rFonts w:eastAsia="Arial" w:cs="Arial"/>
        </w:rPr>
      </w:pPr>
    </w:p>
    <w:p w14:paraId="343DF0A9" w14:textId="77777777" w:rsidR="00062DF1" w:rsidRPr="00B95C7F" w:rsidRDefault="00062DF1" w:rsidP="00B8431F">
      <w:pPr>
        <w:pStyle w:val="Default"/>
        <w:numPr>
          <w:ilvl w:val="1"/>
          <w:numId w:val="61"/>
        </w:numPr>
        <w:rPr>
          <w:rFonts w:eastAsia="Arial"/>
          <w:sz w:val="22"/>
          <w:szCs w:val="22"/>
        </w:rPr>
      </w:pPr>
      <w:r w:rsidRPr="45BAE794">
        <w:rPr>
          <w:rFonts w:eastAsia="Arial"/>
          <w:sz w:val="22"/>
          <w:szCs w:val="22"/>
        </w:rPr>
        <w:t>Installation of personal broadband cannot be claimed.</w:t>
      </w:r>
    </w:p>
    <w:p w14:paraId="47465EA8" w14:textId="77777777" w:rsidR="00645983" w:rsidRPr="00B95C7F" w:rsidRDefault="00645983" w:rsidP="45BAE794">
      <w:pPr>
        <w:pStyle w:val="Default"/>
        <w:rPr>
          <w:rFonts w:eastAsia="Arial"/>
          <w:b/>
          <w:bCs/>
          <w:sz w:val="22"/>
          <w:szCs w:val="22"/>
        </w:rPr>
      </w:pPr>
    </w:p>
    <w:p w14:paraId="71AA3602" w14:textId="05A2B98B" w:rsidR="002D365A" w:rsidRPr="00B95C7F" w:rsidRDefault="002D365A" w:rsidP="00AC6B3D">
      <w:pPr>
        <w:pStyle w:val="Heading2"/>
        <w:rPr>
          <w:rFonts w:eastAsia="Arial"/>
        </w:rPr>
      </w:pPr>
      <w:r w:rsidRPr="45BAE794">
        <w:rPr>
          <w:rFonts w:eastAsia="Arial"/>
        </w:rPr>
        <w:t>Entertainment and Hospitality</w:t>
      </w:r>
    </w:p>
    <w:p w14:paraId="29E6E8E8" w14:textId="77777777" w:rsidR="002D365A" w:rsidRPr="00B95C7F" w:rsidRDefault="002D365A" w:rsidP="45BAE794">
      <w:pPr>
        <w:pStyle w:val="Default"/>
        <w:ind w:left="709"/>
        <w:rPr>
          <w:rFonts w:eastAsia="Arial"/>
          <w:sz w:val="22"/>
          <w:szCs w:val="22"/>
        </w:rPr>
      </w:pPr>
    </w:p>
    <w:p w14:paraId="31B82954" w14:textId="77777777" w:rsidR="00B8431F" w:rsidRPr="00B8431F" w:rsidRDefault="00B8431F" w:rsidP="00B8431F">
      <w:pPr>
        <w:pStyle w:val="ListParagraph"/>
        <w:numPr>
          <w:ilvl w:val="0"/>
          <w:numId w:val="62"/>
        </w:numPr>
        <w:autoSpaceDE w:val="0"/>
        <w:autoSpaceDN w:val="0"/>
        <w:adjustRightInd w:val="0"/>
        <w:contextualSpacing w:val="0"/>
        <w:rPr>
          <w:rFonts w:eastAsia="Arial" w:cs="Arial"/>
          <w:vanish/>
          <w:color w:val="000000"/>
        </w:rPr>
      </w:pPr>
    </w:p>
    <w:p w14:paraId="4F206963" w14:textId="77777777" w:rsidR="00B8431F" w:rsidRPr="00B8431F" w:rsidRDefault="00B8431F" w:rsidP="00B8431F">
      <w:pPr>
        <w:pStyle w:val="ListParagraph"/>
        <w:numPr>
          <w:ilvl w:val="0"/>
          <w:numId w:val="62"/>
        </w:numPr>
        <w:autoSpaceDE w:val="0"/>
        <w:autoSpaceDN w:val="0"/>
        <w:adjustRightInd w:val="0"/>
        <w:contextualSpacing w:val="0"/>
        <w:rPr>
          <w:rFonts w:eastAsia="Arial" w:cs="Arial"/>
          <w:vanish/>
          <w:color w:val="000000"/>
        </w:rPr>
      </w:pPr>
    </w:p>
    <w:p w14:paraId="76FD6B05" w14:textId="77777777" w:rsidR="00B8431F" w:rsidRPr="00B8431F" w:rsidRDefault="00B8431F" w:rsidP="00B8431F">
      <w:pPr>
        <w:pStyle w:val="ListParagraph"/>
        <w:numPr>
          <w:ilvl w:val="0"/>
          <w:numId w:val="62"/>
        </w:numPr>
        <w:autoSpaceDE w:val="0"/>
        <w:autoSpaceDN w:val="0"/>
        <w:adjustRightInd w:val="0"/>
        <w:contextualSpacing w:val="0"/>
        <w:rPr>
          <w:rFonts w:eastAsia="Arial" w:cs="Arial"/>
          <w:vanish/>
          <w:color w:val="000000"/>
        </w:rPr>
      </w:pPr>
    </w:p>
    <w:p w14:paraId="4FEF5DBE" w14:textId="77777777" w:rsidR="00B8431F" w:rsidRPr="00B8431F" w:rsidRDefault="00B8431F" w:rsidP="00B8431F">
      <w:pPr>
        <w:pStyle w:val="ListParagraph"/>
        <w:numPr>
          <w:ilvl w:val="0"/>
          <w:numId w:val="62"/>
        </w:numPr>
        <w:autoSpaceDE w:val="0"/>
        <w:autoSpaceDN w:val="0"/>
        <w:adjustRightInd w:val="0"/>
        <w:contextualSpacing w:val="0"/>
        <w:rPr>
          <w:rFonts w:eastAsia="Arial" w:cs="Arial"/>
          <w:vanish/>
          <w:color w:val="000000"/>
        </w:rPr>
      </w:pPr>
    </w:p>
    <w:p w14:paraId="7A712DE2" w14:textId="77777777" w:rsidR="00B8431F" w:rsidRPr="00B8431F" w:rsidRDefault="00B8431F" w:rsidP="00B8431F">
      <w:pPr>
        <w:pStyle w:val="ListParagraph"/>
        <w:numPr>
          <w:ilvl w:val="0"/>
          <w:numId w:val="62"/>
        </w:numPr>
        <w:autoSpaceDE w:val="0"/>
        <w:autoSpaceDN w:val="0"/>
        <w:adjustRightInd w:val="0"/>
        <w:contextualSpacing w:val="0"/>
        <w:rPr>
          <w:rFonts w:eastAsia="Arial" w:cs="Arial"/>
          <w:vanish/>
          <w:color w:val="000000"/>
        </w:rPr>
      </w:pPr>
    </w:p>
    <w:p w14:paraId="330EC9C2" w14:textId="77777777" w:rsidR="00B8431F" w:rsidRPr="00B8431F" w:rsidRDefault="00B8431F" w:rsidP="00B8431F">
      <w:pPr>
        <w:pStyle w:val="ListParagraph"/>
        <w:numPr>
          <w:ilvl w:val="0"/>
          <w:numId w:val="62"/>
        </w:numPr>
        <w:autoSpaceDE w:val="0"/>
        <w:autoSpaceDN w:val="0"/>
        <w:adjustRightInd w:val="0"/>
        <w:contextualSpacing w:val="0"/>
        <w:rPr>
          <w:rFonts w:eastAsia="Arial" w:cs="Arial"/>
          <w:vanish/>
          <w:color w:val="000000"/>
        </w:rPr>
      </w:pPr>
    </w:p>
    <w:p w14:paraId="289EF625" w14:textId="77777777" w:rsidR="00B8431F" w:rsidRPr="00B8431F" w:rsidRDefault="00B8431F" w:rsidP="00B8431F">
      <w:pPr>
        <w:pStyle w:val="ListParagraph"/>
        <w:numPr>
          <w:ilvl w:val="0"/>
          <w:numId w:val="62"/>
        </w:numPr>
        <w:autoSpaceDE w:val="0"/>
        <w:autoSpaceDN w:val="0"/>
        <w:adjustRightInd w:val="0"/>
        <w:contextualSpacing w:val="0"/>
        <w:rPr>
          <w:rFonts w:eastAsia="Arial" w:cs="Arial"/>
          <w:vanish/>
          <w:color w:val="000000"/>
        </w:rPr>
      </w:pPr>
    </w:p>
    <w:p w14:paraId="741DAAC0" w14:textId="77777777" w:rsidR="00B8431F" w:rsidRPr="00B8431F" w:rsidRDefault="00B8431F" w:rsidP="00B8431F">
      <w:pPr>
        <w:pStyle w:val="ListParagraph"/>
        <w:numPr>
          <w:ilvl w:val="0"/>
          <w:numId w:val="62"/>
        </w:numPr>
        <w:autoSpaceDE w:val="0"/>
        <w:autoSpaceDN w:val="0"/>
        <w:adjustRightInd w:val="0"/>
        <w:contextualSpacing w:val="0"/>
        <w:rPr>
          <w:rFonts w:eastAsia="Arial" w:cs="Arial"/>
          <w:vanish/>
          <w:color w:val="000000"/>
        </w:rPr>
      </w:pPr>
    </w:p>
    <w:p w14:paraId="1A81E1A1" w14:textId="7555B56A" w:rsidR="00ED582D" w:rsidRPr="00B95C7F" w:rsidRDefault="00ED582D" w:rsidP="00B8431F">
      <w:pPr>
        <w:pStyle w:val="Default"/>
        <w:numPr>
          <w:ilvl w:val="1"/>
          <w:numId w:val="62"/>
        </w:numPr>
        <w:rPr>
          <w:rFonts w:eastAsia="Arial"/>
          <w:sz w:val="22"/>
          <w:szCs w:val="22"/>
        </w:rPr>
      </w:pPr>
      <w:r w:rsidRPr="45BAE794">
        <w:rPr>
          <w:rFonts w:eastAsia="Arial"/>
          <w:sz w:val="22"/>
          <w:szCs w:val="22"/>
        </w:rPr>
        <w:t xml:space="preserve">In principle entertaining is permissible in relation to </w:t>
      </w:r>
      <w:r w:rsidR="005F407E" w:rsidRPr="45BAE794">
        <w:rPr>
          <w:rFonts w:eastAsia="Arial"/>
          <w:sz w:val="22"/>
          <w:szCs w:val="22"/>
        </w:rPr>
        <w:t>university</w:t>
      </w:r>
      <w:r w:rsidRPr="45BAE794">
        <w:rPr>
          <w:rFonts w:eastAsia="Arial"/>
          <w:sz w:val="22"/>
          <w:szCs w:val="22"/>
        </w:rPr>
        <w:t xml:space="preserve"> business, with </w:t>
      </w:r>
      <w:r w:rsidR="0016430A" w:rsidRPr="45BAE794">
        <w:rPr>
          <w:rFonts w:eastAsia="Arial"/>
          <w:sz w:val="22"/>
          <w:szCs w:val="22"/>
        </w:rPr>
        <w:t>university</w:t>
      </w:r>
      <w:r w:rsidRPr="45BAE794">
        <w:rPr>
          <w:rFonts w:eastAsia="Arial"/>
          <w:sz w:val="22"/>
          <w:szCs w:val="22"/>
        </w:rPr>
        <w:t xml:space="preserve"> facilities and services being used in </w:t>
      </w:r>
      <w:r w:rsidR="008A1D42" w:rsidRPr="45BAE794">
        <w:rPr>
          <w:rFonts w:eastAsia="Arial"/>
          <w:sz w:val="22"/>
          <w:szCs w:val="22"/>
        </w:rPr>
        <w:t>most</w:t>
      </w:r>
      <w:r w:rsidRPr="45BAE794">
        <w:rPr>
          <w:rFonts w:eastAsia="Arial"/>
          <w:sz w:val="22"/>
          <w:szCs w:val="22"/>
        </w:rPr>
        <w:t xml:space="preserve"> circumstances.</w:t>
      </w:r>
      <w:r w:rsidR="00BE3E88" w:rsidRPr="45BAE794">
        <w:rPr>
          <w:rFonts w:eastAsia="Arial"/>
          <w:sz w:val="22"/>
          <w:szCs w:val="22"/>
        </w:rPr>
        <w:t xml:space="preserve"> Food Fellows is the preferred supplier for such events; this is an internal service with the costs one is charged being for the staff providing the services, not just the food and beverages. </w:t>
      </w:r>
    </w:p>
    <w:p w14:paraId="03B98CB2" w14:textId="77777777" w:rsidR="00ED582D" w:rsidRPr="00B95C7F" w:rsidRDefault="00ED582D" w:rsidP="45BAE794">
      <w:pPr>
        <w:pStyle w:val="Default"/>
        <w:rPr>
          <w:rFonts w:eastAsia="Arial"/>
          <w:sz w:val="22"/>
          <w:szCs w:val="22"/>
        </w:rPr>
      </w:pPr>
    </w:p>
    <w:p w14:paraId="00574CC7" w14:textId="6781F816" w:rsidR="00443324" w:rsidRPr="00B95C7F" w:rsidRDefault="00C52FDF" w:rsidP="00B8431F">
      <w:pPr>
        <w:pStyle w:val="Default"/>
        <w:numPr>
          <w:ilvl w:val="1"/>
          <w:numId w:val="62"/>
        </w:numPr>
        <w:rPr>
          <w:rFonts w:eastAsia="Arial"/>
          <w:sz w:val="22"/>
          <w:szCs w:val="22"/>
        </w:rPr>
      </w:pPr>
      <w:r w:rsidRPr="45BAE794">
        <w:rPr>
          <w:rFonts w:eastAsia="Arial"/>
          <w:sz w:val="22"/>
          <w:szCs w:val="22"/>
        </w:rPr>
        <w:t xml:space="preserve">Staff meetings - </w:t>
      </w:r>
      <w:r w:rsidR="004A07E1" w:rsidRPr="45BAE794">
        <w:rPr>
          <w:rFonts w:eastAsia="Arial"/>
          <w:sz w:val="22"/>
          <w:szCs w:val="22"/>
        </w:rPr>
        <w:t xml:space="preserve">Internal catering is permitted </w:t>
      </w:r>
      <w:r w:rsidR="006D0642" w:rsidRPr="45BAE794">
        <w:rPr>
          <w:rFonts w:eastAsia="Arial"/>
          <w:sz w:val="22"/>
          <w:szCs w:val="22"/>
        </w:rPr>
        <w:t xml:space="preserve">at meetings involving University staff </w:t>
      </w:r>
      <w:r w:rsidR="004A07E1" w:rsidRPr="45BAE794">
        <w:rPr>
          <w:rFonts w:eastAsia="Arial"/>
          <w:sz w:val="22"/>
          <w:szCs w:val="22"/>
        </w:rPr>
        <w:t>if external guests are present</w:t>
      </w:r>
      <w:r w:rsidR="00443324" w:rsidRPr="45BAE794">
        <w:rPr>
          <w:rFonts w:eastAsia="Arial"/>
          <w:sz w:val="22"/>
          <w:szCs w:val="22"/>
        </w:rPr>
        <w:t>,</w:t>
      </w:r>
      <w:r w:rsidR="004A07E1" w:rsidRPr="45BAE794">
        <w:rPr>
          <w:rFonts w:eastAsia="Arial"/>
          <w:sz w:val="22"/>
          <w:szCs w:val="22"/>
        </w:rPr>
        <w:t xml:space="preserve"> </w:t>
      </w:r>
      <w:r w:rsidR="00BE3E88" w:rsidRPr="45BAE794">
        <w:rPr>
          <w:rFonts w:eastAsia="Arial"/>
          <w:sz w:val="22"/>
          <w:szCs w:val="22"/>
        </w:rPr>
        <w:t>if</w:t>
      </w:r>
      <w:r w:rsidR="006D0642" w:rsidRPr="45BAE794">
        <w:rPr>
          <w:rFonts w:eastAsia="Arial"/>
          <w:sz w:val="22"/>
          <w:szCs w:val="22"/>
        </w:rPr>
        <w:t xml:space="preserve"> </w:t>
      </w:r>
      <w:r w:rsidR="004A07E1" w:rsidRPr="45BAE794">
        <w:rPr>
          <w:rFonts w:eastAsia="Arial"/>
          <w:sz w:val="22"/>
          <w:szCs w:val="22"/>
        </w:rPr>
        <w:t>the meeting is externally funded</w:t>
      </w:r>
      <w:r w:rsidR="00DE665C" w:rsidRPr="45BAE794">
        <w:rPr>
          <w:rFonts w:eastAsia="Arial"/>
          <w:sz w:val="22"/>
          <w:szCs w:val="22"/>
        </w:rPr>
        <w:t xml:space="preserve"> and allowable under funders rules</w:t>
      </w:r>
      <w:r w:rsidR="00BE3E88" w:rsidRPr="45BAE794">
        <w:rPr>
          <w:rFonts w:eastAsia="Arial"/>
          <w:sz w:val="22"/>
          <w:szCs w:val="22"/>
        </w:rPr>
        <w:t>, or</w:t>
      </w:r>
      <w:r w:rsidR="00A95DB3" w:rsidRPr="45BAE794">
        <w:rPr>
          <w:rFonts w:eastAsia="Arial"/>
          <w:sz w:val="22"/>
          <w:szCs w:val="22"/>
        </w:rPr>
        <w:t xml:space="preserve"> </w:t>
      </w:r>
      <w:r w:rsidR="004A07E1" w:rsidRPr="45BAE794">
        <w:rPr>
          <w:rFonts w:eastAsia="Arial"/>
          <w:sz w:val="22"/>
          <w:szCs w:val="22"/>
        </w:rPr>
        <w:t xml:space="preserve">the meeting is a sufficient length </w:t>
      </w:r>
      <w:r w:rsidR="00443324" w:rsidRPr="45BAE794">
        <w:rPr>
          <w:rFonts w:eastAsia="Arial"/>
          <w:sz w:val="22"/>
          <w:szCs w:val="22"/>
        </w:rPr>
        <w:t xml:space="preserve">or type </w:t>
      </w:r>
      <w:r w:rsidR="004A07E1" w:rsidRPr="45BAE794">
        <w:rPr>
          <w:rFonts w:eastAsia="Arial"/>
          <w:sz w:val="22"/>
          <w:szCs w:val="22"/>
        </w:rPr>
        <w:t>to warrant catering being provided (</w:t>
      </w:r>
      <w:r w:rsidR="006D0642" w:rsidRPr="45BAE794">
        <w:rPr>
          <w:rFonts w:eastAsia="Arial"/>
          <w:sz w:val="22"/>
          <w:szCs w:val="22"/>
        </w:rPr>
        <w:t>e.g. a long meeting,</w:t>
      </w:r>
      <w:r w:rsidR="00443324" w:rsidRPr="45BAE794">
        <w:rPr>
          <w:rFonts w:eastAsia="Arial"/>
          <w:sz w:val="22"/>
          <w:szCs w:val="22"/>
        </w:rPr>
        <w:t xml:space="preserve"> </w:t>
      </w:r>
      <w:r w:rsidR="004A07E1" w:rsidRPr="45BAE794">
        <w:rPr>
          <w:rFonts w:eastAsia="Arial"/>
          <w:sz w:val="22"/>
          <w:szCs w:val="22"/>
        </w:rPr>
        <w:t>staff away day</w:t>
      </w:r>
      <w:r w:rsidR="00443324" w:rsidRPr="45BAE794">
        <w:rPr>
          <w:rFonts w:eastAsia="Arial"/>
          <w:sz w:val="22"/>
          <w:szCs w:val="22"/>
        </w:rPr>
        <w:t xml:space="preserve"> etc.</w:t>
      </w:r>
      <w:r w:rsidR="004A07E1" w:rsidRPr="45BAE794">
        <w:rPr>
          <w:rFonts w:eastAsia="Arial"/>
          <w:sz w:val="22"/>
          <w:szCs w:val="22"/>
        </w:rPr>
        <w:t>)</w:t>
      </w:r>
      <w:r w:rsidR="00C20320" w:rsidRPr="45BAE794">
        <w:rPr>
          <w:rFonts w:eastAsia="Arial"/>
          <w:sz w:val="22"/>
          <w:szCs w:val="22"/>
        </w:rPr>
        <w:t>, or if it represents a group meeting of cross university people</w:t>
      </w:r>
      <w:r w:rsidR="004A07E1" w:rsidRPr="45BAE794">
        <w:rPr>
          <w:rFonts w:eastAsia="Arial"/>
          <w:sz w:val="22"/>
          <w:szCs w:val="22"/>
        </w:rPr>
        <w:t>.</w:t>
      </w:r>
      <w:r w:rsidRPr="45BAE794">
        <w:rPr>
          <w:rFonts w:eastAsia="Arial"/>
          <w:sz w:val="22"/>
          <w:szCs w:val="22"/>
        </w:rPr>
        <w:t xml:space="preserve"> </w:t>
      </w:r>
      <w:r w:rsidR="00DC1C1D" w:rsidRPr="45BAE794">
        <w:rPr>
          <w:rFonts w:eastAsia="Arial"/>
          <w:sz w:val="22"/>
          <w:szCs w:val="22"/>
        </w:rPr>
        <w:t>It</w:t>
      </w:r>
      <w:r w:rsidR="006D0642" w:rsidRPr="45BAE794">
        <w:rPr>
          <w:rFonts w:eastAsia="Arial"/>
          <w:sz w:val="22"/>
          <w:szCs w:val="22"/>
        </w:rPr>
        <w:t xml:space="preserve"> is expected such catering will be pre-ordered </w:t>
      </w:r>
      <w:r w:rsidR="00BE3E88" w:rsidRPr="45BAE794">
        <w:rPr>
          <w:rFonts w:eastAsia="Arial"/>
          <w:sz w:val="22"/>
          <w:szCs w:val="22"/>
        </w:rPr>
        <w:t xml:space="preserve">from Food Fellows </w:t>
      </w:r>
      <w:r w:rsidR="006D0642" w:rsidRPr="45BAE794">
        <w:rPr>
          <w:rFonts w:eastAsia="Arial"/>
          <w:sz w:val="22"/>
          <w:szCs w:val="22"/>
        </w:rPr>
        <w:t>and paid for via the University systems rather than expenses. However, it is recognised that in some circumstances expense claims may be required for such items</w:t>
      </w:r>
      <w:r w:rsidR="00BE3E88" w:rsidRPr="45BAE794">
        <w:rPr>
          <w:rFonts w:eastAsia="Arial"/>
          <w:sz w:val="22"/>
          <w:szCs w:val="22"/>
        </w:rPr>
        <w:t xml:space="preserve">, in such circumstances expenditure should </w:t>
      </w:r>
      <w:r w:rsidR="00CC4D80" w:rsidRPr="45BAE794">
        <w:rPr>
          <w:rFonts w:eastAsia="Arial"/>
          <w:sz w:val="22"/>
          <w:szCs w:val="22"/>
        </w:rPr>
        <w:t xml:space="preserve">normally </w:t>
      </w:r>
      <w:r w:rsidR="00BE3E88" w:rsidRPr="45BAE794">
        <w:rPr>
          <w:rFonts w:eastAsia="Arial"/>
          <w:sz w:val="22"/>
          <w:szCs w:val="22"/>
        </w:rPr>
        <w:t>be incurred at outlets on campus and receipts must always be provided</w:t>
      </w:r>
      <w:r w:rsidR="006D0642" w:rsidRPr="45BAE794">
        <w:rPr>
          <w:rFonts w:eastAsia="Arial"/>
          <w:sz w:val="22"/>
          <w:szCs w:val="22"/>
        </w:rPr>
        <w:t>.</w:t>
      </w:r>
      <w:r w:rsidR="00BE3E88" w:rsidRPr="45BAE794">
        <w:rPr>
          <w:rFonts w:eastAsia="Arial"/>
          <w:sz w:val="22"/>
          <w:szCs w:val="22"/>
        </w:rPr>
        <w:t xml:space="preserve"> </w:t>
      </w:r>
    </w:p>
    <w:p w14:paraId="3029260A" w14:textId="77777777" w:rsidR="00443324" w:rsidRPr="00B95C7F" w:rsidRDefault="00443324" w:rsidP="45BAE794">
      <w:pPr>
        <w:pStyle w:val="Default"/>
        <w:rPr>
          <w:rFonts w:eastAsia="Arial"/>
        </w:rPr>
      </w:pPr>
    </w:p>
    <w:p w14:paraId="3BBF3008" w14:textId="77777777" w:rsidR="00AE6447" w:rsidRDefault="008F3BFE" w:rsidP="00B8431F">
      <w:pPr>
        <w:pStyle w:val="Default"/>
        <w:numPr>
          <w:ilvl w:val="1"/>
          <w:numId w:val="62"/>
        </w:numPr>
        <w:rPr>
          <w:rFonts w:eastAsia="Arial"/>
          <w:sz w:val="22"/>
          <w:szCs w:val="22"/>
        </w:rPr>
      </w:pPr>
      <w:r w:rsidRPr="45BAE794">
        <w:rPr>
          <w:rFonts w:eastAsia="Arial"/>
          <w:sz w:val="22"/>
          <w:szCs w:val="22"/>
        </w:rPr>
        <w:t>If an event takes place off campus it is expected to be pre-booked, or to meet the requirements of the other relevant sections of this policy.</w:t>
      </w:r>
    </w:p>
    <w:p w14:paraId="0DC8BB1E" w14:textId="77777777" w:rsidR="00A72DAD" w:rsidRDefault="00A72DAD" w:rsidP="45BAE794">
      <w:pPr>
        <w:pStyle w:val="ListParagraph"/>
        <w:rPr>
          <w:rFonts w:eastAsia="Arial" w:cs="Arial"/>
        </w:rPr>
      </w:pPr>
    </w:p>
    <w:p w14:paraId="6962C913" w14:textId="77777777" w:rsidR="00A72DAD" w:rsidRPr="00B95C7F" w:rsidRDefault="00A72DAD" w:rsidP="45BAE794">
      <w:pPr>
        <w:pStyle w:val="Default"/>
        <w:ind w:left="720"/>
        <w:rPr>
          <w:rFonts w:eastAsia="Arial"/>
          <w:sz w:val="22"/>
          <w:szCs w:val="22"/>
        </w:rPr>
      </w:pPr>
    </w:p>
    <w:p w14:paraId="38E18F2D" w14:textId="58A95B6F" w:rsidR="007E4291" w:rsidRPr="00B95C7F" w:rsidRDefault="00C52FDF" w:rsidP="00B8431F">
      <w:pPr>
        <w:pStyle w:val="Default"/>
        <w:numPr>
          <w:ilvl w:val="1"/>
          <w:numId w:val="62"/>
        </w:numPr>
        <w:rPr>
          <w:rFonts w:eastAsia="Arial"/>
          <w:sz w:val="22"/>
          <w:szCs w:val="22"/>
        </w:rPr>
      </w:pPr>
      <w:r w:rsidRPr="45BAE794">
        <w:rPr>
          <w:rFonts w:eastAsia="Arial"/>
          <w:sz w:val="22"/>
          <w:szCs w:val="22"/>
        </w:rPr>
        <w:t xml:space="preserve">The purchasing of refreshments for office use or </w:t>
      </w:r>
      <w:r w:rsidR="00BE3E88" w:rsidRPr="45BAE794">
        <w:rPr>
          <w:rFonts w:eastAsia="Arial"/>
          <w:sz w:val="22"/>
          <w:szCs w:val="22"/>
        </w:rPr>
        <w:t xml:space="preserve">other </w:t>
      </w:r>
      <w:r w:rsidRPr="45BAE794">
        <w:rPr>
          <w:rFonts w:eastAsia="Arial"/>
          <w:sz w:val="22"/>
          <w:szCs w:val="22"/>
        </w:rPr>
        <w:t>meetings is permitted in the situations described</w:t>
      </w:r>
      <w:r w:rsidR="00F17EA8" w:rsidRPr="45BAE794">
        <w:rPr>
          <w:rFonts w:eastAsia="Arial"/>
          <w:sz w:val="22"/>
          <w:szCs w:val="22"/>
        </w:rPr>
        <w:t xml:space="preserve"> in </w:t>
      </w:r>
      <w:r w:rsidR="00A72DAD" w:rsidRPr="45BAE794">
        <w:rPr>
          <w:rFonts w:eastAsia="Arial"/>
          <w:sz w:val="22"/>
          <w:szCs w:val="22"/>
        </w:rPr>
        <w:t>8</w:t>
      </w:r>
      <w:r w:rsidR="00F17EA8" w:rsidRPr="45BAE794">
        <w:rPr>
          <w:rFonts w:eastAsia="Arial"/>
          <w:sz w:val="22"/>
          <w:szCs w:val="22"/>
        </w:rPr>
        <w:t>.2</w:t>
      </w:r>
      <w:r w:rsidR="006D0642" w:rsidRPr="45BAE794">
        <w:rPr>
          <w:rFonts w:eastAsia="Arial"/>
          <w:sz w:val="22"/>
          <w:szCs w:val="22"/>
        </w:rPr>
        <w:t xml:space="preserve"> or with the prior approval </w:t>
      </w:r>
      <w:r w:rsidR="008F3BFE" w:rsidRPr="45BAE794">
        <w:rPr>
          <w:rFonts w:eastAsia="Arial"/>
          <w:sz w:val="22"/>
          <w:szCs w:val="22"/>
        </w:rPr>
        <w:t>as per para 5.</w:t>
      </w:r>
      <w:r w:rsidR="00ED6C24" w:rsidRPr="45BAE794">
        <w:rPr>
          <w:rFonts w:eastAsia="Arial"/>
          <w:sz w:val="22"/>
          <w:szCs w:val="22"/>
        </w:rPr>
        <w:t>1.</w:t>
      </w:r>
      <w:r w:rsidR="008F3BFE" w:rsidRPr="45BAE794">
        <w:rPr>
          <w:rFonts w:eastAsia="Arial"/>
          <w:sz w:val="22"/>
          <w:szCs w:val="22"/>
        </w:rPr>
        <w:t>4</w:t>
      </w:r>
      <w:r w:rsidRPr="45BAE794">
        <w:rPr>
          <w:rFonts w:eastAsia="Arial"/>
          <w:sz w:val="22"/>
          <w:szCs w:val="22"/>
        </w:rPr>
        <w:t>.</w:t>
      </w:r>
      <w:r w:rsidR="00E31A2B" w:rsidRPr="45BAE794">
        <w:rPr>
          <w:rFonts w:eastAsia="Arial"/>
          <w:sz w:val="22"/>
          <w:szCs w:val="22"/>
        </w:rPr>
        <w:t xml:space="preserve"> </w:t>
      </w:r>
      <w:r w:rsidR="00D64962" w:rsidRPr="45BAE794">
        <w:rPr>
          <w:rFonts w:eastAsia="Arial"/>
          <w:sz w:val="22"/>
          <w:szCs w:val="22"/>
        </w:rPr>
        <w:t>In addition</w:t>
      </w:r>
      <w:r w:rsidR="008F3BFE" w:rsidRPr="45BAE794">
        <w:rPr>
          <w:rFonts w:eastAsia="Arial"/>
          <w:sz w:val="22"/>
          <w:szCs w:val="22"/>
        </w:rPr>
        <w:t>,</w:t>
      </w:r>
      <w:r w:rsidR="00E31A2B" w:rsidRPr="45BAE794">
        <w:rPr>
          <w:rFonts w:eastAsia="Arial"/>
          <w:sz w:val="22"/>
          <w:szCs w:val="22"/>
        </w:rPr>
        <w:t xml:space="preserve"> general office refreshment</w:t>
      </w:r>
      <w:r w:rsidR="00D64962" w:rsidRPr="45BAE794">
        <w:rPr>
          <w:rFonts w:eastAsia="Arial"/>
          <w:sz w:val="22"/>
          <w:szCs w:val="22"/>
        </w:rPr>
        <w:t>s can be purchased</w:t>
      </w:r>
      <w:r w:rsidR="009D2EEF" w:rsidRPr="45BAE794">
        <w:rPr>
          <w:rFonts w:eastAsia="Arial"/>
          <w:sz w:val="22"/>
          <w:szCs w:val="22"/>
        </w:rPr>
        <w:t xml:space="preserve"> so long as they do not </w:t>
      </w:r>
      <w:r w:rsidR="00E31A2B" w:rsidRPr="45BAE794">
        <w:rPr>
          <w:rFonts w:eastAsia="Arial"/>
          <w:sz w:val="22"/>
          <w:szCs w:val="22"/>
        </w:rPr>
        <w:t>exceed £</w:t>
      </w:r>
      <w:r w:rsidR="00424CE2" w:rsidRPr="45BAE794">
        <w:rPr>
          <w:rFonts w:eastAsia="Arial"/>
          <w:sz w:val="22"/>
          <w:szCs w:val="22"/>
        </w:rPr>
        <w:t>25</w:t>
      </w:r>
      <w:r w:rsidR="00E31A2B" w:rsidRPr="45BAE794">
        <w:rPr>
          <w:rFonts w:eastAsia="Arial"/>
          <w:sz w:val="22"/>
          <w:szCs w:val="22"/>
        </w:rPr>
        <w:t>0 per annum</w:t>
      </w:r>
      <w:r w:rsidR="00BE3E88" w:rsidRPr="45BAE794">
        <w:rPr>
          <w:rFonts w:eastAsia="Arial"/>
          <w:sz w:val="22"/>
          <w:szCs w:val="22"/>
        </w:rPr>
        <w:t>; these should be purchased from approved suppliers via the Oracle requisition process</w:t>
      </w:r>
      <w:r w:rsidR="00E37AD3" w:rsidRPr="45BAE794">
        <w:rPr>
          <w:rFonts w:eastAsia="Arial"/>
          <w:sz w:val="22"/>
          <w:szCs w:val="22"/>
        </w:rPr>
        <w:t>,</w:t>
      </w:r>
      <w:r w:rsidR="00BE3E88" w:rsidRPr="45BAE794">
        <w:rPr>
          <w:rFonts w:eastAsia="Arial"/>
          <w:sz w:val="22"/>
          <w:szCs w:val="22"/>
        </w:rPr>
        <w:t xml:space="preserve"> or at outlets on campus and claimed as expenses with associated receipts</w:t>
      </w:r>
      <w:r w:rsidR="00E31A2B" w:rsidRPr="45BAE794">
        <w:rPr>
          <w:rFonts w:eastAsia="Arial"/>
          <w:sz w:val="22"/>
          <w:szCs w:val="22"/>
        </w:rPr>
        <w:t>.</w:t>
      </w:r>
    </w:p>
    <w:p w14:paraId="403E8292" w14:textId="77777777" w:rsidR="00C52FDF" w:rsidRPr="00B95C7F" w:rsidRDefault="00C52FDF" w:rsidP="45BAE794">
      <w:pPr>
        <w:pStyle w:val="Default"/>
        <w:rPr>
          <w:rFonts w:eastAsia="Arial"/>
          <w:sz w:val="22"/>
          <w:szCs w:val="22"/>
        </w:rPr>
      </w:pPr>
    </w:p>
    <w:p w14:paraId="3923F0FC" w14:textId="77777777" w:rsidR="00C52FDF" w:rsidRPr="00B95C7F" w:rsidRDefault="00C52FDF" w:rsidP="00B8431F">
      <w:pPr>
        <w:pStyle w:val="Default"/>
        <w:numPr>
          <w:ilvl w:val="1"/>
          <w:numId w:val="62"/>
        </w:numPr>
        <w:rPr>
          <w:rFonts w:eastAsia="Arial"/>
          <w:sz w:val="22"/>
          <w:szCs w:val="22"/>
        </w:rPr>
      </w:pPr>
      <w:r w:rsidRPr="45BAE794">
        <w:rPr>
          <w:rFonts w:eastAsia="Arial"/>
          <w:sz w:val="22"/>
          <w:szCs w:val="22"/>
        </w:rPr>
        <w:t xml:space="preserve">External </w:t>
      </w:r>
      <w:r w:rsidR="004A07E1" w:rsidRPr="45BAE794">
        <w:rPr>
          <w:rFonts w:eastAsia="Arial"/>
          <w:sz w:val="22"/>
          <w:szCs w:val="22"/>
        </w:rPr>
        <w:t>catering expenses incurred outside of approved guidance will not be reimbursed via the expenses process.</w:t>
      </w:r>
    </w:p>
    <w:p w14:paraId="32E0B423" w14:textId="77777777" w:rsidR="002D365A" w:rsidRPr="00B95C7F" w:rsidRDefault="002D365A" w:rsidP="45BAE794">
      <w:pPr>
        <w:rPr>
          <w:rFonts w:ascii="Arial" w:eastAsia="Arial" w:hAnsi="Arial" w:cs="Arial"/>
        </w:rPr>
      </w:pPr>
    </w:p>
    <w:p w14:paraId="716B6C38" w14:textId="6ADF2766" w:rsidR="002D365A" w:rsidRPr="00B95C7F" w:rsidRDefault="002D365A" w:rsidP="00B8431F">
      <w:pPr>
        <w:pStyle w:val="Default"/>
        <w:numPr>
          <w:ilvl w:val="1"/>
          <w:numId w:val="62"/>
        </w:numPr>
        <w:rPr>
          <w:rFonts w:eastAsia="Arial"/>
          <w:sz w:val="22"/>
          <w:szCs w:val="22"/>
        </w:rPr>
      </w:pPr>
      <w:r w:rsidRPr="45BAE794">
        <w:rPr>
          <w:rFonts w:eastAsia="Arial"/>
          <w:sz w:val="22"/>
          <w:szCs w:val="22"/>
        </w:rPr>
        <w:t>Business Entertaining –</w:t>
      </w:r>
      <w:r w:rsidR="00BB1C35" w:rsidRPr="45BAE794">
        <w:rPr>
          <w:rFonts w:eastAsia="Arial"/>
          <w:sz w:val="22"/>
          <w:szCs w:val="22"/>
        </w:rPr>
        <w:t xml:space="preserve"> </w:t>
      </w:r>
      <w:r w:rsidR="00ED582D" w:rsidRPr="45BAE794">
        <w:rPr>
          <w:rFonts w:eastAsia="Arial"/>
          <w:sz w:val="22"/>
          <w:szCs w:val="22"/>
        </w:rPr>
        <w:t xml:space="preserve">University facilities should be used wherever possible to avoid taking money away from the University. </w:t>
      </w:r>
      <w:r w:rsidR="00F17EA8" w:rsidRPr="45BAE794">
        <w:rPr>
          <w:rFonts w:eastAsia="Arial"/>
          <w:sz w:val="22"/>
          <w:szCs w:val="22"/>
        </w:rPr>
        <w:t xml:space="preserve">Business entertaining </w:t>
      </w:r>
      <w:r w:rsidR="004A07E1" w:rsidRPr="45BAE794">
        <w:rPr>
          <w:rFonts w:eastAsia="Arial"/>
          <w:sz w:val="22"/>
          <w:szCs w:val="22"/>
        </w:rPr>
        <w:t xml:space="preserve">should be authorised </w:t>
      </w:r>
      <w:r w:rsidR="008F3BFE" w:rsidRPr="45BAE794">
        <w:rPr>
          <w:rFonts w:eastAsia="Arial"/>
          <w:sz w:val="22"/>
          <w:szCs w:val="22"/>
        </w:rPr>
        <w:t>in accordance with para 5.</w:t>
      </w:r>
      <w:r w:rsidR="00A72DAD" w:rsidRPr="45BAE794">
        <w:rPr>
          <w:rFonts w:eastAsia="Arial"/>
          <w:sz w:val="22"/>
          <w:szCs w:val="22"/>
        </w:rPr>
        <w:t>1.</w:t>
      </w:r>
      <w:r w:rsidR="008F3BFE" w:rsidRPr="45BAE794">
        <w:rPr>
          <w:rFonts w:eastAsia="Arial"/>
          <w:sz w:val="22"/>
          <w:szCs w:val="22"/>
        </w:rPr>
        <w:t>4</w:t>
      </w:r>
      <w:r w:rsidR="004A07E1" w:rsidRPr="45BAE794">
        <w:rPr>
          <w:rFonts w:eastAsia="Arial"/>
          <w:sz w:val="22"/>
          <w:szCs w:val="22"/>
        </w:rPr>
        <w:t xml:space="preserve">. It should normally include senior </w:t>
      </w:r>
      <w:r w:rsidR="0016430A" w:rsidRPr="45BAE794">
        <w:rPr>
          <w:rFonts w:eastAsia="Arial"/>
          <w:sz w:val="22"/>
          <w:szCs w:val="22"/>
        </w:rPr>
        <w:t>externals or</w:t>
      </w:r>
      <w:r w:rsidR="004A07E1" w:rsidRPr="45BAE794">
        <w:rPr>
          <w:rFonts w:eastAsia="Arial"/>
          <w:sz w:val="22"/>
          <w:szCs w:val="22"/>
        </w:rPr>
        <w:t xml:space="preserve"> be </w:t>
      </w:r>
      <w:r w:rsidR="000740C1" w:rsidRPr="45BAE794">
        <w:rPr>
          <w:rFonts w:eastAsia="Arial"/>
          <w:sz w:val="22"/>
          <w:szCs w:val="22"/>
        </w:rPr>
        <w:t>necessary</w:t>
      </w:r>
      <w:r w:rsidR="004A07E1" w:rsidRPr="45BAE794">
        <w:rPr>
          <w:rFonts w:eastAsia="Arial"/>
          <w:sz w:val="22"/>
          <w:szCs w:val="22"/>
        </w:rPr>
        <w:t xml:space="preserve"> for </w:t>
      </w:r>
      <w:r w:rsidR="005F407E" w:rsidRPr="45BAE794">
        <w:rPr>
          <w:rFonts w:eastAsia="Arial"/>
          <w:sz w:val="22"/>
          <w:szCs w:val="22"/>
        </w:rPr>
        <w:t>university</w:t>
      </w:r>
      <w:r w:rsidR="004A07E1" w:rsidRPr="45BAE794">
        <w:rPr>
          <w:rFonts w:eastAsia="Arial"/>
          <w:sz w:val="22"/>
          <w:szCs w:val="22"/>
        </w:rPr>
        <w:t xml:space="preserve"> business (</w:t>
      </w:r>
      <w:r w:rsidR="0016430A" w:rsidRPr="45BAE794">
        <w:rPr>
          <w:rFonts w:eastAsia="Arial"/>
          <w:sz w:val="22"/>
          <w:szCs w:val="22"/>
        </w:rPr>
        <w:t>e.g.,</w:t>
      </w:r>
      <w:r w:rsidR="004A07E1" w:rsidRPr="45BAE794">
        <w:rPr>
          <w:rFonts w:eastAsia="Arial"/>
          <w:sz w:val="22"/>
          <w:szCs w:val="22"/>
        </w:rPr>
        <w:t xml:space="preserve"> </w:t>
      </w:r>
      <w:r w:rsidR="00A911DB" w:rsidRPr="45BAE794">
        <w:rPr>
          <w:rFonts w:eastAsia="Arial"/>
          <w:sz w:val="22"/>
          <w:szCs w:val="22"/>
        </w:rPr>
        <w:t xml:space="preserve">interviews, </w:t>
      </w:r>
      <w:r w:rsidR="004A07E1" w:rsidRPr="45BAE794">
        <w:rPr>
          <w:rFonts w:eastAsia="Arial"/>
          <w:sz w:val="22"/>
          <w:szCs w:val="22"/>
        </w:rPr>
        <w:t xml:space="preserve">regional engagement, funding bodies, </w:t>
      </w:r>
      <w:r w:rsidR="00B63EDD" w:rsidRPr="45BAE794">
        <w:rPr>
          <w:rFonts w:eastAsia="Arial"/>
          <w:sz w:val="22"/>
          <w:szCs w:val="22"/>
        </w:rPr>
        <w:t xml:space="preserve">review visits, </w:t>
      </w:r>
      <w:r w:rsidR="004A07E1" w:rsidRPr="45BAE794">
        <w:rPr>
          <w:rFonts w:eastAsia="Arial"/>
          <w:sz w:val="22"/>
          <w:szCs w:val="22"/>
        </w:rPr>
        <w:t xml:space="preserve">accreditation visits, CPD programmes which include the cost in the fee). For every external person present, </w:t>
      </w:r>
      <w:r w:rsidR="00F17EA8" w:rsidRPr="45BAE794">
        <w:rPr>
          <w:rFonts w:eastAsia="Arial"/>
          <w:sz w:val="22"/>
          <w:szCs w:val="22"/>
        </w:rPr>
        <w:t xml:space="preserve">a </w:t>
      </w:r>
      <w:r w:rsidR="004A07E1" w:rsidRPr="45BAE794">
        <w:rPr>
          <w:rFonts w:eastAsia="Arial"/>
          <w:sz w:val="22"/>
          <w:szCs w:val="22"/>
        </w:rPr>
        <w:t xml:space="preserve">limit of three staff members </w:t>
      </w:r>
      <w:r w:rsidR="00A911DB" w:rsidRPr="45BAE794">
        <w:rPr>
          <w:rFonts w:eastAsia="Arial"/>
          <w:sz w:val="22"/>
          <w:szCs w:val="22"/>
        </w:rPr>
        <w:t xml:space="preserve">normally </w:t>
      </w:r>
      <w:r w:rsidR="005F407E" w:rsidRPr="45BAE794">
        <w:rPr>
          <w:rFonts w:eastAsia="Arial"/>
          <w:sz w:val="22"/>
          <w:szCs w:val="22"/>
        </w:rPr>
        <w:t>applies,</w:t>
      </w:r>
      <w:r w:rsidR="004A07E1" w:rsidRPr="45BAE794">
        <w:rPr>
          <w:rFonts w:eastAsia="Arial"/>
          <w:sz w:val="22"/>
          <w:szCs w:val="22"/>
        </w:rPr>
        <w:t xml:space="preserve"> e.g., if there are two external people present, at most six internal staff members may be present. </w:t>
      </w:r>
      <w:r w:rsidR="00CC69A7" w:rsidRPr="45BAE794">
        <w:rPr>
          <w:rFonts w:eastAsia="Arial"/>
          <w:sz w:val="22"/>
          <w:szCs w:val="22"/>
        </w:rPr>
        <w:t>Fo</w:t>
      </w:r>
      <w:r w:rsidR="00FF40DB" w:rsidRPr="45BAE794">
        <w:rPr>
          <w:rFonts w:eastAsia="Arial"/>
          <w:sz w:val="22"/>
          <w:szCs w:val="22"/>
        </w:rPr>
        <w:t>r</w:t>
      </w:r>
      <w:r w:rsidR="00CC69A7" w:rsidRPr="45BAE794">
        <w:rPr>
          <w:rFonts w:eastAsia="Arial"/>
          <w:sz w:val="22"/>
          <w:szCs w:val="22"/>
        </w:rPr>
        <w:t xml:space="preserve"> business reasons, as identified on the claim</w:t>
      </w:r>
      <w:r w:rsidR="00424CE2" w:rsidRPr="45BAE794">
        <w:rPr>
          <w:rFonts w:eastAsia="Arial"/>
          <w:sz w:val="22"/>
          <w:szCs w:val="22"/>
        </w:rPr>
        <w:t>,</w:t>
      </w:r>
      <w:r w:rsidR="00FF40DB" w:rsidRPr="45BAE794">
        <w:rPr>
          <w:rFonts w:eastAsia="Arial"/>
          <w:sz w:val="22"/>
          <w:szCs w:val="22"/>
        </w:rPr>
        <w:t xml:space="preserve"> </w:t>
      </w:r>
      <w:r w:rsidRPr="45BAE794">
        <w:rPr>
          <w:rFonts w:eastAsia="Arial"/>
          <w:sz w:val="22"/>
          <w:szCs w:val="22"/>
        </w:rPr>
        <w:t xml:space="preserve">appropriate </w:t>
      </w:r>
      <w:r w:rsidR="00CC69A7" w:rsidRPr="45BAE794">
        <w:rPr>
          <w:rFonts w:eastAsia="Arial"/>
          <w:sz w:val="22"/>
          <w:szCs w:val="22"/>
        </w:rPr>
        <w:t>levels</w:t>
      </w:r>
      <w:r w:rsidRPr="45BAE794">
        <w:rPr>
          <w:rFonts w:eastAsia="Arial"/>
          <w:sz w:val="22"/>
          <w:szCs w:val="22"/>
        </w:rPr>
        <w:t xml:space="preserve"> not exceed</w:t>
      </w:r>
      <w:r w:rsidR="00CC69A7" w:rsidRPr="45BAE794">
        <w:rPr>
          <w:rFonts w:eastAsia="Arial"/>
          <w:sz w:val="22"/>
          <w:szCs w:val="22"/>
        </w:rPr>
        <w:t>ing</w:t>
      </w:r>
      <w:r w:rsidR="0027666A" w:rsidRPr="45BAE794">
        <w:rPr>
          <w:rFonts w:eastAsia="Arial"/>
          <w:sz w:val="22"/>
          <w:szCs w:val="22"/>
        </w:rPr>
        <w:t xml:space="preserve"> £</w:t>
      </w:r>
      <w:r w:rsidR="00DE665C" w:rsidRPr="45BAE794">
        <w:rPr>
          <w:rFonts w:eastAsia="Arial"/>
          <w:sz w:val="22"/>
          <w:szCs w:val="22"/>
        </w:rPr>
        <w:t>6</w:t>
      </w:r>
      <w:r w:rsidR="0027666A" w:rsidRPr="45BAE794">
        <w:rPr>
          <w:rFonts w:eastAsia="Arial"/>
          <w:sz w:val="22"/>
          <w:szCs w:val="22"/>
        </w:rPr>
        <w:t xml:space="preserve">0 per head including </w:t>
      </w:r>
      <w:r w:rsidR="00BB1C35" w:rsidRPr="45BAE794">
        <w:rPr>
          <w:rFonts w:eastAsia="Arial"/>
          <w:sz w:val="22"/>
          <w:szCs w:val="22"/>
        </w:rPr>
        <w:t>s</w:t>
      </w:r>
      <w:r w:rsidRPr="45BAE794">
        <w:rPr>
          <w:rFonts w:eastAsia="Arial"/>
          <w:sz w:val="22"/>
          <w:szCs w:val="22"/>
        </w:rPr>
        <w:t>ervice</w:t>
      </w:r>
      <w:r w:rsidR="00583D67" w:rsidRPr="45BAE794">
        <w:rPr>
          <w:rFonts w:eastAsia="Arial"/>
          <w:sz w:val="22"/>
          <w:szCs w:val="22"/>
        </w:rPr>
        <w:t xml:space="preserve"> and VAT</w:t>
      </w:r>
      <w:r w:rsidR="00CC69A7" w:rsidRPr="45BAE794">
        <w:rPr>
          <w:rFonts w:eastAsia="Arial"/>
          <w:sz w:val="22"/>
          <w:szCs w:val="22"/>
        </w:rPr>
        <w:t xml:space="preserve"> can be claimed for</w:t>
      </w:r>
      <w:r w:rsidRPr="45BAE794">
        <w:rPr>
          <w:rFonts w:eastAsia="Arial"/>
          <w:sz w:val="22"/>
          <w:szCs w:val="22"/>
        </w:rPr>
        <w:t xml:space="preserve">. </w:t>
      </w:r>
      <w:r w:rsidR="00EC04CC" w:rsidRPr="45BAE794">
        <w:rPr>
          <w:rFonts w:eastAsia="Arial"/>
          <w:sz w:val="22"/>
          <w:szCs w:val="22"/>
        </w:rPr>
        <w:t xml:space="preserve">If expenditure is to be incurred for business entertaining that does not meet the requirements set out here, prior approval </w:t>
      </w:r>
      <w:r w:rsidR="008F3BFE" w:rsidRPr="45BAE794">
        <w:rPr>
          <w:rFonts w:eastAsia="Arial"/>
          <w:sz w:val="22"/>
          <w:szCs w:val="22"/>
        </w:rPr>
        <w:t>as per para 5.</w:t>
      </w:r>
      <w:r w:rsidR="00A72DAD" w:rsidRPr="45BAE794">
        <w:rPr>
          <w:rFonts w:eastAsia="Arial"/>
          <w:sz w:val="22"/>
          <w:szCs w:val="22"/>
        </w:rPr>
        <w:t>1.</w:t>
      </w:r>
      <w:r w:rsidR="008F3BFE" w:rsidRPr="45BAE794">
        <w:rPr>
          <w:rFonts w:eastAsia="Arial"/>
          <w:sz w:val="22"/>
          <w:szCs w:val="22"/>
        </w:rPr>
        <w:t>4 is required</w:t>
      </w:r>
      <w:r w:rsidR="00797EFF" w:rsidRPr="45BAE794">
        <w:rPr>
          <w:rFonts w:eastAsia="Arial"/>
          <w:sz w:val="22"/>
          <w:szCs w:val="22"/>
        </w:rPr>
        <w:t>, with an explanation as to why this has been the case.</w:t>
      </w:r>
    </w:p>
    <w:p w14:paraId="41238173" w14:textId="77777777" w:rsidR="002D365A" w:rsidRPr="00B95C7F" w:rsidRDefault="002D365A" w:rsidP="45BAE794">
      <w:pPr>
        <w:rPr>
          <w:rFonts w:ascii="Arial" w:eastAsia="Arial" w:hAnsi="Arial" w:cs="Arial"/>
        </w:rPr>
      </w:pPr>
    </w:p>
    <w:p w14:paraId="0A2A0234" w14:textId="5FDA5E48" w:rsidR="0027666A" w:rsidRPr="00B95C7F" w:rsidRDefault="00BB1C35" w:rsidP="00B8431F">
      <w:pPr>
        <w:pStyle w:val="Default"/>
        <w:numPr>
          <w:ilvl w:val="1"/>
          <w:numId w:val="62"/>
        </w:numPr>
        <w:rPr>
          <w:rFonts w:eastAsia="Arial"/>
          <w:sz w:val="22"/>
          <w:szCs w:val="22"/>
        </w:rPr>
      </w:pPr>
      <w:r w:rsidRPr="45BAE794">
        <w:rPr>
          <w:rFonts w:eastAsia="Arial"/>
          <w:sz w:val="22"/>
          <w:szCs w:val="22"/>
        </w:rPr>
        <w:t xml:space="preserve">Alcohol expenses </w:t>
      </w:r>
      <w:r w:rsidR="00C26E03" w:rsidRPr="45BAE794">
        <w:rPr>
          <w:rFonts w:eastAsia="Arial"/>
          <w:sz w:val="22"/>
          <w:szCs w:val="22"/>
        </w:rPr>
        <w:t xml:space="preserve">will be reimbursed if claimed as part of </w:t>
      </w:r>
      <w:r w:rsidR="007E4291" w:rsidRPr="45BAE794">
        <w:rPr>
          <w:rFonts w:eastAsia="Arial"/>
          <w:sz w:val="22"/>
          <w:szCs w:val="22"/>
        </w:rPr>
        <w:t xml:space="preserve">subsistence </w:t>
      </w:r>
      <w:r w:rsidR="00437BBF" w:rsidRPr="45BAE794">
        <w:rPr>
          <w:rFonts w:eastAsia="Arial"/>
          <w:sz w:val="22"/>
          <w:szCs w:val="22"/>
        </w:rPr>
        <w:t>(i.e. as part of the overall limit included in para 5.</w:t>
      </w:r>
      <w:r w:rsidR="00B52EF2" w:rsidRPr="45BAE794">
        <w:rPr>
          <w:rFonts w:eastAsia="Arial"/>
          <w:sz w:val="22"/>
          <w:szCs w:val="22"/>
        </w:rPr>
        <w:t>1.</w:t>
      </w:r>
      <w:r w:rsidR="00437BBF" w:rsidRPr="45BAE794">
        <w:rPr>
          <w:rFonts w:eastAsia="Arial"/>
          <w:sz w:val="22"/>
          <w:szCs w:val="22"/>
        </w:rPr>
        <w:t xml:space="preserve">8) </w:t>
      </w:r>
      <w:r w:rsidR="007E4291" w:rsidRPr="45BAE794">
        <w:rPr>
          <w:rFonts w:eastAsia="Arial"/>
          <w:sz w:val="22"/>
          <w:szCs w:val="22"/>
        </w:rPr>
        <w:t>or</w:t>
      </w:r>
      <w:r w:rsidR="00212DBB" w:rsidRPr="45BAE794">
        <w:rPr>
          <w:rFonts w:eastAsia="Arial"/>
          <w:sz w:val="22"/>
          <w:szCs w:val="22"/>
        </w:rPr>
        <w:t xml:space="preserve"> associated with a meal for business </w:t>
      </w:r>
      <w:r w:rsidR="006E7A34" w:rsidRPr="45BAE794">
        <w:rPr>
          <w:rFonts w:eastAsia="Arial"/>
          <w:sz w:val="22"/>
          <w:szCs w:val="22"/>
        </w:rPr>
        <w:t xml:space="preserve">entertaining </w:t>
      </w:r>
      <w:r w:rsidR="00212DBB" w:rsidRPr="45BAE794">
        <w:rPr>
          <w:rFonts w:eastAsia="Arial"/>
          <w:sz w:val="22"/>
          <w:szCs w:val="22"/>
        </w:rPr>
        <w:t>purposes</w:t>
      </w:r>
      <w:r w:rsidR="006E7A34" w:rsidRPr="45BAE794">
        <w:rPr>
          <w:rFonts w:eastAsia="Arial"/>
          <w:sz w:val="22"/>
          <w:szCs w:val="22"/>
        </w:rPr>
        <w:t xml:space="preserve"> as per para </w:t>
      </w:r>
      <w:r w:rsidR="00A72DAD" w:rsidRPr="45BAE794">
        <w:rPr>
          <w:rFonts w:eastAsia="Arial"/>
          <w:sz w:val="22"/>
          <w:szCs w:val="22"/>
        </w:rPr>
        <w:t>8</w:t>
      </w:r>
      <w:r w:rsidR="006E7A34" w:rsidRPr="45BAE794">
        <w:rPr>
          <w:rFonts w:eastAsia="Arial"/>
          <w:sz w:val="22"/>
          <w:szCs w:val="22"/>
        </w:rPr>
        <w:t>.6,</w:t>
      </w:r>
      <w:r w:rsidR="00212DBB" w:rsidRPr="45BAE794">
        <w:rPr>
          <w:rFonts w:eastAsia="Arial"/>
          <w:sz w:val="22"/>
          <w:szCs w:val="22"/>
        </w:rPr>
        <w:t xml:space="preserve"> with a limit of £25 per head.</w:t>
      </w:r>
      <w:r w:rsidRPr="45BAE794">
        <w:rPr>
          <w:rFonts w:eastAsia="Arial"/>
          <w:sz w:val="22"/>
          <w:szCs w:val="22"/>
        </w:rPr>
        <w:t xml:space="preserve"> </w:t>
      </w:r>
    </w:p>
    <w:p w14:paraId="08A34E2D" w14:textId="77777777" w:rsidR="0027666A" w:rsidRPr="00B95C7F" w:rsidRDefault="0027666A" w:rsidP="45BAE794">
      <w:pPr>
        <w:pStyle w:val="ListParagraph"/>
        <w:rPr>
          <w:rFonts w:eastAsia="Arial" w:cs="Arial"/>
        </w:rPr>
      </w:pPr>
    </w:p>
    <w:p w14:paraId="7BFABA2F" w14:textId="77777777" w:rsidR="0027666A" w:rsidRPr="00B95C7F" w:rsidRDefault="002D365A" w:rsidP="00B8431F">
      <w:pPr>
        <w:pStyle w:val="Default"/>
        <w:numPr>
          <w:ilvl w:val="1"/>
          <w:numId w:val="62"/>
        </w:numPr>
        <w:rPr>
          <w:rFonts w:eastAsia="Arial"/>
          <w:sz w:val="20"/>
          <w:szCs w:val="20"/>
        </w:rPr>
      </w:pPr>
      <w:r w:rsidRPr="45BAE794">
        <w:rPr>
          <w:rFonts w:eastAsia="Arial"/>
          <w:sz w:val="22"/>
          <w:szCs w:val="22"/>
        </w:rPr>
        <w:t>A record of all attendees and their organisation names must be included with the claim; this includes any University staff or students attending.</w:t>
      </w:r>
    </w:p>
    <w:p w14:paraId="5CC592DC" w14:textId="77777777" w:rsidR="0027666A" w:rsidRPr="00B95C7F" w:rsidRDefault="0027666A" w:rsidP="45BAE794">
      <w:pPr>
        <w:pStyle w:val="ListParagraph"/>
        <w:rPr>
          <w:rFonts w:eastAsia="Arial" w:cs="Arial"/>
        </w:rPr>
      </w:pPr>
    </w:p>
    <w:p w14:paraId="229FF071" w14:textId="37787BF0" w:rsidR="00A6615B" w:rsidRPr="00B95C7F" w:rsidRDefault="00D618C4" w:rsidP="00B8431F">
      <w:pPr>
        <w:pStyle w:val="Default"/>
        <w:numPr>
          <w:ilvl w:val="1"/>
          <w:numId w:val="62"/>
        </w:numPr>
        <w:rPr>
          <w:rFonts w:eastAsia="Arial"/>
          <w:sz w:val="22"/>
          <w:szCs w:val="22"/>
        </w:rPr>
      </w:pPr>
      <w:r w:rsidRPr="45BAE794">
        <w:rPr>
          <w:rFonts w:eastAsia="Arial"/>
          <w:sz w:val="22"/>
          <w:szCs w:val="22"/>
        </w:rPr>
        <w:t xml:space="preserve">Staff Entertaining – Social Functions - These are events that are not in connection with </w:t>
      </w:r>
      <w:r w:rsidR="00905716" w:rsidRPr="45BAE794">
        <w:rPr>
          <w:rFonts w:eastAsia="Arial"/>
          <w:sz w:val="22"/>
          <w:szCs w:val="22"/>
        </w:rPr>
        <w:t>U</w:t>
      </w:r>
      <w:r w:rsidR="005F407E" w:rsidRPr="45BAE794">
        <w:rPr>
          <w:rFonts w:eastAsia="Arial"/>
          <w:sz w:val="22"/>
          <w:szCs w:val="22"/>
        </w:rPr>
        <w:t>niversity</w:t>
      </w:r>
      <w:r w:rsidRPr="45BAE794">
        <w:rPr>
          <w:rFonts w:eastAsia="Arial"/>
          <w:sz w:val="22"/>
          <w:szCs w:val="22"/>
        </w:rPr>
        <w:t xml:space="preserve"> business activities </w:t>
      </w:r>
      <w:r w:rsidR="0016430A" w:rsidRPr="45BAE794">
        <w:rPr>
          <w:rFonts w:eastAsia="Arial"/>
          <w:sz w:val="22"/>
          <w:szCs w:val="22"/>
        </w:rPr>
        <w:t>e.g.,</w:t>
      </w:r>
      <w:r w:rsidRPr="45BAE794">
        <w:rPr>
          <w:rFonts w:eastAsia="Arial"/>
          <w:sz w:val="22"/>
          <w:szCs w:val="22"/>
        </w:rPr>
        <w:t xml:space="preserve"> Christmas lunches/parties</w:t>
      </w:r>
      <w:r w:rsidR="00C52FDF" w:rsidRPr="45BAE794">
        <w:rPr>
          <w:rFonts w:eastAsia="Arial"/>
          <w:sz w:val="22"/>
          <w:szCs w:val="22"/>
        </w:rPr>
        <w:t>:</w:t>
      </w:r>
      <w:r w:rsidR="0027666A" w:rsidRPr="45BAE794">
        <w:rPr>
          <w:rFonts w:eastAsia="Arial"/>
          <w:sz w:val="22"/>
          <w:szCs w:val="22"/>
        </w:rPr>
        <w:t xml:space="preserve"> the claiming of expenses</w:t>
      </w:r>
      <w:r w:rsidR="006D0642" w:rsidRPr="45BAE794">
        <w:rPr>
          <w:rFonts w:eastAsia="Arial"/>
          <w:sz w:val="22"/>
          <w:szCs w:val="22"/>
        </w:rPr>
        <w:t xml:space="preserve">, or the use of other University funds, </w:t>
      </w:r>
      <w:r w:rsidR="004A07E1" w:rsidRPr="45BAE794">
        <w:rPr>
          <w:rFonts w:eastAsia="Arial"/>
          <w:sz w:val="22"/>
          <w:szCs w:val="22"/>
        </w:rPr>
        <w:t>is permitted</w:t>
      </w:r>
      <w:r w:rsidR="006D0642" w:rsidRPr="45BAE794">
        <w:rPr>
          <w:rFonts w:eastAsia="Arial"/>
          <w:sz w:val="22"/>
          <w:szCs w:val="22"/>
        </w:rPr>
        <w:t xml:space="preserve"> </w:t>
      </w:r>
      <w:r w:rsidR="00212DBB" w:rsidRPr="45BAE794">
        <w:rPr>
          <w:rFonts w:eastAsia="Arial"/>
          <w:sz w:val="22"/>
          <w:szCs w:val="22"/>
        </w:rPr>
        <w:t>u</w:t>
      </w:r>
      <w:r w:rsidR="00E37AD3" w:rsidRPr="45BAE794">
        <w:rPr>
          <w:rFonts w:eastAsia="Arial"/>
          <w:sz w:val="22"/>
          <w:szCs w:val="22"/>
        </w:rPr>
        <w:t>p</w:t>
      </w:r>
      <w:r w:rsidR="00212DBB" w:rsidRPr="45BAE794">
        <w:rPr>
          <w:rFonts w:eastAsia="Arial"/>
          <w:sz w:val="22"/>
          <w:szCs w:val="22"/>
        </w:rPr>
        <w:t xml:space="preserve"> to a limit of £</w:t>
      </w:r>
      <w:r w:rsidR="00E37AD3" w:rsidRPr="45BAE794">
        <w:rPr>
          <w:rFonts w:eastAsia="Arial"/>
          <w:sz w:val="22"/>
          <w:szCs w:val="22"/>
        </w:rPr>
        <w:t>30</w:t>
      </w:r>
      <w:r w:rsidR="00212DBB" w:rsidRPr="45BAE794">
        <w:rPr>
          <w:rFonts w:eastAsia="Arial"/>
          <w:sz w:val="22"/>
          <w:szCs w:val="22"/>
        </w:rPr>
        <w:t xml:space="preserve"> per person.</w:t>
      </w:r>
      <w:r w:rsidR="00FF40DB" w:rsidRPr="45BAE794">
        <w:rPr>
          <w:rFonts w:eastAsia="Arial"/>
          <w:sz w:val="22"/>
          <w:szCs w:val="22"/>
        </w:rPr>
        <w:t xml:space="preserve"> </w:t>
      </w:r>
    </w:p>
    <w:p w14:paraId="6CD7F5D1" w14:textId="77777777" w:rsidR="00BB1C35" w:rsidRPr="00B95C7F" w:rsidRDefault="00BB1C35" w:rsidP="45BAE794">
      <w:pPr>
        <w:pStyle w:val="ListParagraph"/>
        <w:rPr>
          <w:rFonts w:eastAsia="Arial" w:cs="Arial"/>
        </w:rPr>
      </w:pPr>
    </w:p>
    <w:p w14:paraId="33FE39CE" w14:textId="77777777" w:rsidR="00A6615B" w:rsidRPr="00B95C7F" w:rsidRDefault="00A6615B" w:rsidP="00B8431F">
      <w:pPr>
        <w:pStyle w:val="Default"/>
        <w:numPr>
          <w:ilvl w:val="1"/>
          <w:numId w:val="62"/>
        </w:numPr>
        <w:rPr>
          <w:rFonts w:eastAsia="Arial"/>
          <w:sz w:val="22"/>
          <w:szCs w:val="22"/>
        </w:rPr>
      </w:pPr>
      <w:r w:rsidRPr="45BAE794">
        <w:rPr>
          <w:rFonts w:eastAsia="Arial"/>
          <w:sz w:val="22"/>
          <w:szCs w:val="22"/>
        </w:rPr>
        <w:t>Dress or suit hire is not a claimable expense</w:t>
      </w:r>
      <w:r w:rsidR="00DF4432" w:rsidRPr="45BAE794">
        <w:rPr>
          <w:rFonts w:eastAsia="Arial"/>
          <w:sz w:val="22"/>
          <w:szCs w:val="22"/>
        </w:rPr>
        <w:t>.</w:t>
      </w:r>
      <w:r w:rsidR="00ED582D" w:rsidRPr="45BAE794">
        <w:rPr>
          <w:rFonts w:eastAsia="Arial"/>
          <w:sz w:val="22"/>
          <w:szCs w:val="22"/>
        </w:rPr>
        <w:t xml:space="preserve"> Graduation dress hire should be arranged through the University’s order process.</w:t>
      </w:r>
    </w:p>
    <w:p w14:paraId="3AFC5673" w14:textId="77777777" w:rsidR="00D618C4" w:rsidRPr="00B95C7F" w:rsidRDefault="00D618C4" w:rsidP="45BAE794">
      <w:pPr>
        <w:pStyle w:val="Default"/>
        <w:rPr>
          <w:rFonts w:eastAsia="Arial"/>
          <w:sz w:val="22"/>
          <w:szCs w:val="22"/>
          <w:lang w:eastAsia="en-GB"/>
        </w:rPr>
      </w:pPr>
    </w:p>
    <w:p w14:paraId="7D8D3F9B" w14:textId="4C43402E" w:rsidR="00D618C4" w:rsidRPr="00B95C7F" w:rsidRDefault="00D618C4" w:rsidP="00AC6B3D">
      <w:pPr>
        <w:pStyle w:val="Heading2"/>
        <w:rPr>
          <w:rFonts w:eastAsia="Arial"/>
        </w:rPr>
      </w:pPr>
      <w:r w:rsidRPr="45BAE794">
        <w:rPr>
          <w:rFonts w:eastAsia="Arial"/>
        </w:rPr>
        <w:t>Other Expenditure</w:t>
      </w:r>
    </w:p>
    <w:p w14:paraId="2ECE289A" w14:textId="77777777" w:rsidR="00D618C4" w:rsidRPr="00B95C7F" w:rsidRDefault="00D618C4" w:rsidP="45BAE794">
      <w:pPr>
        <w:pStyle w:val="Default"/>
        <w:rPr>
          <w:rFonts w:eastAsia="Arial"/>
          <w:b/>
          <w:bCs/>
          <w:sz w:val="22"/>
          <w:szCs w:val="22"/>
        </w:rPr>
      </w:pPr>
    </w:p>
    <w:p w14:paraId="35F86933" w14:textId="14B78E28" w:rsidR="00D618C4" w:rsidRPr="00B95C7F" w:rsidRDefault="00C628F8" w:rsidP="00193BB9">
      <w:pPr>
        <w:pStyle w:val="Heading3"/>
        <w:rPr>
          <w:rFonts w:eastAsia="Arial"/>
        </w:rPr>
      </w:pPr>
      <w:r w:rsidRPr="45BAE794">
        <w:rPr>
          <w:rFonts w:eastAsia="Arial"/>
          <w:i/>
          <w:iCs/>
        </w:rPr>
        <w:t xml:space="preserve">9.1 </w:t>
      </w:r>
      <w:r w:rsidR="00D618C4" w:rsidRPr="45BAE794">
        <w:rPr>
          <w:rFonts w:eastAsia="Arial"/>
        </w:rPr>
        <w:t>Pr</w:t>
      </w:r>
      <w:r w:rsidR="00937159" w:rsidRPr="45BAE794">
        <w:rPr>
          <w:rFonts w:eastAsia="Arial"/>
        </w:rPr>
        <w:t>ofessional Subscriptions</w:t>
      </w:r>
    </w:p>
    <w:p w14:paraId="15E8876C" w14:textId="77777777" w:rsidR="00D618C4" w:rsidRPr="00B95C7F" w:rsidRDefault="00D618C4" w:rsidP="45BAE794">
      <w:pPr>
        <w:pStyle w:val="Default"/>
        <w:ind w:left="720"/>
        <w:rPr>
          <w:rFonts w:eastAsia="Arial"/>
          <w:sz w:val="22"/>
          <w:szCs w:val="22"/>
          <w:lang w:eastAsia="en-GB"/>
        </w:rPr>
      </w:pPr>
    </w:p>
    <w:p w14:paraId="591EE075" w14:textId="77777777" w:rsidR="00F050AC" w:rsidRPr="00F050AC" w:rsidRDefault="00F050AC" w:rsidP="00F050AC">
      <w:pPr>
        <w:pStyle w:val="ListParagraph"/>
        <w:numPr>
          <w:ilvl w:val="0"/>
          <w:numId w:val="63"/>
        </w:numPr>
        <w:autoSpaceDE w:val="0"/>
        <w:autoSpaceDN w:val="0"/>
        <w:adjustRightInd w:val="0"/>
        <w:contextualSpacing w:val="0"/>
        <w:rPr>
          <w:rFonts w:eastAsia="Arial" w:cs="Arial"/>
          <w:vanish/>
          <w:color w:val="000000"/>
        </w:rPr>
      </w:pPr>
    </w:p>
    <w:p w14:paraId="5EA9207B" w14:textId="77777777" w:rsidR="00F050AC" w:rsidRPr="00F050AC" w:rsidRDefault="00F050AC" w:rsidP="00F050AC">
      <w:pPr>
        <w:pStyle w:val="ListParagraph"/>
        <w:numPr>
          <w:ilvl w:val="0"/>
          <w:numId w:val="63"/>
        </w:numPr>
        <w:autoSpaceDE w:val="0"/>
        <w:autoSpaceDN w:val="0"/>
        <w:adjustRightInd w:val="0"/>
        <w:contextualSpacing w:val="0"/>
        <w:rPr>
          <w:rFonts w:eastAsia="Arial" w:cs="Arial"/>
          <w:vanish/>
          <w:color w:val="000000"/>
        </w:rPr>
      </w:pPr>
    </w:p>
    <w:p w14:paraId="2C1091E7" w14:textId="77777777" w:rsidR="00F050AC" w:rsidRPr="00F050AC" w:rsidRDefault="00F050AC" w:rsidP="00F050AC">
      <w:pPr>
        <w:pStyle w:val="ListParagraph"/>
        <w:numPr>
          <w:ilvl w:val="0"/>
          <w:numId w:val="63"/>
        </w:numPr>
        <w:autoSpaceDE w:val="0"/>
        <w:autoSpaceDN w:val="0"/>
        <w:adjustRightInd w:val="0"/>
        <w:contextualSpacing w:val="0"/>
        <w:rPr>
          <w:rFonts w:eastAsia="Arial" w:cs="Arial"/>
          <w:vanish/>
          <w:color w:val="000000"/>
        </w:rPr>
      </w:pPr>
    </w:p>
    <w:p w14:paraId="066C62D4" w14:textId="77777777" w:rsidR="00F050AC" w:rsidRPr="00F050AC" w:rsidRDefault="00F050AC" w:rsidP="00F050AC">
      <w:pPr>
        <w:pStyle w:val="ListParagraph"/>
        <w:numPr>
          <w:ilvl w:val="0"/>
          <w:numId w:val="63"/>
        </w:numPr>
        <w:autoSpaceDE w:val="0"/>
        <w:autoSpaceDN w:val="0"/>
        <w:adjustRightInd w:val="0"/>
        <w:contextualSpacing w:val="0"/>
        <w:rPr>
          <w:rFonts w:eastAsia="Arial" w:cs="Arial"/>
          <w:vanish/>
          <w:color w:val="000000"/>
        </w:rPr>
      </w:pPr>
    </w:p>
    <w:p w14:paraId="440E207A" w14:textId="77777777" w:rsidR="00F050AC" w:rsidRPr="00F050AC" w:rsidRDefault="00F050AC" w:rsidP="00F050AC">
      <w:pPr>
        <w:pStyle w:val="ListParagraph"/>
        <w:numPr>
          <w:ilvl w:val="0"/>
          <w:numId w:val="63"/>
        </w:numPr>
        <w:autoSpaceDE w:val="0"/>
        <w:autoSpaceDN w:val="0"/>
        <w:adjustRightInd w:val="0"/>
        <w:contextualSpacing w:val="0"/>
        <w:rPr>
          <w:rFonts w:eastAsia="Arial" w:cs="Arial"/>
          <w:vanish/>
          <w:color w:val="000000"/>
        </w:rPr>
      </w:pPr>
    </w:p>
    <w:p w14:paraId="50B8357B" w14:textId="77777777" w:rsidR="00F050AC" w:rsidRPr="00F050AC" w:rsidRDefault="00F050AC" w:rsidP="00F050AC">
      <w:pPr>
        <w:pStyle w:val="ListParagraph"/>
        <w:numPr>
          <w:ilvl w:val="0"/>
          <w:numId w:val="63"/>
        </w:numPr>
        <w:autoSpaceDE w:val="0"/>
        <w:autoSpaceDN w:val="0"/>
        <w:adjustRightInd w:val="0"/>
        <w:contextualSpacing w:val="0"/>
        <w:rPr>
          <w:rFonts w:eastAsia="Arial" w:cs="Arial"/>
          <w:vanish/>
          <w:color w:val="000000"/>
        </w:rPr>
      </w:pPr>
    </w:p>
    <w:p w14:paraId="055826B3" w14:textId="77777777" w:rsidR="00F050AC" w:rsidRPr="00F050AC" w:rsidRDefault="00F050AC" w:rsidP="00F050AC">
      <w:pPr>
        <w:pStyle w:val="ListParagraph"/>
        <w:numPr>
          <w:ilvl w:val="0"/>
          <w:numId w:val="63"/>
        </w:numPr>
        <w:autoSpaceDE w:val="0"/>
        <w:autoSpaceDN w:val="0"/>
        <w:adjustRightInd w:val="0"/>
        <w:contextualSpacing w:val="0"/>
        <w:rPr>
          <w:rFonts w:eastAsia="Arial" w:cs="Arial"/>
          <w:vanish/>
          <w:color w:val="000000"/>
        </w:rPr>
      </w:pPr>
    </w:p>
    <w:p w14:paraId="7755E284" w14:textId="77777777" w:rsidR="00F050AC" w:rsidRPr="00F050AC" w:rsidRDefault="00F050AC" w:rsidP="00F050AC">
      <w:pPr>
        <w:pStyle w:val="ListParagraph"/>
        <w:numPr>
          <w:ilvl w:val="0"/>
          <w:numId w:val="63"/>
        </w:numPr>
        <w:autoSpaceDE w:val="0"/>
        <w:autoSpaceDN w:val="0"/>
        <w:adjustRightInd w:val="0"/>
        <w:contextualSpacing w:val="0"/>
        <w:rPr>
          <w:rFonts w:eastAsia="Arial" w:cs="Arial"/>
          <w:vanish/>
          <w:color w:val="000000"/>
        </w:rPr>
      </w:pPr>
    </w:p>
    <w:p w14:paraId="081716C5" w14:textId="77777777" w:rsidR="00F050AC" w:rsidRPr="00F050AC" w:rsidRDefault="00F050AC" w:rsidP="00F050AC">
      <w:pPr>
        <w:pStyle w:val="ListParagraph"/>
        <w:numPr>
          <w:ilvl w:val="0"/>
          <w:numId w:val="63"/>
        </w:numPr>
        <w:autoSpaceDE w:val="0"/>
        <w:autoSpaceDN w:val="0"/>
        <w:adjustRightInd w:val="0"/>
        <w:contextualSpacing w:val="0"/>
        <w:rPr>
          <w:rFonts w:eastAsia="Arial" w:cs="Arial"/>
          <w:vanish/>
          <w:color w:val="000000"/>
        </w:rPr>
      </w:pPr>
    </w:p>
    <w:p w14:paraId="0DEE8A86" w14:textId="77777777" w:rsidR="00F050AC" w:rsidRPr="00F050AC" w:rsidRDefault="00F050AC" w:rsidP="00F050AC">
      <w:pPr>
        <w:pStyle w:val="ListParagraph"/>
        <w:numPr>
          <w:ilvl w:val="1"/>
          <w:numId w:val="63"/>
        </w:numPr>
        <w:autoSpaceDE w:val="0"/>
        <w:autoSpaceDN w:val="0"/>
        <w:adjustRightInd w:val="0"/>
        <w:contextualSpacing w:val="0"/>
        <w:rPr>
          <w:rFonts w:eastAsia="Arial" w:cs="Arial"/>
          <w:vanish/>
          <w:color w:val="000000"/>
        </w:rPr>
      </w:pPr>
    </w:p>
    <w:p w14:paraId="149FEF10" w14:textId="78D13BC2" w:rsidR="00937159" w:rsidRPr="00B95C7F" w:rsidRDefault="00937159" w:rsidP="00F050AC">
      <w:pPr>
        <w:pStyle w:val="Default"/>
        <w:numPr>
          <w:ilvl w:val="2"/>
          <w:numId w:val="63"/>
        </w:numPr>
        <w:rPr>
          <w:rFonts w:eastAsia="Arial"/>
          <w:sz w:val="22"/>
          <w:szCs w:val="22"/>
          <w:lang w:eastAsia="en-GB"/>
        </w:rPr>
      </w:pPr>
      <w:r w:rsidRPr="45BAE794">
        <w:rPr>
          <w:rFonts w:eastAsia="Arial"/>
          <w:sz w:val="22"/>
          <w:szCs w:val="22"/>
        </w:rPr>
        <w:t>The University will only reimburse staff, or pay on their behalf, annual subscriptions or memberships to a professional body where either:</w:t>
      </w:r>
    </w:p>
    <w:p w14:paraId="56A2EE76" w14:textId="7F6E85CE" w:rsidR="00937159" w:rsidRPr="007B4CBB" w:rsidRDefault="00937159" w:rsidP="007B4CBB">
      <w:pPr>
        <w:pStyle w:val="ListParagraph"/>
        <w:numPr>
          <w:ilvl w:val="2"/>
          <w:numId w:val="65"/>
        </w:numPr>
        <w:spacing w:before="100" w:beforeAutospacing="1" w:after="100" w:afterAutospacing="1"/>
        <w:rPr>
          <w:rFonts w:eastAsia="Arial" w:cs="Arial"/>
          <w:lang w:eastAsia="en-GB"/>
        </w:rPr>
      </w:pPr>
      <w:r w:rsidRPr="007B4CBB">
        <w:rPr>
          <w:rFonts w:eastAsia="Arial" w:cs="Arial"/>
          <w:lang w:eastAsia="en-GB"/>
        </w:rPr>
        <w:t xml:space="preserve">Savings to the University </w:t>
      </w:r>
      <w:r w:rsidR="00ED582D" w:rsidRPr="007B4CBB">
        <w:rPr>
          <w:rFonts w:eastAsia="Arial" w:cs="Arial"/>
          <w:lang w:eastAsia="en-GB"/>
        </w:rPr>
        <w:t>will arise</w:t>
      </w:r>
      <w:r w:rsidRPr="007B4CBB">
        <w:rPr>
          <w:rFonts w:eastAsia="Arial" w:cs="Arial"/>
          <w:lang w:eastAsia="en-GB"/>
        </w:rPr>
        <w:t xml:space="preserve"> from membership, for example reduced conference attendance fees</w:t>
      </w:r>
      <w:r w:rsidR="00844675" w:rsidRPr="007B4CBB">
        <w:rPr>
          <w:rFonts w:eastAsia="Arial" w:cs="Arial"/>
          <w:lang w:eastAsia="en-GB"/>
        </w:rPr>
        <w:t xml:space="preserve"> that</w:t>
      </w:r>
      <w:r w:rsidRPr="007B4CBB">
        <w:rPr>
          <w:rFonts w:eastAsia="Arial" w:cs="Arial"/>
          <w:lang w:eastAsia="en-GB"/>
        </w:rPr>
        <w:t xml:space="preserve"> exceed the cost of membership, or</w:t>
      </w:r>
    </w:p>
    <w:p w14:paraId="48E6FCFC" w14:textId="7D26A184" w:rsidR="00E37AD3" w:rsidRPr="007B4CBB" w:rsidRDefault="00937159" w:rsidP="007B4CBB">
      <w:pPr>
        <w:pStyle w:val="ListParagraph"/>
        <w:numPr>
          <w:ilvl w:val="2"/>
          <w:numId w:val="65"/>
        </w:numPr>
        <w:spacing w:before="100" w:beforeAutospacing="1" w:after="100" w:afterAutospacing="1"/>
        <w:rPr>
          <w:rFonts w:eastAsia="Arial" w:cs="Arial"/>
          <w:lang w:eastAsia="en-GB"/>
        </w:rPr>
      </w:pPr>
      <w:r w:rsidRPr="007B4CBB">
        <w:rPr>
          <w:rFonts w:eastAsia="Arial" w:cs="Arial"/>
          <w:lang w:eastAsia="en-GB"/>
        </w:rPr>
        <w:t xml:space="preserve">Membership is mandatory </w:t>
      </w:r>
      <w:r w:rsidR="000740C1" w:rsidRPr="007B4CBB">
        <w:rPr>
          <w:rFonts w:eastAsia="Arial" w:cs="Arial"/>
          <w:lang w:eastAsia="en-GB"/>
        </w:rPr>
        <w:t>to</w:t>
      </w:r>
      <w:r w:rsidRPr="007B4CBB">
        <w:rPr>
          <w:rFonts w:eastAsia="Arial" w:cs="Arial"/>
          <w:lang w:eastAsia="en-GB"/>
        </w:rPr>
        <w:t xml:space="preserve"> be able to teach on a professionally accredited </w:t>
      </w:r>
      <w:r w:rsidR="00DC1C1D" w:rsidRPr="007B4CBB">
        <w:rPr>
          <w:rFonts w:eastAsia="Arial" w:cs="Arial"/>
          <w:lang w:eastAsia="en-GB"/>
        </w:rPr>
        <w:t>course, or</w:t>
      </w:r>
    </w:p>
    <w:p w14:paraId="4258EE82" w14:textId="270EA4E1" w:rsidR="007B4CBB" w:rsidRDefault="00E37AD3" w:rsidP="007B4CBB">
      <w:pPr>
        <w:pStyle w:val="ListParagraph"/>
        <w:numPr>
          <w:ilvl w:val="2"/>
          <w:numId w:val="65"/>
        </w:numPr>
        <w:spacing w:before="100" w:beforeAutospacing="1" w:after="100" w:afterAutospacing="1"/>
        <w:rPr>
          <w:rFonts w:eastAsia="Arial" w:cs="Arial"/>
          <w:lang w:eastAsia="en-GB"/>
        </w:rPr>
      </w:pPr>
      <w:r w:rsidRPr="007B4CBB">
        <w:rPr>
          <w:rFonts w:eastAsia="Arial" w:cs="Arial"/>
          <w:lang w:eastAsia="en-GB"/>
        </w:rPr>
        <w:t>Membership is mandatory for other aspects of your role, whether you are academic or professional services staff member</w:t>
      </w:r>
      <w:r w:rsidR="00937159" w:rsidRPr="007B4CBB">
        <w:rPr>
          <w:rFonts w:eastAsia="Arial" w:cs="Arial"/>
          <w:lang w:eastAsia="en-GB"/>
        </w:rPr>
        <w:t>.</w:t>
      </w:r>
    </w:p>
    <w:p w14:paraId="36AB5888" w14:textId="77777777" w:rsidR="00DE11EF" w:rsidRPr="00DE11EF" w:rsidRDefault="00DE11EF" w:rsidP="00DE11EF">
      <w:pPr>
        <w:pStyle w:val="ListParagraph"/>
        <w:spacing w:before="100" w:beforeAutospacing="1" w:after="100" w:afterAutospacing="1"/>
        <w:ind w:left="1440"/>
        <w:rPr>
          <w:rFonts w:eastAsia="Arial" w:cs="Arial"/>
          <w:lang w:eastAsia="en-GB"/>
        </w:rPr>
      </w:pPr>
    </w:p>
    <w:p w14:paraId="1C0EAB8B" w14:textId="62A3B564" w:rsidR="00DE11EF" w:rsidRDefault="00E37AD3" w:rsidP="00DE11EF">
      <w:pPr>
        <w:pStyle w:val="ListParagraph"/>
        <w:numPr>
          <w:ilvl w:val="2"/>
          <w:numId w:val="63"/>
        </w:numPr>
        <w:spacing w:before="100" w:beforeAutospacing="1" w:after="100" w:afterAutospacing="1"/>
        <w:rPr>
          <w:rFonts w:eastAsia="Arial" w:cs="Arial"/>
          <w:lang w:eastAsia="en-GB"/>
        </w:rPr>
      </w:pPr>
      <w:r w:rsidRPr="45BAE794">
        <w:rPr>
          <w:rFonts w:eastAsia="Arial" w:cs="Arial"/>
          <w:lang w:eastAsia="en-GB"/>
        </w:rPr>
        <w:t>Professional subscriptions cannot be claimed if you are earning income through other sources such as private practice or they are being paid for by another organisation.</w:t>
      </w:r>
    </w:p>
    <w:p w14:paraId="741A9061" w14:textId="77777777" w:rsidR="00DE11EF" w:rsidRPr="00DE11EF" w:rsidRDefault="00DE11EF" w:rsidP="00DE11EF">
      <w:pPr>
        <w:pStyle w:val="ListParagraph"/>
        <w:spacing w:before="100" w:beforeAutospacing="1" w:after="100" w:afterAutospacing="1"/>
        <w:ind w:left="1224"/>
        <w:rPr>
          <w:rFonts w:eastAsia="Arial" w:cs="Arial"/>
          <w:lang w:eastAsia="en-GB"/>
        </w:rPr>
      </w:pPr>
    </w:p>
    <w:p w14:paraId="5F62B3CE" w14:textId="77777777" w:rsidR="00937159" w:rsidRPr="00B95C7F" w:rsidRDefault="00937159" w:rsidP="00F050AC">
      <w:pPr>
        <w:pStyle w:val="Default"/>
        <w:numPr>
          <w:ilvl w:val="2"/>
          <w:numId w:val="63"/>
        </w:numPr>
        <w:rPr>
          <w:rFonts w:eastAsia="Arial"/>
          <w:sz w:val="22"/>
          <w:szCs w:val="22"/>
          <w:lang w:eastAsia="en-GB"/>
        </w:rPr>
      </w:pPr>
      <w:r w:rsidRPr="45BAE794">
        <w:rPr>
          <w:rFonts w:eastAsia="Arial"/>
          <w:sz w:val="22"/>
          <w:szCs w:val="22"/>
          <w:lang w:eastAsia="en-GB"/>
        </w:rPr>
        <w:t xml:space="preserve">In all cases, the professional body must feature in the list of approved organisations published by </w:t>
      </w:r>
      <w:hyperlink r:id="rId22">
        <w:r w:rsidRPr="45BAE794">
          <w:rPr>
            <w:rFonts w:eastAsia="Arial"/>
            <w:color w:val="0000FF"/>
            <w:sz w:val="22"/>
            <w:szCs w:val="22"/>
            <w:u w:val="single"/>
            <w:lang w:eastAsia="en-GB"/>
          </w:rPr>
          <w:t>HMRC</w:t>
        </w:r>
      </w:hyperlink>
      <w:r w:rsidR="00870189" w:rsidRPr="45BAE794">
        <w:rPr>
          <w:rFonts w:eastAsia="Arial"/>
          <w:color w:val="0000FF"/>
          <w:sz w:val="22"/>
          <w:szCs w:val="22"/>
          <w:u w:val="single"/>
          <w:lang w:eastAsia="en-GB"/>
        </w:rPr>
        <w:t>.</w:t>
      </w:r>
    </w:p>
    <w:p w14:paraId="08858298" w14:textId="77777777" w:rsidR="00905716" w:rsidRPr="00B95C7F" w:rsidRDefault="00905716" w:rsidP="45BAE794">
      <w:pPr>
        <w:rPr>
          <w:rFonts w:ascii="Arial" w:eastAsia="Arial" w:hAnsi="Arial" w:cs="Arial"/>
          <w:b/>
          <w:bCs/>
          <w:lang w:eastAsia="en-GB"/>
        </w:rPr>
      </w:pPr>
    </w:p>
    <w:p w14:paraId="6898BEEC" w14:textId="358F4855" w:rsidR="00DD48F4" w:rsidRPr="00B95C7F" w:rsidRDefault="00620CA6" w:rsidP="00193BB9">
      <w:pPr>
        <w:pStyle w:val="Heading3"/>
        <w:rPr>
          <w:rFonts w:eastAsia="Arial"/>
        </w:rPr>
      </w:pPr>
      <w:r w:rsidRPr="45BAE794">
        <w:rPr>
          <w:rFonts w:eastAsia="Arial"/>
          <w:i/>
          <w:iCs/>
        </w:rPr>
        <w:t xml:space="preserve">9.2 </w:t>
      </w:r>
      <w:r w:rsidR="00DD48F4" w:rsidRPr="45BAE794">
        <w:rPr>
          <w:rFonts w:eastAsia="Arial"/>
        </w:rPr>
        <w:t>Eye Tests for Display Screen Equipment</w:t>
      </w:r>
    </w:p>
    <w:p w14:paraId="2F9CF0E7" w14:textId="77777777" w:rsidR="00905716" w:rsidRPr="00B95C7F" w:rsidRDefault="00905716" w:rsidP="45BAE794">
      <w:pPr>
        <w:rPr>
          <w:rFonts w:ascii="Arial" w:eastAsia="Arial" w:hAnsi="Arial" w:cs="Arial"/>
          <w:b/>
          <w:bCs/>
          <w:lang w:eastAsia="en-GB"/>
        </w:rPr>
      </w:pPr>
    </w:p>
    <w:p w14:paraId="36D2ADD1" w14:textId="77777777" w:rsidR="001D1977" w:rsidRPr="001D1977" w:rsidRDefault="001D1977" w:rsidP="001D1977">
      <w:pPr>
        <w:pStyle w:val="ListParagraph"/>
        <w:numPr>
          <w:ilvl w:val="0"/>
          <w:numId w:val="66"/>
        </w:numPr>
        <w:autoSpaceDE w:val="0"/>
        <w:autoSpaceDN w:val="0"/>
        <w:adjustRightInd w:val="0"/>
        <w:contextualSpacing w:val="0"/>
        <w:rPr>
          <w:rFonts w:eastAsia="Arial" w:cs="Arial"/>
          <w:vanish/>
          <w:color w:val="000000"/>
        </w:rPr>
      </w:pPr>
    </w:p>
    <w:p w14:paraId="2CAFD36F" w14:textId="77777777" w:rsidR="001D1977" w:rsidRPr="001D1977" w:rsidRDefault="001D1977" w:rsidP="001D1977">
      <w:pPr>
        <w:pStyle w:val="ListParagraph"/>
        <w:numPr>
          <w:ilvl w:val="0"/>
          <w:numId w:val="66"/>
        </w:numPr>
        <w:autoSpaceDE w:val="0"/>
        <w:autoSpaceDN w:val="0"/>
        <w:adjustRightInd w:val="0"/>
        <w:contextualSpacing w:val="0"/>
        <w:rPr>
          <w:rFonts w:eastAsia="Arial" w:cs="Arial"/>
          <w:vanish/>
          <w:color w:val="000000"/>
        </w:rPr>
      </w:pPr>
    </w:p>
    <w:p w14:paraId="2510AA6F" w14:textId="77777777" w:rsidR="001D1977" w:rsidRPr="001D1977" w:rsidRDefault="001D1977" w:rsidP="001D1977">
      <w:pPr>
        <w:pStyle w:val="ListParagraph"/>
        <w:numPr>
          <w:ilvl w:val="0"/>
          <w:numId w:val="66"/>
        </w:numPr>
        <w:autoSpaceDE w:val="0"/>
        <w:autoSpaceDN w:val="0"/>
        <w:adjustRightInd w:val="0"/>
        <w:contextualSpacing w:val="0"/>
        <w:rPr>
          <w:rFonts w:eastAsia="Arial" w:cs="Arial"/>
          <w:vanish/>
          <w:color w:val="000000"/>
        </w:rPr>
      </w:pPr>
    </w:p>
    <w:p w14:paraId="10F13824" w14:textId="77777777" w:rsidR="001D1977" w:rsidRPr="001D1977" w:rsidRDefault="001D1977" w:rsidP="001D1977">
      <w:pPr>
        <w:pStyle w:val="ListParagraph"/>
        <w:numPr>
          <w:ilvl w:val="0"/>
          <w:numId w:val="66"/>
        </w:numPr>
        <w:autoSpaceDE w:val="0"/>
        <w:autoSpaceDN w:val="0"/>
        <w:adjustRightInd w:val="0"/>
        <w:contextualSpacing w:val="0"/>
        <w:rPr>
          <w:rFonts w:eastAsia="Arial" w:cs="Arial"/>
          <w:vanish/>
          <w:color w:val="000000"/>
        </w:rPr>
      </w:pPr>
    </w:p>
    <w:p w14:paraId="4F7CE12B" w14:textId="77777777" w:rsidR="001D1977" w:rsidRPr="001D1977" w:rsidRDefault="001D1977" w:rsidP="001D1977">
      <w:pPr>
        <w:pStyle w:val="ListParagraph"/>
        <w:numPr>
          <w:ilvl w:val="0"/>
          <w:numId w:val="66"/>
        </w:numPr>
        <w:autoSpaceDE w:val="0"/>
        <w:autoSpaceDN w:val="0"/>
        <w:adjustRightInd w:val="0"/>
        <w:contextualSpacing w:val="0"/>
        <w:rPr>
          <w:rFonts w:eastAsia="Arial" w:cs="Arial"/>
          <w:vanish/>
          <w:color w:val="000000"/>
        </w:rPr>
      </w:pPr>
    </w:p>
    <w:p w14:paraId="46A07D3B" w14:textId="77777777" w:rsidR="001D1977" w:rsidRPr="001D1977" w:rsidRDefault="001D1977" w:rsidP="001D1977">
      <w:pPr>
        <w:pStyle w:val="ListParagraph"/>
        <w:numPr>
          <w:ilvl w:val="0"/>
          <w:numId w:val="66"/>
        </w:numPr>
        <w:autoSpaceDE w:val="0"/>
        <w:autoSpaceDN w:val="0"/>
        <w:adjustRightInd w:val="0"/>
        <w:contextualSpacing w:val="0"/>
        <w:rPr>
          <w:rFonts w:eastAsia="Arial" w:cs="Arial"/>
          <w:vanish/>
          <w:color w:val="000000"/>
        </w:rPr>
      </w:pPr>
    </w:p>
    <w:p w14:paraId="5E8C7576" w14:textId="77777777" w:rsidR="001D1977" w:rsidRPr="001D1977" w:rsidRDefault="001D1977" w:rsidP="001D1977">
      <w:pPr>
        <w:pStyle w:val="ListParagraph"/>
        <w:numPr>
          <w:ilvl w:val="0"/>
          <w:numId w:val="66"/>
        </w:numPr>
        <w:autoSpaceDE w:val="0"/>
        <w:autoSpaceDN w:val="0"/>
        <w:adjustRightInd w:val="0"/>
        <w:contextualSpacing w:val="0"/>
        <w:rPr>
          <w:rFonts w:eastAsia="Arial" w:cs="Arial"/>
          <w:vanish/>
          <w:color w:val="000000"/>
        </w:rPr>
      </w:pPr>
    </w:p>
    <w:p w14:paraId="38EFA138" w14:textId="77777777" w:rsidR="001D1977" w:rsidRPr="001D1977" w:rsidRDefault="001D1977" w:rsidP="001D1977">
      <w:pPr>
        <w:pStyle w:val="ListParagraph"/>
        <w:numPr>
          <w:ilvl w:val="0"/>
          <w:numId w:val="66"/>
        </w:numPr>
        <w:autoSpaceDE w:val="0"/>
        <w:autoSpaceDN w:val="0"/>
        <w:adjustRightInd w:val="0"/>
        <w:contextualSpacing w:val="0"/>
        <w:rPr>
          <w:rFonts w:eastAsia="Arial" w:cs="Arial"/>
          <w:vanish/>
          <w:color w:val="000000"/>
        </w:rPr>
      </w:pPr>
    </w:p>
    <w:p w14:paraId="52643563" w14:textId="77777777" w:rsidR="001D1977" w:rsidRPr="001D1977" w:rsidRDefault="001D1977" w:rsidP="001D1977">
      <w:pPr>
        <w:pStyle w:val="ListParagraph"/>
        <w:numPr>
          <w:ilvl w:val="0"/>
          <w:numId w:val="66"/>
        </w:numPr>
        <w:autoSpaceDE w:val="0"/>
        <w:autoSpaceDN w:val="0"/>
        <w:adjustRightInd w:val="0"/>
        <w:contextualSpacing w:val="0"/>
        <w:rPr>
          <w:rFonts w:eastAsia="Arial" w:cs="Arial"/>
          <w:vanish/>
          <w:color w:val="000000"/>
        </w:rPr>
      </w:pPr>
    </w:p>
    <w:p w14:paraId="4A55BA3A" w14:textId="77777777" w:rsidR="001D1977" w:rsidRPr="001D1977" w:rsidRDefault="001D1977" w:rsidP="001D1977">
      <w:pPr>
        <w:pStyle w:val="ListParagraph"/>
        <w:numPr>
          <w:ilvl w:val="1"/>
          <w:numId w:val="66"/>
        </w:numPr>
        <w:autoSpaceDE w:val="0"/>
        <w:autoSpaceDN w:val="0"/>
        <w:adjustRightInd w:val="0"/>
        <w:contextualSpacing w:val="0"/>
        <w:rPr>
          <w:rFonts w:eastAsia="Arial" w:cs="Arial"/>
          <w:vanish/>
          <w:color w:val="000000"/>
        </w:rPr>
      </w:pPr>
    </w:p>
    <w:p w14:paraId="13399BA5" w14:textId="77777777" w:rsidR="001D1977" w:rsidRPr="001D1977" w:rsidRDefault="001D1977" w:rsidP="001D1977">
      <w:pPr>
        <w:pStyle w:val="ListParagraph"/>
        <w:numPr>
          <w:ilvl w:val="1"/>
          <w:numId w:val="66"/>
        </w:numPr>
        <w:autoSpaceDE w:val="0"/>
        <w:autoSpaceDN w:val="0"/>
        <w:adjustRightInd w:val="0"/>
        <w:contextualSpacing w:val="0"/>
        <w:rPr>
          <w:rFonts w:eastAsia="Arial" w:cs="Arial"/>
          <w:vanish/>
          <w:color w:val="000000"/>
        </w:rPr>
      </w:pPr>
    </w:p>
    <w:p w14:paraId="46E162D0" w14:textId="55D62440" w:rsidR="00937159" w:rsidRPr="001D1977" w:rsidRDefault="00DD48F4" w:rsidP="001D1977">
      <w:pPr>
        <w:pStyle w:val="Default"/>
        <w:numPr>
          <w:ilvl w:val="2"/>
          <w:numId w:val="66"/>
        </w:numPr>
        <w:rPr>
          <w:rFonts w:eastAsia="Arial"/>
          <w:sz w:val="22"/>
          <w:szCs w:val="22"/>
          <w:lang w:eastAsia="en-GB"/>
        </w:rPr>
      </w:pPr>
      <w:r w:rsidRPr="001D1977">
        <w:rPr>
          <w:rFonts w:eastAsia="Arial"/>
          <w:sz w:val="22"/>
          <w:szCs w:val="22"/>
        </w:rPr>
        <w:t xml:space="preserve">Where staff are required to operate display screen equipment and undergo an examination by an optician, the University will reimburse the cost of the eye test. </w:t>
      </w:r>
    </w:p>
    <w:p w14:paraId="4F98A1CC" w14:textId="77777777" w:rsidR="00DD48F4" w:rsidRPr="001D1977" w:rsidRDefault="00DD48F4" w:rsidP="45BAE794">
      <w:pPr>
        <w:pStyle w:val="Default"/>
        <w:ind w:left="709"/>
        <w:rPr>
          <w:rFonts w:eastAsia="Arial"/>
          <w:sz w:val="22"/>
          <w:szCs w:val="22"/>
          <w:lang w:eastAsia="en-GB"/>
        </w:rPr>
      </w:pPr>
    </w:p>
    <w:p w14:paraId="2D83FFF4" w14:textId="2100F9AE" w:rsidR="00DD48F4" w:rsidRPr="001D1977" w:rsidRDefault="00870189" w:rsidP="001D1977">
      <w:pPr>
        <w:pStyle w:val="Default"/>
        <w:numPr>
          <w:ilvl w:val="2"/>
          <w:numId w:val="66"/>
        </w:numPr>
        <w:rPr>
          <w:rFonts w:eastAsia="Arial"/>
          <w:sz w:val="22"/>
          <w:szCs w:val="22"/>
          <w:lang w:eastAsia="en-GB"/>
        </w:rPr>
      </w:pPr>
      <w:r w:rsidRPr="001D1977">
        <w:rPr>
          <w:rFonts w:eastAsia="Arial"/>
          <w:sz w:val="22"/>
          <w:szCs w:val="22"/>
        </w:rPr>
        <w:t>The University will contribute to the cost up to a maximum of £50 towards frames / lenses for those employees.</w:t>
      </w:r>
    </w:p>
    <w:p w14:paraId="3BFEFC3F" w14:textId="77777777" w:rsidR="009F15D7" w:rsidRPr="001D1977" w:rsidRDefault="009F15D7" w:rsidP="45BAE794">
      <w:pPr>
        <w:pStyle w:val="ListParagraph"/>
        <w:rPr>
          <w:rFonts w:eastAsia="Arial" w:cs="Arial"/>
          <w:lang w:eastAsia="en-GB"/>
        </w:rPr>
      </w:pPr>
    </w:p>
    <w:p w14:paraId="401FD71A" w14:textId="3D774607" w:rsidR="002A4582" w:rsidRPr="001D1977" w:rsidRDefault="00870189" w:rsidP="001D1977">
      <w:pPr>
        <w:pStyle w:val="ListParagraph"/>
        <w:numPr>
          <w:ilvl w:val="2"/>
          <w:numId w:val="66"/>
        </w:numPr>
        <w:rPr>
          <w:rFonts w:eastAsia="Arial" w:cs="Arial"/>
          <w:b/>
          <w:bCs/>
          <w:lang w:eastAsia="en-GB"/>
        </w:rPr>
      </w:pPr>
      <w:r w:rsidRPr="001D1977">
        <w:rPr>
          <w:rFonts w:eastAsia="Arial" w:cs="Arial"/>
        </w:rPr>
        <w:t xml:space="preserve">Full details are available on the Health and Safety web site under the heading Display Screen Equipment Use. The guidance document can be found at </w:t>
      </w:r>
      <w:hyperlink r:id="rId23">
        <w:r w:rsidR="00E37AD3" w:rsidRPr="001D1977">
          <w:rPr>
            <w:rStyle w:val="Hyperlink"/>
            <w:rFonts w:eastAsia="Arial" w:cs="Arial"/>
          </w:rPr>
          <w:t>Display Screen Equipment (DSE) (sharepoint.com)</w:t>
        </w:r>
      </w:hyperlink>
      <w:r w:rsidR="00E37AD3" w:rsidRPr="001D1977">
        <w:rPr>
          <w:rFonts w:eastAsia="Arial" w:cs="Arial"/>
        </w:rPr>
        <w:t xml:space="preserve"> </w:t>
      </w:r>
    </w:p>
    <w:p w14:paraId="208BCE99" w14:textId="77777777" w:rsidR="009F15D7" w:rsidRPr="00B95C7F" w:rsidRDefault="009F15D7" w:rsidP="45BAE794">
      <w:pPr>
        <w:rPr>
          <w:rFonts w:ascii="Arial" w:eastAsia="Arial" w:hAnsi="Arial" w:cs="Arial"/>
          <w:b/>
          <w:bCs/>
          <w:lang w:eastAsia="en-GB"/>
        </w:rPr>
      </w:pPr>
    </w:p>
    <w:p w14:paraId="2E81885E" w14:textId="75E06595" w:rsidR="00870189" w:rsidRPr="00B95C7F" w:rsidRDefault="00620CA6" w:rsidP="00193BB9">
      <w:pPr>
        <w:pStyle w:val="Heading3"/>
        <w:rPr>
          <w:rFonts w:eastAsia="Arial"/>
        </w:rPr>
      </w:pPr>
      <w:r w:rsidRPr="45BAE794">
        <w:rPr>
          <w:rFonts w:eastAsia="Arial"/>
          <w:i/>
          <w:iCs/>
        </w:rPr>
        <w:lastRenderedPageBreak/>
        <w:t xml:space="preserve">9.3 </w:t>
      </w:r>
      <w:r w:rsidR="00870189" w:rsidRPr="45BAE794">
        <w:rPr>
          <w:rFonts w:eastAsia="Arial"/>
        </w:rPr>
        <w:t>Gifts</w:t>
      </w:r>
    </w:p>
    <w:p w14:paraId="3A594E3F" w14:textId="77777777" w:rsidR="00870189" w:rsidRPr="00B95C7F" w:rsidRDefault="00870189" w:rsidP="45BAE794">
      <w:pPr>
        <w:pStyle w:val="ListParagraph"/>
        <w:rPr>
          <w:rFonts w:eastAsia="Arial" w:cs="Arial"/>
          <w:lang w:eastAsia="en-GB"/>
        </w:rPr>
      </w:pPr>
    </w:p>
    <w:p w14:paraId="131569F7" w14:textId="77777777" w:rsidR="001D1977" w:rsidRPr="001D1977" w:rsidRDefault="001D1977" w:rsidP="001D1977">
      <w:pPr>
        <w:pStyle w:val="ListParagraph"/>
        <w:numPr>
          <w:ilvl w:val="0"/>
          <w:numId w:val="67"/>
        </w:numPr>
        <w:autoSpaceDE w:val="0"/>
        <w:autoSpaceDN w:val="0"/>
        <w:adjustRightInd w:val="0"/>
        <w:contextualSpacing w:val="0"/>
        <w:rPr>
          <w:rFonts w:eastAsia="Arial" w:cs="Arial"/>
          <w:vanish/>
          <w:color w:val="000000"/>
          <w:lang w:eastAsia="en-GB"/>
        </w:rPr>
      </w:pPr>
    </w:p>
    <w:p w14:paraId="7E12F563" w14:textId="77777777" w:rsidR="001D1977" w:rsidRPr="001D1977" w:rsidRDefault="001D1977" w:rsidP="001D1977">
      <w:pPr>
        <w:pStyle w:val="ListParagraph"/>
        <w:numPr>
          <w:ilvl w:val="0"/>
          <w:numId w:val="67"/>
        </w:numPr>
        <w:autoSpaceDE w:val="0"/>
        <w:autoSpaceDN w:val="0"/>
        <w:adjustRightInd w:val="0"/>
        <w:contextualSpacing w:val="0"/>
        <w:rPr>
          <w:rFonts w:eastAsia="Arial" w:cs="Arial"/>
          <w:vanish/>
          <w:color w:val="000000"/>
          <w:lang w:eastAsia="en-GB"/>
        </w:rPr>
      </w:pPr>
    </w:p>
    <w:p w14:paraId="5EC84692" w14:textId="77777777" w:rsidR="001D1977" w:rsidRPr="001D1977" w:rsidRDefault="001D1977" w:rsidP="001D1977">
      <w:pPr>
        <w:pStyle w:val="ListParagraph"/>
        <w:numPr>
          <w:ilvl w:val="0"/>
          <w:numId w:val="67"/>
        </w:numPr>
        <w:autoSpaceDE w:val="0"/>
        <w:autoSpaceDN w:val="0"/>
        <w:adjustRightInd w:val="0"/>
        <w:contextualSpacing w:val="0"/>
        <w:rPr>
          <w:rFonts w:eastAsia="Arial" w:cs="Arial"/>
          <w:vanish/>
          <w:color w:val="000000"/>
          <w:lang w:eastAsia="en-GB"/>
        </w:rPr>
      </w:pPr>
    </w:p>
    <w:p w14:paraId="21A816A4" w14:textId="77777777" w:rsidR="001D1977" w:rsidRPr="001D1977" w:rsidRDefault="001D1977" w:rsidP="001D1977">
      <w:pPr>
        <w:pStyle w:val="ListParagraph"/>
        <w:numPr>
          <w:ilvl w:val="0"/>
          <w:numId w:val="67"/>
        </w:numPr>
        <w:autoSpaceDE w:val="0"/>
        <w:autoSpaceDN w:val="0"/>
        <w:adjustRightInd w:val="0"/>
        <w:contextualSpacing w:val="0"/>
        <w:rPr>
          <w:rFonts w:eastAsia="Arial" w:cs="Arial"/>
          <w:vanish/>
          <w:color w:val="000000"/>
          <w:lang w:eastAsia="en-GB"/>
        </w:rPr>
      </w:pPr>
    </w:p>
    <w:p w14:paraId="73ADA9F7" w14:textId="77777777" w:rsidR="001D1977" w:rsidRPr="001D1977" w:rsidRDefault="001D1977" w:rsidP="001D1977">
      <w:pPr>
        <w:pStyle w:val="ListParagraph"/>
        <w:numPr>
          <w:ilvl w:val="0"/>
          <w:numId w:val="67"/>
        </w:numPr>
        <w:autoSpaceDE w:val="0"/>
        <w:autoSpaceDN w:val="0"/>
        <w:adjustRightInd w:val="0"/>
        <w:contextualSpacing w:val="0"/>
        <w:rPr>
          <w:rFonts w:eastAsia="Arial" w:cs="Arial"/>
          <w:vanish/>
          <w:color w:val="000000"/>
          <w:lang w:eastAsia="en-GB"/>
        </w:rPr>
      </w:pPr>
    </w:p>
    <w:p w14:paraId="06CD2318" w14:textId="77777777" w:rsidR="001D1977" w:rsidRPr="001D1977" w:rsidRDefault="001D1977" w:rsidP="001D1977">
      <w:pPr>
        <w:pStyle w:val="ListParagraph"/>
        <w:numPr>
          <w:ilvl w:val="0"/>
          <w:numId w:val="67"/>
        </w:numPr>
        <w:autoSpaceDE w:val="0"/>
        <w:autoSpaceDN w:val="0"/>
        <w:adjustRightInd w:val="0"/>
        <w:contextualSpacing w:val="0"/>
        <w:rPr>
          <w:rFonts w:eastAsia="Arial" w:cs="Arial"/>
          <w:vanish/>
          <w:color w:val="000000"/>
          <w:lang w:eastAsia="en-GB"/>
        </w:rPr>
      </w:pPr>
    </w:p>
    <w:p w14:paraId="40329DBA" w14:textId="77777777" w:rsidR="001D1977" w:rsidRPr="001D1977" w:rsidRDefault="001D1977" w:rsidP="001D1977">
      <w:pPr>
        <w:pStyle w:val="ListParagraph"/>
        <w:numPr>
          <w:ilvl w:val="0"/>
          <w:numId w:val="67"/>
        </w:numPr>
        <w:autoSpaceDE w:val="0"/>
        <w:autoSpaceDN w:val="0"/>
        <w:adjustRightInd w:val="0"/>
        <w:contextualSpacing w:val="0"/>
        <w:rPr>
          <w:rFonts w:eastAsia="Arial" w:cs="Arial"/>
          <w:vanish/>
          <w:color w:val="000000"/>
          <w:lang w:eastAsia="en-GB"/>
        </w:rPr>
      </w:pPr>
    </w:p>
    <w:p w14:paraId="6D06E7AF" w14:textId="77777777" w:rsidR="001D1977" w:rsidRPr="001D1977" w:rsidRDefault="001D1977" w:rsidP="001D1977">
      <w:pPr>
        <w:pStyle w:val="ListParagraph"/>
        <w:numPr>
          <w:ilvl w:val="0"/>
          <w:numId w:val="67"/>
        </w:numPr>
        <w:autoSpaceDE w:val="0"/>
        <w:autoSpaceDN w:val="0"/>
        <w:adjustRightInd w:val="0"/>
        <w:contextualSpacing w:val="0"/>
        <w:rPr>
          <w:rFonts w:eastAsia="Arial" w:cs="Arial"/>
          <w:vanish/>
          <w:color w:val="000000"/>
          <w:lang w:eastAsia="en-GB"/>
        </w:rPr>
      </w:pPr>
    </w:p>
    <w:p w14:paraId="562A3FCC" w14:textId="77777777" w:rsidR="001D1977" w:rsidRPr="001D1977" w:rsidRDefault="001D1977" w:rsidP="001D1977">
      <w:pPr>
        <w:pStyle w:val="ListParagraph"/>
        <w:numPr>
          <w:ilvl w:val="0"/>
          <w:numId w:val="67"/>
        </w:numPr>
        <w:autoSpaceDE w:val="0"/>
        <w:autoSpaceDN w:val="0"/>
        <w:adjustRightInd w:val="0"/>
        <w:contextualSpacing w:val="0"/>
        <w:rPr>
          <w:rFonts w:eastAsia="Arial" w:cs="Arial"/>
          <w:vanish/>
          <w:color w:val="000000"/>
          <w:lang w:eastAsia="en-GB"/>
        </w:rPr>
      </w:pPr>
    </w:p>
    <w:p w14:paraId="48110936" w14:textId="77777777" w:rsidR="001D1977" w:rsidRPr="001D1977" w:rsidRDefault="001D1977" w:rsidP="001D1977">
      <w:pPr>
        <w:pStyle w:val="ListParagraph"/>
        <w:numPr>
          <w:ilvl w:val="1"/>
          <w:numId w:val="67"/>
        </w:numPr>
        <w:autoSpaceDE w:val="0"/>
        <w:autoSpaceDN w:val="0"/>
        <w:adjustRightInd w:val="0"/>
        <w:contextualSpacing w:val="0"/>
        <w:rPr>
          <w:rFonts w:eastAsia="Arial" w:cs="Arial"/>
          <w:vanish/>
          <w:color w:val="000000"/>
          <w:lang w:eastAsia="en-GB"/>
        </w:rPr>
      </w:pPr>
    </w:p>
    <w:p w14:paraId="6E624E37" w14:textId="77777777" w:rsidR="001D1977" w:rsidRPr="001D1977" w:rsidRDefault="001D1977" w:rsidP="001D1977">
      <w:pPr>
        <w:pStyle w:val="ListParagraph"/>
        <w:numPr>
          <w:ilvl w:val="1"/>
          <w:numId w:val="67"/>
        </w:numPr>
        <w:autoSpaceDE w:val="0"/>
        <w:autoSpaceDN w:val="0"/>
        <w:adjustRightInd w:val="0"/>
        <w:contextualSpacing w:val="0"/>
        <w:rPr>
          <w:rFonts w:eastAsia="Arial" w:cs="Arial"/>
          <w:vanish/>
          <w:color w:val="000000"/>
          <w:lang w:eastAsia="en-GB"/>
        </w:rPr>
      </w:pPr>
    </w:p>
    <w:p w14:paraId="0823D3A7" w14:textId="77777777" w:rsidR="001D1977" w:rsidRPr="001D1977" w:rsidRDefault="001D1977" w:rsidP="001D1977">
      <w:pPr>
        <w:pStyle w:val="ListParagraph"/>
        <w:numPr>
          <w:ilvl w:val="1"/>
          <w:numId w:val="67"/>
        </w:numPr>
        <w:autoSpaceDE w:val="0"/>
        <w:autoSpaceDN w:val="0"/>
        <w:adjustRightInd w:val="0"/>
        <w:contextualSpacing w:val="0"/>
        <w:rPr>
          <w:rFonts w:eastAsia="Arial" w:cs="Arial"/>
          <w:vanish/>
          <w:color w:val="000000"/>
          <w:lang w:eastAsia="en-GB"/>
        </w:rPr>
      </w:pPr>
    </w:p>
    <w:p w14:paraId="0F1BA766" w14:textId="4C5F8951" w:rsidR="00870189" w:rsidRPr="00B95C7F" w:rsidRDefault="00870189" w:rsidP="001D1977">
      <w:pPr>
        <w:pStyle w:val="Default"/>
        <w:numPr>
          <w:ilvl w:val="2"/>
          <w:numId w:val="67"/>
        </w:numPr>
        <w:rPr>
          <w:rFonts w:eastAsia="Arial"/>
          <w:sz w:val="22"/>
          <w:szCs w:val="22"/>
          <w:lang w:eastAsia="en-GB"/>
        </w:rPr>
      </w:pPr>
      <w:r w:rsidRPr="45BAE794">
        <w:rPr>
          <w:rFonts w:eastAsia="Arial"/>
          <w:sz w:val="22"/>
          <w:szCs w:val="22"/>
          <w:lang w:eastAsia="en-GB"/>
        </w:rPr>
        <w:t xml:space="preserve">Gifts for third parties overseas - </w:t>
      </w:r>
      <w:r w:rsidR="005F407E" w:rsidRPr="45BAE794">
        <w:rPr>
          <w:rFonts w:eastAsia="Arial"/>
          <w:sz w:val="22"/>
          <w:szCs w:val="22"/>
        </w:rPr>
        <w:t>small</w:t>
      </w:r>
      <w:r w:rsidRPr="45BAE794">
        <w:rPr>
          <w:rFonts w:eastAsia="Arial"/>
          <w:sz w:val="22"/>
          <w:szCs w:val="22"/>
        </w:rPr>
        <w:t xml:space="preserve"> token gifts up to the value of £</w:t>
      </w:r>
      <w:r w:rsidR="00E37AD3" w:rsidRPr="45BAE794">
        <w:rPr>
          <w:rFonts w:eastAsia="Arial"/>
          <w:sz w:val="22"/>
          <w:szCs w:val="22"/>
        </w:rPr>
        <w:t>5</w:t>
      </w:r>
      <w:r w:rsidRPr="45BAE794">
        <w:rPr>
          <w:rFonts w:eastAsia="Arial"/>
          <w:sz w:val="22"/>
          <w:szCs w:val="22"/>
        </w:rPr>
        <w:t>0 given to third parties overseas may be purchased and, where paid for by the member of staff, reclaimed through the expenses system.</w:t>
      </w:r>
    </w:p>
    <w:p w14:paraId="32F1A5BC" w14:textId="77777777" w:rsidR="00870189" w:rsidRPr="00B95C7F" w:rsidRDefault="00870189" w:rsidP="45BAE794">
      <w:pPr>
        <w:pStyle w:val="Default"/>
        <w:ind w:left="709"/>
        <w:rPr>
          <w:rFonts w:eastAsia="Arial"/>
          <w:sz w:val="22"/>
          <w:szCs w:val="22"/>
          <w:lang w:eastAsia="en-GB"/>
        </w:rPr>
      </w:pPr>
    </w:p>
    <w:p w14:paraId="7B6FE12E" w14:textId="77777777" w:rsidR="00870189" w:rsidRPr="00B95C7F" w:rsidRDefault="00870189" w:rsidP="001D1977">
      <w:pPr>
        <w:pStyle w:val="Default"/>
        <w:numPr>
          <w:ilvl w:val="2"/>
          <w:numId w:val="67"/>
        </w:numPr>
        <w:rPr>
          <w:rFonts w:eastAsia="Arial"/>
          <w:sz w:val="22"/>
          <w:szCs w:val="22"/>
          <w:lang w:eastAsia="en-GB"/>
        </w:rPr>
      </w:pPr>
      <w:r w:rsidRPr="45BAE794">
        <w:rPr>
          <w:rFonts w:eastAsia="Arial"/>
          <w:sz w:val="22"/>
          <w:szCs w:val="22"/>
        </w:rPr>
        <w:t xml:space="preserve">Gifts to third parties in the UK - Gifts to third parties within the UK should normally be “badged” gifts available either from some budget centres, or from retail outlets on campus. </w:t>
      </w:r>
    </w:p>
    <w:p w14:paraId="0E1E9148" w14:textId="77777777" w:rsidR="00870189" w:rsidRPr="00B95C7F" w:rsidRDefault="00870189" w:rsidP="45BAE794">
      <w:pPr>
        <w:pStyle w:val="ListParagraph"/>
        <w:rPr>
          <w:rFonts w:eastAsia="Arial" w:cs="Arial"/>
          <w:lang w:eastAsia="en-GB"/>
        </w:rPr>
      </w:pPr>
    </w:p>
    <w:p w14:paraId="45B83C77" w14:textId="69562204" w:rsidR="00870189" w:rsidRPr="00B95C7F" w:rsidRDefault="00870189" w:rsidP="001D1977">
      <w:pPr>
        <w:pStyle w:val="Default"/>
        <w:numPr>
          <w:ilvl w:val="2"/>
          <w:numId w:val="67"/>
        </w:numPr>
        <w:rPr>
          <w:rFonts w:eastAsia="Arial"/>
          <w:sz w:val="22"/>
          <w:szCs w:val="22"/>
          <w:lang w:eastAsia="en-GB"/>
        </w:rPr>
      </w:pPr>
      <w:r w:rsidRPr="45BAE794">
        <w:rPr>
          <w:rFonts w:eastAsia="Arial"/>
          <w:sz w:val="22"/>
          <w:szCs w:val="22"/>
        </w:rPr>
        <w:t>Gifts to employees –</w:t>
      </w:r>
      <w:r w:rsidR="00FF40DB" w:rsidRPr="45BAE794">
        <w:rPr>
          <w:rFonts w:eastAsia="Arial"/>
          <w:sz w:val="22"/>
          <w:szCs w:val="22"/>
        </w:rPr>
        <w:t xml:space="preserve"> </w:t>
      </w:r>
      <w:r w:rsidR="00DE665C" w:rsidRPr="45BAE794">
        <w:rPr>
          <w:rFonts w:eastAsia="Arial"/>
          <w:sz w:val="22"/>
          <w:szCs w:val="22"/>
        </w:rPr>
        <w:t>Gifts up</w:t>
      </w:r>
      <w:r w:rsidRPr="45BAE794">
        <w:rPr>
          <w:rFonts w:eastAsia="Arial"/>
          <w:sz w:val="22"/>
          <w:szCs w:val="22"/>
        </w:rPr>
        <w:t xml:space="preserve"> to a maximum of £50 per person</w:t>
      </w:r>
      <w:r w:rsidR="00CC69A7" w:rsidRPr="45BAE794">
        <w:rPr>
          <w:rFonts w:eastAsia="Arial"/>
          <w:sz w:val="22"/>
          <w:szCs w:val="22"/>
        </w:rPr>
        <w:t xml:space="preserve"> may be claimed in relation to</w:t>
      </w:r>
      <w:r w:rsidR="00FF40DB" w:rsidRPr="45BAE794">
        <w:rPr>
          <w:rFonts w:eastAsia="Arial"/>
          <w:sz w:val="22"/>
          <w:szCs w:val="22"/>
        </w:rPr>
        <w:t xml:space="preserve"> </w:t>
      </w:r>
      <w:r w:rsidRPr="45BAE794">
        <w:rPr>
          <w:rFonts w:eastAsia="Arial"/>
          <w:sz w:val="22"/>
          <w:szCs w:val="22"/>
        </w:rPr>
        <w:t>occasions such as retirement, illness and bereavement.</w:t>
      </w:r>
      <w:r w:rsidR="004A07E1" w:rsidRPr="45BAE794">
        <w:rPr>
          <w:rFonts w:eastAsia="Arial"/>
          <w:sz w:val="22"/>
          <w:szCs w:val="22"/>
        </w:rPr>
        <w:t xml:space="preserve"> Claims for celebratory occasions is not permitted. </w:t>
      </w:r>
    </w:p>
    <w:p w14:paraId="47F47BBE" w14:textId="77777777" w:rsidR="00937159" w:rsidRPr="00B95C7F" w:rsidRDefault="00937159" w:rsidP="45BAE794">
      <w:pPr>
        <w:pStyle w:val="Default"/>
        <w:rPr>
          <w:rFonts w:eastAsia="Arial"/>
          <w:sz w:val="22"/>
          <w:szCs w:val="22"/>
        </w:rPr>
      </w:pPr>
    </w:p>
    <w:p w14:paraId="093C120D" w14:textId="77777777" w:rsidR="00937159" w:rsidRPr="00B95C7F" w:rsidRDefault="00937159" w:rsidP="45BAE794">
      <w:pPr>
        <w:pStyle w:val="Default"/>
        <w:rPr>
          <w:rFonts w:eastAsia="Arial"/>
          <w:sz w:val="22"/>
          <w:szCs w:val="22"/>
          <w:lang w:eastAsia="en-GB"/>
        </w:rPr>
      </w:pPr>
    </w:p>
    <w:p w14:paraId="608D3105" w14:textId="74A8AB37" w:rsidR="00D618C4" w:rsidRPr="00B95C7F" w:rsidRDefault="00620CA6" w:rsidP="00193BB9">
      <w:pPr>
        <w:pStyle w:val="Heading3"/>
        <w:rPr>
          <w:rFonts w:eastAsia="Arial"/>
        </w:rPr>
      </w:pPr>
      <w:r w:rsidRPr="45BAE794">
        <w:rPr>
          <w:rFonts w:eastAsia="Arial"/>
          <w:i/>
          <w:iCs/>
        </w:rPr>
        <w:t xml:space="preserve">9.4 </w:t>
      </w:r>
      <w:r w:rsidR="00870189" w:rsidRPr="45BAE794">
        <w:rPr>
          <w:rFonts w:eastAsia="Arial"/>
        </w:rPr>
        <w:t>Travel Advances</w:t>
      </w:r>
    </w:p>
    <w:p w14:paraId="239E84C7" w14:textId="77777777" w:rsidR="00870189" w:rsidRPr="00B95C7F" w:rsidRDefault="00870189" w:rsidP="45BAE794">
      <w:pPr>
        <w:pStyle w:val="Default"/>
        <w:ind w:left="720"/>
        <w:rPr>
          <w:rFonts w:eastAsia="Arial"/>
          <w:sz w:val="22"/>
          <w:szCs w:val="22"/>
          <w:lang w:eastAsia="en-GB"/>
        </w:rPr>
      </w:pPr>
    </w:p>
    <w:p w14:paraId="69DFF0AD" w14:textId="77777777" w:rsidR="001D1977" w:rsidRPr="001D1977" w:rsidRDefault="001D1977" w:rsidP="001D1977">
      <w:pPr>
        <w:pStyle w:val="ListParagraph"/>
        <w:numPr>
          <w:ilvl w:val="0"/>
          <w:numId w:val="68"/>
        </w:numPr>
        <w:autoSpaceDE w:val="0"/>
        <w:autoSpaceDN w:val="0"/>
        <w:adjustRightInd w:val="0"/>
        <w:contextualSpacing w:val="0"/>
        <w:rPr>
          <w:rFonts w:eastAsia="Arial" w:cs="Arial"/>
          <w:vanish/>
          <w:color w:val="000000"/>
        </w:rPr>
      </w:pPr>
    </w:p>
    <w:p w14:paraId="413F719B" w14:textId="77777777" w:rsidR="001D1977" w:rsidRPr="001D1977" w:rsidRDefault="001D1977" w:rsidP="001D1977">
      <w:pPr>
        <w:pStyle w:val="ListParagraph"/>
        <w:numPr>
          <w:ilvl w:val="0"/>
          <w:numId w:val="68"/>
        </w:numPr>
        <w:autoSpaceDE w:val="0"/>
        <w:autoSpaceDN w:val="0"/>
        <w:adjustRightInd w:val="0"/>
        <w:contextualSpacing w:val="0"/>
        <w:rPr>
          <w:rFonts w:eastAsia="Arial" w:cs="Arial"/>
          <w:vanish/>
          <w:color w:val="000000"/>
        </w:rPr>
      </w:pPr>
    </w:p>
    <w:p w14:paraId="32C43C15" w14:textId="77777777" w:rsidR="001D1977" w:rsidRPr="001D1977" w:rsidRDefault="001D1977" w:rsidP="001D1977">
      <w:pPr>
        <w:pStyle w:val="ListParagraph"/>
        <w:numPr>
          <w:ilvl w:val="0"/>
          <w:numId w:val="68"/>
        </w:numPr>
        <w:autoSpaceDE w:val="0"/>
        <w:autoSpaceDN w:val="0"/>
        <w:adjustRightInd w:val="0"/>
        <w:contextualSpacing w:val="0"/>
        <w:rPr>
          <w:rFonts w:eastAsia="Arial" w:cs="Arial"/>
          <w:vanish/>
          <w:color w:val="000000"/>
        </w:rPr>
      </w:pPr>
    </w:p>
    <w:p w14:paraId="4C56383C" w14:textId="77777777" w:rsidR="001D1977" w:rsidRPr="001D1977" w:rsidRDefault="001D1977" w:rsidP="001D1977">
      <w:pPr>
        <w:pStyle w:val="ListParagraph"/>
        <w:numPr>
          <w:ilvl w:val="0"/>
          <w:numId w:val="68"/>
        </w:numPr>
        <w:autoSpaceDE w:val="0"/>
        <w:autoSpaceDN w:val="0"/>
        <w:adjustRightInd w:val="0"/>
        <w:contextualSpacing w:val="0"/>
        <w:rPr>
          <w:rFonts w:eastAsia="Arial" w:cs="Arial"/>
          <w:vanish/>
          <w:color w:val="000000"/>
        </w:rPr>
      </w:pPr>
    </w:p>
    <w:p w14:paraId="11F97002" w14:textId="77777777" w:rsidR="001D1977" w:rsidRPr="001D1977" w:rsidRDefault="001D1977" w:rsidP="001D1977">
      <w:pPr>
        <w:pStyle w:val="ListParagraph"/>
        <w:numPr>
          <w:ilvl w:val="0"/>
          <w:numId w:val="68"/>
        </w:numPr>
        <w:autoSpaceDE w:val="0"/>
        <w:autoSpaceDN w:val="0"/>
        <w:adjustRightInd w:val="0"/>
        <w:contextualSpacing w:val="0"/>
        <w:rPr>
          <w:rFonts w:eastAsia="Arial" w:cs="Arial"/>
          <w:vanish/>
          <w:color w:val="000000"/>
        </w:rPr>
      </w:pPr>
    </w:p>
    <w:p w14:paraId="307096E9" w14:textId="77777777" w:rsidR="001D1977" w:rsidRPr="001D1977" w:rsidRDefault="001D1977" w:rsidP="001D1977">
      <w:pPr>
        <w:pStyle w:val="ListParagraph"/>
        <w:numPr>
          <w:ilvl w:val="0"/>
          <w:numId w:val="68"/>
        </w:numPr>
        <w:autoSpaceDE w:val="0"/>
        <w:autoSpaceDN w:val="0"/>
        <w:adjustRightInd w:val="0"/>
        <w:contextualSpacing w:val="0"/>
        <w:rPr>
          <w:rFonts w:eastAsia="Arial" w:cs="Arial"/>
          <w:vanish/>
          <w:color w:val="000000"/>
        </w:rPr>
      </w:pPr>
    </w:p>
    <w:p w14:paraId="214E3C66" w14:textId="77777777" w:rsidR="001D1977" w:rsidRPr="001D1977" w:rsidRDefault="001D1977" w:rsidP="001D1977">
      <w:pPr>
        <w:pStyle w:val="ListParagraph"/>
        <w:numPr>
          <w:ilvl w:val="0"/>
          <w:numId w:val="68"/>
        </w:numPr>
        <w:autoSpaceDE w:val="0"/>
        <w:autoSpaceDN w:val="0"/>
        <w:adjustRightInd w:val="0"/>
        <w:contextualSpacing w:val="0"/>
        <w:rPr>
          <w:rFonts w:eastAsia="Arial" w:cs="Arial"/>
          <w:vanish/>
          <w:color w:val="000000"/>
        </w:rPr>
      </w:pPr>
    </w:p>
    <w:p w14:paraId="484A5CA1" w14:textId="77777777" w:rsidR="001D1977" w:rsidRPr="001D1977" w:rsidRDefault="001D1977" w:rsidP="001D1977">
      <w:pPr>
        <w:pStyle w:val="ListParagraph"/>
        <w:numPr>
          <w:ilvl w:val="0"/>
          <w:numId w:val="68"/>
        </w:numPr>
        <w:autoSpaceDE w:val="0"/>
        <w:autoSpaceDN w:val="0"/>
        <w:adjustRightInd w:val="0"/>
        <w:contextualSpacing w:val="0"/>
        <w:rPr>
          <w:rFonts w:eastAsia="Arial" w:cs="Arial"/>
          <w:vanish/>
          <w:color w:val="000000"/>
        </w:rPr>
      </w:pPr>
    </w:p>
    <w:p w14:paraId="428AA3D3" w14:textId="77777777" w:rsidR="001D1977" w:rsidRPr="001D1977" w:rsidRDefault="001D1977" w:rsidP="001D1977">
      <w:pPr>
        <w:pStyle w:val="ListParagraph"/>
        <w:numPr>
          <w:ilvl w:val="0"/>
          <w:numId w:val="68"/>
        </w:numPr>
        <w:autoSpaceDE w:val="0"/>
        <w:autoSpaceDN w:val="0"/>
        <w:adjustRightInd w:val="0"/>
        <w:contextualSpacing w:val="0"/>
        <w:rPr>
          <w:rFonts w:eastAsia="Arial" w:cs="Arial"/>
          <w:vanish/>
          <w:color w:val="000000"/>
        </w:rPr>
      </w:pPr>
    </w:p>
    <w:p w14:paraId="48C15809" w14:textId="77777777" w:rsidR="001D1977" w:rsidRPr="001D1977" w:rsidRDefault="001D1977" w:rsidP="001D1977">
      <w:pPr>
        <w:pStyle w:val="ListParagraph"/>
        <w:numPr>
          <w:ilvl w:val="1"/>
          <w:numId w:val="68"/>
        </w:numPr>
        <w:autoSpaceDE w:val="0"/>
        <w:autoSpaceDN w:val="0"/>
        <w:adjustRightInd w:val="0"/>
        <w:contextualSpacing w:val="0"/>
        <w:rPr>
          <w:rFonts w:eastAsia="Arial" w:cs="Arial"/>
          <w:vanish/>
          <w:color w:val="000000"/>
        </w:rPr>
      </w:pPr>
    </w:p>
    <w:p w14:paraId="0E417D7D" w14:textId="77777777" w:rsidR="001D1977" w:rsidRPr="001D1977" w:rsidRDefault="001D1977" w:rsidP="001D1977">
      <w:pPr>
        <w:pStyle w:val="ListParagraph"/>
        <w:numPr>
          <w:ilvl w:val="1"/>
          <w:numId w:val="68"/>
        </w:numPr>
        <w:autoSpaceDE w:val="0"/>
        <w:autoSpaceDN w:val="0"/>
        <w:adjustRightInd w:val="0"/>
        <w:contextualSpacing w:val="0"/>
        <w:rPr>
          <w:rFonts w:eastAsia="Arial" w:cs="Arial"/>
          <w:vanish/>
          <w:color w:val="000000"/>
        </w:rPr>
      </w:pPr>
    </w:p>
    <w:p w14:paraId="6E4E6960" w14:textId="77777777" w:rsidR="001D1977" w:rsidRPr="001D1977" w:rsidRDefault="001D1977" w:rsidP="001D1977">
      <w:pPr>
        <w:pStyle w:val="ListParagraph"/>
        <w:numPr>
          <w:ilvl w:val="1"/>
          <w:numId w:val="68"/>
        </w:numPr>
        <w:autoSpaceDE w:val="0"/>
        <w:autoSpaceDN w:val="0"/>
        <w:adjustRightInd w:val="0"/>
        <w:contextualSpacing w:val="0"/>
        <w:rPr>
          <w:rFonts w:eastAsia="Arial" w:cs="Arial"/>
          <w:vanish/>
          <w:color w:val="000000"/>
        </w:rPr>
      </w:pPr>
    </w:p>
    <w:p w14:paraId="5829A2D0" w14:textId="77777777" w:rsidR="001D1977" w:rsidRPr="001D1977" w:rsidRDefault="001D1977" w:rsidP="001D1977">
      <w:pPr>
        <w:pStyle w:val="ListParagraph"/>
        <w:numPr>
          <w:ilvl w:val="1"/>
          <w:numId w:val="68"/>
        </w:numPr>
        <w:autoSpaceDE w:val="0"/>
        <w:autoSpaceDN w:val="0"/>
        <w:adjustRightInd w:val="0"/>
        <w:contextualSpacing w:val="0"/>
        <w:rPr>
          <w:rFonts w:eastAsia="Arial" w:cs="Arial"/>
          <w:vanish/>
          <w:color w:val="000000"/>
        </w:rPr>
      </w:pPr>
    </w:p>
    <w:p w14:paraId="135898B8" w14:textId="512D768B" w:rsidR="00870189" w:rsidRPr="00B95C7F" w:rsidRDefault="00870189" w:rsidP="001D1977">
      <w:pPr>
        <w:pStyle w:val="Default"/>
        <w:numPr>
          <w:ilvl w:val="2"/>
          <w:numId w:val="68"/>
        </w:numPr>
        <w:rPr>
          <w:rFonts w:eastAsia="Arial"/>
          <w:sz w:val="22"/>
          <w:szCs w:val="22"/>
          <w:lang w:eastAsia="en-GB"/>
        </w:rPr>
      </w:pPr>
      <w:r w:rsidRPr="45BAE794">
        <w:rPr>
          <w:rFonts w:eastAsia="Arial"/>
          <w:sz w:val="22"/>
          <w:szCs w:val="22"/>
        </w:rPr>
        <w:t>In circumstances where considerable expenditure on foreign travel is anticipated, an advance of expenses may be considered where no other payment method is available.</w:t>
      </w:r>
    </w:p>
    <w:p w14:paraId="48E776D4" w14:textId="77777777" w:rsidR="00870189" w:rsidRPr="00B95C7F" w:rsidRDefault="00870189" w:rsidP="45BAE794">
      <w:pPr>
        <w:pStyle w:val="Default"/>
        <w:ind w:left="709"/>
        <w:rPr>
          <w:rFonts w:eastAsia="Arial"/>
          <w:sz w:val="22"/>
          <w:szCs w:val="22"/>
          <w:lang w:eastAsia="en-GB"/>
        </w:rPr>
      </w:pPr>
    </w:p>
    <w:p w14:paraId="72C66E64" w14:textId="77777777" w:rsidR="00870189" w:rsidRPr="00B95C7F" w:rsidRDefault="00870189" w:rsidP="001D1977">
      <w:pPr>
        <w:pStyle w:val="Default"/>
        <w:numPr>
          <w:ilvl w:val="2"/>
          <w:numId w:val="68"/>
        </w:numPr>
        <w:rPr>
          <w:rFonts w:eastAsia="Arial"/>
          <w:sz w:val="22"/>
          <w:szCs w:val="22"/>
          <w:lang w:eastAsia="en-GB"/>
        </w:rPr>
      </w:pPr>
      <w:r w:rsidRPr="45BAE794">
        <w:rPr>
          <w:rFonts w:eastAsia="Arial"/>
          <w:sz w:val="22"/>
          <w:szCs w:val="22"/>
        </w:rPr>
        <w:t>The claimant is required to apply for the advance not less than 10 working days before the money is required and declare the period for which the advance is required.</w:t>
      </w:r>
    </w:p>
    <w:p w14:paraId="4185E831" w14:textId="77777777" w:rsidR="00870189" w:rsidRPr="00B95C7F" w:rsidRDefault="00870189" w:rsidP="45BAE794">
      <w:pPr>
        <w:pStyle w:val="ListParagraph"/>
        <w:rPr>
          <w:rFonts w:eastAsia="Arial" w:cs="Arial"/>
          <w:lang w:eastAsia="en-GB"/>
        </w:rPr>
      </w:pPr>
    </w:p>
    <w:p w14:paraId="49296F00" w14:textId="77777777" w:rsidR="00870189" w:rsidRPr="00B95C7F" w:rsidRDefault="00870189" w:rsidP="001D1977">
      <w:pPr>
        <w:pStyle w:val="Default"/>
        <w:numPr>
          <w:ilvl w:val="2"/>
          <w:numId w:val="68"/>
        </w:numPr>
        <w:rPr>
          <w:rFonts w:eastAsia="Arial"/>
          <w:sz w:val="22"/>
          <w:szCs w:val="22"/>
          <w:lang w:eastAsia="en-GB"/>
        </w:rPr>
      </w:pPr>
      <w:r w:rsidRPr="45BAE794">
        <w:rPr>
          <w:rFonts w:eastAsia="Arial"/>
          <w:sz w:val="22"/>
          <w:szCs w:val="22"/>
        </w:rPr>
        <w:t>An advance will not be issued if the member of staff already has an advance outstanding from a previous trip. Advances must not be carried over from one trip to the next.</w:t>
      </w:r>
    </w:p>
    <w:p w14:paraId="55942C9D" w14:textId="77777777" w:rsidR="00BC715E" w:rsidRPr="00B95C7F" w:rsidRDefault="00BC715E" w:rsidP="45BAE794">
      <w:pPr>
        <w:pStyle w:val="Default"/>
        <w:rPr>
          <w:rFonts w:eastAsia="Arial"/>
          <w:sz w:val="22"/>
          <w:szCs w:val="22"/>
          <w:lang w:eastAsia="en-GB"/>
        </w:rPr>
      </w:pPr>
    </w:p>
    <w:p w14:paraId="3080662B" w14:textId="109931DE" w:rsidR="00ED582D" w:rsidRPr="00B95C7F" w:rsidRDefault="00620CA6" w:rsidP="00193BB9">
      <w:pPr>
        <w:pStyle w:val="Heading3"/>
        <w:rPr>
          <w:rFonts w:eastAsia="Arial"/>
        </w:rPr>
      </w:pPr>
      <w:r w:rsidRPr="45BAE794">
        <w:rPr>
          <w:rFonts w:eastAsia="Arial"/>
          <w:i/>
          <w:iCs/>
        </w:rPr>
        <w:t xml:space="preserve">9.5 </w:t>
      </w:r>
      <w:r w:rsidR="00ED582D" w:rsidRPr="45BAE794">
        <w:rPr>
          <w:rFonts w:eastAsia="Arial"/>
        </w:rPr>
        <w:t>Conferences and training</w:t>
      </w:r>
    </w:p>
    <w:p w14:paraId="48DC3F03" w14:textId="77777777" w:rsidR="00ED582D" w:rsidRPr="00B95C7F" w:rsidRDefault="00ED582D" w:rsidP="45BAE794">
      <w:pPr>
        <w:pStyle w:val="Default"/>
        <w:rPr>
          <w:rFonts w:eastAsia="Arial"/>
          <w:sz w:val="22"/>
          <w:szCs w:val="22"/>
          <w:lang w:eastAsia="en-GB"/>
        </w:rPr>
      </w:pPr>
    </w:p>
    <w:p w14:paraId="5E41275F" w14:textId="77777777" w:rsidR="001D1977" w:rsidRPr="001D1977" w:rsidRDefault="001D1977" w:rsidP="001D1977">
      <w:pPr>
        <w:pStyle w:val="ListParagraph"/>
        <w:numPr>
          <w:ilvl w:val="0"/>
          <w:numId w:val="69"/>
        </w:numPr>
        <w:autoSpaceDE w:val="0"/>
        <w:autoSpaceDN w:val="0"/>
        <w:adjustRightInd w:val="0"/>
        <w:contextualSpacing w:val="0"/>
        <w:rPr>
          <w:rFonts w:eastAsia="Arial" w:cs="Arial"/>
          <w:vanish/>
          <w:color w:val="000000"/>
          <w:lang w:eastAsia="en-GB"/>
        </w:rPr>
      </w:pPr>
    </w:p>
    <w:p w14:paraId="3035C831" w14:textId="77777777" w:rsidR="001D1977" w:rsidRPr="001D1977" w:rsidRDefault="001D1977" w:rsidP="001D1977">
      <w:pPr>
        <w:pStyle w:val="ListParagraph"/>
        <w:numPr>
          <w:ilvl w:val="0"/>
          <w:numId w:val="69"/>
        </w:numPr>
        <w:autoSpaceDE w:val="0"/>
        <w:autoSpaceDN w:val="0"/>
        <w:adjustRightInd w:val="0"/>
        <w:contextualSpacing w:val="0"/>
        <w:rPr>
          <w:rFonts w:eastAsia="Arial" w:cs="Arial"/>
          <w:vanish/>
          <w:color w:val="000000"/>
          <w:lang w:eastAsia="en-GB"/>
        </w:rPr>
      </w:pPr>
    </w:p>
    <w:p w14:paraId="36500983" w14:textId="77777777" w:rsidR="001D1977" w:rsidRPr="001D1977" w:rsidRDefault="001D1977" w:rsidP="001D1977">
      <w:pPr>
        <w:pStyle w:val="ListParagraph"/>
        <w:numPr>
          <w:ilvl w:val="0"/>
          <w:numId w:val="69"/>
        </w:numPr>
        <w:autoSpaceDE w:val="0"/>
        <w:autoSpaceDN w:val="0"/>
        <w:adjustRightInd w:val="0"/>
        <w:contextualSpacing w:val="0"/>
        <w:rPr>
          <w:rFonts w:eastAsia="Arial" w:cs="Arial"/>
          <w:vanish/>
          <w:color w:val="000000"/>
          <w:lang w:eastAsia="en-GB"/>
        </w:rPr>
      </w:pPr>
    </w:p>
    <w:p w14:paraId="38B9A3E1" w14:textId="77777777" w:rsidR="001D1977" w:rsidRPr="001D1977" w:rsidRDefault="001D1977" w:rsidP="001D1977">
      <w:pPr>
        <w:pStyle w:val="ListParagraph"/>
        <w:numPr>
          <w:ilvl w:val="0"/>
          <w:numId w:val="69"/>
        </w:numPr>
        <w:autoSpaceDE w:val="0"/>
        <w:autoSpaceDN w:val="0"/>
        <w:adjustRightInd w:val="0"/>
        <w:contextualSpacing w:val="0"/>
        <w:rPr>
          <w:rFonts w:eastAsia="Arial" w:cs="Arial"/>
          <w:vanish/>
          <w:color w:val="000000"/>
          <w:lang w:eastAsia="en-GB"/>
        </w:rPr>
      </w:pPr>
    </w:p>
    <w:p w14:paraId="15980AE0" w14:textId="77777777" w:rsidR="001D1977" w:rsidRPr="001D1977" w:rsidRDefault="001D1977" w:rsidP="001D1977">
      <w:pPr>
        <w:pStyle w:val="ListParagraph"/>
        <w:numPr>
          <w:ilvl w:val="0"/>
          <w:numId w:val="69"/>
        </w:numPr>
        <w:autoSpaceDE w:val="0"/>
        <w:autoSpaceDN w:val="0"/>
        <w:adjustRightInd w:val="0"/>
        <w:contextualSpacing w:val="0"/>
        <w:rPr>
          <w:rFonts w:eastAsia="Arial" w:cs="Arial"/>
          <w:vanish/>
          <w:color w:val="000000"/>
          <w:lang w:eastAsia="en-GB"/>
        </w:rPr>
      </w:pPr>
    </w:p>
    <w:p w14:paraId="0542EEF0" w14:textId="77777777" w:rsidR="001D1977" w:rsidRPr="001D1977" w:rsidRDefault="001D1977" w:rsidP="001D1977">
      <w:pPr>
        <w:pStyle w:val="ListParagraph"/>
        <w:numPr>
          <w:ilvl w:val="0"/>
          <w:numId w:val="69"/>
        </w:numPr>
        <w:autoSpaceDE w:val="0"/>
        <w:autoSpaceDN w:val="0"/>
        <w:adjustRightInd w:val="0"/>
        <w:contextualSpacing w:val="0"/>
        <w:rPr>
          <w:rFonts w:eastAsia="Arial" w:cs="Arial"/>
          <w:vanish/>
          <w:color w:val="000000"/>
          <w:lang w:eastAsia="en-GB"/>
        </w:rPr>
      </w:pPr>
    </w:p>
    <w:p w14:paraId="5116B9A8" w14:textId="77777777" w:rsidR="001D1977" w:rsidRPr="001D1977" w:rsidRDefault="001D1977" w:rsidP="001D1977">
      <w:pPr>
        <w:pStyle w:val="ListParagraph"/>
        <w:numPr>
          <w:ilvl w:val="0"/>
          <w:numId w:val="69"/>
        </w:numPr>
        <w:autoSpaceDE w:val="0"/>
        <w:autoSpaceDN w:val="0"/>
        <w:adjustRightInd w:val="0"/>
        <w:contextualSpacing w:val="0"/>
        <w:rPr>
          <w:rFonts w:eastAsia="Arial" w:cs="Arial"/>
          <w:vanish/>
          <w:color w:val="000000"/>
          <w:lang w:eastAsia="en-GB"/>
        </w:rPr>
      </w:pPr>
    </w:p>
    <w:p w14:paraId="142F389F" w14:textId="77777777" w:rsidR="001D1977" w:rsidRPr="001D1977" w:rsidRDefault="001D1977" w:rsidP="001D1977">
      <w:pPr>
        <w:pStyle w:val="ListParagraph"/>
        <w:numPr>
          <w:ilvl w:val="0"/>
          <w:numId w:val="69"/>
        </w:numPr>
        <w:autoSpaceDE w:val="0"/>
        <w:autoSpaceDN w:val="0"/>
        <w:adjustRightInd w:val="0"/>
        <w:contextualSpacing w:val="0"/>
        <w:rPr>
          <w:rFonts w:eastAsia="Arial" w:cs="Arial"/>
          <w:vanish/>
          <w:color w:val="000000"/>
          <w:lang w:eastAsia="en-GB"/>
        </w:rPr>
      </w:pPr>
    </w:p>
    <w:p w14:paraId="5F490A6B" w14:textId="77777777" w:rsidR="001D1977" w:rsidRPr="001D1977" w:rsidRDefault="001D1977" w:rsidP="001D1977">
      <w:pPr>
        <w:pStyle w:val="ListParagraph"/>
        <w:numPr>
          <w:ilvl w:val="0"/>
          <w:numId w:val="69"/>
        </w:numPr>
        <w:autoSpaceDE w:val="0"/>
        <w:autoSpaceDN w:val="0"/>
        <w:adjustRightInd w:val="0"/>
        <w:contextualSpacing w:val="0"/>
        <w:rPr>
          <w:rFonts w:eastAsia="Arial" w:cs="Arial"/>
          <w:vanish/>
          <w:color w:val="000000"/>
          <w:lang w:eastAsia="en-GB"/>
        </w:rPr>
      </w:pPr>
    </w:p>
    <w:p w14:paraId="746263F4" w14:textId="77777777" w:rsidR="001D1977" w:rsidRPr="001D1977" w:rsidRDefault="001D1977" w:rsidP="001D1977">
      <w:pPr>
        <w:pStyle w:val="ListParagraph"/>
        <w:numPr>
          <w:ilvl w:val="1"/>
          <w:numId w:val="69"/>
        </w:numPr>
        <w:autoSpaceDE w:val="0"/>
        <w:autoSpaceDN w:val="0"/>
        <w:adjustRightInd w:val="0"/>
        <w:contextualSpacing w:val="0"/>
        <w:rPr>
          <w:rFonts w:eastAsia="Arial" w:cs="Arial"/>
          <w:vanish/>
          <w:color w:val="000000"/>
          <w:lang w:eastAsia="en-GB"/>
        </w:rPr>
      </w:pPr>
    </w:p>
    <w:p w14:paraId="385581AF" w14:textId="77777777" w:rsidR="001D1977" w:rsidRPr="001D1977" w:rsidRDefault="001D1977" w:rsidP="001D1977">
      <w:pPr>
        <w:pStyle w:val="ListParagraph"/>
        <w:numPr>
          <w:ilvl w:val="1"/>
          <w:numId w:val="69"/>
        </w:numPr>
        <w:autoSpaceDE w:val="0"/>
        <w:autoSpaceDN w:val="0"/>
        <w:adjustRightInd w:val="0"/>
        <w:contextualSpacing w:val="0"/>
        <w:rPr>
          <w:rFonts w:eastAsia="Arial" w:cs="Arial"/>
          <w:vanish/>
          <w:color w:val="000000"/>
          <w:lang w:eastAsia="en-GB"/>
        </w:rPr>
      </w:pPr>
    </w:p>
    <w:p w14:paraId="5CDF4271" w14:textId="77777777" w:rsidR="001D1977" w:rsidRPr="001D1977" w:rsidRDefault="001D1977" w:rsidP="001D1977">
      <w:pPr>
        <w:pStyle w:val="ListParagraph"/>
        <w:numPr>
          <w:ilvl w:val="1"/>
          <w:numId w:val="69"/>
        </w:numPr>
        <w:autoSpaceDE w:val="0"/>
        <w:autoSpaceDN w:val="0"/>
        <w:adjustRightInd w:val="0"/>
        <w:contextualSpacing w:val="0"/>
        <w:rPr>
          <w:rFonts w:eastAsia="Arial" w:cs="Arial"/>
          <w:vanish/>
          <w:color w:val="000000"/>
          <w:lang w:eastAsia="en-GB"/>
        </w:rPr>
      </w:pPr>
    </w:p>
    <w:p w14:paraId="5E6D6E39" w14:textId="77777777" w:rsidR="001D1977" w:rsidRPr="001D1977" w:rsidRDefault="001D1977" w:rsidP="001D1977">
      <w:pPr>
        <w:pStyle w:val="ListParagraph"/>
        <w:numPr>
          <w:ilvl w:val="1"/>
          <w:numId w:val="69"/>
        </w:numPr>
        <w:autoSpaceDE w:val="0"/>
        <w:autoSpaceDN w:val="0"/>
        <w:adjustRightInd w:val="0"/>
        <w:contextualSpacing w:val="0"/>
        <w:rPr>
          <w:rFonts w:eastAsia="Arial" w:cs="Arial"/>
          <w:vanish/>
          <w:color w:val="000000"/>
          <w:lang w:eastAsia="en-GB"/>
        </w:rPr>
      </w:pPr>
    </w:p>
    <w:p w14:paraId="1F8CF6C6" w14:textId="77777777" w:rsidR="001D1977" w:rsidRPr="001D1977" w:rsidRDefault="001D1977" w:rsidP="001D1977">
      <w:pPr>
        <w:pStyle w:val="ListParagraph"/>
        <w:numPr>
          <w:ilvl w:val="1"/>
          <w:numId w:val="69"/>
        </w:numPr>
        <w:autoSpaceDE w:val="0"/>
        <w:autoSpaceDN w:val="0"/>
        <w:adjustRightInd w:val="0"/>
        <w:contextualSpacing w:val="0"/>
        <w:rPr>
          <w:rFonts w:eastAsia="Arial" w:cs="Arial"/>
          <w:vanish/>
          <w:color w:val="000000"/>
          <w:lang w:eastAsia="en-GB"/>
        </w:rPr>
      </w:pPr>
    </w:p>
    <w:p w14:paraId="69DA8C22" w14:textId="272A5F0B" w:rsidR="00620CA6" w:rsidRPr="00B95C7F" w:rsidRDefault="00ED582D" w:rsidP="001D1977">
      <w:pPr>
        <w:pStyle w:val="Default"/>
        <w:numPr>
          <w:ilvl w:val="2"/>
          <w:numId w:val="69"/>
        </w:numPr>
        <w:rPr>
          <w:rFonts w:eastAsia="Arial"/>
          <w:sz w:val="22"/>
          <w:szCs w:val="22"/>
          <w:lang w:eastAsia="en-GB"/>
        </w:rPr>
      </w:pPr>
      <w:r w:rsidRPr="45BAE794">
        <w:rPr>
          <w:rFonts w:eastAsia="Arial"/>
          <w:sz w:val="22"/>
          <w:szCs w:val="22"/>
          <w:lang w:eastAsia="en-GB"/>
        </w:rPr>
        <w:t>Wherever possible conferences and training should be booked in advance, using the requisition process for approved suppliers, the purchasing card process</w:t>
      </w:r>
      <w:r w:rsidR="002356E0" w:rsidRPr="45BAE794">
        <w:rPr>
          <w:rFonts w:eastAsia="Arial"/>
          <w:sz w:val="22"/>
          <w:szCs w:val="22"/>
          <w:lang w:eastAsia="en-GB"/>
        </w:rPr>
        <w:t>,</w:t>
      </w:r>
      <w:r w:rsidR="00424CE2" w:rsidRPr="45BAE794">
        <w:rPr>
          <w:rFonts w:eastAsia="Arial"/>
          <w:sz w:val="22"/>
          <w:szCs w:val="22"/>
          <w:lang w:eastAsia="en-GB"/>
        </w:rPr>
        <w:t xml:space="preserve"> or a </w:t>
      </w:r>
      <w:r w:rsidR="005F407E" w:rsidRPr="45BAE794">
        <w:rPr>
          <w:rFonts w:eastAsia="Arial"/>
          <w:sz w:val="22"/>
          <w:szCs w:val="22"/>
          <w:lang w:eastAsia="en-GB"/>
        </w:rPr>
        <w:t>university</w:t>
      </w:r>
      <w:r w:rsidR="00424CE2" w:rsidRPr="45BAE794">
        <w:rPr>
          <w:rFonts w:eastAsia="Arial"/>
          <w:sz w:val="22"/>
          <w:szCs w:val="22"/>
          <w:lang w:eastAsia="en-GB"/>
        </w:rPr>
        <w:t xml:space="preserve"> corporate card</w:t>
      </w:r>
      <w:r w:rsidRPr="45BAE794">
        <w:rPr>
          <w:rFonts w:eastAsia="Arial"/>
          <w:sz w:val="22"/>
          <w:szCs w:val="22"/>
          <w:lang w:eastAsia="en-GB"/>
        </w:rPr>
        <w:t>.</w:t>
      </w:r>
      <w:r w:rsidR="00A82C9C" w:rsidRPr="45BAE794">
        <w:rPr>
          <w:rFonts w:eastAsia="Arial"/>
          <w:sz w:val="22"/>
          <w:szCs w:val="22"/>
          <w:lang w:eastAsia="en-GB"/>
        </w:rPr>
        <w:t xml:space="preserve"> Prior approval to attend should be sought from </w:t>
      </w:r>
      <w:r w:rsidR="008F3BFE" w:rsidRPr="45BAE794">
        <w:rPr>
          <w:rFonts w:eastAsia="Arial"/>
          <w:sz w:val="22"/>
          <w:szCs w:val="22"/>
          <w:lang w:eastAsia="en-GB"/>
        </w:rPr>
        <w:t>your</w:t>
      </w:r>
      <w:r w:rsidR="00A82C9C" w:rsidRPr="45BAE794">
        <w:rPr>
          <w:rFonts w:eastAsia="Arial"/>
          <w:sz w:val="22"/>
          <w:szCs w:val="22"/>
          <w:lang w:eastAsia="en-GB"/>
        </w:rPr>
        <w:t xml:space="preserve"> Line manager.</w:t>
      </w:r>
    </w:p>
    <w:p w14:paraId="42808584" w14:textId="77777777" w:rsidR="00620CA6" w:rsidRPr="00B95C7F" w:rsidRDefault="00620CA6" w:rsidP="45BAE794">
      <w:pPr>
        <w:pStyle w:val="Default"/>
        <w:ind w:left="720"/>
        <w:rPr>
          <w:rFonts w:eastAsia="Arial"/>
          <w:sz w:val="22"/>
          <w:szCs w:val="22"/>
          <w:lang w:eastAsia="en-GB"/>
        </w:rPr>
      </w:pPr>
    </w:p>
    <w:p w14:paraId="0EA80118" w14:textId="003EE652" w:rsidR="00A82C9C" w:rsidRDefault="00A82C9C" w:rsidP="001D1977">
      <w:pPr>
        <w:pStyle w:val="Default"/>
        <w:numPr>
          <w:ilvl w:val="2"/>
          <w:numId w:val="69"/>
        </w:numPr>
        <w:rPr>
          <w:rFonts w:eastAsia="Arial"/>
          <w:sz w:val="22"/>
          <w:szCs w:val="22"/>
          <w:lang w:eastAsia="en-GB"/>
        </w:rPr>
      </w:pPr>
      <w:r w:rsidRPr="45BAE794">
        <w:rPr>
          <w:rFonts w:eastAsia="Arial"/>
          <w:sz w:val="22"/>
          <w:szCs w:val="22"/>
          <w:lang w:eastAsia="en-GB"/>
        </w:rPr>
        <w:t>Where this is not possible</w:t>
      </w:r>
      <w:r w:rsidR="00905716" w:rsidRPr="45BAE794">
        <w:rPr>
          <w:rFonts w:eastAsia="Arial"/>
          <w:sz w:val="22"/>
          <w:szCs w:val="22"/>
          <w:lang w:eastAsia="en-GB"/>
        </w:rPr>
        <w:t xml:space="preserve"> or appropriate</w:t>
      </w:r>
      <w:r w:rsidRPr="45BAE794">
        <w:rPr>
          <w:rFonts w:eastAsia="Arial"/>
          <w:sz w:val="22"/>
          <w:szCs w:val="22"/>
          <w:lang w:eastAsia="en-GB"/>
        </w:rPr>
        <w:t>, such expenses can be reimbursed using the expenses process, with evidence of purchase, such as the booking confirmation, being required.</w:t>
      </w:r>
    </w:p>
    <w:p w14:paraId="44F59583" w14:textId="77777777" w:rsidR="00DE11EF" w:rsidRDefault="00DE11EF" w:rsidP="00DE11EF">
      <w:pPr>
        <w:pStyle w:val="ListParagraph"/>
        <w:rPr>
          <w:rFonts w:eastAsia="Arial"/>
          <w:lang w:eastAsia="en-GB"/>
        </w:rPr>
      </w:pPr>
    </w:p>
    <w:p w14:paraId="1C75898D" w14:textId="50556AA9" w:rsidR="00DE11EF" w:rsidRPr="00B95C7F" w:rsidRDefault="00DE11EF" w:rsidP="00DE11EF">
      <w:pPr>
        <w:pStyle w:val="Heading3"/>
        <w:rPr>
          <w:rFonts w:eastAsia="Arial"/>
        </w:rPr>
      </w:pPr>
      <w:r w:rsidRPr="45BAE794">
        <w:rPr>
          <w:rFonts w:eastAsia="Arial"/>
          <w:i/>
          <w:iCs/>
        </w:rPr>
        <w:t>9.</w:t>
      </w:r>
      <w:r>
        <w:rPr>
          <w:rFonts w:eastAsia="Arial"/>
          <w:i/>
          <w:iCs/>
        </w:rPr>
        <w:t>6</w:t>
      </w:r>
      <w:r w:rsidRPr="45BAE794">
        <w:rPr>
          <w:rFonts w:eastAsia="Arial"/>
          <w:i/>
          <w:iCs/>
        </w:rPr>
        <w:t xml:space="preserve"> </w:t>
      </w:r>
      <w:r>
        <w:rPr>
          <w:rFonts w:eastAsia="Arial"/>
        </w:rPr>
        <w:t>Visa expenses</w:t>
      </w:r>
    </w:p>
    <w:p w14:paraId="642A9A39" w14:textId="77777777" w:rsidR="00DE11EF" w:rsidRPr="00B95C7F" w:rsidRDefault="00DE11EF" w:rsidP="00DE11EF">
      <w:pPr>
        <w:pStyle w:val="Default"/>
        <w:rPr>
          <w:rFonts w:eastAsia="Arial"/>
          <w:sz w:val="22"/>
          <w:szCs w:val="22"/>
          <w:lang w:eastAsia="en-GB"/>
        </w:rPr>
      </w:pPr>
    </w:p>
    <w:p w14:paraId="6B08EA25" w14:textId="77777777" w:rsidR="00DE11EF" w:rsidRPr="00DE11EF" w:rsidRDefault="00DE11EF" w:rsidP="00DE11EF">
      <w:pPr>
        <w:pStyle w:val="ListParagraph"/>
        <w:numPr>
          <w:ilvl w:val="1"/>
          <w:numId w:val="69"/>
        </w:numPr>
        <w:autoSpaceDE w:val="0"/>
        <w:autoSpaceDN w:val="0"/>
        <w:adjustRightInd w:val="0"/>
        <w:contextualSpacing w:val="0"/>
        <w:rPr>
          <w:rFonts w:eastAsia="Arial" w:cs="Arial"/>
          <w:vanish/>
          <w:color w:val="000000"/>
          <w:lang w:eastAsia="en-GB"/>
        </w:rPr>
      </w:pPr>
    </w:p>
    <w:p w14:paraId="54A6E207" w14:textId="065A5465" w:rsidR="00DE11EF" w:rsidRDefault="00DE11EF" w:rsidP="00DE11EF">
      <w:pPr>
        <w:pStyle w:val="Default"/>
        <w:numPr>
          <w:ilvl w:val="2"/>
          <w:numId w:val="69"/>
        </w:numPr>
        <w:rPr>
          <w:rFonts w:eastAsia="Arial"/>
          <w:sz w:val="22"/>
          <w:szCs w:val="22"/>
          <w:lang w:eastAsia="en-GB"/>
        </w:rPr>
      </w:pPr>
      <w:r w:rsidRPr="00DE11EF">
        <w:rPr>
          <w:rFonts w:eastAsia="Arial"/>
          <w:sz w:val="22"/>
          <w:szCs w:val="22"/>
          <w:lang w:eastAsia="en-GB"/>
        </w:rPr>
        <w:t>Employees will be able to claim reimbursement of their standard visa application fee and the Immigration Healthcare Surcharge (IHS) up to a maximum of three years if they meet the following eligibility criteria:</w:t>
      </w:r>
    </w:p>
    <w:p w14:paraId="4159659D" w14:textId="09D3741E" w:rsidR="00DE11EF" w:rsidRDefault="00DE11EF" w:rsidP="00DE11EF">
      <w:pPr>
        <w:pStyle w:val="Default"/>
        <w:ind w:left="1224"/>
        <w:rPr>
          <w:rFonts w:eastAsia="Arial"/>
          <w:sz w:val="22"/>
          <w:szCs w:val="22"/>
          <w:lang w:eastAsia="en-GB"/>
        </w:rPr>
      </w:pPr>
    </w:p>
    <w:p w14:paraId="2CB6970B" w14:textId="77777777" w:rsidR="00DE11EF" w:rsidRPr="00DE11EF" w:rsidRDefault="00DE11EF" w:rsidP="00DE11EF">
      <w:pPr>
        <w:pStyle w:val="Default"/>
        <w:numPr>
          <w:ilvl w:val="0"/>
          <w:numId w:val="76"/>
        </w:numPr>
        <w:rPr>
          <w:rFonts w:eastAsia="Arial"/>
          <w:sz w:val="22"/>
          <w:szCs w:val="22"/>
          <w:lang w:eastAsia="en-GB"/>
        </w:rPr>
      </w:pPr>
      <w:r w:rsidRPr="00DE11EF">
        <w:rPr>
          <w:rFonts w:eastAsia="Arial"/>
          <w:sz w:val="22"/>
          <w:szCs w:val="22"/>
          <w:u w:val="single"/>
          <w:lang w:eastAsia="en-GB"/>
        </w:rPr>
        <w:t>New</w:t>
      </w:r>
      <w:r w:rsidRPr="00DE11EF">
        <w:rPr>
          <w:rFonts w:eastAsia="Arial"/>
          <w:sz w:val="22"/>
          <w:szCs w:val="22"/>
          <w:lang w:eastAsia="en-GB"/>
        </w:rPr>
        <w:t xml:space="preserve"> employees requiring a Global Talent or Skilled Worker visa to take up their appointment at the University; and</w:t>
      </w:r>
    </w:p>
    <w:p w14:paraId="73CD5031" w14:textId="77777777" w:rsidR="00DE11EF" w:rsidRPr="00DE11EF" w:rsidRDefault="00DE11EF" w:rsidP="00DE11EF">
      <w:pPr>
        <w:pStyle w:val="Default"/>
        <w:numPr>
          <w:ilvl w:val="0"/>
          <w:numId w:val="76"/>
        </w:numPr>
        <w:rPr>
          <w:rFonts w:eastAsia="Arial"/>
          <w:sz w:val="22"/>
          <w:szCs w:val="22"/>
          <w:lang w:eastAsia="en-GB"/>
        </w:rPr>
      </w:pPr>
      <w:r w:rsidRPr="00DE11EF">
        <w:rPr>
          <w:rFonts w:eastAsia="Arial"/>
          <w:sz w:val="22"/>
          <w:szCs w:val="22"/>
          <w:lang w:eastAsia="en-GB"/>
        </w:rPr>
        <w:t>Non-domiciled in the UK, and resident outside of the UK at the time of the visa application; and</w:t>
      </w:r>
    </w:p>
    <w:p w14:paraId="5C3440C5" w14:textId="4E6DC8B2" w:rsidR="00DE11EF" w:rsidRPr="00DE11EF" w:rsidRDefault="00DE11EF" w:rsidP="00DE11EF">
      <w:pPr>
        <w:pStyle w:val="Default"/>
        <w:numPr>
          <w:ilvl w:val="0"/>
          <w:numId w:val="76"/>
        </w:numPr>
        <w:rPr>
          <w:rFonts w:eastAsia="Arial"/>
          <w:sz w:val="22"/>
          <w:szCs w:val="22"/>
          <w:lang w:eastAsia="en-GB"/>
        </w:rPr>
      </w:pPr>
      <w:r w:rsidRPr="00DE11EF">
        <w:rPr>
          <w:rFonts w:eastAsia="Arial"/>
          <w:sz w:val="22"/>
          <w:szCs w:val="22"/>
          <w:lang w:eastAsia="en-GB"/>
        </w:rPr>
        <w:lastRenderedPageBreak/>
        <w:t>Appointed into a role at Grade 8 and above, and in receipt of the offer of appointment after 1 January 2025</w:t>
      </w:r>
    </w:p>
    <w:p w14:paraId="0081752D" w14:textId="77777777" w:rsidR="00DE11EF" w:rsidRDefault="00DE11EF" w:rsidP="00DE11EF">
      <w:pPr>
        <w:pStyle w:val="Default"/>
        <w:ind w:left="1224"/>
        <w:rPr>
          <w:rFonts w:eastAsia="Arial"/>
          <w:sz w:val="22"/>
          <w:szCs w:val="22"/>
          <w:lang w:eastAsia="en-GB"/>
        </w:rPr>
      </w:pPr>
    </w:p>
    <w:p w14:paraId="7559D862" w14:textId="1010AFAF" w:rsidR="00DE11EF" w:rsidRDefault="00DE11EF" w:rsidP="00DE11EF">
      <w:pPr>
        <w:pStyle w:val="Default"/>
        <w:numPr>
          <w:ilvl w:val="2"/>
          <w:numId w:val="69"/>
        </w:numPr>
        <w:rPr>
          <w:rFonts w:eastAsia="Arial"/>
          <w:sz w:val="22"/>
          <w:szCs w:val="22"/>
          <w:lang w:eastAsia="en-GB"/>
        </w:rPr>
      </w:pPr>
      <w:r w:rsidRPr="00DE11EF">
        <w:rPr>
          <w:rFonts w:eastAsia="Arial"/>
          <w:sz w:val="22"/>
          <w:szCs w:val="22"/>
          <w:lang w:eastAsia="en-GB"/>
        </w:rPr>
        <w:t>Staff will be required to pay all application charges themselves and reclaim the expenses after employment has commenced and within two months of starting the role.</w:t>
      </w:r>
    </w:p>
    <w:p w14:paraId="3BF8A9B9" w14:textId="77777777" w:rsidR="00DE11EF" w:rsidRDefault="00DE11EF" w:rsidP="00DE11EF">
      <w:pPr>
        <w:pStyle w:val="Default"/>
        <w:ind w:left="1224"/>
        <w:rPr>
          <w:rFonts w:eastAsia="Arial"/>
          <w:sz w:val="22"/>
          <w:szCs w:val="22"/>
          <w:lang w:eastAsia="en-GB"/>
        </w:rPr>
      </w:pPr>
    </w:p>
    <w:p w14:paraId="0CAAFA84" w14:textId="18B42E55" w:rsidR="00DE11EF" w:rsidRDefault="00DE11EF" w:rsidP="00DE11EF">
      <w:pPr>
        <w:pStyle w:val="Default"/>
        <w:numPr>
          <w:ilvl w:val="2"/>
          <w:numId w:val="69"/>
        </w:numPr>
        <w:rPr>
          <w:rFonts w:eastAsia="Arial"/>
          <w:sz w:val="22"/>
          <w:szCs w:val="22"/>
          <w:lang w:eastAsia="en-GB"/>
        </w:rPr>
      </w:pPr>
      <w:r w:rsidRPr="00DE11EF">
        <w:rPr>
          <w:rFonts w:eastAsia="Arial"/>
          <w:sz w:val="22"/>
          <w:szCs w:val="22"/>
          <w:lang w:eastAsia="en-GB"/>
        </w:rPr>
        <w:t>Reimbursement of costs for visa extensions will not be permitted, even if the first visa was for less than three years.</w:t>
      </w:r>
    </w:p>
    <w:p w14:paraId="30DD89A8" w14:textId="77777777" w:rsidR="00DE11EF" w:rsidRDefault="00DE11EF" w:rsidP="00DE11EF">
      <w:pPr>
        <w:pStyle w:val="Default"/>
        <w:ind w:left="1224"/>
        <w:rPr>
          <w:rFonts w:eastAsia="Arial"/>
          <w:sz w:val="22"/>
          <w:szCs w:val="22"/>
          <w:lang w:eastAsia="en-GB"/>
        </w:rPr>
      </w:pPr>
    </w:p>
    <w:p w14:paraId="76B6EA9E" w14:textId="640891DB" w:rsidR="00DE11EF" w:rsidRDefault="00DE11EF" w:rsidP="00DE11EF">
      <w:pPr>
        <w:pStyle w:val="Default"/>
        <w:numPr>
          <w:ilvl w:val="2"/>
          <w:numId w:val="69"/>
        </w:numPr>
        <w:rPr>
          <w:rFonts w:eastAsia="Arial"/>
          <w:sz w:val="22"/>
          <w:szCs w:val="22"/>
          <w:lang w:eastAsia="en-GB"/>
        </w:rPr>
      </w:pPr>
      <w:r w:rsidRPr="00DE11EF">
        <w:rPr>
          <w:rFonts w:eastAsia="Arial"/>
          <w:sz w:val="22"/>
          <w:szCs w:val="22"/>
          <w:lang w:eastAsia="en-GB"/>
        </w:rPr>
        <w:t>The University will not pay for any other visa-related expenses, such as:</w:t>
      </w:r>
    </w:p>
    <w:p w14:paraId="1CA6DE68" w14:textId="77777777" w:rsidR="00DE11EF" w:rsidRDefault="00DE11EF" w:rsidP="00DE11EF">
      <w:pPr>
        <w:pStyle w:val="Default"/>
        <w:ind w:left="1224"/>
        <w:rPr>
          <w:rFonts w:eastAsia="Arial"/>
          <w:sz w:val="22"/>
          <w:szCs w:val="22"/>
          <w:lang w:eastAsia="en-GB"/>
        </w:rPr>
      </w:pPr>
    </w:p>
    <w:p w14:paraId="71F168D1" w14:textId="77777777" w:rsidR="00DE11EF" w:rsidRPr="00DE11EF" w:rsidRDefault="00DE11EF" w:rsidP="00DE11EF">
      <w:pPr>
        <w:pStyle w:val="ListParagraph"/>
        <w:numPr>
          <w:ilvl w:val="0"/>
          <w:numId w:val="75"/>
        </w:numPr>
        <w:spacing w:after="160" w:line="276" w:lineRule="auto"/>
        <w:rPr>
          <w:rFonts w:eastAsia="Times New Roman"/>
        </w:rPr>
      </w:pPr>
      <w:r w:rsidRPr="00DE11EF">
        <w:rPr>
          <w:rFonts w:eastAsia="Times New Roman"/>
        </w:rPr>
        <w:t xml:space="preserve">Any immigration costs relating to family members </w:t>
      </w:r>
    </w:p>
    <w:p w14:paraId="554F11CF" w14:textId="77777777" w:rsidR="00DE11EF" w:rsidRPr="00DE11EF" w:rsidRDefault="00DE11EF" w:rsidP="00DE11EF">
      <w:pPr>
        <w:pStyle w:val="ListParagraph"/>
        <w:numPr>
          <w:ilvl w:val="0"/>
          <w:numId w:val="75"/>
        </w:numPr>
        <w:spacing w:after="160" w:line="276" w:lineRule="auto"/>
        <w:rPr>
          <w:rFonts w:eastAsia="Times New Roman"/>
        </w:rPr>
      </w:pPr>
      <w:r w:rsidRPr="00DE11EF">
        <w:rPr>
          <w:rFonts w:eastAsia="Times New Roman"/>
        </w:rPr>
        <w:t>Premium/Priority Service fees</w:t>
      </w:r>
    </w:p>
    <w:p w14:paraId="556B2404" w14:textId="77777777" w:rsidR="00DE11EF" w:rsidRPr="00DE11EF" w:rsidRDefault="00DE11EF" w:rsidP="00DE11EF">
      <w:pPr>
        <w:pStyle w:val="ListParagraph"/>
        <w:numPr>
          <w:ilvl w:val="0"/>
          <w:numId w:val="75"/>
        </w:numPr>
        <w:spacing w:after="160" w:line="276" w:lineRule="auto"/>
        <w:rPr>
          <w:rFonts w:eastAsia="Times New Roman"/>
        </w:rPr>
      </w:pPr>
      <w:r w:rsidRPr="00DE11EF">
        <w:rPr>
          <w:rFonts w:eastAsia="Times New Roman"/>
        </w:rPr>
        <w:t xml:space="preserve">Biometric appointments </w:t>
      </w:r>
    </w:p>
    <w:p w14:paraId="0A5183ED" w14:textId="77777777" w:rsidR="00DE11EF" w:rsidRPr="00DE11EF" w:rsidRDefault="00DE11EF" w:rsidP="00DE11EF">
      <w:pPr>
        <w:pStyle w:val="ListParagraph"/>
        <w:numPr>
          <w:ilvl w:val="0"/>
          <w:numId w:val="75"/>
        </w:numPr>
        <w:spacing w:after="160" w:line="276" w:lineRule="auto"/>
        <w:rPr>
          <w:rFonts w:eastAsia="Times New Roman"/>
        </w:rPr>
      </w:pPr>
      <w:r w:rsidRPr="00DE11EF">
        <w:rPr>
          <w:rFonts w:eastAsia="Times New Roman"/>
        </w:rPr>
        <w:t>English Language Test</w:t>
      </w:r>
    </w:p>
    <w:p w14:paraId="743EBFBC" w14:textId="77777777" w:rsidR="00DE11EF" w:rsidRPr="00DE11EF" w:rsidRDefault="00DE11EF" w:rsidP="00DE11EF">
      <w:pPr>
        <w:pStyle w:val="ListParagraph"/>
        <w:numPr>
          <w:ilvl w:val="0"/>
          <w:numId w:val="75"/>
        </w:numPr>
        <w:spacing w:after="160" w:line="276" w:lineRule="auto"/>
        <w:rPr>
          <w:rFonts w:eastAsia="Times New Roman"/>
        </w:rPr>
      </w:pPr>
      <w:r w:rsidRPr="00DE11EF">
        <w:rPr>
          <w:rFonts w:eastAsia="Times New Roman"/>
        </w:rPr>
        <w:t xml:space="preserve">UK ECCTIS Fees (formerly NARIC) </w:t>
      </w:r>
    </w:p>
    <w:p w14:paraId="264E88AF" w14:textId="77777777" w:rsidR="00DE11EF" w:rsidRPr="00DE11EF" w:rsidRDefault="00DE11EF" w:rsidP="00DE11EF">
      <w:pPr>
        <w:pStyle w:val="ListParagraph"/>
        <w:numPr>
          <w:ilvl w:val="0"/>
          <w:numId w:val="75"/>
        </w:numPr>
        <w:spacing w:after="160" w:line="276" w:lineRule="auto"/>
        <w:rPr>
          <w:rFonts w:eastAsia="Times New Roman"/>
        </w:rPr>
      </w:pPr>
      <w:r w:rsidRPr="00DE11EF">
        <w:rPr>
          <w:rFonts w:eastAsia="Times New Roman"/>
        </w:rPr>
        <w:t>Unsuccessful visa application fees</w:t>
      </w:r>
    </w:p>
    <w:p w14:paraId="2DDE5EF1" w14:textId="77777777" w:rsidR="00DE11EF" w:rsidRPr="00DE11EF" w:rsidRDefault="00DE11EF" w:rsidP="00DE11EF">
      <w:pPr>
        <w:pStyle w:val="ListParagraph"/>
        <w:numPr>
          <w:ilvl w:val="0"/>
          <w:numId w:val="75"/>
        </w:numPr>
        <w:spacing w:after="160" w:line="276" w:lineRule="auto"/>
        <w:rPr>
          <w:rFonts w:eastAsia="Times New Roman"/>
        </w:rPr>
      </w:pPr>
      <w:r w:rsidRPr="00DE11EF">
        <w:rPr>
          <w:rFonts w:eastAsia="Times New Roman"/>
        </w:rPr>
        <w:t xml:space="preserve">Travel costs for appointments related to visa applications </w:t>
      </w:r>
    </w:p>
    <w:p w14:paraId="46ED1453" w14:textId="77777777" w:rsidR="00DE11EF" w:rsidRPr="00DE11EF" w:rsidRDefault="00DE11EF" w:rsidP="00DE11EF">
      <w:pPr>
        <w:pStyle w:val="ListParagraph"/>
        <w:numPr>
          <w:ilvl w:val="0"/>
          <w:numId w:val="75"/>
        </w:numPr>
        <w:spacing w:after="160" w:line="276" w:lineRule="auto"/>
        <w:rPr>
          <w:rFonts w:eastAsia="Times New Roman"/>
        </w:rPr>
      </w:pPr>
      <w:r w:rsidRPr="00DE11EF">
        <w:rPr>
          <w:rFonts w:eastAsia="Times New Roman"/>
        </w:rPr>
        <w:t>Postage</w:t>
      </w:r>
    </w:p>
    <w:p w14:paraId="103186A7" w14:textId="77777777" w:rsidR="00DE11EF" w:rsidRPr="00DE11EF" w:rsidRDefault="00DE11EF" w:rsidP="00DE11EF">
      <w:pPr>
        <w:pStyle w:val="ListParagraph"/>
        <w:numPr>
          <w:ilvl w:val="0"/>
          <w:numId w:val="75"/>
        </w:numPr>
        <w:spacing w:after="160" w:line="276" w:lineRule="auto"/>
        <w:rPr>
          <w:rFonts w:eastAsia="Times New Roman"/>
        </w:rPr>
      </w:pPr>
      <w:r w:rsidRPr="00DE11EF">
        <w:rPr>
          <w:rFonts w:eastAsia="Times New Roman"/>
        </w:rPr>
        <w:t>Administration costs for completing visa applications</w:t>
      </w:r>
    </w:p>
    <w:p w14:paraId="2E910CB9" w14:textId="2A0BA65B" w:rsidR="00DE11EF" w:rsidRPr="00DE11EF" w:rsidRDefault="00DE11EF" w:rsidP="00DE11EF">
      <w:pPr>
        <w:pStyle w:val="ListParagraph"/>
        <w:numPr>
          <w:ilvl w:val="0"/>
          <w:numId w:val="75"/>
        </w:numPr>
        <w:spacing w:after="160" w:line="276" w:lineRule="auto"/>
        <w:rPr>
          <w:rFonts w:eastAsia="Times New Roman"/>
        </w:rPr>
      </w:pPr>
      <w:r w:rsidRPr="00DE11EF">
        <w:rPr>
          <w:rFonts w:eastAsia="Times New Roman"/>
        </w:rPr>
        <w:t>Passport fees</w:t>
      </w:r>
    </w:p>
    <w:p w14:paraId="501B245F" w14:textId="1B4A6E36" w:rsidR="00DE11EF" w:rsidRDefault="00DE11EF" w:rsidP="00DE11EF">
      <w:pPr>
        <w:pStyle w:val="Default"/>
        <w:numPr>
          <w:ilvl w:val="2"/>
          <w:numId w:val="69"/>
        </w:numPr>
        <w:rPr>
          <w:rFonts w:eastAsia="Arial"/>
          <w:sz w:val="22"/>
          <w:szCs w:val="22"/>
          <w:lang w:eastAsia="en-GB"/>
        </w:rPr>
      </w:pPr>
      <w:r w:rsidRPr="00DE11EF">
        <w:rPr>
          <w:rFonts w:eastAsia="Arial"/>
          <w:sz w:val="22"/>
          <w:szCs w:val="22"/>
          <w:lang w:eastAsia="en-GB"/>
        </w:rPr>
        <w:t>If there is external funding available specifically for immigration expenses, these must be claimed from the funding body in accordance with their terms and conditions.  Grant overheads may not be used.  Where expenses are covered by the funding body, the eligibility criteria in 9.6.1 can be disregarded.</w:t>
      </w:r>
    </w:p>
    <w:p w14:paraId="41F2E6C5" w14:textId="77777777" w:rsidR="00DE11EF" w:rsidRDefault="00DE11EF" w:rsidP="00DE11EF">
      <w:pPr>
        <w:pStyle w:val="Default"/>
        <w:ind w:left="1224"/>
        <w:rPr>
          <w:rFonts w:eastAsia="Arial"/>
          <w:sz w:val="22"/>
          <w:szCs w:val="22"/>
          <w:lang w:eastAsia="en-GB"/>
        </w:rPr>
      </w:pPr>
    </w:p>
    <w:p w14:paraId="2139FFC9" w14:textId="7FAE2050" w:rsidR="00DE11EF" w:rsidRPr="00DE11EF" w:rsidRDefault="00DE11EF" w:rsidP="00DE11EF">
      <w:pPr>
        <w:pStyle w:val="Default"/>
        <w:numPr>
          <w:ilvl w:val="2"/>
          <w:numId w:val="69"/>
        </w:numPr>
        <w:rPr>
          <w:rFonts w:eastAsia="Arial"/>
          <w:sz w:val="22"/>
          <w:szCs w:val="22"/>
          <w:lang w:eastAsia="en-GB"/>
        </w:rPr>
      </w:pPr>
      <w:r w:rsidRPr="00DE11EF">
        <w:rPr>
          <w:rFonts w:eastAsia="Arial"/>
          <w:sz w:val="22"/>
          <w:szCs w:val="22"/>
          <w:lang w:eastAsia="en-GB"/>
        </w:rPr>
        <w:t xml:space="preserve">A </w:t>
      </w:r>
      <w:hyperlink r:id="rId24" w:history="1">
        <w:r w:rsidRPr="00DE11EF">
          <w:rPr>
            <w:rStyle w:val="Hyperlink"/>
            <w:rFonts w:eastAsia="Arial"/>
            <w:sz w:val="22"/>
            <w:szCs w:val="22"/>
            <w:lang w:eastAsia="en-GB"/>
          </w:rPr>
          <w:t>Visa Reimbursement Application Form</w:t>
        </w:r>
      </w:hyperlink>
      <w:r w:rsidRPr="00DE11EF">
        <w:rPr>
          <w:rFonts w:eastAsia="Arial"/>
          <w:sz w:val="22"/>
          <w:szCs w:val="22"/>
          <w:lang w:eastAsia="en-GB"/>
        </w:rPr>
        <w:t xml:space="preserve"> must be completed by the employee and attached to the Expense Report in Core Systems, along with receipts or supporting documents.  </w:t>
      </w:r>
    </w:p>
    <w:p w14:paraId="177D821F" w14:textId="77777777" w:rsidR="00DE11EF" w:rsidRPr="00B95C7F" w:rsidRDefault="00DE11EF" w:rsidP="00DE11EF">
      <w:pPr>
        <w:pStyle w:val="Default"/>
        <w:rPr>
          <w:rFonts w:eastAsia="Arial"/>
          <w:sz w:val="22"/>
          <w:szCs w:val="22"/>
          <w:lang w:eastAsia="en-GB"/>
        </w:rPr>
      </w:pPr>
    </w:p>
    <w:p w14:paraId="5E3EBF99" w14:textId="0E22F8F9" w:rsidR="00D618C4" w:rsidRPr="00B95C7F" w:rsidRDefault="00B55DBA" w:rsidP="00AC6B3D">
      <w:pPr>
        <w:pStyle w:val="Heading2"/>
        <w:rPr>
          <w:rFonts w:eastAsia="Arial"/>
          <w:color w:val="000000"/>
        </w:rPr>
      </w:pPr>
      <w:r w:rsidRPr="45BAE794">
        <w:rPr>
          <w:rFonts w:eastAsia="Arial"/>
        </w:rPr>
        <w:t>Exclusions</w:t>
      </w:r>
    </w:p>
    <w:p w14:paraId="28492E2B" w14:textId="77777777" w:rsidR="00296DEA" w:rsidRPr="00B95C7F" w:rsidRDefault="00296DEA" w:rsidP="45BAE794">
      <w:pPr>
        <w:pStyle w:val="Default"/>
        <w:rPr>
          <w:rFonts w:eastAsia="Arial"/>
          <w:sz w:val="22"/>
          <w:szCs w:val="22"/>
        </w:rPr>
      </w:pPr>
    </w:p>
    <w:p w14:paraId="46D4BDFF" w14:textId="77777777" w:rsidR="00A32BAE" w:rsidRPr="00A32BAE" w:rsidRDefault="00A32BAE" w:rsidP="00A32BAE">
      <w:pPr>
        <w:pStyle w:val="ListParagraph"/>
        <w:numPr>
          <w:ilvl w:val="0"/>
          <w:numId w:val="70"/>
        </w:numPr>
        <w:autoSpaceDE w:val="0"/>
        <w:autoSpaceDN w:val="0"/>
        <w:adjustRightInd w:val="0"/>
        <w:contextualSpacing w:val="0"/>
        <w:rPr>
          <w:rFonts w:eastAsia="Arial" w:cs="Arial"/>
          <w:vanish/>
          <w:color w:val="000000"/>
        </w:rPr>
      </w:pPr>
    </w:p>
    <w:p w14:paraId="3ED4438E" w14:textId="77777777" w:rsidR="00A32BAE" w:rsidRPr="00A32BAE" w:rsidRDefault="00A32BAE" w:rsidP="00A32BAE">
      <w:pPr>
        <w:pStyle w:val="ListParagraph"/>
        <w:numPr>
          <w:ilvl w:val="0"/>
          <w:numId w:val="70"/>
        </w:numPr>
        <w:autoSpaceDE w:val="0"/>
        <w:autoSpaceDN w:val="0"/>
        <w:adjustRightInd w:val="0"/>
        <w:contextualSpacing w:val="0"/>
        <w:rPr>
          <w:rFonts w:eastAsia="Arial" w:cs="Arial"/>
          <w:vanish/>
          <w:color w:val="000000"/>
        </w:rPr>
      </w:pPr>
    </w:p>
    <w:p w14:paraId="0EED5ABF" w14:textId="77777777" w:rsidR="00A32BAE" w:rsidRPr="00A32BAE" w:rsidRDefault="00A32BAE" w:rsidP="00A32BAE">
      <w:pPr>
        <w:pStyle w:val="ListParagraph"/>
        <w:numPr>
          <w:ilvl w:val="0"/>
          <w:numId w:val="70"/>
        </w:numPr>
        <w:autoSpaceDE w:val="0"/>
        <w:autoSpaceDN w:val="0"/>
        <w:adjustRightInd w:val="0"/>
        <w:contextualSpacing w:val="0"/>
        <w:rPr>
          <w:rFonts w:eastAsia="Arial" w:cs="Arial"/>
          <w:vanish/>
          <w:color w:val="000000"/>
        </w:rPr>
      </w:pPr>
    </w:p>
    <w:p w14:paraId="367D94B3" w14:textId="77777777" w:rsidR="00A32BAE" w:rsidRPr="00A32BAE" w:rsidRDefault="00A32BAE" w:rsidP="00A32BAE">
      <w:pPr>
        <w:pStyle w:val="ListParagraph"/>
        <w:numPr>
          <w:ilvl w:val="0"/>
          <w:numId w:val="70"/>
        </w:numPr>
        <w:autoSpaceDE w:val="0"/>
        <w:autoSpaceDN w:val="0"/>
        <w:adjustRightInd w:val="0"/>
        <w:contextualSpacing w:val="0"/>
        <w:rPr>
          <w:rFonts w:eastAsia="Arial" w:cs="Arial"/>
          <w:vanish/>
          <w:color w:val="000000"/>
        </w:rPr>
      </w:pPr>
    </w:p>
    <w:p w14:paraId="4308F3D8" w14:textId="77777777" w:rsidR="00A32BAE" w:rsidRPr="00A32BAE" w:rsidRDefault="00A32BAE" w:rsidP="00A32BAE">
      <w:pPr>
        <w:pStyle w:val="ListParagraph"/>
        <w:numPr>
          <w:ilvl w:val="0"/>
          <w:numId w:val="70"/>
        </w:numPr>
        <w:autoSpaceDE w:val="0"/>
        <w:autoSpaceDN w:val="0"/>
        <w:adjustRightInd w:val="0"/>
        <w:contextualSpacing w:val="0"/>
        <w:rPr>
          <w:rFonts w:eastAsia="Arial" w:cs="Arial"/>
          <w:vanish/>
          <w:color w:val="000000"/>
        </w:rPr>
      </w:pPr>
    </w:p>
    <w:p w14:paraId="3A1E9890" w14:textId="77777777" w:rsidR="00A32BAE" w:rsidRPr="00A32BAE" w:rsidRDefault="00A32BAE" w:rsidP="00A32BAE">
      <w:pPr>
        <w:pStyle w:val="ListParagraph"/>
        <w:numPr>
          <w:ilvl w:val="0"/>
          <w:numId w:val="70"/>
        </w:numPr>
        <w:autoSpaceDE w:val="0"/>
        <w:autoSpaceDN w:val="0"/>
        <w:adjustRightInd w:val="0"/>
        <w:contextualSpacing w:val="0"/>
        <w:rPr>
          <w:rFonts w:eastAsia="Arial" w:cs="Arial"/>
          <w:vanish/>
          <w:color w:val="000000"/>
        </w:rPr>
      </w:pPr>
    </w:p>
    <w:p w14:paraId="32D57B76" w14:textId="77777777" w:rsidR="00A32BAE" w:rsidRPr="00A32BAE" w:rsidRDefault="00A32BAE" w:rsidP="00A32BAE">
      <w:pPr>
        <w:pStyle w:val="ListParagraph"/>
        <w:numPr>
          <w:ilvl w:val="0"/>
          <w:numId w:val="70"/>
        </w:numPr>
        <w:autoSpaceDE w:val="0"/>
        <w:autoSpaceDN w:val="0"/>
        <w:adjustRightInd w:val="0"/>
        <w:contextualSpacing w:val="0"/>
        <w:rPr>
          <w:rFonts w:eastAsia="Arial" w:cs="Arial"/>
          <w:vanish/>
          <w:color w:val="000000"/>
        </w:rPr>
      </w:pPr>
    </w:p>
    <w:p w14:paraId="47D62CAF" w14:textId="77777777" w:rsidR="00A32BAE" w:rsidRPr="00A32BAE" w:rsidRDefault="00A32BAE" w:rsidP="00A32BAE">
      <w:pPr>
        <w:pStyle w:val="ListParagraph"/>
        <w:numPr>
          <w:ilvl w:val="0"/>
          <w:numId w:val="70"/>
        </w:numPr>
        <w:autoSpaceDE w:val="0"/>
        <w:autoSpaceDN w:val="0"/>
        <w:adjustRightInd w:val="0"/>
        <w:contextualSpacing w:val="0"/>
        <w:rPr>
          <w:rFonts w:eastAsia="Arial" w:cs="Arial"/>
          <w:vanish/>
          <w:color w:val="000000"/>
        </w:rPr>
      </w:pPr>
    </w:p>
    <w:p w14:paraId="1FF019BB" w14:textId="77777777" w:rsidR="00A32BAE" w:rsidRPr="00A32BAE" w:rsidRDefault="00A32BAE" w:rsidP="00A32BAE">
      <w:pPr>
        <w:pStyle w:val="ListParagraph"/>
        <w:numPr>
          <w:ilvl w:val="0"/>
          <w:numId w:val="70"/>
        </w:numPr>
        <w:autoSpaceDE w:val="0"/>
        <w:autoSpaceDN w:val="0"/>
        <w:adjustRightInd w:val="0"/>
        <w:contextualSpacing w:val="0"/>
        <w:rPr>
          <w:rFonts w:eastAsia="Arial" w:cs="Arial"/>
          <w:vanish/>
          <w:color w:val="000000"/>
        </w:rPr>
      </w:pPr>
    </w:p>
    <w:p w14:paraId="1A7CFC71" w14:textId="7E7D1734" w:rsidR="00AC45AC" w:rsidRPr="00B95C7F" w:rsidRDefault="00296DEA" w:rsidP="00A32BAE">
      <w:pPr>
        <w:pStyle w:val="Default"/>
        <w:numPr>
          <w:ilvl w:val="0"/>
          <w:numId w:val="70"/>
        </w:numPr>
        <w:rPr>
          <w:rFonts w:eastAsia="Arial"/>
          <w:sz w:val="22"/>
          <w:szCs w:val="22"/>
        </w:rPr>
      </w:pPr>
      <w:r w:rsidRPr="45BAE794">
        <w:rPr>
          <w:rFonts w:eastAsia="Arial"/>
          <w:sz w:val="22"/>
          <w:szCs w:val="22"/>
        </w:rPr>
        <w:t xml:space="preserve">Although not exhaustive, the </w:t>
      </w:r>
      <w:r w:rsidR="00645983" w:rsidRPr="45BAE794">
        <w:rPr>
          <w:rFonts w:eastAsia="Arial"/>
          <w:sz w:val="22"/>
          <w:szCs w:val="22"/>
        </w:rPr>
        <w:t>following items are not to be claimed through expenses</w:t>
      </w:r>
      <w:r w:rsidR="000A3DFB" w:rsidRPr="45BAE794">
        <w:rPr>
          <w:rFonts w:eastAsia="Arial"/>
          <w:sz w:val="22"/>
          <w:szCs w:val="22"/>
        </w:rPr>
        <w:t xml:space="preserve"> as they should be paid for through </w:t>
      </w:r>
      <w:r w:rsidR="009A60BD" w:rsidRPr="45BAE794">
        <w:rPr>
          <w:rFonts w:eastAsia="Arial"/>
          <w:sz w:val="22"/>
          <w:szCs w:val="22"/>
        </w:rPr>
        <w:t>U</w:t>
      </w:r>
      <w:r w:rsidR="005F407E" w:rsidRPr="45BAE794">
        <w:rPr>
          <w:rFonts w:eastAsia="Arial"/>
          <w:sz w:val="22"/>
          <w:szCs w:val="22"/>
        </w:rPr>
        <w:t>niversity</w:t>
      </w:r>
      <w:r w:rsidR="000A3DFB" w:rsidRPr="45BAE794">
        <w:rPr>
          <w:rFonts w:eastAsia="Arial"/>
          <w:sz w:val="22"/>
          <w:szCs w:val="22"/>
        </w:rPr>
        <w:t xml:space="preserve"> systems</w:t>
      </w:r>
      <w:r w:rsidR="00B418E9" w:rsidRPr="45BAE794">
        <w:rPr>
          <w:rFonts w:eastAsia="Arial"/>
          <w:sz w:val="22"/>
          <w:szCs w:val="22"/>
        </w:rPr>
        <w:t>, and will not be reimbursed</w:t>
      </w:r>
      <w:r w:rsidR="00645983" w:rsidRPr="45BAE794">
        <w:rPr>
          <w:rFonts w:eastAsia="Arial"/>
          <w:sz w:val="22"/>
          <w:szCs w:val="22"/>
        </w:rPr>
        <w:t>:</w:t>
      </w:r>
    </w:p>
    <w:p w14:paraId="0F98E326" w14:textId="77777777" w:rsidR="002D0044" w:rsidRPr="00B95C7F" w:rsidRDefault="002D0044" w:rsidP="45BAE794">
      <w:pPr>
        <w:pStyle w:val="Default"/>
        <w:ind w:left="360"/>
        <w:rPr>
          <w:rFonts w:eastAsia="Arial"/>
          <w:sz w:val="22"/>
          <w:szCs w:val="22"/>
        </w:rPr>
      </w:pPr>
    </w:p>
    <w:p w14:paraId="47ED4634" w14:textId="77777777" w:rsidR="00645983" w:rsidRPr="00B95C7F" w:rsidRDefault="00645983" w:rsidP="45BAE794">
      <w:pPr>
        <w:pStyle w:val="Default"/>
        <w:numPr>
          <w:ilvl w:val="0"/>
          <w:numId w:val="27"/>
        </w:numPr>
        <w:rPr>
          <w:rFonts w:eastAsia="Arial"/>
          <w:sz w:val="22"/>
          <w:szCs w:val="22"/>
        </w:rPr>
      </w:pPr>
      <w:r w:rsidRPr="45BAE794">
        <w:rPr>
          <w:rFonts w:eastAsia="Arial"/>
          <w:sz w:val="22"/>
          <w:szCs w:val="22"/>
        </w:rPr>
        <w:t>Stationery</w:t>
      </w:r>
    </w:p>
    <w:p w14:paraId="74AB19D8" w14:textId="77777777" w:rsidR="00645983" w:rsidRPr="00B95C7F" w:rsidRDefault="00645983" w:rsidP="45BAE794">
      <w:pPr>
        <w:pStyle w:val="Default"/>
        <w:numPr>
          <w:ilvl w:val="0"/>
          <w:numId w:val="27"/>
        </w:numPr>
        <w:rPr>
          <w:rFonts w:eastAsia="Arial"/>
          <w:sz w:val="22"/>
          <w:szCs w:val="22"/>
        </w:rPr>
      </w:pPr>
      <w:r w:rsidRPr="45BAE794">
        <w:rPr>
          <w:rFonts w:eastAsia="Arial"/>
          <w:sz w:val="22"/>
          <w:szCs w:val="22"/>
        </w:rPr>
        <w:t>Equipment</w:t>
      </w:r>
    </w:p>
    <w:p w14:paraId="630B7551" w14:textId="497CE092" w:rsidR="00645983" w:rsidRPr="00B95C7F" w:rsidRDefault="00645983" w:rsidP="45BAE794">
      <w:pPr>
        <w:pStyle w:val="Default"/>
        <w:numPr>
          <w:ilvl w:val="0"/>
          <w:numId w:val="27"/>
        </w:numPr>
        <w:rPr>
          <w:rFonts w:eastAsia="Arial"/>
          <w:sz w:val="22"/>
          <w:szCs w:val="22"/>
        </w:rPr>
      </w:pPr>
      <w:r w:rsidRPr="45BAE794">
        <w:rPr>
          <w:rFonts w:eastAsia="Arial"/>
          <w:sz w:val="22"/>
          <w:szCs w:val="22"/>
        </w:rPr>
        <w:t>Books, journals or periodicals</w:t>
      </w:r>
      <w:r w:rsidR="000A3DFB" w:rsidRPr="45BAE794">
        <w:rPr>
          <w:rFonts w:eastAsia="Arial"/>
          <w:sz w:val="22"/>
          <w:szCs w:val="22"/>
        </w:rPr>
        <w:t xml:space="preserve"> – noting </w:t>
      </w:r>
      <w:r w:rsidR="00681FC7" w:rsidRPr="45BAE794">
        <w:rPr>
          <w:rFonts w:eastAsia="Arial"/>
          <w:sz w:val="22"/>
          <w:szCs w:val="22"/>
        </w:rPr>
        <w:t xml:space="preserve">the University has a subscription to most of these that is available to </w:t>
      </w:r>
      <w:r w:rsidR="005F407E" w:rsidRPr="45BAE794">
        <w:rPr>
          <w:rFonts w:eastAsia="Arial"/>
          <w:sz w:val="22"/>
          <w:szCs w:val="22"/>
        </w:rPr>
        <w:t>all,</w:t>
      </w:r>
      <w:r w:rsidR="00875083" w:rsidRPr="45BAE794">
        <w:rPr>
          <w:rFonts w:eastAsia="Arial"/>
          <w:sz w:val="22"/>
          <w:szCs w:val="22"/>
        </w:rPr>
        <w:t xml:space="preserve"> and local subscriptions or purchases are </w:t>
      </w:r>
      <w:r w:rsidR="00693738" w:rsidRPr="45BAE794">
        <w:rPr>
          <w:rFonts w:eastAsia="Arial"/>
          <w:sz w:val="22"/>
          <w:szCs w:val="22"/>
        </w:rPr>
        <w:t>not allowed</w:t>
      </w:r>
      <w:r w:rsidR="00905716" w:rsidRPr="45BAE794">
        <w:rPr>
          <w:rFonts w:eastAsia="Arial"/>
          <w:sz w:val="22"/>
          <w:szCs w:val="22"/>
        </w:rPr>
        <w:t>.</w:t>
      </w:r>
    </w:p>
    <w:p w14:paraId="49A09C63" w14:textId="77777777" w:rsidR="00645983" w:rsidRPr="00B95C7F" w:rsidRDefault="00645983" w:rsidP="45BAE794">
      <w:pPr>
        <w:pStyle w:val="Default"/>
        <w:numPr>
          <w:ilvl w:val="0"/>
          <w:numId w:val="27"/>
        </w:numPr>
        <w:rPr>
          <w:rFonts w:eastAsia="Arial"/>
          <w:sz w:val="22"/>
          <w:szCs w:val="22"/>
        </w:rPr>
      </w:pPr>
      <w:r w:rsidRPr="45BAE794">
        <w:rPr>
          <w:rFonts w:eastAsia="Arial"/>
          <w:sz w:val="22"/>
          <w:szCs w:val="22"/>
        </w:rPr>
        <w:t>Uniforms</w:t>
      </w:r>
    </w:p>
    <w:p w14:paraId="7B57CBA2" w14:textId="77777777" w:rsidR="002D0044" w:rsidRPr="00B95C7F" w:rsidRDefault="00B418E9" w:rsidP="45BAE794">
      <w:pPr>
        <w:pStyle w:val="Default"/>
        <w:numPr>
          <w:ilvl w:val="0"/>
          <w:numId w:val="27"/>
        </w:numPr>
        <w:rPr>
          <w:rFonts w:eastAsia="Arial"/>
          <w:sz w:val="22"/>
          <w:szCs w:val="22"/>
        </w:rPr>
      </w:pPr>
      <w:r w:rsidRPr="45BAE794">
        <w:rPr>
          <w:rFonts w:eastAsia="Arial"/>
          <w:sz w:val="22"/>
          <w:szCs w:val="22"/>
        </w:rPr>
        <w:t>IT equipment and hardware</w:t>
      </w:r>
    </w:p>
    <w:p w14:paraId="3FCCAA14" w14:textId="77777777" w:rsidR="002D0044" w:rsidRDefault="002D0044" w:rsidP="45BAE794">
      <w:pPr>
        <w:pStyle w:val="Default"/>
        <w:rPr>
          <w:rFonts w:eastAsia="Arial"/>
          <w:sz w:val="22"/>
          <w:szCs w:val="22"/>
        </w:rPr>
      </w:pPr>
    </w:p>
    <w:p w14:paraId="36B7E7E4" w14:textId="77777777" w:rsidR="00C2458C" w:rsidRDefault="00C2458C" w:rsidP="45BAE794">
      <w:pPr>
        <w:pStyle w:val="Default"/>
        <w:rPr>
          <w:rFonts w:eastAsia="Arial"/>
          <w:sz w:val="22"/>
          <w:szCs w:val="22"/>
        </w:rPr>
      </w:pPr>
    </w:p>
    <w:p w14:paraId="0BD078A4" w14:textId="77777777" w:rsidR="00C2458C" w:rsidRPr="00B95C7F" w:rsidRDefault="00C2458C" w:rsidP="45BAE794">
      <w:pPr>
        <w:pStyle w:val="Default"/>
        <w:rPr>
          <w:rFonts w:eastAsia="Arial"/>
          <w:sz w:val="22"/>
          <w:szCs w:val="22"/>
        </w:rPr>
      </w:pPr>
    </w:p>
    <w:p w14:paraId="65BBD3FC" w14:textId="060DAD81" w:rsidR="00BF6765" w:rsidRPr="00B95C7F" w:rsidRDefault="00BF6765" w:rsidP="00AC6B3D">
      <w:pPr>
        <w:pStyle w:val="Heading2"/>
        <w:rPr>
          <w:rFonts w:eastAsia="Arial"/>
        </w:rPr>
      </w:pPr>
      <w:r w:rsidRPr="45BAE794">
        <w:rPr>
          <w:rFonts w:eastAsia="Arial"/>
        </w:rPr>
        <w:lastRenderedPageBreak/>
        <w:t xml:space="preserve">Other </w:t>
      </w:r>
    </w:p>
    <w:p w14:paraId="5BE64C1C" w14:textId="77777777" w:rsidR="00BF6765" w:rsidRPr="00B95C7F" w:rsidRDefault="00BF6765" w:rsidP="45BAE794">
      <w:pPr>
        <w:rPr>
          <w:rFonts w:ascii="Arial" w:eastAsia="Arial" w:hAnsi="Arial" w:cs="Arial"/>
        </w:rPr>
      </w:pPr>
    </w:p>
    <w:p w14:paraId="1E355540" w14:textId="24D07367" w:rsidR="00BF6765" w:rsidRPr="00B95C7F" w:rsidRDefault="00BF6765" w:rsidP="45BAE794">
      <w:pPr>
        <w:rPr>
          <w:rFonts w:ascii="Arial" w:eastAsia="Arial" w:hAnsi="Arial" w:cs="Arial"/>
        </w:rPr>
      </w:pPr>
      <w:r w:rsidRPr="45BAE794">
        <w:rPr>
          <w:rFonts w:ascii="Arial" w:eastAsia="Arial" w:hAnsi="Arial" w:cs="Arial"/>
        </w:rPr>
        <w:t>In the event a claim is being made on</w:t>
      </w:r>
      <w:r w:rsidR="00DC1C1D" w:rsidRPr="45BAE794">
        <w:rPr>
          <w:rFonts w:ascii="Arial" w:eastAsia="Arial" w:hAnsi="Arial" w:cs="Arial"/>
        </w:rPr>
        <w:t xml:space="preserve"> </w:t>
      </w:r>
      <w:hyperlink r:id="rId25">
        <w:r w:rsidR="00D04142" w:rsidRPr="45BAE794">
          <w:rPr>
            <w:rStyle w:val="Hyperlink"/>
            <w:rFonts w:ascii="Arial" w:eastAsia="Arial" w:hAnsi="Arial" w:cs="Arial"/>
          </w:rPr>
          <w:t>Core Systems</w:t>
        </w:r>
      </w:hyperlink>
      <w:r w:rsidRPr="45BAE794">
        <w:rPr>
          <w:rFonts w:ascii="Arial" w:eastAsia="Arial" w:hAnsi="Arial" w:cs="Arial"/>
        </w:rPr>
        <w:t xml:space="preserve"> that is for items that have been approved outside of what is normally defined in this policy, the system may indicate that the claim is not possible. As such the “other” category should be used and all relevant approvals and receipts attached to indicate the reasons for the exception being applied. Approval should be </w:t>
      </w:r>
      <w:r w:rsidR="008F3BFE" w:rsidRPr="45BAE794">
        <w:rPr>
          <w:rFonts w:ascii="Arial" w:eastAsia="Arial" w:hAnsi="Arial" w:cs="Arial"/>
        </w:rPr>
        <w:t>as per para 5.</w:t>
      </w:r>
      <w:r w:rsidR="00EB39A0" w:rsidRPr="45BAE794">
        <w:rPr>
          <w:rFonts w:ascii="Arial" w:eastAsia="Arial" w:hAnsi="Arial" w:cs="Arial"/>
        </w:rPr>
        <w:t>1.</w:t>
      </w:r>
      <w:r w:rsidR="00C24124" w:rsidRPr="45BAE794">
        <w:rPr>
          <w:rFonts w:ascii="Arial" w:eastAsia="Arial" w:hAnsi="Arial" w:cs="Arial"/>
        </w:rPr>
        <w:t>4</w:t>
      </w:r>
      <w:r w:rsidR="00EB39A0" w:rsidRPr="45BAE794">
        <w:rPr>
          <w:rFonts w:ascii="Arial" w:eastAsia="Arial" w:hAnsi="Arial" w:cs="Arial"/>
        </w:rPr>
        <w:t>.</w:t>
      </w:r>
    </w:p>
    <w:p w14:paraId="1CEE6E47" w14:textId="77777777" w:rsidR="00CE2323" w:rsidRPr="00B95C7F" w:rsidRDefault="00CE2323" w:rsidP="00CE2323">
      <w:pPr>
        <w:autoSpaceDE w:val="0"/>
        <w:autoSpaceDN w:val="0"/>
        <w:adjustRightInd w:val="0"/>
        <w:rPr>
          <w:rFonts w:ascii="Arial" w:hAnsi="Arial" w:cs="Arial"/>
        </w:rPr>
      </w:pPr>
    </w:p>
    <w:sectPr w:rsidR="00CE2323" w:rsidRPr="00B95C7F" w:rsidSect="00F85AE0">
      <w:headerReference w:type="default" r:id="rId26"/>
      <w:footerReference w:type="even" r:id="rId27"/>
      <w:footerReference w:type="default" r:id="rId28"/>
      <w:headerReference w:type="first" r:id="rId29"/>
      <w:footerReference w:type="first" r:id="rId30"/>
      <w:pgSz w:w="11906" w:h="16838" w:code="9"/>
      <w:pgMar w:top="1077" w:right="1440" w:bottom="102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962CB" w14:textId="77777777" w:rsidR="006E3163" w:rsidRDefault="006E3163" w:rsidP="001355C8">
      <w:r>
        <w:separator/>
      </w:r>
    </w:p>
  </w:endnote>
  <w:endnote w:type="continuationSeparator" w:id="0">
    <w:p w14:paraId="4FBE8A40" w14:textId="77777777" w:rsidR="006E3163" w:rsidRDefault="006E3163" w:rsidP="001355C8">
      <w:r>
        <w:continuationSeparator/>
      </w:r>
    </w:p>
  </w:endnote>
  <w:endnote w:type="continuationNotice" w:id="1">
    <w:p w14:paraId="04EFB13D" w14:textId="77777777" w:rsidR="006E3163" w:rsidRDefault="006E3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D55D" w14:textId="646334D7" w:rsidR="000259A4" w:rsidRDefault="000259A4">
    <w:pPr>
      <w:pStyle w:val="Footer"/>
    </w:pPr>
    <w:r>
      <w:rPr>
        <w:noProof/>
      </w:rPr>
      <mc:AlternateContent>
        <mc:Choice Requires="wps">
          <w:drawing>
            <wp:anchor distT="0" distB="0" distL="0" distR="0" simplePos="0" relativeHeight="251659264" behindDoc="0" locked="0" layoutInCell="1" allowOverlap="1" wp14:anchorId="4CEF0E25" wp14:editId="08B5C8D4">
              <wp:simplePos x="635" y="635"/>
              <wp:positionH relativeFrom="page">
                <wp:align>right</wp:align>
              </wp:positionH>
              <wp:positionV relativeFrom="page">
                <wp:align>bottom</wp:align>
              </wp:positionV>
              <wp:extent cx="758825" cy="314325"/>
              <wp:effectExtent l="0" t="0" r="0" b="0"/>
              <wp:wrapNone/>
              <wp:docPr id="668043126" name="Text Box 2"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8825" cy="314325"/>
                      </a:xfrm>
                      <a:prstGeom prst="rect">
                        <a:avLst/>
                      </a:prstGeom>
                      <a:noFill/>
                      <a:ln>
                        <a:noFill/>
                      </a:ln>
                    </wps:spPr>
                    <wps:txbx>
                      <w:txbxContent>
                        <w:p w14:paraId="3EBC4AD2" w14:textId="588F3374" w:rsidR="000259A4" w:rsidRPr="000259A4" w:rsidRDefault="000259A4" w:rsidP="000259A4">
                          <w:pPr>
                            <w:rPr>
                              <w:rFonts w:ascii="Calibri" w:eastAsia="Calibri" w:hAnsi="Calibri" w:cs="Calibri"/>
                              <w:noProof/>
                              <w:color w:val="000000"/>
                              <w:sz w:val="16"/>
                              <w:szCs w:val="16"/>
                            </w:rPr>
                          </w:pPr>
                          <w:r w:rsidRPr="000259A4">
                            <w:rPr>
                              <w:rFonts w:ascii="Calibri" w:eastAsia="Calibri" w:hAnsi="Calibri" w:cs="Calibri"/>
                              <w:noProof/>
                              <w:color w:val="000000"/>
                              <w:sz w:val="16"/>
                              <w:szCs w:val="16"/>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CEF0E25" id="_x0000_t202" coordsize="21600,21600" o:spt="202" path="m,l,21600r21600,l21600,xe">
              <v:stroke joinstyle="miter"/>
              <v:path gradientshapeok="t" o:connecttype="rect"/>
            </v:shapetype>
            <v:shape id="Text Box 2" o:spid="_x0000_s1026" type="#_x0000_t202" alt="RESTRICTED" style="position:absolute;margin-left:8.55pt;margin-top:0;width:59.75pt;height:24.7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" filled="f" stroked="f">
              <v:textbox style="mso-fit-shape-to-text:t" inset="0,0,20pt,15pt">
                <w:txbxContent>
                  <w:p w14:paraId="3EBC4AD2" w14:textId="588F3374" w:rsidR="000259A4" w:rsidRPr="000259A4" w:rsidRDefault="000259A4" w:rsidP="000259A4">
                    <w:pPr>
                      <w:rPr>
                        <w:rFonts w:ascii="Calibri" w:eastAsia="Calibri" w:hAnsi="Calibri" w:cs="Calibri"/>
                        <w:noProof/>
                        <w:color w:val="000000"/>
                        <w:sz w:val="16"/>
                        <w:szCs w:val="16"/>
                      </w:rPr>
                    </w:pPr>
                    <w:r w:rsidRPr="000259A4">
                      <w:rPr>
                        <w:rFonts w:ascii="Calibri" w:eastAsia="Calibri" w:hAnsi="Calibri" w:cs="Calibri"/>
                        <w:noProof/>
                        <w:color w:val="000000"/>
                        <w:sz w:val="16"/>
                        <w:szCs w:val="16"/>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D121" w14:textId="5737366B" w:rsidR="00AE20E6" w:rsidRDefault="000259A4">
    <w:pPr>
      <w:pStyle w:val="Footer"/>
      <w:jc w:val="center"/>
    </w:pPr>
    <w:r>
      <w:rPr>
        <w:noProof/>
      </w:rPr>
      <mc:AlternateContent>
        <mc:Choice Requires="wps">
          <w:drawing>
            <wp:anchor distT="0" distB="0" distL="0" distR="0" simplePos="0" relativeHeight="251660288" behindDoc="0" locked="0" layoutInCell="1" allowOverlap="1" wp14:anchorId="7C2F9251" wp14:editId="62BB80B6">
              <wp:simplePos x="635" y="635"/>
              <wp:positionH relativeFrom="page">
                <wp:align>right</wp:align>
              </wp:positionH>
              <wp:positionV relativeFrom="page">
                <wp:align>bottom</wp:align>
              </wp:positionV>
              <wp:extent cx="758825" cy="314325"/>
              <wp:effectExtent l="0" t="0" r="0" b="0"/>
              <wp:wrapNone/>
              <wp:docPr id="520921075" name="Text Box 3"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8825" cy="314325"/>
                      </a:xfrm>
                      <a:prstGeom prst="rect">
                        <a:avLst/>
                      </a:prstGeom>
                      <a:noFill/>
                      <a:ln>
                        <a:noFill/>
                      </a:ln>
                    </wps:spPr>
                    <wps:txbx>
                      <w:txbxContent>
                        <w:p w14:paraId="04BB6EAE" w14:textId="2591BAE4" w:rsidR="000259A4" w:rsidRPr="000259A4" w:rsidRDefault="000259A4" w:rsidP="000259A4">
                          <w:pPr>
                            <w:rPr>
                              <w:rFonts w:ascii="Calibri" w:eastAsia="Calibri" w:hAnsi="Calibri" w:cs="Calibri"/>
                              <w:noProof/>
                              <w:color w:val="000000"/>
                              <w:sz w:val="16"/>
                              <w:szCs w:val="16"/>
                            </w:rPr>
                          </w:pPr>
                          <w:r w:rsidRPr="000259A4">
                            <w:rPr>
                              <w:rFonts w:ascii="Calibri" w:eastAsia="Calibri" w:hAnsi="Calibri" w:cs="Calibri"/>
                              <w:noProof/>
                              <w:color w:val="000000"/>
                              <w:sz w:val="16"/>
                              <w:szCs w:val="16"/>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2F9251" id="_x0000_t202" coordsize="21600,21600" o:spt="202" path="m,l,21600r21600,l21600,xe">
              <v:stroke joinstyle="miter"/>
              <v:path gradientshapeok="t" o:connecttype="rect"/>
            </v:shapetype>
            <v:shape id="Text Box 3" o:spid="_x0000_s1027" type="#_x0000_t202" alt="RESTRICTED" style="position:absolute;left:0;text-align:left;margin-left:8.55pt;margin-top:0;width:59.75pt;height:24.7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" filled="f" stroked="f">
              <v:textbox style="mso-fit-shape-to-text:t" inset="0,0,20pt,15pt">
                <w:txbxContent>
                  <w:p w14:paraId="04BB6EAE" w14:textId="2591BAE4" w:rsidR="000259A4" w:rsidRPr="000259A4" w:rsidRDefault="000259A4" w:rsidP="000259A4">
                    <w:pPr>
                      <w:rPr>
                        <w:rFonts w:ascii="Calibri" w:eastAsia="Calibri" w:hAnsi="Calibri" w:cs="Calibri"/>
                        <w:noProof/>
                        <w:color w:val="000000"/>
                        <w:sz w:val="16"/>
                        <w:szCs w:val="16"/>
                      </w:rPr>
                    </w:pPr>
                    <w:r w:rsidRPr="000259A4">
                      <w:rPr>
                        <w:rFonts w:ascii="Calibri" w:eastAsia="Calibri" w:hAnsi="Calibri" w:cs="Calibri"/>
                        <w:noProof/>
                        <w:color w:val="000000"/>
                        <w:sz w:val="16"/>
                        <w:szCs w:val="16"/>
                      </w:rPr>
                      <w:t>RESTRICTED</w:t>
                    </w:r>
                  </w:p>
                </w:txbxContent>
              </v:textbox>
              <w10:wrap anchorx="page" anchory="page"/>
            </v:shape>
          </w:pict>
        </mc:Fallback>
      </mc:AlternateContent>
    </w:r>
  </w:p>
  <w:sdt>
    <w:sdtPr>
      <w:id w:val="-152218241"/>
      <w:docPartObj>
        <w:docPartGallery w:val="Page Numbers (Bottom of Page)"/>
        <w:docPartUnique/>
      </w:docPartObj>
    </w:sdtPr>
    <w:sdtEndPr>
      <w:rPr>
        <w:noProof/>
      </w:rPr>
    </w:sdtEndPr>
    <w:sdtContent>
      <w:p w14:paraId="23C30D7A" w14:textId="77777777" w:rsidR="00AE20E6" w:rsidRDefault="00AE20E6">
        <w:pPr>
          <w:pStyle w:val="Footer"/>
          <w:jc w:val="center"/>
        </w:pPr>
      </w:p>
      <w:p w14:paraId="08918235" w14:textId="064E0BDE" w:rsidR="00AE20E6" w:rsidRDefault="00AE20E6">
        <w:pPr>
          <w:pStyle w:val="Footer"/>
          <w:jc w:val="center"/>
        </w:pPr>
        <w:r>
          <w:fldChar w:fldCharType="begin"/>
        </w:r>
        <w:r>
          <w:instrText xml:space="preserve"> PAGE   \* MERGEFORMAT </w:instrText>
        </w:r>
        <w:r>
          <w:fldChar w:fldCharType="separate"/>
        </w:r>
        <w:r w:rsidR="006D0642">
          <w:rPr>
            <w:noProof/>
          </w:rPr>
          <w:t>2</w:t>
        </w:r>
        <w:r>
          <w:rPr>
            <w:noProof/>
          </w:rPr>
          <w:fldChar w:fldCharType="end"/>
        </w:r>
      </w:p>
    </w:sdtContent>
  </w:sdt>
  <w:p w14:paraId="513CECF7" w14:textId="77777777" w:rsidR="00AE20E6" w:rsidRDefault="00AE20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684E" w14:textId="1804C9B9" w:rsidR="000259A4" w:rsidRDefault="000259A4">
    <w:pPr>
      <w:pStyle w:val="Footer"/>
    </w:pPr>
    <w:r>
      <w:rPr>
        <w:noProof/>
      </w:rPr>
      <mc:AlternateContent>
        <mc:Choice Requires="wps">
          <w:drawing>
            <wp:anchor distT="0" distB="0" distL="0" distR="0" simplePos="0" relativeHeight="251658240" behindDoc="0" locked="0" layoutInCell="1" allowOverlap="1" wp14:anchorId="0ABB7D4D" wp14:editId="7E3D3A83">
              <wp:simplePos x="635" y="635"/>
              <wp:positionH relativeFrom="page">
                <wp:align>right</wp:align>
              </wp:positionH>
              <wp:positionV relativeFrom="page">
                <wp:align>bottom</wp:align>
              </wp:positionV>
              <wp:extent cx="758825" cy="314325"/>
              <wp:effectExtent l="0" t="0" r="0" b="0"/>
              <wp:wrapNone/>
              <wp:docPr id="1051317915" name="Text Box 1"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8825" cy="314325"/>
                      </a:xfrm>
                      <a:prstGeom prst="rect">
                        <a:avLst/>
                      </a:prstGeom>
                      <a:noFill/>
                      <a:ln>
                        <a:noFill/>
                      </a:ln>
                    </wps:spPr>
                    <wps:txbx>
                      <w:txbxContent>
                        <w:p w14:paraId="6318BB72" w14:textId="46DBEDC3" w:rsidR="000259A4" w:rsidRPr="000259A4" w:rsidRDefault="000259A4" w:rsidP="000259A4">
                          <w:pPr>
                            <w:rPr>
                              <w:rFonts w:ascii="Calibri" w:eastAsia="Calibri" w:hAnsi="Calibri" w:cs="Calibri"/>
                              <w:noProof/>
                              <w:color w:val="000000"/>
                              <w:sz w:val="16"/>
                              <w:szCs w:val="16"/>
                            </w:rPr>
                          </w:pPr>
                          <w:r w:rsidRPr="000259A4">
                            <w:rPr>
                              <w:rFonts w:ascii="Calibri" w:eastAsia="Calibri" w:hAnsi="Calibri" w:cs="Calibri"/>
                              <w:noProof/>
                              <w:color w:val="000000"/>
                              <w:sz w:val="16"/>
                              <w:szCs w:val="16"/>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BB7D4D" id="_x0000_t202" coordsize="21600,21600" o:spt="202" path="m,l,21600r21600,l21600,xe">
              <v:stroke joinstyle="miter"/>
              <v:path gradientshapeok="t" o:connecttype="rect"/>
            </v:shapetype>
            <v:shape id="Text Box 1" o:spid="_x0000_s1028" type="#_x0000_t202" alt="RESTRICTED" style="position:absolute;margin-left:8.55pt;margin-top:0;width:59.75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" filled="f" stroked="f">
              <v:textbox style="mso-fit-shape-to-text:t" inset="0,0,20pt,15pt">
                <w:txbxContent>
                  <w:p w14:paraId="6318BB72" w14:textId="46DBEDC3" w:rsidR="000259A4" w:rsidRPr="000259A4" w:rsidRDefault="000259A4" w:rsidP="000259A4">
                    <w:pPr>
                      <w:rPr>
                        <w:rFonts w:ascii="Calibri" w:eastAsia="Calibri" w:hAnsi="Calibri" w:cs="Calibri"/>
                        <w:noProof/>
                        <w:color w:val="000000"/>
                        <w:sz w:val="16"/>
                        <w:szCs w:val="16"/>
                      </w:rPr>
                    </w:pPr>
                    <w:r w:rsidRPr="000259A4">
                      <w:rPr>
                        <w:rFonts w:ascii="Calibri" w:eastAsia="Calibri" w:hAnsi="Calibri" w:cs="Calibri"/>
                        <w:noProof/>
                        <w:color w:val="000000"/>
                        <w:sz w:val="16"/>
                        <w:szCs w:val="16"/>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845FC" w14:textId="77777777" w:rsidR="006E3163" w:rsidRDefault="006E3163" w:rsidP="001355C8">
      <w:r>
        <w:separator/>
      </w:r>
    </w:p>
  </w:footnote>
  <w:footnote w:type="continuationSeparator" w:id="0">
    <w:p w14:paraId="633CE0CC" w14:textId="77777777" w:rsidR="006E3163" w:rsidRDefault="006E3163" w:rsidP="001355C8">
      <w:r>
        <w:continuationSeparator/>
      </w:r>
    </w:p>
  </w:footnote>
  <w:footnote w:type="continuationNotice" w:id="1">
    <w:p w14:paraId="6835D8C0" w14:textId="77777777" w:rsidR="006E3163" w:rsidRDefault="006E3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FF9D" w14:textId="3D5BF7F4" w:rsidR="00AE20E6" w:rsidRPr="00B95C7F" w:rsidRDefault="00B95C7F" w:rsidP="000C437C">
    <w:pPr>
      <w:pStyle w:val="Header"/>
      <w:rPr>
        <w:rFonts w:ascii="Arial" w:hAnsi="Arial" w:cs="Arial"/>
      </w:rPr>
    </w:pPr>
    <w:r w:rsidRPr="00B95C7F">
      <w:rPr>
        <w:rFonts w:ascii="Arial" w:hAnsi="Arial" w:cs="Arial"/>
        <w:noProof/>
      </w:rPr>
      <w:drawing>
        <wp:inline distT="0" distB="0" distL="0" distR="0" wp14:anchorId="0C442555" wp14:editId="602F5C77">
          <wp:extent cx="2218154" cy="552450"/>
          <wp:effectExtent l="0" t="0" r="0" b="0"/>
          <wp:docPr id="437042381" name="Picture 4" descr="University of Birm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42381" name="Picture 4" descr="University of Birmingh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046" cy="556657"/>
                  </a:xfrm>
                  <a:prstGeom prst="rect">
                    <a:avLst/>
                  </a:prstGeom>
                  <a:noFill/>
                  <a:ln>
                    <a:noFill/>
                  </a:ln>
                </pic:spPr>
              </pic:pic>
            </a:graphicData>
          </a:graphic>
        </wp:inline>
      </w:drawing>
    </w:r>
    <w:r w:rsidR="00AE20E6" w:rsidRPr="00B95C7F">
      <w:rPr>
        <w:rFonts w:ascii="Arial" w:hAnsi="Arial" w:cs="Arial"/>
      </w:rPr>
      <w:tab/>
    </w:r>
    <w:r w:rsidR="00AE20E6" w:rsidRPr="00B95C7F">
      <w:rPr>
        <w:rFonts w:ascii="Arial" w:hAnsi="Arial" w:cs="Arial"/>
      </w:rPr>
      <w:tab/>
    </w:r>
    <w:r w:rsidRPr="00B95C7F">
      <w:rPr>
        <w:rFonts w:ascii="Arial" w:hAnsi="Arial" w:cs="Arial"/>
      </w:rPr>
      <w:t>Expenses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AF47" w14:textId="7F508374" w:rsidR="00420DDE" w:rsidRDefault="00AC1118">
    <w:pPr>
      <w:pStyle w:val="Header"/>
    </w:pPr>
    <w:r>
      <w:rPr>
        <w:noProof/>
      </w:rPr>
      <w:drawing>
        <wp:inline distT="0" distB="0" distL="0" distR="0" wp14:anchorId="595ECC6F" wp14:editId="7E6D17E5">
          <wp:extent cx="2218154" cy="552450"/>
          <wp:effectExtent l="0" t="0" r="0" b="0"/>
          <wp:docPr id="1009912955" name="Picture 4" descr="University of Birm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12955" name="Picture 4" descr="University of Birmingh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046" cy="5566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C90"/>
    <w:multiLevelType w:val="hybridMultilevel"/>
    <w:tmpl w:val="D010A2CA"/>
    <w:lvl w:ilvl="0" w:tplc="B5A284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079C3"/>
    <w:multiLevelType w:val="multilevel"/>
    <w:tmpl w:val="080ABEA4"/>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207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D559A1"/>
    <w:multiLevelType w:val="hybridMultilevel"/>
    <w:tmpl w:val="57606EC0"/>
    <w:lvl w:ilvl="0" w:tplc="68E0EC50">
      <w:start w:val="10"/>
      <w:numFmt w:val="decimal"/>
      <w:lvlText w:val="%1."/>
      <w:lvlJc w:val="left"/>
      <w:pPr>
        <w:ind w:left="450" w:hanging="450"/>
      </w:pPr>
      <w:rPr>
        <w:rFonts w:eastAsiaTheme="majorEastAsia" w:hint="default"/>
        <w:b w:val="0"/>
        <w:color w:val="365F91" w:themeColor="accent1"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C366AF"/>
    <w:multiLevelType w:val="hybridMultilevel"/>
    <w:tmpl w:val="34AC368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1C16E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7A1F15"/>
    <w:multiLevelType w:val="multilevel"/>
    <w:tmpl w:val="5A26B92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9429E5"/>
    <w:multiLevelType w:val="multilevel"/>
    <w:tmpl w:val="5A26B92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CA415E"/>
    <w:multiLevelType w:val="multilevel"/>
    <w:tmpl w:val="5A26B92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5173BA"/>
    <w:multiLevelType w:val="hybridMultilevel"/>
    <w:tmpl w:val="37A62C7E"/>
    <w:lvl w:ilvl="0" w:tplc="ECBED5AE">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552727"/>
    <w:multiLevelType w:val="hybridMultilevel"/>
    <w:tmpl w:val="B7D4B820"/>
    <w:lvl w:ilvl="0" w:tplc="08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8D42A88"/>
    <w:multiLevelType w:val="hybridMultilevel"/>
    <w:tmpl w:val="ECC8771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5A0448"/>
    <w:multiLevelType w:val="multilevel"/>
    <w:tmpl w:val="5A26B92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4D5663"/>
    <w:multiLevelType w:val="hybridMultilevel"/>
    <w:tmpl w:val="1D1C370A"/>
    <w:lvl w:ilvl="0" w:tplc="B5A284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6578C4"/>
    <w:multiLevelType w:val="multilevel"/>
    <w:tmpl w:val="5A26B92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713D77"/>
    <w:multiLevelType w:val="multilevel"/>
    <w:tmpl w:val="831A0282"/>
    <w:lvl w:ilvl="0">
      <w:start w:val="1"/>
      <w:numFmt w:val="bullet"/>
      <w:lvlText w:val=""/>
      <w:lvlJc w:val="left"/>
      <w:pPr>
        <w:tabs>
          <w:tab w:val="num" w:pos="1485"/>
        </w:tabs>
        <w:ind w:left="1485" w:hanging="360"/>
      </w:pPr>
      <w:rPr>
        <w:rFonts w:ascii="Symbol" w:hAnsi="Symbol" w:hint="default"/>
        <w:sz w:val="20"/>
      </w:rPr>
    </w:lvl>
    <w:lvl w:ilvl="1" w:tentative="1">
      <w:start w:val="1"/>
      <w:numFmt w:val="bullet"/>
      <w:lvlText w:val="o"/>
      <w:lvlJc w:val="left"/>
      <w:pPr>
        <w:tabs>
          <w:tab w:val="num" w:pos="2205"/>
        </w:tabs>
        <w:ind w:left="2205" w:hanging="360"/>
      </w:pPr>
      <w:rPr>
        <w:rFonts w:ascii="Courier New" w:hAnsi="Courier New" w:hint="default"/>
        <w:sz w:val="20"/>
      </w:rPr>
    </w:lvl>
    <w:lvl w:ilvl="2" w:tentative="1">
      <w:start w:val="1"/>
      <w:numFmt w:val="bullet"/>
      <w:lvlText w:val=""/>
      <w:lvlJc w:val="left"/>
      <w:pPr>
        <w:tabs>
          <w:tab w:val="num" w:pos="2925"/>
        </w:tabs>
        <w:ind w:left="2925" w:hanging="360"/>
      </w:pPr>
      <w:rPr>
        <w:rFonts w:ascii="Wingdings" w:hAnsi="Wingdings" w:hint="default"/>
        <w:sz w:val="20"/>
      </w:rPr>
    </w:lvl>
    <w:lvl w:ilvl="3" w:tentative="1">
      <w:start w:val="1"/>
      <w:numFmt w:val="bullet"/>
      <w:lvlText w:val=""/>
      <w:lvlJc w:val="left"/>
      <w:pPr>
        <w:tabs>
          <w:tab w:val="num" w:pos="3645"/>
        </w:tabs>
        <w:ind w:left="3645" w:hanging="360"/>
      </w:pPr>
      <w:rPr>
        <w:rFonts w:ascii="Wingdings" w:hAnsi="Wingdings" w:hint="default"/>
        <w:sz w:val="20"/>
      </w:rPr>
    </w:lvl>
    <w:lvl w:ilvl="4" w:tentative="1">
      <w:start w:val="1"/>
      <w:numFmt w:val="bullet"/>
      <w:lvlText w:val=""/>
      <w:lvlJc w:val="left"/>
      <w:pPr>
        <w:tabs>
          <w:tab w:val="num" w:pos="4365"/>
        </w:tabs>
        <w:ind w:left="4365" w:hanging="360"/>
      </w:pPr>
      <w:rPr>
        <w:rFonts w:ascii="Wingdings" w:hAnsi="Wingdings" w:hint="default"/>
        <w:sz w:val="20"/>
      </w:rPr>
    </w:lvl>
    <w:lvl w:ilvl="5" w:tentative="1">
      <w:start w:val="1"/>
      <w:numFmt w:val="bullet"/>
      <w:lvlText w:val=""/>
      <w:lvlJc w:val="left"/>
      <w:pPr>
        <w:tabs>
          <w:tab w:val="num" w:pos="5085"/>
        </w:tabs>
        <w:ind w:left="5085" w:hanging="360"/>
      </w:pPr>
      <w:rPr>
        <w:rFonts w:ascii="Wingdings" w:hAnsi="Wingdings" w:hint="default"/>
        <w:sz w:val="20"/>
      </w:rPr>
    </w:lvl>
    <w:lvl w:ilvl="6" w:tentative="1">
      <w:start w:val="1"/>
      <w:numFmt w:val="bullet"/>
      <w:lvlText w:val=""/>
      <w:lvlJc w:val="left"/>
      <w:pPr>
        <w:tabs>
          <w:tab w:val="num" w:pos="5805"/>
        </w:tabs>
        <w:ind w:left="5805" w:hanging="360"/>
      </w:pPr>
      <w:rPr>
        <w:rFonts w:ascii="Wingdings" w:hAnsi="Wingdings" w:hint="default"/>
        <w:sz w:val="20"/>
      </w:rPr>
    </w:lvl>
    <w:lvl w:ilvl="7" w:tentative="1">
      <w:start w:val="1"/>
      <w:numFmt w:val="bullet"/>
      <w:lvlText w:val=""/>
      <w:lvlJc w:val="left"/>
      <w:pPr>
        <w:tabs>
          <w:tab w:val="num" w:pos="6525"/>
        </w:tabs>
        <w:ind w:left="6525" w:hanging="360"/>
      </w:pPr>
      <w:rPr>
        <w:rFonts w:ascii="Wingdings" w:hAnsi="Wingdings" w:hint="default"/>
        <w:sz w:val="20"/>
      </w:rPr>
    </w:lvl>
    <w:lvl w:ilvl="8" w:tentative="1">
      <w:start w:val="1"/>
      <w:numFmt w:val="bullet"/>
      <w:lvlText w:val=""/>
      <w:lvlJc w:val="left"/>
      <w:pPr>
        <w:tabs>
          <w:tab w:val="num" w:pos="7245"/>
        </w:tabs>
        <w:ind w:left="7245" w:hanging="360"/>
      </w:pPr>
      <w:rPr>
        <w:rFonts w:ascii="Wingdings" w:hAnsi="Wingdings" w:hint="default"/>
        <w:sz w:val="20"/>
      </w:rPr>
    </w:lvl>
  </w:abstractNum>
  <w:abstractNum w:abstractNumId="16" w15:restartNumberingAfterBreak="0">
    <w:nsid w:val="22C75A66"/>
    <w:multiLevelType w:val="hybridMultilevel"/>
    <w:tmpl w:val="D08AD318"/>
    <w:lvl w:ilvl="0" w:tplc="880225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9839B5"/>
    <w:multiLevelType w:val="multilevel"/>
    <w:tmpl w:val="5A26B92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DA5466"/>
    <w:multiLevelType w:val="hybridMultilevel"/>
    <w:tmpl w:val="5A5E1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062D2F"/>
    <w:multiLevelType w:val="multilevel"/>
    <w:tmpl w:val="5A26B92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951FDB"/>
    <w:multiLevelType w:val="multilevel"/>
    <w:tmpl w:val="5A26B92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C893A3E"/>
    <w:multiLevelType w:val="hybridMultilevel"/>
    <w:tmpl w:val="4D10CF7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5443EE"/>
    <w:multiLevelType w:val="multilevel"/>
    <w:tmpl w:val="5A26B92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14D1910"/>
    <w:multiLevelType w:val="hybridMultilevel"/>
    <w:tmpl w:val="6944F5C2"/>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4" w15:restartNumberingAfterBreak="0">
    <w:nsid w:val="327A1CB6"/>
    <w:multiLevelType w:val="hybridMultilevel"/>
    <w:tmpl w:val="ECC877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3737355"/>
    <w:multiLevelType w:val="multilevel"/>
    <w:tmpl w:val="FE4E9B46"/>
    <w:lvl w:ilvl="0">
      <w:start w:val="3"/>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5DF5EA4"/>
    <w:multiLevelType w:val="multilevel"/>
    <w:tmpl w:val="62828002"/>
    <w:lvl w:ilvl="0">
      <w:start w:val="1"/>
      <w:numFmt w:val="bullet"/>
      <w:lvlText w:val=""/>
      <w:lvlJc w:val="left"/>
      <w:pPr>
        <w:ind w:left="1584" w:hanging="360"/>
      </w:pPr>
      <w:rPr>
        <w:rFonts w:ascii="Symbol" w:hAnsi="Symbol" w:hint="default"/>
      </w:rPr>
    </w:lvl>
    <w:lvl w:ilvl="1">
      <w:start w:val="1"/>
      <w:numFmt w:val="decimal"/>
      <w:lvlText w:val="%1.%2."/>
      <w:lvlJc w:val="left"/>
      <w:pPr>
        <w:ind w:left="2016" w:hanging="432"/>
      </w:pPr>
      <w:rPr>
        <w:rFonts w:hint="default"/>
      </w:rPr>
    </w:lvl>
    <w:lvl w:ilvl="2">
      <w:start w:val="1"/>
      <w:numFmt w:val="decimal"/>
      <w:lvlText w:val="%1.%2.%3."/>
      <w:lvlJc w:val="left"/>
      <w:pPr>
        <w:ind w:left="2448" w:hanging="504"/>
      </w:pPr>
      <w:rPr>
        <w:rFonts w:hint="default"/>
      </w:rPr>
    </w:lvl>
    <w:lvl w:ilvl="3">
      <w:start w:val="1"/>
      <w:numFmt w:val="bullet"/>
      <w:lvlText w:val=""/>
      <w:lvlJc w:val="left"/>
      <w:pPr>
        <w:ind w:left="2664" w:hanging="360"/>
      </w:pPr>
      <w:rPr>
        <w:rFonts w:ascii="Symbol" w:hAnsi="Symbol" w:hint="default"/>
      </w:rPr>
    </w:lvl>
    <w:lvl w:ilvl="4">
      <w:start w:val="1"/>
      <w:numFmt w:val="decimal"/>
      <w:lvlText w:val="%1.%2.%3.%4.%5."/>
      <w:lvlJc w:val="left"/>
      <w:pPr>
        <w:ind w:left="3456" w:hanging="792"/>
      </w:pPr>
      <w:rPr>
        <w:rFonts w:hint="default"/>
      </w:rPr>
    </w:lvl>
    <w:lvl w:ilvl="5">
      <w:start w:val="1"/>
      <w:numFmt w:val="decimal"/>
      <w:lvlText w:val="%1.%2.%3.%4.%5.%6."/>
      <w:lvlJc w:val="left"/>
      <w:pPr>
        <w:ind w:left="3960" w:hanging="936"/>
      </w:pPr>
      <w:rPr>
        <w:rFonts w:hint="default"/>
      </w:rPr>
    </w:lvl>
    <w:lvl w:ilvl="6">
      <w:start w:val="1"/>
      <w:numFmt w:val="decimal"/>
      <w:lvlText w:val="%1.%2.%3.%4.%5.%6.%7."/>
      <w:lvlJc w:val="left"/>
      <w:pPr>
        <w:ind w:left="4464" w:hanging="1080"/>
      </w:pPr>
      <w:rPr>
        <w:rFonts w:hint="default"/>
      </w:rPr>
    </w:lvl>
    <w:lvl w:ilvl="7">
      <w:start w:val="1"/>
      <w:numFmt w:val="decimal"/>
      <w:lvlText w:val="%1.%2.%3.%4.%5.%6.%7.%8."/>
      <w:lvlJc w:val="left"/>
      <w:pPr>
        <w:ind w:left="4968" w:hanging="1224"/>
      </w:pPr>
      <w:rPr>
        <w:rFonts w:hint="default"/>
      </w:rPr>
    </w:lvl>
    <w:lvl w:ilvl="8">
      <w:start w:val="1"/>
      <w:numFmt w:val="decimal"/>
      <w:lvlText w:val="%1.%2.%3.%4.%5.%6.%7.%8.%9."/>
      <w:lvlJc w:val="left"/>
      <w:pPr>
        <w:ind w:left="5544" w:hanging="1440"/>
      </w:pPr>
      <w:rPr>
        <w:rFonts w:hint="default"/>
      </w:rPr>
    </w:lvl>
  </w:abstractNum>
  <w:abstractNum w:abstractNumId="27" w15:restartNumberingAfterBreak="0">
    <w:nsid w:val="36D422D6"/>
    <w:multiLevelType w:val="hybridMultilevel"/>
    <w:tmpl w:val="4FA4A96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7AA20A4"/>
    <w:multiLevelType w:val="hybridMultilevel"/>
    <w:tmpl w:val="EC62EFE0"/>
    <w:lvl w:ilvl="0" w:tplc="ECBED5AE">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9651400"/>
    <w:multiLevelType w:val="multilevel"/>
    <w:tmpl w:val="A72A9DC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9F82EEC"/>
    <w:multiLevelType w:val="multilevel"/>
    <w:tmpl w:val="22D45FE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44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AA227D8"/>
    <w:multiLevelType w:val="hybridMultilevel"/>
    <w:tmpl w:val="9E86E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3B7D7161"/>
    <w:multiLevelType w:val="hybridMultilevel"/>
    <w:tmpl w:val="EC1EC97C"/>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C8C1121"/>
    <w:multiLevelType w:val="hybridMultilevel"/>
    <w:tmpl w:val="5A5E1D5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DD97F13"/>
    <w:multiLevelType w:val="hybridMultilevel"/>
    <w:tmpl w:val="985ED96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0540B1D"/>
    <w:multiLevelType w:val="multilevel"/>
    <w:tmpl w:val="5A26B92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1B16EE5"/>
    <w:multiLevelType w:val="multilevel"/>
    <w:tmpl w:val="22D45FE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44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2E339EF"/>
    <w:multiLevelType w:val="multilevel"/>
    <w:tmpl w:val="22D45FE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44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555220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A363B22"/>
    <w:multiLevelType w:val="hybridMultilevel"/>
    <w:tmpl w:val="A6AA56E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BB23F3D"/>
    <w:multiLevelType w:val="hybridMultilevel"/>
    <w:tmpl w:val="DA28CC56"/>
    <w:lvl w:ilvl="0" w:tplc="ECBED5AE">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DAF6AB2"/>
    <w:multiLevelType w:val="hybridMultilevel"/>
    <w:tmpl w:val="0B866A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4F750AB9"/>
    <w:multiLevelType w:val="multilevel"/>
    <w:tmpl w:val="A72A9DC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09703DD"/>
    <w:multiLevelType w:val="hybridMultilevel"/>
    <w:tmpl w:val="F650F4AC"/>
    <w:lvl w:ilvl="0" w:tplc="FD80D56E">
      <w:start w:val="1"/>
      <w:numFmt w:val="bullet"/>
      <w:lvlText w:val=""/>
      <w:lvlJc w:val="left"/>
      <w:pPr>
        <w:ind w:left="1584" w:hanging="360"/>
      </w:pPr>
      <w:rPr>
        <w:rFonts w:ascii="Symbol" w:hAnsi="Symbol" w:hint="default"/>
        <w:sz w:val="22"/>
        <w:szCs w:val="22"/>
      </w:rPr>
    </w:lvl>
    <w:lvl w:ilvl="1" w:tplc="08090003">
      <w:start w:val="1"/>
      <w:numFmt w:val="bullet"/>
      <w:lvlText w:val="o"/>
      <w:lvlJc w:val="left"/>
      <w:pPr>
        <w:ind w:left="2304" w:hanging="360"/>
      </w:pPr>
      <w:rPr>
        <w:rFonts w:ascii="Courier New" w:hAnsi="Courier New" w:cs="Courier New" w:hint="default"/>
      </w:rPr>
    </w:lvl>
    <w:lvl w:ilvl="2" w:tplc="08090005">
      <w:start w:val="1"/>
      <w:numFmt w:val="bullet"/>
      <w:lvlText w:val=""/>
      <w:lvlJc w:val="left"/>
      <w:pPr>
        <w:ind w:left="3024" w:hanging="360"/>
      </w:pPr>
      <w:rPr>
        <w:rFonts w:ascii="Wingdings" w:hAnsi="Wingdings" w:hint="default"/>
      </w:rPr>
    </w:lvl>
    <w:lvl w:ilvl="3" w:tplc="08090001">
      <w:start w:val="1"/>
      <w:numFmt w:val="bullet"/>
      <w:lvlText w:val=""/>
      <w:lvlJc w:val="left"/>
      <w:pPr>
        <w:ind w:left="3744" w:hanging="360"/>
      </w:pPr>
      <w:rPr>
        <w:rFonts w:ascii="Symbol" w:hAnsi="Symbol" w:hint="default"/>
      </w:rPr>
    </w:lvl>
    <w:lvl w:ilvl="4" w:tplc="08090003">
      <w:start w:val="1"/>
      <w:numFmt w:val="bullet"/>
      <w:lvlText w:val="o"/>
      <w:lvlJc w:val="left"/>
      <w:pPr>
        <w:ind w:left="4464" w:hanging="360"/>
      </w:pPr>
      <w:rPr>
        <w:rFonts w:ascii="Courier New" w:hAnsi="Courier New" w:cs="Courier New" w:hint="default"/>
      </w:rPr>
    </w:lvl>
    <w:lvl w:ilvl="5" w:tplc="08090005">
      <w:start w:val="1"/>
      <w:numFmt w:val="bullet"/>
      <w:lvlText w:val=""/>
      <w:lvlJc w:val="left"/>
      <w:pPr>
        <w:ind w:left="5184" w:hanging="360"/>
      </w:pPr>
      <w:rPr>
        <w:rFonts w:ascii="Wingdings" w:hAnsi="Wingdings" w:hint="default"/>
      </w:rPr>
    </w:lvl>
    <w:lvl w:ilvl="6" w:tplc="08090001">
      <w:start w:val="1"/>
      <w:numFmt w:val="bullet"/>
      <w:lvlText w:val=""/>
      <w:lvlJc w:val="left"/>
      <w:pPr>
        <w:ind w:left="5904" w:hanging="360"/>
      </w:pPr>
      <w:rPr>
        <w:rFonts w:ascii="Symbol" w:hAnsi="Symbol" w:hint="default"/>
      </w:rPr>
    </w:lvl>
    <w:lvl w:ilvl="7" w:tplc="08090003">
      <w:start w:val="1"/>
      <w:numFmt w:val="bullet"/>
      <w:lvlText w:val="o"/>
      <w:lvlJc w:val="left"/>
      <w:pPr>
        <w:ind w:left="6624" w:hanging="360"/>
      </w:pPr>
      <w:rPr>
        <w:rFonts w:ascii="Courier New" w:hAnsi="Courier New" w:cs="Courier New" w:hint="default"/>
      </w:rPr>
    </w:lvl>
    <w:lvl w:ilvl="8" w:tplc="08090005">
      <w:start w:val="1"/>
      <w:numFmt w:val="bullet"/>
      <w:lvlText w:val=""/>
      <w:lvlJc w:val="left"/>
      <w:pPr>
        <w:ind w:left="7344" w:hanging="360"/>
      </w:pPr>
      <w:rPr>
        <w:rFonts w:ascii="Wingdings" w:hAnsi="Wingdings" w:hint="default"/>
      </w:rPr>
    </w:lvl>
  </w:abstractNum>
  <w:abstractNum w:abstractNumId="44" w15:restartNumberingAfterBreak="0">
    <w:nsid w:val="519463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2066B89"/>
    <w:multiLevelType w:val="hybridMultilevel"/>
    <w:tmpl w:val="53F0AEF0"/>
    <w:lvl w:ilvl="0" w:tplc="ECBED5AE">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264159B"/>
    <w:multiLevelType w:val="hybridMultilevel"/>
    <w:tmpl w:val="00400FC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31A599B"/>
    <w:multiLevelType w:val="multilevel"/>
    <w:tmpl w:val="A72A9DC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64435F0"/>
    <w:multiLevelType w:val="multilevel"/>
    <w:tmpl w:val="5A26B92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7344157"/>
    <w:multiLevelType w:val="multilevel"/>
    <w:tmpl w:val="FE4E9B46"/>
    <w:lvl w:ilvl="0">
      <w:start w:val="3"/>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84A5C16"/>
    <w:multiLevelType w:val="multilevel"/>
    <w:tmpl w:val="A72A9DC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877207E"/>
    <w:multiLevelType w:val="multilevel"/>
    <w:tmpl w:val="5A26B92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CE5128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E007824"/>
    <w:multiLevelType w:val="hybridMultilevel"/>
    <w:tmpl w:val="99642A12"/>
    <w:lvl w:ilvl="0" w:tplc="08090003">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E55407D"/>
    <w:multiLevelType w:val="multilevel"/>
    <w:tmpl w:val="1EDAD786"/>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E9B1E96"/>
    <w:multiLevelType w:val="hybridMultilevel"/>
    <w:tmpl w:val="22FA481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EFB0CB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F824E69"/>
    <w:multiLevelType w:val="multilevel"/>
    <w:tmpl w:val="5A26B92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0B719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1A41F5A"/>
    <w:multiLevelType w:val="multilevel"/>
    <w:tmpl w:val="3D3EEC12"/>
    <w:lvl w:ilvl="0">
      <w:start w:val="1"/>
      <w:numFmt w:val="decimal"/>
      <w:pStyle w:val="Heading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39765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4683CBF"/>
    <w:multiLevelType w:val="hybridMultilevel"/>
    <w:tmpl w:val="784A0F2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51B0C6F"/>
    <w:multiLevelType w:val="multilevel"/>
    <w:tmpl w:val="64CA2148"/>
    <w:lvl w:ilvl="0">
      <w:start w:val="5"/>
      <w:numFmt w:val="decimal"/>
      <w:lvlText w:val="%1"/>
      <w:lvlJc w:val="left"/>
      <w:pPr>
        <w:ind w:left="386" w:hanging="386"/>
      </w:pPr>
      <w:rPr>
        <w:rFonts w:hint="default"/>
        <w:i/>
      </w:rPr>
    </w:lvl>
    <w:lvl w:ilvl="1">
      <w:start w:val="1"/>
      <w:numFmt w:val="decimal"/>
      <w:lvlText w:val="%1.%2"/>
      <w:lvlJc w:val="left"/>
      <w:pPr>
        <w:ind w:left="386" w:hanging="386"/>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3" w15:restartNumberingAfterBreak="0">
    <w:nsid w:val="66A93239"/>
    <w:multiLevelType w:val="multilevel"/>
    <w:tmpl w:val="1EDAD786"/>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8460A56"/>
    <w:multiLevelType w:val="multilevel"/>
    <w:tmpl w:val="A72A9DC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9D55FD2"/>
    <w:multiLevelType w:val="hybridMultilevel"/>
    <w:tmpl w:val="9CD66A0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6" w15:restartNumberingAfterBreak="0">
    <w:nsid w:val="6A4950C9"/>
    <w:multiLevelType w:val="multilevel"/>
    <w:tmpl w:val="5A26B92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B9B71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DA47ABB"/>
    <w:multiLevelType w:val="hybridMultilevel"/>
    <w:tmpl w:val="4C5252B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0CE58F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3D16A3E"/>
    <w:multiLevelType w:val="multilevel"/>
    <w:tmpl w:val="5A26B92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9A918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A112CEB"/>
    <w:multiLevelType w:val="multilevel"/>
    <w:tmpl w:val="22D45FE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44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B2759FC"/>
    <w:multiLevelType w:val="hybridMultilevel"/>
    <w:tmpl w:val="7494B8B4"/>
    <w:lvl w:ilvl="0" w:tplc="ECBED5A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CDF3EA4"/>
    <w:multiLevelType w:val="multilevel"/>
    <w:tmpl w:val="5A26B92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CE81CC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062637">
    <w:abstractNumId w:val="15"/>
  </w:num>
  <w:num w:numId="2" w16cid:durableId="1009986842">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3865112">
    <w:abstractNumId w:val="10"/>
  </w:num>
  <w:num w:numId="4" w16cid:durableId="691153921">
    <w:abstractNumId w:val="73"/>
  </w:num>
  <w:num w:numId="5" w16cid:durableId="1283994309">
    <w:abstractNumId w:val="53"/>
  </w:num>
  <w:num w:numId="6" w16cid:durableId="2146852213">
    <w:abstractNumId w:val="16"/>
  </w:num>
  <w:num w:numId="7" w16cid:durableId="494613832">
    <w:abstractNumId w:val="40"/>
  </w:num>
  <w:num w:numId="8" w16cid:durableId="1238980827">
    <w:abstractNumId w:val="0"/>
  </w:num>
  <w:num w:numId="9" w16cid:durableId="618531121">
    <w:abstractNumId w:val="52"/>
  </w:num>
  <w:num w:numId="10" w16cid:durableId="761609205">
    <w:abstractNumId w:val="19"/>
  </w:num>
  <w:num w:numId="11" w16cid:durableId="1469131856">
    <w:abstractNumId w:val="35"/>
  </w:num>
  <w:num w:numId="12" w16cid:durableId="1562447388">
    <w:abstractNumId w:val="68"/>
  </w:num>
  <w:num w:numId="13" w16cid:durableId="1900360735">
    <w:abstractNumId w:val="39"/>
  </w:num>
  <w:num w:numId="14" w16cid:durableId="294651088">
    <w:abstractNumId w:val="46"/>
  </w:num>
  <w:num w:numId="15" w16cid:durableId="1180199022">
    <w:abstractNumId w:val="11"/>
  </w:num>
  <w:num w:numId="16" w16cid:durableId="786780590">
    <w:abstractNumId w:val="24"/>
  </w:num>
  <w:num w:numId="17" w16cid:durableId="2132437120">
    <w:abstractNumId w:val="34"/>
  </w:num>
  <w:num w:numId="18" w16cid:durableId="49235543">
    <w:abstractNumId w:val="33"/>
  </w:num>
  <w:num w:numId="19" w16cid:durableId="560094476">
    <w:abstractNumId w:val="18"/>
  </w:num>
  <w:num w:numId="20" w16cid:durableId="1891262797">
    <w:abstractNumId w:val="5"/>
  </w:num>
  <w:num w:numId="21" w16cid:durableId="663121398">
    <w:abstractNumId w:val="32"/>
  </w:num>
  <w:num w:numId="22" w16cid:durableId="396244954">
    <w:abstractNumId w:val="55"/>
  </w:num>
  <w:num w:numId="23" w16cid:durableId="1672248022">
    <w:abstractNumId w:val="21"/>
  </w:num>
  <w:num w:numId="24" w16cid:durableId="298077251">
    <w:abstractNumId w:val="61"/>
  </w:num>
  <w:num w:numId="25" w16cid:durableId="1865897175">
    <w:abstractNumId w:val="4"/>
  </w:num>
  <w:num w:numId="26" w16cid:durableId="1651595914">
    <w:abstractNumId w:val="27"/>
  </w:num>
  <w:num w:numId="27" w16cid:durableId="699091984">
    <w:abstractNumId w:val="41"/>
  </w:num>
  <w:num w:numId="28" w16cid:durableId="1048069382">
    <w:abstractNumId w:val="3"/>
  </w:num>
  <w:num w:numId="29" w16cid:durableId="136383061">
    <w:abstractNumId w:val="13"/>
  </w:num>
  <w:num w:numId="30" w16cid:durableId="501553117">
    <w:abstractNumId w:val="75"/>
  </w:num>
  <w:num w:numId="31" w16cid:durableId="462384264">
    <w:abstractNumId w:val="59"/>
  </w:num>
  <w:num w:numId="32" w16cid:durableId="639503991">
    <w:abstractNumId w:val="17"/>
  </w:num>
  <w:num w:numId="33" w16cid:durableId="138307588">
    <w:abstractNumId w:val="28"/>
  </w:num>
  <w:num w:numId="34" w16cid:durableId="1500581156">
    <w:abstractNumId w:val="49"/>
  </w:num>
  <w:num w:numId="35" w16cid:durableId="1528300310">
    <w:abstractNumId w:val="25"/>
  </w:num>
  <w:num w:numId="36" w16cid:durableId="268590047">
    <w:abstractNumId w:val="50"/>
  </w:num>
  <w:num w:numId="37" w16cid:durableId="461269154">
    <w:abstractNumId w:val="64"/>
  </w:num>
  <w:num w:numId="38" w16cid:durableId="1862159591">
    <w:abstractNumId w:val="71"/>
  </w:num>
  <w:num w:numId="39" w16cid:durableId="160968596">
    <w:abstractNumId w:val="67"/>
  </w:num>
  <w:num w:numId="40" w16cid:durableId="1063724656">
    <w:abstractNumId w:val="42"/>
  </w:num>
  <w:num w:numId="41" w16cid:durableId="145981120">
    <w:abstractNumId w:val="47"/>
  </w:num>
  <w:num w:numId="42" w16cid:durableId="126288026">
    <w:abstractNumId w:val="44"/>
  </w:num>
  <w:num w:numId="43" w16cid:durableId="2080905400">
    <w:abstractNumId w:val="2"/>
  </w:num>
  <w:num w:numId="44" w16cid:durableId="153759428">
    <w:abstractNumId w:val="58"/>
  </w:num>
  <w:num w:numId="45" w16cid:durableId="389042479">
    <w:abstractNumId w:val="29"/>
  </w:num>
  <w:num w:numId="46" w16cid:durableId="679241825">
    <w:abstractNumId w:val="36"/>
  </w:num>
  <w:num w:numId="47" w16cid:durableId="72092930">
    <w:abstractNumId w:val="62"/>
  </w:num>
  <w:num w:numId="48" w16cid:durableId="1876573837">
    <w:abstractNumId w:val="72"/>
  </w:num>
  <w:num w:numId="49" w16cid:durableId="24135309">
    <w:abstractNumId w:val="38"/>
  </w:num>
  <w:num w:numId="50" w16cid:durableId="177889388">
    <w:abstractNumId w:val="9"/>
  </w:num>
  <w:num w:numId="51" w16cid:durableId="948049511">
    <w:abstractNumId w:val="45"/>
  </w:num>
  <w:num w:numId="52" w16cid:durableId="1353606366">
    <w:abstractNumId w:val="69"/>
  </w:num>
  <w:num w:numId="53" w16cid:durableId="2109278308">
    <w:abstractNumId w:val="56"/>
  </w:num>
  <w:num w:numId="54" w16cid:durableId="743721437">
    <w:abstractNumId w:val="57"/>
  </w:num>
  <w:num w:numId="55" w16cid:durableId="1501505321">
    <w:abstractNumId w:val="8"/>
  </w:num>
  <w:num w:numId="56" w16cid:durableId="1425567783">
    <w:abstractNumId w:val="48"/>
  </w:num>
  <w:num w:numId="57" w16cid:durableId="498885048">
    <w:abstractNumId w:val="14"/>
  </w:num>
  <w:num w:numId="58" w16cid:durableId="277030107">
    <w:abstractNumId w:val="22"/>
  </w:num>
  <w:num w:numId="59" w16cid:durableId="1949700459">
    <w:abstractNumId w:val="66"/>
  </w:num>
  <w:num w:numId="60" w16cid:durableId="749280191">
    <w:abstractNumId w:val="12"/>
  </w:num>
  <w:num w:numId="61" w16cid:durableId="474839704">
    <w:abstractNumId w:val="60"/>
  </w:num>
  <w:num w:numId="62" w16cid:durableId="717975269">
    <w:abstractNumId w:val="6"/>
  </w:num>
  <w:num w:numId="63" w16cid:durableId="482892204">
    <w:abstractNumId w:val="70"/>
  </w:num>
  <w:num w:numId="64" w16cid:durableId="546182466">
    <w:abstractNumId w:val="30"/>
  </w:num>
  <w:num w:numId="65" w16cid:durableId="1017581893">
    <w:abstractNumId w:val="37"/>
  </w:num>
  <w:num w:numId="66" w16cid:durableId="1583415615">
    <w:abstractNumId w:val="1"/>
  </w:num>
  <w:num w:numId="67" w16cid:durableId="2043242215">
    <w:abstractNumId w:val="74"/>
  </w:num>
  <w:num w:numId="68" w16cid:durableId="5639263">
    <w:abstractNumId w:val="51"/>
  </w:num>
  <w:num w:numId="69" w16cid:durableId="1959141983">
    <w:abstractNumId w:val="54"/>
  </w:num>
  <w:num w:numId="70" w16cid:durableId="607665462">
    <w:abstractNumId w:val="7"/>
  </w:num>
  <w:num w:numId="71" w16cid:durableId="603266981">
    <w:abstractNumId w:val="20"/>
  </w:num>
  <w:num w:numId="72" w16cid:durableId="107161473">
    <w:abstractNumId w:val="23"/>
  </w:num>
  <w:num w:numId="73" w16cid:durableId="584918645">
    <w:abstractNumId w:val="31"/>
    <w:lvlOverride w:ilvl="0"/>
    <w:lvlOverride w:ilvl="1"/>
    <w:lvlOverride w:ilvl="2"/>
    <w:lvlOverride w:ilvl="3"/>
    <w:lvlOverride w:ilvl="4"/>
    <w:lvlOverride w:ilvl="5"/>
    <w:lvlOverride w:ilvl="6"/>
    <w:lvlOverride w:ilvl="7"/>
    <w:lvlOverride w:ilvl="8"/>
  </w:num>
  <w:num w:numId="74" w16cid:durableId="599988371">
    <w:abstractNumId w:val="63"/>
  </w:num>
  <w:num w:numId="75" w16cid:durableId="2134060529">
    <w:abstractNumId w:val="26"/>
  </w:num>
  <w:num w:numId="76" w16cid:durableId="1688367417">
    <w:abstractNumId w:val="43"/>
    <w:lvlOverride w:ilvl="0"/>
    <w:lvlOverride w:ilvl="1"/>
    <w:lvlOverride w:ilvl="2"/>
    <w:lvlOverride w:ilvl="3"/>
    <w:lvlOverride w:ilvl="4"/>
    <w:lvlOverride w:ilvl="5"/>
    <w:lvlOverride w:ilvl="6"/>
    <w:lvlOverride w:ilvl="7"/>
    <w:lvlOverride w:ilv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FD1"/>
    <w:rsid w:val="00006468"/>
    <w:rsid w:val="00007162"/>
    <w:rsid w:val="0000797C"/>
    <w:rsid w:val="00012BE3"/>
    <w:rsid w:val="00016675"/>
    <w:rsid w:val="0002153F"/>
    <w:rsid w:val="00025871"/>
    <w:rsid w:val="000259A4"/>
    <w:rsid w:val="00033BDD"/>
    <w:rsid w:val="00037BA6"/>
    <w:rsid w:val="00051A72"/>
    <w:rsid w:val="000539CA"/>
    <w:rsid w:val="00054E2D"/>
    <w:rsid w:val="00062DF1"/>
    <w:rsid w:val="000740C1"/>
    <w:rsid w:val="00083E89"/>
    <w:rsid w:val="000940E2"/>
    <w:rsid w:val="000945BB"/>
    <w:rsid w:val="00097F1F"/>
    <w:rsid w:val="000A3DFB"/>
    <w:rsid w:val="000A52A9"/>
    <w:rsid w:val="000B09C6"/>
    <w:rsid w:val="000C2F9D"/>
    <w:rsid w:val="000C437C"/>
    <w:rsid w:val="000C532E"/>
    <w:rsid w:val="000D0A1B"/>
    <w:rsid w:val="000E1586"/>
    <w:rsid w:val="000E29DA"/>
    <w:rsid w:val="000F0EAF"/>
    <w:rsid w:val="000F6776"/>
    <w:rsid w:val="001022A7"/>
    <w:rsid w:val="00103838"/>
    <w:rsid w:val="00104F01"/>
    <w:rsid w:val="00112F6F"/>
    <w:rsid w:val="00113C67"/>
    <w:rsid w:val="00124F49"/>
    <w:rsid w:val="00131CF7"/>
    <w:rsid w:val="001355C8"/>
    <w:rsid w:val="00154AF6"/>
    <w:rsid w:val="00154DAF"/>
    <w:rsid w:val="001552A4"/>
    <w:rsid w:val="00160587"/>
    <w:rsid w:val="00162F01"/>
    <w:rsid w:val="0016430A"/>
    <w:rsid w:val="00167870"/>
    <w:rsid w:val="00172970"/>
    <w:rsid w:val="00174599"/>
    <w:rsid w:val="001831ED"/>
    <w:rsid w:val="00184B1C"/>
    <w:rsid w:val="001905E3"/>
    <w:rsid w:val="0019391E"/>
    <w:rsid w:val="001939CA"/>
    <w:rsid w:val="00193BB4"/>
    <w:rsid w:val="00193BB9"/>
    <w:rsid w:val="001B1910"/>
    <w:rsid w:val="001B6A57"/>
    <w:rsid w:val="001C51F6"/>
    <w:rsid w:val="001C53D6"/>
    <w:rsid w:val="001C64BD"/>
    <w:rsid w:val="001C7113"/>
    <w:rsid w:val="001C72A5"/>
    <w:rsid w:val="001D1977"/>
    <w:rsid w:val="001D77D2"/>
    <w:rsid w:val="001E086C"/>
    <w:rsid w:val="001F5398"/>
    <w:rsid w:val="0020141A"/>
    <w:rsid w:val="00205189"/>
    <w:rsid w:val="00212DBB"/>
    <w:rsid w:val="00221893"/>
    <w:rsid w:val="0023106D"/>
    <w:rsid w:val="0023427A"/>
    <w:rsid w:val="002356E0"/>
    <w:rsid w:val="00235C33"/>
    <w:rsid w:val="00235EEF"/>
    <w:rsid w:val="002476F8"/>
    <w:rsid w:val="00247799"/>
    <w:rsid w:val="00251094"/>
    <w:rsid w:val="002511F5"/>
    <w:rsid w:val="00262A67"/>
    <w:rsid w:val="0026521B"/>
    <w:rsid w:val="0026639D"/>
    <w:rsid w:val="0026773D"/>
    <w:rsid w:val="0027376E"/>
    <w:rsid w:val="00273B64"/>
    <w:rsid w:val="00273F15"/>
    <w:rsid w:val="0027666A"/>
    <w:rsid w:val="002775D7"/>
    <w:rsid w:val="0028112B"/>
    <w:rsid w:val="00285A34"/>
    <w:rsid w:val="002870C9"/>
    <w:rsid w:val="00291A69"/>
    <w:rsid w:val="00294ADC"/>
    <w:rsid w:val="002958CF"/>
    <w:rsid w:val="00296DEA"/>
    <w:rsid w:val="002A4582"/>
    <w:rsid w:val="002C23B5"/>
    <w:rsid w:val="002D0044"/>
    <w:rsid w:val="002D2E9A"/>
    <w:rsid w:val="002D365A"/>
    <w:rsid w:val="002D765F"/>
    <w:rsid w:val="002D7AEF"/>
    <w:rsid w:val="002E6B65"/>
    <w:rsid w:val="002F1785"/>
    <w:rsid w:val="002F1C3B"/>
    <w:rsid w:val="00301115"/>
    <w:rsid w:val="0031307D"/>
    <w:rsid w:val="00314F38"/>
    <w:rsid w:val="00324BDD"/>
    <w:rsid w:val="00335895"/>
    <w:rsid w:val="0034026D"/>
    <w:rsid w:val="00341E2F"/>
    <w:rsid w:val="00344FA8"/>
    <w:rsid w:val="00354B9B"/>
    <w:rsid w:val="0035537B"/>
    <w:rsid w:val="00360F2C"/>
    <w:rsid w:val="00364FCA"/>
    <w:rsid w:val="0037189D"/>
    <w:rsid w:val="00372A05"/>
    <w:rsid w:val="00381EEE"/>
    <w:rsid w:val="00384089"/>
    <w:rsid w:val="00395258"/>
    <w:rsid w:val="00397607"/>
    <w:rsid w:val="003A1C9B"/>
    <w:rsid w:val="003A2D49"/>
    <w:rsid w:val="003A3983"/>
    <w:rsid w:val="003B0B15"/>
    <w:rsid w:val="003B2CE4"/>
    <w:rsid w:val="003C0D5E"/>
    <w:rsid w:val="003C3055"/>
    <w:rsid w:val="003C6120"/>
    <w:rsid w:val="003D343E"/>
    <w:rsid w:val="003E0B13"/>
    <w:rsid w:val="003E11A0"/>
    <w:rsid w:val="003E1D61"/>
    <w:rsid w:val="003F039A"/>
    <w:rsid w:val="003F2AC9"/>
    <w:rsid w:val="0040098F"/>
    <w:rsid w:val="00405960"/>
    <w:rsid w:val="004131F9"/>
    <w:rsid w:val="00414051"/>
    <w:rsid w:val="00420DDE"/>
    <w:rsid w:val="00421E49"/>
    <w:rsid w:val="004223D6"/>
    <w:rsid w:val="00424CE2"/>
    <w:rsid w:val="00432119"/>
    <w:rsid w:val="0043734D"/>
    <w:rsid w:val="00437BBF"/>
    <w:rsid w:val="0044258C"/>
    <w:rsid w:val="00443157"/>
    <w:rsid w:val="00443324"/>
    <w:rsid w:val="00444033"/>
    <w:rsid w:val="004627CB"/>
    <w:rsid w:val="0046382C"/>
    <w:rsid w:val="00477917"/>
    <w:rsid w:val="00491F16"/>
    <w:rsid w:val="00494BAD"/>
    <w:rsid w:val="00497816"/>
    <w:rsid w:val="004A07E1"/>
    <w:rsid w:val="004A5445"/>
    <w:rsid w:val="004B4C5A"/>
    <w:rsid w:val="004B6CAF"/>
    <w:rsid w:val="004C088B"/>
    <w:rsid w:val="004C132C"/>
    <w:rsid w:val="004C39D0"/>
    <w:rsid w:val="004C4065"/>
    <w:rsid w:val="004C4B93"/>
    <w:rsid w:val="004D4902"/>
    <w:rsid w:val="004D6B40"/>
    <w:rsid w:val="004E136F"/>
    <w:rsid w:val="004E2659"/>
    <w:rsid w:val="004F1E06"/>
    <w:rsid w:val="00503F04"/>
    <w:rsid w:val="00505522"/>
    <w:rsid w:val="00510593"/>
    <w:rsid w:val="00525BB6"/>
    <w:rsid w:val="005269A6"/>
    <w:rsid w:val="005342EF"/>
    <w:rsid w:val="0053509A"/>
    <w:rsid w:val="00550D99"/>
    <w:rsid w:val="00552797"/>
    <w:rsid w:val="005534DC"/>
    <w:rsid w:val="00560201"/>
    <w:rsid w:val="0056373D"/>
    <w:rsid w:val="00564A2B"/>
    <w:rsid w:val="00577AD3"/>
    <w:rsid w:val="0058311C"/>
    <w:rsid w:val="00583D67"/>
    <w:rsid w:val="00586C09"/>
    <w:rsid w:val="00590195"/>
    <w:rsid w:val="0059578D"/>
    <w:rsid w:val="005A1F45"/>
    <w:rsid w:val="005A457C"/>
    <w:rsid w:val="005A6128"/>
    <w:rsid w:val="005B3564"/>
    <w:rsid w:val="005B4FB5"/>
    <w:rsid w:val="005B5BCD"/>
    <w:rsid w:val="005B63FC"/>
    <w:rsid w:val="005B71E0"/>
    <w:rsid w:val="005C1501"/>
    <w:rsid w:val="005D012D"/>
    <w:rsid w:val="005D2CE8"/>
    <w:rsid w:val="005D35FB"/>
    <w:rsid w:val="005D56B1"/>
    <w:rsid w:val="005E7795"/>
    <w:rsid w:val="005F1218"/>
    <w:rsid w:val="005F407E"/>
    <w:rsid w:val="005F4F71"/>
    <w:rsid w:val="00603454"/>
    <w:rsid w:val="00603D4E"/>
    <w:rsid w:val="006059FC"/>
    <w:rsid w:val="006067C5"/>
    <w:rsid w:val="0060687F"/>
    <w:rsid w:val="00620CA6"/>
    <w:rsid w:val="00621B9F"/>
    <w:rsid w:val="0062256B"/>
    <w:rsid w:val="00622ECB"/>
    <w:rsid w:val="006274FB"/>
    <w:rsid w:val="00627667"/>
    <w:rsid w:val="006313AB"/>
    <w:rsid w:val="00633365"/>
    <w:rsid w:val="00642694"/>
    <w:rsid w:val="00642D15"/>
    <w:rsid w:val="00642FDA"/>
    <w:rsid w:val="00644C38"/>
    <w:rsid w:val="00645983"/>
    <w:rsid w:val="0064759F"/>
    <w:rsid w:val="006515AC"/>
    <w:rsid w:val="00657AF4"/>
    <w:rsid w:val="00660402"/>
    <w:rsid w:val="0066078D"/>
    <w:rsid w:val="00665712"/>
    <w:rsid w:val="0067335A"/>
    <w:rsid w:val="00674023"/>
    <w:rsid w:val="00680357"/>
    <w:rsid w:val="00681FC7"/>
    <w:rsid w:val="006820B8"/>
    <w:rsid w:val="0068338D"/>
    <w:rsid w:val="00686500"/>
    <w:rsid w:val="00687B4C"/>
    <w:rsid w:val="00693738"/>
    <w:rsid w:val="00695EC4"/>
    <w:rsid w:val="006A4A9B"/>
    <w:rsid w:val="006A4C95"/>
    <w:rsid w:val="006B5980"/>
    <w:rsid w:val="006B6BEB"/>
    <w:rsid w:val="006B713B"/>
    <w:rsid w:val="006C1844"/>
    <w:rsid w:val="006C239A"/>
    <w:rsid w:val="006C67DA"/>
    <w:rsid w:val="006D0642"/>
    <w:rsid w:val="006D2065"/>
    <w:rsid w:val="006D3C91"/>
    <w:rsid w:val="006D4C92"/>
    <w:rsid w:val="006D5DF4"/>
    <w:rsid w:val="006E3163"/>
    <w:rsid w:val="006E5C60"/>
    <w:rsid w:val="006E7A34"/>
    <w:rsid w:val="006F196A"/>
    <w:rsid w:val="006F35C7"/>
    <w:rsid w:val="006F6337"/>
    <w:rsid w:val="006F7464"/>
    <w:rsid w:val="0070116E"/>
    <w:rsid w:val="00702443"/>
    <w:rsid w:val="00706864"/>
    <w:rsid w:val="007248C7"/>
    <w:rsid w:val="00731EAF"/>
    <w:rsid w:val="00733F35"/>
    <w:rsid w:val="007347D4"/>
    <w:rsid w:val="007522A0"/>
    <w:rsid w:val="00756BA6"/>
    <w:rsid w:val="00763A46"/>
    <w:rsid w:val="0077010B"/>
    <w:rsid w:val="0078695D"/>
    <w:rsid w:val="007929C7"/>
    <w:rsid w:val="00793D6C"/>
    <w:rsid w:val="00797EFF"/>
    <w:rsid w:val="007A1EE2"/>
    <w:rsid w:val="007B0FE3"/>
    <w:rsid w:val="007B22DF"/>
    <w:rsid w:val="007B4CBB"/>
    <w:rsid w:val="007C1FBB"/>
    <w:rsid w:val="007C2AF4"/>
    <w:rsid w:val="007D077F"/>
    <w:rsid w:val="007D1DD1"/>
    <w:rsid w:val="007D6416"/>
    <w:rsid w:val="007D6EA8"/>
    <w:rsid w:val="007D7A6C"/>
    <w:rsid w:val="007E4291"/>
    <w:rsid w:val="007E47FF"/>
    <w:rsid w:val="007E5071"/>
    <w:rsid w:val="007E5FA6"/>
    <w:rsid w:val="007F1F7A"/>
    <w:rsid w:val="007F474B"/>
    <w:rsid w:val="007F6210"/>
    <w:rsid w:val="00803F87"/>
    <w:rsid w:val="00805B00"/>
    <w:rsid w:val="0081142C"/>
    <w:rsid w:val="008116A3"/>
    <w:rsid w:val="00821D13"/>
    <w:rsid w:val="00824AB4"/>
    <w:rsid w:val="008435C6"/>
    <w:rsid w:val="00844164"/>
    <w:rsid w:val="00844675"/>
    <w:rsid w:val="008506D6"/>
    <w:rsid w:val="00851770"/>
    <w:rsid w:val="00861A95"/>
    <w:rsid w:val="00862B14"/>
    <w:rsid w:val="00863EFC"/>
    <w:rsid w:val="00870189"/>
    <w:rsid w:val="00875083"/>
    <w:rsid w:val="00876E50"/>
    <w:rsid w:val="00877957"/>
    <w:rsid w:val="008814B0"/>
    <w:rsid w:val="008913ED"/>
    <w:rsid w:val="00892596"/>
    <w:rsid w:val="00893527"/>
    <w:rsid w:val="008A1D42"/>
    <w:rsid w:val="008A622E"/>
    <w:rsid w:val="008A6469"/>
    <w:rsid w:val="008B0953"/>
    <w:rsid w:val="008B5071"/>
    <w:rsid w:val="008B69C6"/>
    <w:rsid w:val="008C4F4A"/>
    <w:rsid w:val="008C75CC"/>
    <w:rsid w:val="008D20FC"/>
    <w:rsid w:val="008E58CC"/>
    <w:rsid w:val="008E59DE"/>
    <w:rsid w:val="008E6674"/>
    <w:rsid w:val="008F0ACB"/>
    <w:rsid w:val="008F3BFE"/>
    <w:rsid w:val="008F4EEC"/>
    <w:rsid w:val="008F63CC"/>
    <w:rsid w:val="009017F5"/>
    <w:rsid w:val="009024E9"/>
    <w:rsid w:val="0090470E"/>
    <w:rsid w:val="00905716"/>
    <w:rsid w:val="00910F92"/>
    <w:rsid w:val="0091364C"/>
    <w:rsid w:val="009136F4"/>
    <w:rsid w:val="00917DBA"/>
    <w:rsid w:val="00927E66"/>
    <w:rsid w:val="00934B45"/>
    <w:rsid w:val="00937159"/>
    <w:rsid w:val="0094207D"/>
    <w:rsid w:val="00942DB5"/>
    <w:rsid w:val="009469DD"/>
    <w:rsid w:val="00951358"/>
    <w:rsid w:val="00953752"/>
    <w:rsid w:val="00963BBB"/>
    <w:rsid w:val="0096525B"/>
    <w:rsid w:val="009665DD"/>
    <w:rsid w:val="00972C3A"/>
    <w:rsid w:val="00973629"/>
    <w:rsid w:val="00975F82"/>
    <w:rsid w:val="009778E0"/>
    <w:rsid w:val="009847DB"/>
    <w:rsid w:val="00986291"/>
    <w:rsid w:val="00986ECA"/>
    <w:rsid w:val="00996062"/>
    <w:rsid w:val="009A24EC"/>
    <w:rsid w:val="009A60BD"/>
    <w:rsid w:val="009A648B"/>
    <w:rsid w:val="009A7C95"/>
    <w:rsid w:val="009D2EEF"/>
    <w:rsid w:val="009D445F"/>
    <w:rsid w:val="009D4698"/>
    <w:rsid w:val="009D4D9B"/>
    <w:rsid w:val="009E471A"/>
    <w:rsid w:val="009F15D7"/>
    <w:rsid w:val="009F5BD3"/>
    <w:rsid w:val="00A1495E"/>
    <w:rsid w:val="00A17DDD"/>
    <w:rsid w:val="00A20FD2"/>
    <w:rsid w:val="00A262AF"/>
    <w:rsid w:val="00A27DCE"/>
    <w:rsid w:val="00A308E2"/>
    <w:rsid w:val="00A30CBF"/>
    <w:rsid w:val="00A32BAE"/>
    <w:rsid w:val="00A4085F"/>
    <w:rsid w:val="00A414EC"/>
    <w:rsid w:val="00A42A4A"/>
    <w:rsid w:val="00A45384"/>
    <w:rsid w:val="00A457B9"/>
    <w:rsid w:val="00A47084"/>
    <w:rsid w:val="00A57868"/>
    <w:rsid w:val="00A64EB2"/>
    <w:rsid w:val="00A65A2A"/>
    <w:rsid w:val="00A6615B"/>
    <w:rsid w:val="00A66C20"/>
    <w:rsid w:val="00A67B49"/>
    <w:rsid w:val="00A70CC8"/>
    <w:rsid w:val="00A725F8"/>
    <w:rsid w:val="00A72DAD"/>
    <w:rsid w:val="00A74F1F"/>
    <w:rsid w:val="00A80B3B"/>
    <w:rsid w:val="00A82C9C"/>
    <w:rsid w:val="00A8315E"/>
    <w:rsid w:val="00A8697F"/>
    <w:rsid w:val="00A911DB"/>
    <w:rsid w:val="00A9490B"/>
    <w:rsid w:val="00A95DB3"/>
    <w:rsid w:val="00AA0F47"/>
    <w:rsid w:val="00AA37CA"/>
    <w:rsid w:val="00AA4050"/>
    <w:rsid w:val="00AB0ACF"/>
    <w:rsid w:val="00AB1036"/>
    <w:rsid w:val="00AC1118"/>
    <w:rsid w:val="00AC45AC"/>
    <w:rsid w:val="00AC5623"/>
    <w:rsid w:val="00AC6B3D"/>
    <w:rsid w:val="00AD263D"/>
    <w:rsid w:val="00AD5BD2"/>
    <w:rsid w:val="00AE005E"/>
    <w:rsid w:val="00AE20E6"/>
    <w:rsid w:val="00AE2EBE"/>
    <w:rsid w:val="00AE4754"/>
    <w:rsid w:val="00AE6447"/>
    <w:rsid w:val="00AF01E1"/>
    <w:rsid w:val="00AF2F6C"/>
    <w:rsid w:val="00B00876"/>
    <w:rsid w:val="00B03417"/>
    <w:rsid w:val="00B06A94"/>
    <w:rsid w:val="00B23084"/>
    <w:rsid w:val="00B356B3"/>
    <w:rsid w:val="00B418E9"/>
    <w:rsid w:val="00B43AB8"/>
    <w:rsid w:val="00B52EF2"/>
    <w:rsid w:val="00B55116"/>
    <w:rsid w:val="00B55DBA"/>
    <w:rsid w:val="00B560AB"/>
    <w:rsid w:val="00B63EDD"/>
    <w:rsid w:val="00B67D61"/>
    <w:rsid w:val="00B75287"/>
    <w:rsid w:val="00B77589"/>
    <w:rsid w:val="00B816D1"/>
    <w:rsid w:val="00B8431F"/>
    <w:rsid w:val="00B87605"/>
    <w:rsid w:val="00B93D8F"/>
    <w:rsid w:val="00B95BAC"/>
    <w:rsid w:val="00B95C7F"/>
    <w:rsid w:val="00B96001"/>
    <w:rsid w:val="00B96AEE"/>
    <w:rsid w:val="00BA4EC1"/>
    <w:rsid w:val="00BA5E2C"/>
    <w:rsid w:val="00BB1C35"/>
    <w:rsid w:val="00BB7F54"/>
    <w:rsid w:val="00BC060F"/>
    <w:rsid w:val="00BC443E"/>
    <w:rsid w:val="00BC4F3F"/>
    <w:rsid w:val="00BC715E"/>
    <w:rsid w:val="00BD0628"/>
    <w:rsid w:val="00BE3E88"/>
    <w:rsid w:val="00BF3867"/>
    <w:rsid w:val="00BF5F25"/>
    <w:rsid w:val="00BF6765"/>
    <w:rsid w:val="00C02625"/>
    <w:rsid w:val="00C05EB8"/>
    <w:rsid w:val="00C12826"/>
    <w:rsid w:val="00C169AA"/>
    <w:rsid w:val="00C20320"/>
    <w:rsid w:val="00C24124"/>
    <w:rsid w:val="00C2458C"/>
    <w:rsid w:val="00C26E03"/>
    <w:rsid w:val="00C31587"/>
    <w:rsid w:val="00C52FDF"/>
    <w:rsid w:val="00C53390"/>
    <w:rsid w:val="00C53EBB"/>
    <w:rsid w:val="00C549E2"/>
    <w:rsid w:val="00C57178"/>
    <w:rsid w:val="00C60B7B"/>
    <w:rsid w:val="00C614EF"/>
    <w:rsid w:val="00C628F8"/>
    <w:rsid w:val="00C66B22"/>
    <w:rsid w:val="00C701F4"/>
    <w:rsid w:val="00C71169"/>
    <w:rsid w:val="00C7407D"/>
    <w:rsid w:val="00C76ADA"/>
    <w:rsid w:val="00C804B1"/>
    <w:rsid w:val="00C822EF"/>
    <w:rsid w:val="00C92A00"/>
    <w:rsid w:val="00C92C09"/>
    <w:rsid w:val="00C9444F"/>
    <w:rsid w:val="00CA10F3"/>
    <w:rsid w:val="00CA194F"/>
    <w:rsid w:val="00CA42A0"/>
    <w:rsid w:val="00CA5950"/>
    <w:rsid w:val="00CB3465"/>
    <w:rsid w:val="00CB3D4C"/>
    <w:rsid w:val="00CB45A5"/>
    <w:rsid w:val="00CC168F"/>
    <w:rsid w:val="00CC4D80"/>
    <w:rsid w:val="00CC69A7"/>
    <w:rsid w:val="00CD634A"/>
    <w:rsid w:val="00CE045F"/>
    <w:rsid w:val="00CE1B14"/>
    <w:rsid w:val="00CE2323"/>
    <w:rsid w:val="00CE75AC"/>
    <w:rsid w:val="00CE7B0B"/>
    <w:rsid w:val="00CF05D1"/>
    <w:rsid w:val="00CF231F"/>
    <w:rsid w:val="00CF7A1C"/>
    <w:rsid w:val="00D04142"/>
    <w:rsid w:val="00D147E9"/>
    <w:rsid w:val="00D159EA"/>
    <w:rsid w:val="00D34935"/>
    <w:rsid w:val="00D44BE9"/>
    <w:rsid w:val="00D47438"/>
    <w:rsid w:val="00D532F9"/>
    <w:rsid w:val="00D55720"/>
    <w:rsid w:val="00D60F43"/>
    <w:rsid w:val="00D618C4"/>
    <w:rsid w:val="00D62107"/>
    <w:rsid w:val="00D64962"/>
    <w:rsid w:val="00D85827"/>
    <w:rsid w:val="00D86048"/>
    <w:rsid w:val="00DA0B6B"/>
    <w:rsid w:val="00DA46CC"/>
    <w:rsid w:val="00DB4A72"/>
    <w:rsid w:val="00DB643D"/>
    <w:rsid w:val="00DC19C2"/>
    <w:rsid w:val="00DC1C1D"/>
    <w:rsid w:val="00DC3282"/>
    <w:rsid w:val="00DD4569"/>
    <w:rsid w:val="00DD48F4"/>
    <w:rsid w:val="00DE0B51"/>
    <w:rsid w:val="00DE11EF"/>
    <w:rsid w:val="00DE2DC1"/>
    <w:rsid w:val="00DE6577"/>
    <w:rsid w:val="00DE665C"/>
    <w:rsid w:val="00DF2371"/>
    <w:rsid w:val="00DF2863"/>
    <w:rsid w:val="00DF4432"/>
    <w:rsid w:val="00E05890"/>
    <w:rsid w:val="00E15DE0"/>
    <w:rsid w:val="00E2062F"/>
    <w:rsid w:val="00E22AC0"/>
    <w:rsid w:val="00E26A01"/>
    <w:rsid w:val="00E31A2B"/>
    <w:rsid w:val="00E37586"/>
    <w:rsid w:val="00E37AD3"/>
    <w:rsid w:val="00E62E0B"/>
    <w:rsid w:val="00E651B5"/>
    <w:rsid w:val="00E66287"/>
    <w:rsid w:val="00E67566"/>
    <w:rsid w:val="00E677D5"/>
    <w:rsid w:val="00E6795B"/>
    <w:rsid w:val="00E80ABC"/>
    <w:rsid w:val="00E8218D"/>
    <w:rsid w:val="00E82F66"/>
    <w:rsid w:val="00E9079C"/>
    <w:rsid w:val="00E9426C"/>
    <w:rsid w:val="00EA1331"/>
    <w:rsid w:val="00EA7EC1"/>
    <w:rsid w:val="00EB056D"/>
    <w:rsid w:val="00EB39A0"/>
    <w:rsid w:val="00EB3A8A"/>
    <w:rsid w:val="00EC01D2"/>
    <w:rsid w:val="00EC04CC"/>
    <w:rsid w:val="00ED271B"/>
    <w:rsid w:val="00ED2F7F"/>
    <w:rsid w:val="00ED582D"/>
    <w:rsid w:val="00ED6C24"/>
    <w:rsid w:val="00EE5E19"/>
    <w:rsid w:val="00EF16EF"/>
    <w:rsid w:val="00EF5CD5"/>
    <w:rsid w:val="00F0246E"/>
    <w:rsid w:val="00F050AC"/>
    <w:rsid w:val="00F1115C"/>
    <w:rsid w:val="00F12953"/>
    <w:rsid w:val="00F156B9"/>
    <w:rsid w:val="00F17EA8"/>
    <w:rsid w:val="00F20DA3"/>
    <w:rsid w:val="00F31C93"/>
    <w:rsid w:val="00F35A48"/>
    <w:rsid w:val="00F37BEF"/>
    <w:rsid w:val="00F37F45"/>
    <w:rsid w:val="00F46E81"/>
    <w:rsid w:val="00F47F4A"/>
    <w:rsid w:val="00F50243"/>
    <w:rsid w:val="00F55B96"/>
    <w:rsid w:val="00F60E43"/>
    <w:rsid w:val="00F622A3"/>
    <w:rsid w:val="00F70640"/>
    <w:rsid w:val="00F8254D"/>
    <w:rsid w:val="00F83C30"/>
    <w:rsid w:val="00F85AE0"/>
    <w:rsid w:val="00F86232"/>
    <w:rsid w:val="00F940E7"/>
    <w:rsid w:val="00F95489"/>
    <w:rsid w:val="00FA09FA"/>
    <w:rsid w:val="00FA6292"/>
    <w:rsid w:val="00FA7CC2"/>
    <w:rsid w:val="00FB2B23"/>
    <w:rsid w:val="00FB6835"/>
    <w:rsid w:val="00FC16BD"/>
    <w:rsid w:val="00FC33C0"/>
    <w:rsid w:val="00FC4363"/>
    <w:rsid w:val="00FC6454"/>
    <w:rsid w:val="00FC6FD1"/>
    <w:rsid w:val="00FD52B8"/>
    <w:rsid w:val="00FF40DB"/>
    <w:rsid w:val="00FF642E"/>
    <w:rsid w:val="03EC6A1E"/>
    <w:rsid w:val="04189A38"/>
    <w:rsid w:val="0865A2A0"/>
    <w:rsid w:val="0F0B99C2"/>
    <w:rsid w:val="1144FC77"/>
    <w:rsid w:val="189B9CD1"/>
    <w:rsid w:val="24FBE97C"/>
    <w:rsid w:val="26D628A5"/>
    <w:rsid w:val="2775BEC3"/>
    <w:rsid w:val="3EBE78A2"/>
    <w:rsid w:val="41D84812"/>
    <w:rsid w:val="45BAE794"/>
    <w:rsid w:val="4A9BC43C"/>
    <w:rsid w:val="4FE84FF5"/>
    <w:rsid w:val="51175F08"/>
    <w:rsid w:val="58266CFE"/>
    <w:rsid w:val="5C0D821A"/>
    <w:rsid w:val="5E074DAC"/>
    <w:rsid w:val="72DDA726"/>
    <w:rsid w:val="7979BB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A55DB"/>
  <w15:docId w15:val="{BA0239B3-84C3-4BC3-879D-E772139B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189"/>
  </w:style>
  <w:style w:type="paragraph" w:styleId="Heading1">
    <w:name w:val="heading 1"/>
    <w:basedOn w:val="Normal"/>
    <w:next w:val="Normal"/>
    <w:link w:val="Heading1Char"/>
    <w:autoRedefine/>
    <w:uiPriority w:val="9"/>
    <w:qFormat/>
    <w:rsid w:val="00193BB9"/>
    <w:pPr>
      <w:keepNext/>
      <w:keepLines/>
      <w:spacing w:before="240"/>
      <w:outlineLvl w:val="0"/>
    </w:pPr>
    <w:rPr>
      <w:rFonts w:ascii="Times New Roman" w:eastAsia="Arial" w:hAnsi="Times New Roman" w:cs="Arial"/>
      <w:b/>
      <w:sz w:val="72"/>
      <w:szCs w:val="32"/>
    </w:rPr>
  </w:style>
  <w:style w:type="paragraph" w:styleId="Heading2">
    <w:name w:val="heading 2"/>
    <w:basedOn w:val="Normal"/>
    <w:next w:val="Normal"/>
    <w:link w:val="Heading2Char"/>
    <w:autoRedefine/>
    <w:qFormat/>
    <w:rsid w:val="00AC6B3D"/>
    <w:pPr>
      <w:keepNext/>
      <w:numPr>
        <w:numId w:val="31"/>
      </w:numPr>
      <w:spacing w:before="240" w:after="60"/>
      <w:outlineLvl w:val="1"/>
    </w:pPr>
    <w:rPr>
      <w:rFonts w:ascii="Arial" w:eastAsia="Times New Roman" w:hAnsi="Arial" w:cs="Arial"/>
      <w:b/>
      <w:bCs/>
      <w:iCs/>
      <w:sz w:val="36"/>
      <w:szCs w:val="28"/>
      <w:lang w:eastAsia="en-GB"/>
    </w:rPr>
  </w:style>
  <w:style w:type="paragraph" w:styleId="Heading3">
    <w:name w:val="heading 3"/>
    <w:basedOn w:val="Normal"/>
    <w:next w:val="Normal"/>
    <w:link w:val="Heading3Char"/>
    <w:autoRedefine/>
    <w:uiPriority w:val="9"/>
    <w:unhideWhenUsed/>
    <w:qFormat/>
    <w:rsid w:val="00665712"/>
    <w:pPr>
      <w:keepNext/>
      <w:keepLines/>
      <w:spacing w:before="40"/>
      <w:outlineLvl w:val="2"/>
    </w:pPr>
    <w:rPr>
      <w:rFonts w:ascii="Arial" w:eastAsiaTheme="majorEastAsia" w:hAnsi="Arial"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6FD1"/>
    <w:rPr>
      <w:color w:val="0000FF"/>
      <w:u w:val="single"/>
    </w:rPr>
  </w:style>
  <w:style w:type="paragraph" w:customStyle="1" w:styleId="p">
    <w:name w:val="p"/>
    <w:basedOn w:val="Normal"/>
    <w:rsid w:val="00FC6FD1"/>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C6FD1"/>
    <w:rPr>
      <w:b/>
      <w:bCs/>
    </w:rPr>
  </w:style>
  <w:style w:type="paragraph" w:styleId="ListParagraph">
    <w:name w:val="List Paragraph"/>
    <w:basedOn w:val="Normal"/>
    <w:autoRedefine/>
    <w:uiPriority w:val="34"/>
    <w:qFormat/>
    <w:rsid w:val="00314F38"/>
    <w:pPr>
      <w:ind w:left="720"/>
      <w:contextualSpacing/>
    </w:pPr>
    <w:rPr>
      <w:rFonts w:ascii="Arial" w:hAnsi="Arial"/>
    </w:rPr>
  </w:style>
  <w:style w:type="paragraph" w:customStyle="1" w:styleId="Default">
    <w:name w:val="Default"/>
    <w:rsid w:val="00C12826"/>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AC6B3D"/>
    <w:rPr>
      <w:rFonts w:ascii="Arial" w:eastAsia="Times New Roman" w:hAnsi="Arial" w:cs="Arial"/>
      <w:b/>
      <w:bCs/>
      <w:iCs/>
      <w:sz w:val="36"/>
      <w:szCs w:val="28"/>
      <w:lang w:eastAsia="en-GB"/>
    </w:rPr>
  </w:style>
  <w:style w:type="paragraph" w:styleId="NormalWeb">
    <w:name w:val="Normal (Web)"/>
    <w:basedOn w:val="Normal"/>
    <w:uiPriority w:val="99"/>
    <w:rsid w:val="00CE045F"/>
    <w:pPr>
      <w:spacing w:before="100" w:beforeAutospacing="1" w:after="100" w:afterAutospacing="1"/>
    </w:pPr>
    <w:rPr>
      <w:rFonts w:ascii="Arial" w:eastAsia="Times New Roman" w:hAnsi="Arial" w:cs="Arial"/>
      <w:sz w:val="24"/>
      <w:szCs w:val="24"/>
      <w:lang w:eastAsia="en-GB"/>
    </w:rPr>
  </w:style>
  <w:style w:type="paragraph" w:styleId="Header">
    <w:name w:val="header"/>
    <w:basedOn w:val="Normal"/>
    <w:link w:val="HeaderChar"/>
    <w:uiPriority w:val="99"/>
    <w:unhideWhenUsed/>
    <w:rsid w:val="001355C8"/>
    <w:pPr>
      <w:tabs>
        <w:tab w:val="center" w:pos="4513"/>
        <w:tab w:val="right" w:pos="9026"/>
      </w:tabs>
    </w:pPr>
  </w:style>
  <w:style w:type="character" w:customStyle="1" w:styleId="HeaderChar">
    <w:name w:val="Header Char"/>
    <w:basedOn w:val="DefaultParagraphFont"/>
    <w:link w:val="Header"/>
    <w:uiPriority w:val="99"/>
    <w:rsid w:val="001355C8"/>
  </w:style>
  <w:style w:type="paragraph" w:styleId="Footer">
    <w:name w:val="footer"/>
    <w:basedOn w:val="Normal"/>
    <w:link w:val="FooterChar"/>
    <w:uiPriority w:val="99"/>
    <w:unhideWhenUsed/>
    <w:rsid w:val="001355C8"/>
    <w:pPr>
      <w:tabs>
        <w:tab w:val="center" w:pos="4513"/>
        <w:tab w:val="right" w:pos="9026"/>
      </w:tabs>
    </w:pPr>
  </w:style>
  <w:style w:type="character" w:customStyle="1" w:styleId="FooterChar">
    <w:name w:val="Footer Char"/>
    <w:basedOn w:val="DefaultParagraphFont"/>
    <w:link w:val="Footer"/>
    <w:uiPriority w:val="99"/>
    <w:rsid w:val="001355C8"/>
  </w:style>
  <w:style w:type="paragraph" w:styleId="BalloonText">
    <w:name w:val="Balloon Text"/>
    <w:basedOn w:val="Normal"/>
    <w:link w:val="BalloonTextChar"/>
    <w:uiPriority w:val="99"/>
    <w:semiHidden/>
    <w:unhideWhenUsed/>
    <w:rsid w:val="001355C8"/>
    <w:rPr>
      <w:rFonts w:ascii="Tahoma" w:hAnsi="Tahoma" w:cs="Tahoma"/>
      <w:sz w:val="16"/>
      <w:szCs w:val="16"/>
    </w:rPr>
  </w:style>
  <w:style w:type="character" w:customStyle="1" w:styleId="BalloonTextChar">
    <w:name w:val="Balloon Text Char"/>
    <w:basedOn w:val="DefaultParagraphFont"/>
    <w:link w:val="BalloonText"/>
    <w:uiPriority w:val="99"/>
    <w:semiHidden/>
    <w:rsid w:val="001355C8"/>
    <w:rPr>
      <w:rFonts w:ascii="Tahoma" w:hAnsi="Tahoma" w:cs="Tahoma"/>
      <w:sz w:val="16"/>
      <w:szCs w:val="16"/>
    </w:rPr>
  </w:style>
  <w:style w:type="table" w:styleId="TableGrid">
    <w:name w:val="Table Grid"/>
    <w:basedOn w:val="TableNormal"/>
    <w:uiPriority w:val="59"/>
    <w:rsid w:val="004D4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3838"/>
    <w:rPr>
      <w:color w:val="800080" w:themeColor="followedHyperlink"/>
      <w:u w:val="single"/>
    </w:rPr>
  </w:style>
  <w:style w:type="character" w:styleId="CommentReference">
    <w:name w:val="annotation reference"/>
    <w:basedOn w:val="DefaultParagraphFont"/>
    <w:uiPriority w:val="99"/>
    <w:semiHidden/>
    <w:unhideWhenUsed/>
    <w:rsid w:val="00CE1B14"/>
    <w:rPr>
      <w:sz w:val="16"/>
      <w:szCs w:val="16"/>
    </w:rPr>
  </w:style>
  <w:style w:type="paragraph" w:styleId="CommentText">
    <w:name w:val="annotation text"/>
    <w:basedOn w:val="Normal"/>
    <w:link w:val="CommentTextChar"/>
    <w:uiPriority w:val="99"/>
    <w:unhideWhenUsed/>
    <w:rsid w:val="00CE1B14"/>
    <w:rPr>
      <w:sz w:val="20"/>
      <w:szCs w:val="20"/>
    </w:rPr>
  </w:style>
  <w:style w:type="character" w:customStyle="1" w:styleId="CommentTextChar">
    <w:name w:val="Comment Text Char"/>
    <w:basedOn w:val="DefaultParagraphFont"/>
    <w:link w:val="CommentText"/>
    <w:uiPriority w:val="99"/>
    <w:rsid w:val="00CE1B14"/>
    <w:rPr>
      <w:sz w:val="20"/>
      <w:szCs w:val="20"/>
    </w:rPr>
  </w:style>
  <w:style w:type="paragraph" w:styleId="CommentSubject">
    <w:name w:val="annotation subject"/>
    <w:basedOn w:val="CommentText"/>
    <w:next w:val="CommentText"/>
    <w:link w:val="CommentSubjectChar"/>
    <w:uiPriority w:val="99"/>
    <w:semiHidden/>
    <w:unhideWhenUsed/>
    <w:rsid w:val="00CE1B14"/>
    <w:rPr>
      <w:b/>
      <w:bCs/>
    </w:rPr>
  </w:style>
  <w:style w:type="character" w:customStyle="1" w:styleId="CommentSubjectChar">
    <w:name w:val="Comment Subject Char"/>
    <w:basedOn w:val="CommentTextChar"/>
    <w:link w:val="CommentSubject"/>
    <w:uiPriority w:val="99"/>
    <w:semiHidden/>
    <w:rsid w:val="00CE1B14"/>
    <w:rPr>
      <w:b/>
      <w:bCs/>
      <w:sz w:val="20"/>
      <w:szCs w:val="20"/>
    </w:rPr>
  </w:style>
  <w:style w:type="paragraph" w:styleId="Revision">
    <w:name w:val="Revision"/>
    <w:hidden/>
    <w:uiPriority w:val="99"/>
    <w:semiHidden/>
    <w:rsid w:val="00644C38"/>
  </w:style>
  <w:style w:type="character" w:styleId="UnresolvedMention">
    <w:name w:val="Unresolved Mention"/>
    <w:basedOn w:val="DefaultParagraphFont"/>
    <w:uiPriority w:val="99"/>
    <w:semiHidden/>
    <w:unhideWhenUsed/>
    <w:rsid w:val="002C23B5"/>
    <w:rPr>
      <w:color w:val="605E5C"/>
      <w:shd w:val="clear" w:color="auto" w:fill="E1DFDD"/>
    </w:rPr>
  </w:style>
  <w:style w:type="paragraph" w:styleId="Title">
    <w:name w:val="Title"/>
    <w:basedOn w:val="Normal"/>
    <w:next w:val="Normal"/>
    <w:link w:val="TitleChar"/>
    <w:uiPriority w:val="10"/>
    <w:qFormat/>
    <w:rsid w:val="007F62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DDD"/>
    <w:pPr>
      <w:numPr>
        <w:ilvl w:val="1"/>
      </w:numPr>
      <w:spacing w:after="160"/>
    </w:pPr>
    <w:rPr>
      <w:rFonts w:ascii="Arial" w:eastAsiaTheme="minorEastAsia" w:hAnsi="Arial"/>
      <w:spacing w:val="15"/>
    </w:rPr>
  </w:style>
  <w:style w:type="character" w:customStyle="1" w:styleId="SubtitleChar">
    <w:name w:val="Subtitle Char"/>
    <w:basedOn w:val="DefaultParagraphFont"/>
    <w:link w:val="Subtitle"/>
    <w:uiPriority w:val="11"/>
    <w:rsid w:val="00A17DDD"/>
    <w:rPr>
      <w:rFonts w:ascii="Arial" w:eastAsiaTheme="minorEastAsia" w:hAnsi="Arial"/>
      <w:spacing w:val="15"/>
    </w:rPr>
  </w:style>
  <w:style w:type="character" w:customStyle="1" w:styleId="Heading1Char">
    <w:name w:val="Heading 1 Char"/>
    <w:basedOn w:val="DefaultParagraphFont"/>
    <w:link w:val="Heading1"/>
    <w:uiPriority w:val="9"/>
    <w:rsid w:val="00193BB9"/>
    <w:rPr>
      <w:rFonts w:ascii="Times New Roman" w:eastAsia="Arial" w:hAnsi="Times New Roman" w:cs="Arial"/>
      <w:b/>
      <w:sz w:val="72"/>
      <w:szCs w:val="32"/>
    </w:rPr>
  </w:style>
  <w:style w:type="table" w:styleId="PlainTable4">
    <w:name w:val="Plain Table 4"/>
    <w:basedOn w:val="TableNormal"/>
    <w:uiPriority w:val="44"/>
    <w:rsid w:val="00F47F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BF5F2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60687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
    <w:name w:val="List Table 3"/>
    <w:basedOn w:val="TableNormal"/>
    <w:uiPriority w:val="48"/>
    <w:rsid w:val="00CA19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3Char">
    <w:name w:val="Heading 3 Char"/>
    <w:basedOn w:val="DefaultParagraphFont"/>
    <w:link w:val="Heading3"/>
    <w:uiPriority w:val="9"/>
    <w:rsid w:val="00665712"/>
    <w:rPr>
      <w:rFonts w:ascii="Arial" w:eastAsiaTheme="majorEastAsia" w:hAnsi="Arial" w:cstheme="majorBid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0174">
      <w:bodyDiv w:val="1"/>
      <w:marLeft w:val="0"/>
      <w:marRight w:val="0"/>
      <w:marTop w:val="0"/>
      <w:marBottom w:val="0"/>
      <w:divBdr>
        <w:top w:val="none" w:sz="0" w:space="0" w:color="auto"/>
        <w:left w:val="none" w:sz="0" w:space="0" w:color="auto"/>
        <w:bottom w:val="none" w:sz="0" w:space="0" w:color="auto"/>
        <w:right w:val="none" w:sz="0" w:space="0" w:color="auto"/>
      </w:divBdr>
    </w:div>
    <w:div w:id="289215968">
      <w:bodyDiv w:val="1"/>
      <w:marLeft w:val="0"/>
      <w:marRight w:val="0"/>
      <w:marTop w:val="0"/>
      <w:marBottom w:val="0"/>
      <w:divBdr>
        <w:top w:val="none" w:sz="0" w:space="0" w:color="auto"/>
        <w:left w:val="none" w:sz="0" w:space="0" w:color="auto"/>
        <w:bottom w:val="none" w:sz="0" w:space="0" w:color="auto"/>
        <w:right w:val="none" w:sz="0" w:space="0" w:color="auto"/>
      </w:divBdr>
      <w:divsChild>
        <w:div w:id="6061372">
          <w:marLeft w:val="0"/>
          <w:marRight w:val="0"/>
          <w:marTop w:val="0"/>
          <w:marBottom w:val="0"/>
          <w:divBdr>
            <w:top w:val="none" w:sz="0" w:space="0" w:color="auto"/>
            <w:left w:val="none" w:sz="0" w:space="0" w:color="auto"/>
            <w:bottom w:val="none" w:sz="0" w:space="0" w:color="auto"/>
            <w:right w:val="none" w:sz="0" w:space="0" w:color="auto"/>
          </w:divBdr>
          <w:divsChild>
            <w:div w:id="1458448196">
              <w:marLeft w:val="0"/>
              <w:marRight w:val="0"/>
              <w:marTop w:val="0"/>
              <w:marBottom w:val="0"/>
              <w:divBdr>
                <w:top w:val="none" w:sz="0" w:space="0" w:color="auto"/>
                <w:left w:val="none" w:sz="0" w:space="0" w:color="auto"/>
                <w:bottom w:val="none" w:sz="0" w:space="0" w:color="auto"/>
                <w:right w:val="none" w:sz="0" w:space="0" w:color="auto"/>
              </w:divBdr>
              <w:divsChild>
                <w:div w:id="1167985293">
                  <w:marLeft w:val="0"/>
                  <w:marRight w:val="0"/>
                  <w:marTop w:val="0"/>
                  <w:marBottom w:val="0"/>
                  <w:divBdr>
                    <w:top w:val="none" w:sz="0" w:space="0" w:color="auto"/>
                    <w:left w:val="none" w:sz="0" w:space="0" w:color="auto"/>
                    <w:bottom w:val="none" w:sz="0" w:space="0" w:color="auto"/>
                    <w:right w:val="none" w:sz="0" w:space="0" w:color="auto"/>
                  </w:divBdr>
                  <w:divsChild>
                    <w:div w:id="1355886403">
                      <w:marLeft w:val="0"/>
                      <w:marRight w:val="0"/>
                      <w:marTop w:val="0"/>
                      <w:marBottom w:val="0"/>
                      <w:divBdr>
                        <w:top w:val="none" w:sz="0" w:space="0" w:color="auto"/>
                        <w:left w:val="none" w:sz="0" w:space="0" w:color="auto"/>
                        <w:bottom w:val="none" w:sz="0" w:space="0" w:color="auto"/>
                        <w:right w:val="none" w:sz="0" w:space="0" w:color="auto"/>
                      </w:divBdr>
                      <w:divsChild>
                        <w:div w:id="164130979">
                          <w:marLeft w:val="0"/>
                          <w:marRight w:val="0"/>
                          <w:marTop w:val="0"/>
                          <w:marBottom w:val="0"/>
                          <w:divBdr>
                            <w:top w:val="none" w:sz="0" w:space="0" w:color="auto"/>
                            <w:left w:val="none" w:sz="0" w:space="0" w:color="auto"/>
                            <w:bottom w:val="none" w:sz="0" w:space="0" w:color="auto"/>
                            <w:right w:val="none" w:sz="0" w:space="0" w:color="auto"/>
                          </w:divBdr>
                          <w:divsChild>
                            <w:div w:id="1615600238">
                              <w:marLeft w:val="0"/>
                              <w:marRight w:val="0"/>
                              <w:marTop w:val="0"/>
                              <w:marBottom w:val="0"/>
                              <w:divBdr>
                                <w:top w:val="none" w:sz="0" w:space="0" w:color="auto"/>
                                <w:left w:val="none" w:sz="0" w:space="0" w:color="auto"/>
                                <w:bottom w:val="none" w:sz="0" w:space="0" w:color="auto"/>
                                <w:right w:val="none" w:sz="0" w:space="0" w:color="auto"/>
                              </w:divBdr>
                              <w:divsChild>
                                <w:div w:id="1690135982">
                                  <w:marLeft w:val="0"/>
                                  <w:marRight w:val="0"/>
                                  <w:marTop w:val="0"/>
                                  <w:marBottom w:val="0"/>
                                  <w:divBdr>
                                    <w:top w:val="none" w:sz="0" w:space="0" w:color="auto"/>
                                    <w:left w:val="none" w:sz="0" w:space="0" w:color="auto"/>
                                    <w:bottom w:val="none" w:sz="0" w:space="0" w:color="auto"/>
                                    <w:right w:val="none" w:sz="0" w:space="0" w:color="auto"/>
                                  </w:divBdr>
                                  <w:divsChild>
                                    <w:div w:id="102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96215">
      <w:bodyDiv w:val="1"/>
      <w:marLeft w:val="0"/>
      <w:marRight w:val="0"/>
      <w:marTop w:val="0"/>
      <w:marBottom w:val="0"/>
      <w:divBdr>
        <w:top w:val="none" w:sz="0" w:space="0" w:color="auto"/>
        <w:left w:val="none" w:sz="0" w:space="0" w:color="auto"/>
        <w:bottom w:val="none" w:sz="0" w:space="0" w:color="auto"/>
        <w:right w:val="none" w:sz="0" w:space="0" w:color="auto"/>
      </w:divBdr>
      <w:divsChild>
        <w:div w:id="1703168009">
          <w:marLeft w:val="0"/>
          <w:marRight w:val="0"/>
          <w:marTop w:val="0"/>
          <w:marBottom w:val="0"/>
          <w:divBdr>
            <w:top w:val="none" w:sz="0" w:space="0" w:color="auto"/>
            <w:left w:val="none" w:sz="0" w:space="0" w:color="auto"/>
            <w:bottom w:val="none" w:sz="0" w:space="0" w:color="auto"/>
            <w:right w:val="none" w:sz="0" w:space="0" w:color="auto"/>
          </w:divBdr>
          <w:divsChild>
            <w:div w:id="1773162277">
              <w:marLeft w:val="0"/>
              <w:marRight w:val="0"/>
              <w:marTop w:val="0"/>
              <w:marBottom w:val="0"/>
              <w:divBdr>
                <w:top w:val="none" w:sz="0" w:space="0" w:color="auto"/>
                <w:left w:val="none" w:sz="0" w:space="0" w:color="auto"/>
                <w:bottom w:val="none" w:sz="0" w:space="0" w:color="auto"/>
                <w:right w:val="none" w:sz="0" w:space="0" w:color="auto"/>
              </w:divBdr>
              <w:divsChild>
                <w:div w:id="642079573">
                  <w:marLeft w:val="0"/>
                  <w:marRight w:val="0"/>
                  <w:marTop w:val="0"/>
                  <w:marBottom w:val="0"/>
                  <w:divBdr>
                    <w:top w:val="none" w:sz="0" w:space="0" w:color="auto"/>
                    <w:left w:val="none" w:sz="0" w:space="0" w:color="auto"/>
                    <w:bottom w:val="none" w:sz="0" w:space="0" w:color="auto"/>
                    <w:right w:val="none" w:sz="0" w:space="0" w:color="auto"/>
                  </w:divBdr>
                  <w:divsChild>
                    <w:div w:id="157768518">
                      <w:marLeft w:val="0"/>
                      <w:marRight w:val="0"/>
                      <w:marTop w:val="0"/>
                      <w:marBottom w:val="0"/>
                      <w:divBdr>
                        <w:top w:val="none" w:sz="0" w:space="0" w:color="auto"/>
                        <w:left w:val="none" w:sz="0" w:space="0" w:color="auto"/>
                        <w:bottom w:val="none" w:sz="0" w:space="0" w:color="auto"/>
                        <w:right w:val="none" w:sz="0" w:space="0" w:color="auto"/>
                      </w:divBdr>
                      <w:divsChild>
                        <w:div w:id="1022825737">
                          <w:marLeft w:val="0"/>
                          <w:marRight w:val="0"/>
                          <w:marTop w:val="0"/>
                          <w:marBottom w:val="0"/>
                          <w:divBdr>
                            <w:top w:val="none" w:sz="0" w:space="0" w:color="auto"/>
                            <w:left w:val="none" w:sz="0" w:space="0" w:color="auto"/>
                            <w:bottom w:val="none" w:sz="0" w:space="0" w:color="auto"/>
                            <w:right w:val="none" w:sz="0" w:space="0" w:color="auto"/>
                          </w:divBdr>
                          <w:divsChild>
                            <w:div w:id="1612281809">
                              <w:marLeft w:val="0"/>
                              <w:marRight w:val="0"/>
                              <w:marTop w:val="0"/>
                              <w:marBottom w:val="0"/>
                              <w:divBdr>
                                <w:top w:val="none" w:sz="0" w:space="0" w:color="auto"/>
                                <w:left w:val="none" w:sz="0" w:space="0" w:color="auto"/>
                                <w:bottom w:val="none" w:sz="0" w:space="0" w:color="auto"/>
                                <w:right w:val="none" w:sz="0" w:space="0" w:color="auto"/>
                              </w:divBdr>
                              <w:divsChild>
                                <w:div w:id="2062099157">
                                  <w:marLeft w:val="0"/>
                                  <w:marRight w:val="0"/>
                                  <w:marTop w:val="0"/>
                                  <w:marBottom w:val="0"/>
                                  <w:divBdr>
                                    <w:top w:val="none" w:sz="0" w:space="0" w:color="auto"/>
                                    <w:left w:val="none" w:sz="0" w:space="0" w:color="auto"/>
                                    <w:bottom w:val="none" w:sz="0" w:space="0" w:color="auto"/>
                                    <w:right w:val="none" w:sz="0" w:space="0" w:color="auto"/>
                                  </w:divBdr>
                                  <w:divsChild>
                                    <w:div w:id="144757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8357897">
      <w:bodyDiv w:val="1"/>
      <w:marLeft w:val="0"/>
      <w:marRight w:val="0"/>
      <w:marTop w:val="0"/>
      <w:marBottom w:val="0"/>
      <w:divBdr>
        <w:top w:val="none" w:sz="0" w:space="0" w:color="auto"/>
        <w:left w:val="none" w:sz="0" w:space="0" w:color="auto"/>
        <w:bottom w:val="none" w:sz="0" w:space="0" w:color="auto"/>
        <w:right w:val="none" w:sz="0" w:space="0" w:color="auto"/>
      </w:divBdr>
      <w:divsChild>
        <w:div w:id="2114549355">
          <w:marLeft w:val="0"/>
          <w:marRight w:val="0"/>
          <w:marTop w:val="0"/>
          <w:marBottom w:val="0"/>
          <w:divBdr>
            <w:top w:val="none" w:sz="0" w:space="0" w:color="auto"/>
            <w:left w:val="none" w:sz="0" w:space="0" w:color="auto"/>
            <w:bottom w:val="none" w:sz="0" w:space="0" w:color="auto"/>
            <w:right w:val="none" w:sz="0" w:space="0" w:color="auto"/>
          </w:divBdr>
          <w:divsChild>
            <w:div w:id="1960136069">
              <w:marLeft w:val="0"/>
              <w:marRight w:val="0"/>
              <w:marTop w:val="0"/>
              <w:marBottom w:val="0"/>
              <w:divBdr>
                <w:top w:val="none" w:sz="0" w:space="0" w:color="auto"/>
                <w:left w:val="none" w:sz="0" w:space="0" w:color="auto"/>
                <w:bottom w:val="none" w:sz="0" w:space="0" w:color="auto"/>
                <w:right w:val="none" w:sz="0" w:space="0" w:color="auto"/>
              </w:divBdr>
              <w:divsChild>
                <w:div w:id="1152984506">
                  <w:marLeft w:val="0"/>
                  <w:marRight w:val="0"/>
                  <w:marTop w:val="0"/>
                  <w:marBottom w:val="0"/>
                  <w:divBdr>
                    <w:top w:val="none" w:sz="0" w:space="0" w:color="auto"/>
                    <w:left w:val="none" w:sz="0" w:space="0" w:color="auto"/>
                    <w:bottom w:val="none" w:sz="0" w:space="0" w:color="auto"/>
                    <w:right w:val="none" w:sz="0" w:space="0" w:color="auto"/>
                  </w:divBdr>
                  <w:divsChild>
                    <w:div w:id="1978996092">
                      <w:marLeft w:val="0"/>
                      <w:marRight w:val="0"/>
                      <w:marTop w:val="0"/>
                      <w:marBottom w:val="0"/>
                      <w:divBdr>
                        <w:top w:val="none" w:sz="0" w:space="0" w:color="auto"/>
                        <w:left w:val="none" w:sz="0" w:space="0" w:color="auto"/>
                        <w:bottom w:val="none" w:sz="0" w:space="0" w:color="auto"/>
                        <w:right w:val="none" w:sz="0" w:space="0" w:color="auto"/>
                      </w:divBdr>
                      <w:divsChild>
                        <w:div w:id="655107701">
                          <w:marLeft w:val="0"/>
                          <w:marRight w:val="0"/>
                          <w:marTop w:val="0"/>
                          <w:marBottom w:val="0"/>
                          <w:divBdr>
                            <w:top w:val="none" w:sz="0" w:space="0" w:color="auto"/>
                            <w:left w:val="none" w:sz="0" w:space="0" w:color="auto"/>
                            <w:bottom w:val="none" w:sz="0" w:space="0" w:color="auto"/>
                            <w:right w:val="none" w:sz="0" w:space="0" w:color="auto"/>
                          </w:divBdr>
                          <w:divsChild>
                            <w:div w:id="692145542">
                              <w:marLeft w:val="0"/>
                              <w:marRight w:val="0"/>
                              <w:marTop w:val="0"/>
                              <w:marBottom w:val="0"/>
                              <w:divBdr>
                                <w:top w:val="none" w:sz="0" w:space="0" w:color="auto"/>
                                <w:left w:val="none" w:sz="0" w:space="0" w:color="auto"/>
                                <w:bottom w:val="none" w:sz="0" w:space="0" w:color="auto"/>
                                <w:right w:val="none" w:sz="0" w:space="0" w:color="auto"/>
                              </w:divBdr>
                              <w:divsChild>
                                <w:div w:id="903296975">
                                  <w:marLeft w:val="0"/>
                                  <w:marRight w:val="0"/>
                                  <w:marTop w:val="0"/>
                                  <w:marBottom w:val="0"/>
                                  <w:divBdr>
                                    <w:top w:val="none" w:sz="0" w:space="0" w:color="auto"/>
                                    <w:left w:val="none" w:sz="0" w:space="0" w:color="auto"/>
                                    <w:bottom w:val="none" w:sz="0" w:space="0" w:color="auto"/>
                                    <w:right w:val="none" w:sz="0" w:space="0" w:color="auto"/>
                                  </w:divBdr>
                                  <w:divsChild>
                                    <w:div w:id="14334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079703">
      <w:bodyDiv w:val="1"/>
      <w:marLeft w:val="0"/>
      <w:marRight w:val="0"/>
      <w:marTop w:val="0"/>
      <w:marBottom w:val="0"/>
      <w:divBdr>
        <w:top w:val="none" w:sz="0" w:space="0" w:color="auto"/>
        <w:left w:val="none" w:sz="0" w:space="0" w:color="auto"/>
        <w:bottom w:val="none" w:sz="0" w:space="0" w:color="auto"/>
        <w:right w:val="none" w:sz="0" w:space="0" w:color="auto"/>
      </w:divBdr>
      <w:divsChild>
        <w:div w:id="1114596003">
          <w:marLeft w:val="0"/>
          <w:marRight w:val="0"/>
          <w:marTop w:val="0"/>
          <w:marBottom w:val="0"/>
          <w:divBdr>
            <w:top w:val="none" w:sz="0" w:space="0" w:color="auto"/>
            <w:left w:val="none" w:sz="0" w:space="0" w:color="auto"/>
            <w:bottom w:val="none" w:sz="0" w:space="0" w:color="auto"/>
            <w:right w:val="none" w:sz="0" w:space="0" w:color="auto"/>
          </w:divBdr>
          <w:divsChild>
            <w:div w:id="832911516">
              <w:marLeft w:val="0"/>
              <w:marRight w:val="0"/>
              <w:marTop w:val="0"/>
              <w:marBottom w:val="0"/>
              <w:divBdr>
                <w:top w:val="none" w:sz="0" w:space="0" w:color="auto"/>
                <w:left w:val="none" w:sz="0" w:space="0" w:color="auto"/>
                <w:bottom w:val="none" w:sz="0" w:space="0" w:color="auto"/>
                <w:right w:val="none" w:sz="0" w:space="0" w:color="auto"/>
              </w:divBdr>
              <w:divsChild>
                <w:div w:id="876311364">
                  <w:marLeft w:val="0"/>
                  <w:marRight w:val="0"/>
                  <w:marTop w:val="0"/>
                  <w:marBottom w:val="0"/>
                  <w:divBdr>
                    <w:top w:val="none" w:sz="0" w:space="0" w:color="auto"/>
                    <w:left w:val="none" w:sz="0" w:space="0" w:color="auto"/>
                    <w:bottom w:val="none" w:sz="0" w:space="0" w:color="auto"/>
                    <w:right w:val="none" w:sz="0" w:space="0" w:color="auto"/>
                  </w:divBdr>
                  <w:divsChild>
                    <w:div w:id="417100316">
                      <w:marLeft w:val="0"/>
                      <w:marRight w:val="0"/>
                      <w:marTop w:val="0"/>
                      <w:marBottom w:val="0"/>
                      <w:divBdr>
                        <w:top w:val="none" w:sz="0" w:space="0" w:color="auto"/>
                        <w:left w:val="none" w:sz="0" w:space="0" w:color="auto"/>
                        <w:bottom w:val="none" w:sz="0" w:space="0" w:color="auto"/>
                        <w:right w:val="none" w:sz="0" w:space="0" w:color="auto"/>
                      </w:divBdr>
                      <w:divsChild>
                        <w:div w:id="999500667">
                          <w:marLeft w:val="0"/>
                          <w:marRight w:val="0"/>
                          <w:marTop w:val="0"/>
                          <w:marBottom w:val="0"/>
                          <w:divBdr>
                            <w:top w:val="none" w:sz="0" w:space="0" w:color="auto"/>
                            <w:left w:val="none" w:sz="0" w:space="0" w:color="auto"/>
                            <w:bottom w:val="none" w:sz="0" w:space="0" w:color="auto"/>
                            <w:right w:val="none" w:sz="0" w:space="0" w:color="auto"/>
                          </w:divBdr>
                          <w:divsChild>
                            <w:div w:id="199588577">
                              <w:marLeft w:val="0"/>
                              <w:marRight w:val="0"/>
                              <w:marTop w:val="0"/>
                              <w:marBottom w:val="0"/>
                              <w:divBdr>
                                <w:top w:val="none" w:sz="0" w:space="0" w:color="auto"/>
                                <w:left w:val="none" w:sz="0" w:space="0" w:color="auto"/>
                                <w:bottom w:val="none" w:sz="0" w:space="0" w:color="auto"/>
                                <w:right w:val="none" w:sz="0" w:space="0" w:color="auto"/>
                              </w:divBdr>
                              <w:divsChild>
                                <w:div w:id="62484738">
                                  <w:marLeft w:val="0"/>
                                  <w:marRight w:val="0"/>
                                  <w:marTop w:val="0"/>
                                  <w:marBottom w:val="0"/>
                                  <w:divBdr>
                                    <w:top w:val="none" w:sz="0" w:space="0" w:color="auto"/>
                                    <w:left w:val="none" w:sz="0" w:space="0" w:color="auto"/>
                                    <w:bottom w:val="none" w:sz="0" w:space="0" w:color="auto"/>
                                    <w:right w:val="none" w:sz="0" w:space="0" w:color="auto"/>
                                  </w:divBdr>
                                  <w:divsChild>
                                    <w:div w:id="13911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370552">
      <w:bodyDiv w:val="1"/>
      <w:marLeft w:val="0"/>
      <w:marRight w:val="0"/>
      <w:marTop w:val="0"/>
      <w:marBottom w:val="0"/>
      <w:divBdr>
        <w:top w:val="none" w:sz="0" w:space="0" w:color="auto"/>
        <w:left w:val="none" w:sz="0" w:space="0" w:color="auto"/>
        <w:bottom w:val="none" w:sz="0" w:space="0" w:color="auto"/>
        <w:right w:val="none" w:sz="0" w:space="0" w:color="auto"/>
      </w:divBdr>
      <w:divsChild>
        <w:div w:id="1996713839">
          <w:marLeft w:val="0"/>
          <w:marRight w:val="0"/>
          <w:marTop w:val="0"/>
          <w:marBottom w:val="0"/>
          <w:divBdr>
            <w:top w:val="none" w:sz="0" w:space="0" w:color="auto"/>
            <w:left w:val="none" w:sz="0" w:space="0" w:color="auto"/>
            <w:bottom w:val="none" w:sz="0" w:space="0" w:color="auto"/>
            <w:right w:val="none" w:sz="0" w:space="0" w:color="auto"/>
          </w:divBdr>
          <w:divsChild>
            <w:div w:id="555437685">
              <w:marLeft w:val="0"/>
              <w:marRight w:val="0"/>
              <w:marTop w:val="0"/>
              <w:marBottom w:val="0"/>
              <w:divBdr>
                <w:top w:val="none" w:sz="0" w:space="0" w:color="auto"/>
                <w:left w:val="none" w:sz="0" w:space="0" w:color="auto"/>
                <w:bottom w:val="none" w:sz="0" w:space="0" w:color="auto"/>
                <w:right w:val="none" w:sz="0" w:space="0" w:color="auto"/>
              </w:divBdr>
              <w:divsChild>
                <w:div w:id="571505957">
                  <w:marLeft w:val="0"/>
                  <w:marRight w:val="0"/>
                  <w:marTop w:val="0"/>
                  <w:marBottom w:val="0"/>
                  <w:divBdr>
                    <w:top w:val="none" w:sz="0" w:space="0" w:color="auto"/>
                    <w:left w:val="none" w:sz="0" w:space="0" w:color="auto"/>
                    <w:bottom w:val="none" w:sz="0" w:space="0" w:color="auto"/>
                    <w:right w:val="none" w:sz="0" w:space="0" w:color="auto"/>
                  </w:divBdr>
                  <w:divsChild>
                    <w:div w:id="2104835074">
                      <w:marLeft w:val="0"/>
                      <w:marRight w:val="0"/>
                      <w:marTop w:val="0"/>
                      <w:marBottom w:val="0"/>
                      <w:divBdr>
                        <w:top w:val="none" w:sz="0" w:space="0" w:color="auto"/>
                        <w:left w:val="none" w:sz="0" w:space="0" w:color="auto"/>
                        <w:bottom w:val="none" w:sz="0" w:space="0" w:color="auto"/>
                        <w:right w:val="none" w:sz="0" w:space="0" w:color="auto"/>
                      </w:divBdr>
                      <w:divsChild>
                        <w:div w:id="2095469050">
                          <w:marLeft w:val="0"/>
                          <w:marRight w:val="0"/>
                          <w:marTop w:val="0"/>
                          <w:marBottom w:val="0"/>
                          <w:divBdr>
                            <w:top w:val="none" w:sz="0" w:space="0" w:color="auto"/>
                            <w:left w:val="none" w:sz="0" w:space="0" w:color="auto"/>
                            <w:bottom w:val="none" w:sz="0" w:space="0" w:color="auto"/>
                            <w:right w:val="none" w:sz="0" w:space="0" w:color="auto"/>
                          </w:divBdr>
                          <w:divsChild>
                            <w:div w:id="2048263108">
                              <w:marLeft w:val="0"/>
                              <w:marRight w:val="0"/>
                              <w:marTop w:val="0"/>
                              <w:marBottom w:val="0"/>
                              <w:divBdr>
                                <w:top w:val="none" w:sz="0" w:space="0" w:color="auto"/>
                                <w:left w:val="none" w:sz="0" w:space="0" w:color="auto"/>
                                <w:bottom w:val="none" w:sz="0" w:space="0" w:color="auto"/>
                                <w:right w:val="none" w:sz="0" w:space="0" w:color="auto"/>
                              </w:divBdr>
                              <w:divsChild>
                                <w:div w:id="1835144450">
                                  <w:marLeft w:val="0"/>
                                  <w:marRight w:val="0"/>
                                  <w:marTop w:val="0"/>
                                  <w:marBottom w:val="0"/>
                                  <w:divBdr>
                                    <w:top w:val="none" w:sz="0" w:space="0" w:color="auto"/>
                                    <w:left w:val="none" w:sz="0" w:space="0" w:color="auto"/>
                                    <w:bottom w:val="none" w:sz="0" w:space="0" w:color="auto"/>
                                    <w:right w:val="none" w:sz="0" w:space="0" w:color="auto"/>
                                  </w:divBdr>
                                  <w:divsChild>
                                    <w:div w:id="9990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642850">
      <w:bodyDiv w:val="1"/>
      <w:marLeft w:val="0"/>
      <w:marRight w:val="0"/>
      <w:marTop w:val="0"/>
      <w:marBottom w:val="0"/>
      <w:divBdr>
        <w:top w:val="none" w:sz="0" w:space="0" w:color="auto"/>
        <w:left w:val="none" w:sz="0" w:space="0" w:color="auto"/>
        <w:bottom w:val="none" w:sz="0" w:space="0" w:color="auto"/>
        <w:right w:val="none" w:sz="0" w:space="0" w:color="auto"/>
      </w:divBdr>
      <w:divsChild>
        <w:div w:id="1208838619">
          <w:marLeft w:val="0"/>
          <w:marRight w:val="0"/>
          <w:marTop w:val="0"/>
          <w:marBottom w:val="0"/>
          <w:divBdr>
            <w:top w:val="none" w:sz="0" w:space="0" w:color="auto"/>
            <w:left w:val="none" w:sz="0" w:space="0" w:color="auto"/>
            <w:bottom w:val="none" w:sz="0" w:space="0" w:color="auto"/>
            <w:right w:val="none" w:sz="0" w:space="0" w:color="auto"/>
          </w:divBdr>
          <w:divsChild>
            <w:div w:id="375854657">
              <w:marLeft w:val="0"/>
              <w:marRight w:val="0"/>
              <w:marTop w:val="0"/>
              <w:marBottom w:val="0"/>
              <w:divBdr>
                <w:top w:val="none" w:sz="0" w:space="0" w:color="auto"/>
                <w:left w:val="none" w:sz="0" w:space="0" w:color="auto"/>
                <w:bottom w:val="none" w:sz="0" w:space="0" w:color="auto"/>
                <w:right w:val="none" w:sz="0" w:space="0" w:color="auto"/>
              </w:divBdr>
              <w:divsChild>
                <w:div w:id="1300111626">
                  <w:marLeft w:val="0"/>
                  <w:marRight w:val="0"/>
                  <w:marTop w:val="0"/>
                  <w:marBottom w:val="0"/>
                  <w:divBdr>
                    <w:top w:val="none" w:sz="0" w:space="0" w:color="auto"/>
                    <w:left w:val="none" w:sz="0" w:space="0" w:color="auto"/>
                    <w:bottom w:val="none" w:sz="0" w:space="0" w:color="auto"/>
                    <w:right w:val="none" w:sz="0" w:space="0" w:color="auto"/>
                  </w:divBdr>
                  <w:divsChild>
                    <w:div w:id="1854495235">
                      <w:marLeft w:val="0"/>
                      <w:marRight w:val="0"/>
                      <w:marTop w:val="0"/>
                      <w:marBottom w:val="0"/>
                      <w:divBdr>
                        <w:top w:val="none" w:sz="0" w:space="0" w:color="auto"/>
                        <w:left w:val="none" w:sz="0" w:space="0" w:color="auto"/>
                        <w:bottom w:val="none" w:sz="0" w:space="0" w:color="auto"/>
                        <w:right w:val="none" w:sz="0" w:space="0" w:color="auto"/>
                      </w:divBdr>
                      <w:divsChild>
                        <w:div w:id="229997970">
                          <w:marLeft w:val="0"/>
                          <w:marRight w:val="0"/>
                          <w:marTop w:val="0"/>
                          <w:marBottom w:val="0"/>
                          <w:divBdr>
                            <w:top w:val="none" w:sz="0" w:space="0" w:color="auto"/>
                            <w:left w:val="none" w:sz="0" w:space="0" w:color="auto"/>
                            <w:bottom w:val="none" w:sz="0" w:space="0" w:color="auto"/>
                            <w:right w:val="none" w:sz="0" w:space="0" w:color="auto"/>
                          </w:divBdr>
                          <w:divsChild>
                            <w:div w:id="299461490">
                              <w:marLeft w:val="0"/>
                              <w:marRight w:val="0"/>
                              <w:marTop w:val="0"/>
                              <w:marBottom w:val="0"/>
                              <w:divBdr>
                                <w:top w:val="none" w:sz="0" w:space="0" w:color="auto"/>
                                <w:left w:val="none" w:sz="0" w:space="0" w:color="auto"/>
                                <w:bottom w:val="none" w:sz="0" w:space="0" w:color="auto"/>
                                <w:right w:val="none" w:sz="0" w:space="0" w:color="auto"/>
                              </w:divBdr>
                              <w:divsChild>
                                <w:div w:id="1221870637">
                                  <w:marLeft w:val="0"/>
                                  <w:marRight w:val="0"/>
                                  <w:marTop w:val="0"/>
                                  <w:marBottom w:val="0"/>
                                  <w:divBdr>
                                    <w:top w:val="none" w:sz="0" w:space="0" w:color="auto"/>
                                    <w:left w:val="none" w:sz="0" w:space="0" w:color="auto"/>
                                    <w:bottom w:val="none" w:sz="0" w:space="0" w:color="auto"/>
                                    <w:right w:val="none" w:sz="0" w:space="0" w:color="auto"/>
                                  </w:divBdr>
                                  <w:divsChild>
                                    <w:div w:id="33577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282661">
      <w:bodyDiv w:val="1"/>
      <w:marLeft w:val="0"/>
      <w:marRight w:val="0"/>
      <w:marTop w:val="0"/>
      <w:marBottom w:val="0"/>
      <w:divBdr>
        <w:top w:val="none" w:sz="0" w:space="0" w:color="auto"/>
        <w:left w:val="none" w:sz="0" w:space="0" w:color="auto"/>
        <w:bottom w:val="none" w:sz="0" w:space="0" w:color="auto"/>
        <w:right w:val="none" w:sz="0" w:space="0" w:color="auto"/>
      </w:divBdr>
    </w:div>
    <w:div w:id="859003657">
      <w:bodyDiv w:val="1"/>
      <w:marLeft w:val="0"/>
      <w:marRight w:val="0"/>
      <w:marTop w:val="0"/>
      <w:marBottom w:val="0"/>
      <w:divBdr>
        <w:top w:val="none" w:sz="0" w:space="0" w:color="auto"/>
        <w:left w:val="none" w:sz="0" w:space="0" w:color="auto"/>
        <w:bottom w:val="none" w:sz="0" w:space="0" w:color="auto"/>
        <w:right w:val="none" w:sz="0" w:space="0" w:color="auto"/>
      </w:divBdr>
    </w:div>
    <w:div w:id="943806341">
      <w:bodyDiv w:val="1"/>
      <w:marLeft w:val="0"/>
      <w:marRight w:val="0"/>
      <w:marTop w:val="0"/>
      <w:marBottom w:val="0"/>
      <w:divBdr>
        <w:top w:val="none" w:sz="0" w:space="0" w:color="auto"/>
        <w:left w:val="none" w:sz="0" w:space="0" w:color="auto"/>
        <w:bottom w:val="none" w:sz="0" w:space="0" w:color="auto"/>
        <w:right w:val="none" w:sz="0" w:space="0" w:color="auto"/>
      </w:divBdr>
      <w:divsChild>
        <w:div w:id="1413501942">
          <w:marLeft w:val="0"/>
          <w:marRight w:val="0"/>
          <w:marTop w:val="0"/>
          <w:marBottom w:val="0"/>
          <w:divBdr>
            <w:top w:val="none" w:sz="0" w:space="0" w:color="auto"/>
            <w:left w:val="none" w:sz="0" w:space="0" w:color="auto"/>
            <w:bottom w:val="none" w:sz="0" w:space="0" w:color="auto"/>
            <w:right w:val="none" w:sz="0" w:space="0" w:color="auto"/>
          </w:divBdr>
          <w:divsChild>
            <w:div w:id="624120690">
              <w:marLeft w:val="0"/>
              <w:marRight w:val="0"/>
              <w:marTop w:val="0"/>
              <w:marBottom w:val="0"/>
              <w:divBdr>
                <w:top w:val="none" w:sz="0" w:space="0" w:color="auto"/>
                <w:left w:val="none" w:sz="0" w:space="0" w:color="auto"/>
                <w:bottom w:val="none" w:sz="0" w:space="0" w:color="auto"/>
                <w:right w:val="none" w:sz="0" w:space="0" w:color="auto"/>
              </w:divBdr>
              <w:divsChild>
                <w:div w:id="1526168575">
                  <w:marLeft w:val="0"/>
                  <w:marRight w:val="0"/>
                  <w:marTop w:val="0"/>
                  <w:marBottom w:val="0"/>
                  <w:divBdr>
                    <w:top w:val="none" w:sz="0" w:space="0" w:color="auto"/>
                    <w:left w:val="none" w:sz="0" w:space="0" w:color="auto"/>
                    <w:bottom w:val="none" w:sz="0" w:space="0" w:color="auto"/>
                    <w:right w:val="none" w:sz="0" w:space="0" w:color="auto"/>
                  </w:divBdr>
                  <w:divsChild>
                    <w:div w:id="685444423">
                      <w:marLeft w:val="0"/>
                      <w:marRight w:val="0"/>
                      <w:marTop w:val="0"/>
                      <w:marBottom w:val="0"/>
                      <w:divBdr>
                        <w:top w:val="none" w:sz="0" w:space="0" w:color="auto"/>
                        <w:left w:val="none" w:sz="0" w:space="0" w:color="auto"/>
                        <w:bottom w:val="none" w:sz="0" w:space="0" w:color="auto"/>
                        <w:right w:val="none" w:sz="0" w:space="0" w:color="auto"/>
                      </w:divBdr>
                      <w:divsChild>
                        <w:div w:id="175459551">
                          <w:marLeft w:val="0"/>
                          <w:marRight w:val="0"/>
                          <w:marTop w:val="0"/>
                          <w:marBottom w:val="0"/>
                          <w:divBdr>
                            <w:top w:val="none" w:sz="0" w:space="0" w:color="auto"/>
                            <w:left w:val="none" w:sz="0" w:space="0" w:color="auto"/>
                            <w:bottom w:val="none" w:sz="0" w:space="0" w:color="auto"/>
                            <w:right w:val="none" w:sz="0" w:space="0" w:color="auto"/>
                          </w:divBdr>
                          <w:divsChild>
                            <w:div w:id="6895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240434">
      <w:bodyDiv w:val="1"/>
      <w:marLeft w:val="0"/>
      <w:marRight w:val="0"/>
      <w:marTop w:val="0"/>
      <w:marBottom w:val="0"/>
      <w:divBdr>
        <w:top w:val="none" w:sz="0" w:space="0" w:color="auto"/>
        <w:left w:val="none" w:sz="0" w:space="0" w:color="auto"/>
        <w:bottom w:val="none" w:sz="0" w:space="0" w:color="auto"/>
        <w:right w:val="none" w:sz="0" w:space="0" w:color="auto"/>
      </w:divBdr>
      <w:divsChild>
        <w:div w:id="292366651">
          <w:marLeft w:val="0"/>
          <w:marRight w:val="0"/>
          <w:marTop w:val="0"/>
          <w:marBottom w:val="0"/>
          <w:divBdr>
            <w:top w:val="none" w:sz="0" w:space="0" w:color="auto"/>
            <w:left w:val="none" w:sz="0" w:space="0" w:color="auto"/>
            <w:bottom w:val="none" w:sz="0" w:space="0" w:color="auto"/>
            <w:right w:val="none" w:sz="0" w:space="0" w:color="auto"/>
          </w:divBdr>
          <w:divsChild>
            <w:div w:id="375855937">
              <w:marLeft w:val="0"/>
              <w:marRight w:val="0"/>
              <w:marTop w:val="0"/>
              <w:marBottom w:val="0"/>
              <w:divBdr>
                <w:top w:val="none" w:sz="0" w:space="0" w:color="auto"/>
                <w:left w:val="none" w:sz="0" w:space="0" w:color="auto"/>
                <w:bottom w:val="none" w:sz="0" w:space="0" w:color="auto"/>
                <w:right w:val="none" w:sz="0" w:space="0" w:color="auto"/>
              </w:divBdr>
              <w:divsChild>
                <w:div w:id="1313021287">
                  <w:marLeft w:val="0"/>
                  <w:marRight w:val="0"/>
                  <w:marTop w:val="0"/>
                  <w:marBottom w:val="0"/>
                  <w:divBdr>
                    <w:top w:val="none" w:sz="0" w:space="0" w:color="auto"/>
                    <w:left w:val="none" w:sz="0" w:space="0" w:color="auto"/>
                    <w:bottom w:val="none" w:sz="0" w:space="0" w:color="auto"/>
                    <w:right w:val="none" w:sz="0" w:space="0" w:color="auto"/>
                  </w:divBdr>
                  <w:divsChild>
                    <w:div w:id="352994254">
                      <w:marLeft w:val="0"/>
                      <w:marRight w:val="0"/>
                      <w:marTop w:val="0"/>
                      <w:marBottom w:val="0"/>
                      <w:divBdr>
                        <w:top w:val="none" w:sz="0" w:space="0" w:color="auto"/>
                        <w:left w:val="none" w:sz="0" w:space="0" w:color="auto"/>
                        <w:bottom w:val="none" w:sz="0" w:space="0" w:color="auto"/>
                        <w:right w:val="none" w:sz="0" w:space="0" w:color="auto"/>
                      </w:divBdr>
                      <w:divsChild>
                        <w:div w:id="103506344">
                          <w:marLeft w:val="0"/>
                          <w:marRight w:val="0"/>
                          <w:marTop w:val="0"/>
                          <w:marBottom w:val="0"/>
                          <w:divBdr>
                            <w:top w:val="none" w:sz="0" w:space="0" w:color="auto"/>
                            <w:left w:val="none" w:sz="0" w:space="0" w:color="auto"/>
                            <w:bottom w:val="none" w:sz="0" w:space="0" w:color="auto"/>
                            <w:right w:val="none" w:sz="0" w:space="0" w:color="auto"/>
                          </w:divBdr>
                          <w:divsChild>
                            <w:div w:id="148139546">
                              <w:marLeft w:val="0"/>
                              <w:marRight w:val="0"/>
                              <w:marTop w:val="0"/>
                              <w:marBottom w:val="0"/>
                              <w:divBdr>
                                <w:top w:val="none" w:sz="0" w:space="0" w:color="auto"/>
                                <w:left w:val="none" w:sz="0" w:space="0" w:color="auto"/>
                                <w:bottom w:val="none" w:sz="0" w:space="0" w:color="auto"/>
                                <w:right w:val="none" w:sz="0" w:space="0" w:color="auto"/>
                              </w:divBdr>
                              <w:divsChild>
                                <w:div w:id="842740099">
                                  <w:marLeft w:val="0"/>
                                  <w:marRight w:val="0"/>
                                  <w:marTop w:val="0"/>
                                  <w:marBottom w:val="0"/>
                                  <w:divBdr>
                                    <w:top w:val="none" w:sz="0" w:space="0" w:color="auto"/>
                                    <w:left w:val="none" w:sz="0" w:space="0" w:color="auto"/>
                                    <w:bottom w:val="none" w:sz="0" w:space="0" w:color="auto"/>
                                    <w:right w:val="none" w:sz="0" w:space="0" w:color="auto"/>
                                  </w:divBdr>
                                  <w:divsChild>
                                    <w:div w:id="3014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064568">
      <w:bodyDiv w:val="1"/>
      <w:marLeft w:val="0"/>
      <w:marRight w:val="0"/>
      <w:marTop w:val="0"/>
      <w:marBottom w:val="0"/>
      <w:divBdr>
        <w:top w:val="none" w:sz="0" w:space="0" w:color="auto"/>
        <w:left w:val="none" w:sz="0" w:space="0" w:color="auto"/>
        <w:bottom w:val="none" w:sz="0" w:space="0" w:color="auto"/>
        <w:right w:val="none" w:sz="0" w:space="0" w:color="auto"/>
      </w:divBdr>
      <w:divsChild>
        <w:div w:id="760874093">
          <w:marLeft w:val="0"/>
          <w:marRight w:val="0"/>
          <w:marTop w:val="0"/>
          <w:marBottom w:val="0"/>
          <w:divBdr>
            <w:top w:val="none" w:sz="0" w:space="0" w:color="auto"/>
            <w:left w:val="none" w:sz="0" w:space="0" w:color="auto"/>
            <w:bottom w:val="none" w:sz="0" w:space="0" w:color="auto"/>
            <w:right w:val="none" w:sz="0" w:space="0" w:color="auto"/>
          </w:divBdr>
          <w:divsChild>
            <w:div w:id="86387152">
              <w:marLeft w:val="0"/>
              <w:marRight w:val="0"/>
              <w:marTop w:val="0"/>
              <w:marBottom w:val="0"/>
              <w:divBdr>
                <w:top w:val="none" w:sz="0" w:space="0" w:color="auto"/>
                <w:left w:val="none" w:sz="0" w:space="0" w:color="auto"/>
                <w:bottom w:val="none" w:sz="0" w:space="0" w:color="auto"/>
                <w:right w:val="none" w:sz="0" w:space="0" w:color="auto"/>
              </w:divBdr>
              <w:divsChild>
                <w:div w:id="759179550">
                  <w:marLeft w:val="0"/>
                  <w:marRight w:val="0"/>
                  <w:marTop w:val="0"/>
                  <w:marBottom w:val="0"/>
                  <w:divBdr>
                    <w:top w:val="none" w:sz="0" w:space="0" w:color="auto"/>
                    <w:left w:val="none" w:sz="0" w:space="0" w:color="auto"/>
                    <w:bottom w:val="none" w:sz="0" w:space="0" w:color="auto"/>
                    <w:right w:val="none" w:sz="0" w:space="0" w:color="auto"/>
                  </w:divBdr>
                  <w:divsChild>
                    <w:div w:id="1781561984">
                      <w:marLeft w:val="0"/>
                      <w:marRight w:val="0"/>
                      <w:marTop w:val="0"/>
                      <w:marBottom w:val="0"/>
                      <w:divBdr>
                        <w:top w:val="none" w:sz="0" w:space="0" w:color="auto"/>
                        <w:left w:val="none" w:sz="0" w:space="0" w:color="auto"/>
                        <w:bottom w:val="none" w:sz="0" w:space="0" w:color="auto"/>
                        <w:right w:val="none" w:sz="0" w:space="0" w:color="auto"/>
                      </w:divBdr>
                      <w:divsChild>
                        <w:div w:id="91511664">
                          <w:marLeft w:val="0"/>
                          <w:marRight w:val="0"/>
                          <w:marTop w:val="0"/>
                          <w:marBottom w:val="0"/>
                          <w:divBdr>
                            <w:top w:val="none" w:sz="0" w:space="0" w:color="auto"/>
                            <w:left w:val="none" w:sz="0" w:space="0" w:color="auto"/>
                            <w:bottom w:val="none" w:sz="0" w:space="0" w:color="auto"/>
                            <w:right w:val="none" w:sz="0" w:space="0" w:color="auto"/>
                          </w:divBdr>
                          <w:divsChild>
                            <w:div w:id="947808090">
                              <w:marLeft w:val="0"/>
                              <w:marRight w:val="0"/>
                              <w:marTop w:val="0"/>
                              <w:marBottom w:val="0"/>
                              <w:divBdr>
                                <w:top w:val="none" w:sz="0" w:space="0" w:color="auto"/>
                                <w:left w:val="none" w:sz="0" w:space="0" w:color="auto"/>
                                <w:bottom w:val="none" w:sz="0" w:space="0" w:color="auto"/>
                                <w:right w:val="none" w:sz="0" w:space="0" w:color="auto"/>
                              </w:divBdr>
                              <w:divsChild>
                                <w:div w:id="82999002">
                                  <w:marLeft w:val="0"/>
                                  <w:marRight w:val="0"/>
                                  <w:marTop w:val="0"/>
                                  <w:marBottom w:val="0"/>
                                  <w:divBdr>
                                    <w:top w:val="none" w:sz="0" w:space="0" w:color="auto"/>
                                    <w:left w:val="none" w:sz="0" w:space="0" w:color="auto"/>
                                    <w:bottom w:val="none" w:sz="0" w:space="0" w:color="auto"/>
                                    <w:right w:val="none" w:sz="0" w:space="0" w:color="auto"/>
                                  </w:divBdr>
                                  <w:divsChild>
                                    <w:div w:id="15385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773552">
      <w:bodyDiv w:val="1"/>
      <w:marLeft w:val="0"/>
      <w:marRight w:val="0"/>
      <w:marTop w:val="0"/>
      <w:marBottom w:val="0"/>
      <w:divBdr>
        <w:top w:val="none" w:sz="0" w:space="0" w:color="auto"/>
        <w:left w:val="none" w:sz="0" w:space="0" w:color="auto"/>
        <w:bottom w:val="none" w:sz="0" w:space="0" w:color="auto"/>
        <w:right w:val="none" w:sz="0" w:space="0" w:color="auto"/>
      </w:divBdr>
      <w:divsChild>
        <w:div w:id="1873685266">
          <w:marLeft w:val="0"/>
          <w:marRight w:val="0"/>
          <w:marTop w:val="0"/>
          <w:marBottom w:val="0"/>
          <w:divBdr>
            <w:top w:val="none" w:sz="0" w:space="0" w:color="auto"/>
            <w:left w:val="none" w:sz="0" w:space="0" w:color="auto"/>
            <w:bottom w:val="none" w:sz="0" w:space="0" w:color="auto"/>
            <w:right w:val="none" w:sz="0" w:space="0" w:color="auto"/>
          </w:divBdr>
          <w:divsChild>
            <w:div w:id="340203991">
              <w:marLeft w:val="0"/>
              <w:marRight w:val="0"/>
              <w:marTop w:val="0"/>
              <w:marBottom w:val="0"/>
              <w:divBdr>
                <w:top w:val="none" w:sz="0" w:space="0" w:color="auto"/>
                <w:left w:val="none" w:sz="0" w:space="0" w:color="auto"/>
                <w:bottom w:val="none" w:sz="0" w:space="0" w:color="auto"/>
                <w:right w:val="none" w:sz="0" w:space="0" w:color="auto"/>
              </w:divBdr>
              <w:divsChild>
                <w:div w:id="1409962020">
                  <w:marLeft w:val="0"/>
                  <w:marRight w:val="0"/>
                  <w:marTop w:val="0"/>
                  <w:marBottom w:val="0"/>
                  <w:divBdr>
                    <w:top w:val="none" w:sz="0" w:space="0" w:color="auto"/>
                    <w:left w:val="none" w:sz="0" w:space="0" w:color="auto"/>
                    <w:bottom w:val="none" w:sz="0" w:space="0" w:color="auto"/>
                    <w:right w:val="none" w:sz="0" w:space="0" w:color="auto"/>
                  </w:divBdr>
                  <w:divsChild>
                    <w:div w:id="1099329643">
                      <w:marLeft w:val="0"/>
                      <w:marRight w:val="0"/>
                      <w:marTop w:val="0"/>
                      <w:marBottom w:val="0"/>
                      <w:divBdr>
                        <w:top w:val="none" w:sz="0" w:space="0" w:color="auto"/>
                        <w:left w:val="none" w:sz="0" w:space="0" w:color="auto"/>
                        <w:bottom w:val="none" w:sz="0" w:space="0" w:color="auto"/>
                        <w:right w:val="none" w:sz="0" w:space="0" w:color="auto"/>
                      </w:divBdr>
                      <w:divsChild>
                        <w:div w:id="1545020123">
                          <w:marLeft w:val="0"/>
                          <w:marRight w:val="0"/>
                          <w:marTop w:val="0"/>
                          <w:marBottom w:val="0"/>
                          <w:divBdr>
                            <w:top w:val="none" w:sz="0" w:space="0" w:color="auto"/>
                            <w:left w:val="none" w:sz="0" w:space="0" w:color="auto"/>
                            <w:bottom w:val="none" w:sz="0" w:space="0" w:color="auto"/>
                            <w:right w:val="none" w:sz="0" w:space="0" w:color="auto"/>
                          </w:divBdr>
                          <w:divsChild>
                            <w:div w:id="1876187832">
                              <w:marLeft w:val="0"/>
                              <w:marRight w:val="0"/>
                              <w:marTop w:val="0"/>
                              <w:marBottom w:val="0"/>
                              <w:divBdr>
                                <w:top w:val="none" w:sz="0" w:space="0" w:color="auto"/>
                                <w:left w:val="none" w:sz="0" w:space="0" w:color="auto"/>
                                <w:bottom w:val="none" w:sz="0" w:space="0" w:color="auto"/>
                                <w:right w:val="none" w:sz="0" w:space="0" w:color="auto"/>
                              </w:divBdr>
                              <w:divsChild>
                                <w:div w:id="385033999">
                                  <w:marLeft w:val="0"/>
                                  <w:marRight w:val="0"/>
                                  <w:marTop w:val="0"/>
                                  <w:marBottom w:val="0"/>
                                  <w:divBdr>
                                    <w:top w:val="none" w:sz="0" w:space="0" w:color="auto"/>
                                    <w:left w:val="none" w:sz="0" w:space="0" w:color="auto"/>
                                    <w:bottom w:val="none" w:sz="0" w:space="0" w:color="auto"/>
                                    <w:right w:val="none" w:sz="0" w:space="0" w:color="auto"/>
                                  </w:divBdr>
                                  <w:divsChild>
                                    <w:div w:id="12914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859904">
      <w:bodyDiv w:val="1"/>
      <w:marLeft w:val="0"/>
      <w:marRight w:val="0"/>
      <w:marTop w:val="0"/>
      <w:marBottom w:val="0"/>
      <w:divBdr>
        <w:top w:val="none" w:sz="0" w:space="0" w:color="auto"/>
        <w:left w:val="none" w:sz="0" w:space="0" w:color="auto"/>
        <w:bottom w:val="none" w:sz="0" w:space="0" w:color="auto"/>
        <w:right w:val="none" w:sz="0" w:space="0" w:color="auto"/>
      </w:divBdr>
      <w:divsChild>
        <w:div w:id="1746419045">
          <w:marLeft w:val="0"/>
          <w:marRight w:val="0"/>
          <w:marTop w:val="0"/>
          <w:marBottom w:val="0"/>
          <w:divBdr>
            <w:top w:val="none" w:sz="0" w:space="0" w:color="auto"/>
            <w:left w:val="none" w:sz="0" w:space="0" w:color="auto"/>
            <w:bottom w:val="none" w:sz="0" w:space="0" w:color="auto"/>
            <w:right w:val="none" w:sz="0" w:space="0" w:color="auto"/>
          </w:divBdr>
          <w:divsChild>
            <w:div w:id="1985548996">
              <w:marLeft w:val="0"/>
              <w:marRight w:val="0"/>
              <w:marTop w:val="0"/>
              <w:marBottom w:val="0"/>
              <w:divBdr>
                <w:top w:val="none" w:sz="0" w:space="0" w:color="auto"/>
                <w:left w:val="none" w:sz="0" w:space="0" w:color="auto"/>
                <w:bottom w:val="none" w:sz="0" w:space="0" w:color="auto"/>
                <w:right w:val="none" w:sz="0" w:space="0" w:color="auto"/>
              </w:divBdr>
              <w:divsChild>
                <w:div w:id="930969094">
                  <w:marLeft w:val="0"/>
                  <w:marRight w:val="0"/>
                  <w:marTop w:val="0"/>
                  <w:marBottom w:val="0"/>
                  <w:divBdr>
                    <w:top w:val="none" w:sz="0" w:space="0" w:color="auto"/>
                    <w:left w:val="none" w:sz="0" w:space="0" w:color="auto"/>
                    <w:bottom w:val="none" w:sz="0" w:space="0" w:color="auto"/>
                    <w:right w:val="none" w:sz="0" w:space="0" w:color="auto"/>
                  </w:divBdr>
                  <w:divsChild>
                    <w:div w:id="628051962">
                      <w:marLeft w:val="0"/>
                      <w:marRight w:val="0"/>
                      <w:marTop w:val="0"/>
                      <w:marBottom w:val="0"/>
                      <w:divBdr>
                        <w:top w:val="none" w:sz="0" w:space="0" w:color="auto"/>
                        <w:left w:val="none" w:sz="0" w:space="0" w:color="auto"/>
                        <w:bottom w:val="none" w:sz="0" w:space="0" w:color="auto"/>
                        <w:right w:val="none" w:sz="0" w:space="0" w:color="auto"/>
                      </w:divBdr>
                      <w:divsChild>
                        <w:div w:id="1355422993">
                          <w:marLeft w:val="0"/>
                          <w:marRight w:val="0"/>
                          <w:marTop w:val="0"/>
                          <w:marBottom w:val="0"/>
                          <w:divBdr>
                            <w:top w:val="none" w:sz="0" w:space="0" w:color="auto"/>
                            <w:left w:val="none" w:sz="0" w:space="0" w:color="auto"/>
                            <w:bottom w:val="none" w:sz="0" w:space="0" w:color="auto"/>
                            <w:right w:val="none" w:sz="0" w:space="0" w:color="auto"/>
                          </w:divBdr>
                          <w:divsChild>
                            <w:div w:id="1802141253">
                              <w:marLeft w:val="0"/>
                              <w:marRight w:val="0"/>
                              <w:marTop w:val="0"/>
                              <w:marBottom w:val="0"/>
                              <w:divBdr>
                                <w:top w:val="none" w:sz="0" w:space="0" w:color="auto"/>
                                <w:left w:val="none" w:sz="0" w:space="0" w:color="auto"/>
                                <w:bottom w:val="none" w:sz="0" w:space="0" w:color="auto"/>
                                <w:right w:val="none" w:sz="0" w:space="0" w:color="auto"/>
                              </w:divBdr>
                              <w:divsChild>
                                <w:div w:id="273101710">
                                  <w:marLeft w:val="0"/>
                                  <w:marRight w:val="0"/>
                                  <w:marTop w:val="0"/>
                                  <w:marBottom w:val="0"/>
                                  <w:divBdr>
                                    <w:top w:val="none" w:sz="0" w:space="0" w:color="auto"/>
                                    <w:left w:val="none" w:sz="0" w:space="0" w:color="auto"/>
                                    <w:bottom w:val="none" w:sz="0" w:space="0" w:color="auto"/>
                                    <w:right w:val="none" w:sz="0" w:space="0" w:color="auto"/>
                                  </w:divBdr>
                                  <w:divsChild>
                                    <w:div w:id="4359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748427">
      <w:bodyDiv w:val="1"/>
      <w:marLeft w:val="0"/>
      <w:marRight w:val="0"/>
      <w:marTop w:val="0"/>
      <w:marBottom w:val="0"/>
      <w:divBdr>
        <w:top w:val="none" w:sz="0" w:space="0" w:color="auto"/>
        <w:left w:val="none" w:sz="0" w:space="0" w:color="auto"/>
        <w:bottom w:val="none" w:sz="0" w:space="0" w:color="auto"/>
        <w:right w:val="none" w:sz="0" w:space="0" w:color="auto"/>
      </w:divBdr>
      <w:divsChild>
        <w:div w:id="1816798187">
          <w:marLeft w:val="0"/>
          <w:marRight w:val="0"/>
          <w:marTop w:val="0"/>
          <w:marBottom w:val="0"/>
          <w:divBdr>
            <w:top w:val="none" w:sz="0" w:space="0" w:color="auto"/>
            <w:left w:val="none" w:sz="0" w:space="0" w:color="auto"/>
            <w:bottom w:val="none" w:sz="0" w:space="0" w:color="auto"/>
            <w:right w:val="none" w:sz="0" w:space="0" w:color="auto"/>
          </w:divBdr>
          <w:divsChild>
            <w:div w:id="2006280452">
              <w:marLeft w:val="0"/>
              <w:marRight w:val="0"/>
              <w:marTop w:val="0"/>
              <w:marBottom w:val="0"/>
              <w:divBdr>
                <w:top w:val="none" w:sz="0" w:space="0" w:color="auto"/>
                <w:left w:val="none" w:sz="0" w:space="0" w:color="auto"/>
                <w:bottom w:val="none" w:sz="0" w:space="0" w:color="auto"/>
                <w:right w:val="none" w:sz="0" w:space="0" w:color="auto"/>
              </w:divBdr>
              <w:divsChild>
                <w:div w:id="1069034952">
                  <w:marLeft w:val="0"/>
                  <w:marRight w:val="0"/>
                  <w:marTop w:val="0"/>
                  <w:marBottom w:val="0"/>
                  <w:divBdr>
                    <w:top w:val="none" w:sz="0" w:space="0" w:color="auto"/>
                    <w:left w:val="none" w:sz="0" w:space="0" w:color="auto"/>
                    <w:bottom w:val="none" w:sz="0" w:space="0" w:color="auto"/>
                    <w:right w:val="none" w:sz="0" w:space="0" w:color="auto"/>
                  </w:divBdr>
                  <w:divsChild>
                    <w:div w:id="1595745541">
                      <w:marLeft w:val="0"/>
                      <w:marRight w:val="0"/>
                      <w:marTop w:val="0"/>
                      <w:marBottom w:val="0"/>
                      <w:divBdr>
                        <w:top w:val="none" w:sz="0" w:space="0" w:color="auto"/>
                        <w:left w:val="none" w:sz="0" w:space="0" w:color="auto"/>
                        <w:bottom w:val="none" w:sz="0" w:space="0" w:color="auto"/>
                        <w:right w:val="none" w:sz="0" w:space="0" w:color="auto"/>
                      </w:divBdr>
                      <w:divsChild>
                        <w:div w:id="2010939370">
                          <w:marLeft w:val="0"/>
                          <w:marRight w:val="0"/>
                          <w:marTop w:val="0"/>
                          <w:marBottom w:val="0"/>
                          <w:divBdr>
                            <w:top w:val="none" w:sz="0" w:space="0" w:color="auto"/>
                            <w:left w:val="none" w:sz="0" w:space="0" w:color="auto"/>
                            <w:bottom w:val="none" w:sz="0" w:space="0" w:color="auto"/>
                            <w:right w:val="none" w:sz="0" w:space="0" w:color="auto"/>
                          </w:divBdr>
                          <w:divsChild>
                            <w:div w:id="194183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234506">
      <w:bodyDiv w:val="1"/>
      <w:marLeft w:val="0"/>
      <w:marRight w:val="0"/>
      <w:marTop w:val="0"/>
      <w:marBottom w:val="0"/>
      <w:divBdr>
        <w:top w:val="none" w:sz="0" w:space="0" w:color="auto"/>
        <w:left w:val="none" w:sz="0" w:space="0" w:color="auto"/>
        <w:bottom w:val="none" w:sz="0" w:space="0" w:color="auto"/>
        <w:right w:val="none" w:sz="0" w:space="0" w:color="auto"/>
      </w:divBdr>
    </w:div>
    <w:div w:id="1920754246">
      <w:bodyDiv w:val="1"/>
      <w:marLeft w:val="0"/>
      <w:marRight w:val="0"/>
      <w:marTop w:val="0"/>
      <w:marBottom w:val="0"/>
      <w:divBdr>
        <w:top w:val="none" w:sz="0" w:space="0" w:color="auto"/>
        <w:left w:val="none" w:sz="0" w:space="0" w:color="auto"/>
        <w:bottom w:val="none" w:sz="0" w:space="0" w:color="auto"/>
        <w:right w:val="none" w:sz="0" w:space="0" w:color="auto"/>
      </w:divBdr>
      <w:divsChild>
        <w:div w:id="1766341662">
          <w:marLeft w:val="0"/>
          <w:marRight w:val="0"/>
          <w:marTop w:val="0"/>
          <w:marBottom w:val="0"/>
          <w:divBdr>
            <w:top w:val="none" w:sz="0" w:space="0" w:color="auto"/>
            <w:left w:val="none" w:sz="0" w:space="0" w:color="auto"/>
            <w:bottom w:val="none" w:sz="0" w:space="0" w:color="auto"/>
            <w:right w:val="none" w:sz="0" w:space="0" w:color="auto"/>
          </w:divBdr>
          <w:divsChild>
            <w:div w:id="78793943">
              <w:marLeft w:val="0"/>
              <w:marRight w:val="0"/>
              <w:marTop w:val="0"/>
              <w:marBottom w:val="0"/>
              <w:divBdr>
                <w:top w:val="none" w:sz="0" w:space="0" w:color="auto"/>
                <w:left w:val="none" w:sz="0" w:space="0" w:color="auto"/>
                <w:bottom w:val="none" w:sz="0" w:space="0" w:color="auto"/>
                <w:right w:val="none" w:sz="0" w:space="0" w:color="auto"/>
              </w:divBdr>
              <w:divsChild>
                <w:div w:id="832909956">
                  <w:marLeft w:val="0"/>
                  <w:marRight w:val="0"/>
                  <w:marTop w:val="0"/>
                  <w:marBottom w:val="0"/>
                  <w:divBdr>
                    <w:top w:val="none" w:sz="0" w:space="0" w:color="auto"/>
                    <w:left w:val="none" w:sz="0" w:space="0" w:color="auto"/>
                    <w:bottom w:val="none" w:sz="0" w:space="0" w:color="auto"/>
                    <w:right w:val="none" w:sz="0" w:space="0" w:color="auto"/>
                  </w:divBdr>
                  <w:divsChild>
                    <w:div w:id="796065903">
                      <w:marLeft w:val="0"/>
                      <w:marRight w:val="0"/>
                      <w:marTop w:val="0"/>
                      <w:marBottom w:val="0"/>
                      <w:divBdr>
                        <w:top w:val="none" w:sz="0" w:space="0" w:color="auto"/>
                        <w:left w:val="none" w:sz="0" w:space="0" w:color="auto"/>
                        <w:bottom w:val="none" w:sz="0" w:space="0" w:color="auto"/>
                        <w:right w:val="none" w:sz="0" w:space="0" w:color="auto"/>
                      </w:divBdr>
                      <w:divsChild>
                        <w:div w:id="957956155">
                          <w:marLeft w:val="0"/>
                          <w:marRight w:val="0"/>
                          <w:marTop w:val="0"/>
                          <w:marBottom w:val="0"/>
                          <w:divBdr>
                            <w:top w:val="none" w:sz="0" w:space="0" w:color="auto"/>
                            <w:left w:val="none" w:sz="0" w:space="0" w:color="auto"/>
                            <w:bottom w:val="none" w:sz="0" w:space="0" w:color="auto"/>
                            <w:right w:val="none" w:sz="0" w:space="0" w:color="auto"/>
                          </w:divBdr>
                          <w:divsChild>
                            <w:div w:id="1451050771">
                              <w:marLeft w:val="0"/>
                              <w:marRight w:val="0"/>
                              <w:marTop w:val="0"/>
                              <w:marBottom w:val="0"/>
                              <w:divBdr>
                                <w:top w:val="none" w:sz="0" w:space="0" w:color="auto"/>
                                <w:left w:val="none" w:sz="0" w:space="0" w:color="auto"/>
                                <w:bottom w:val="none" w:sz="0" w:space="0" w:color="auto"/>
                                <w:right w:val="none" w:sz="0" w:space="0" w:color="auto"/>
                              </w:divBdr>
                              <w:divsChild>
                                <w:div w:id="1839733727">
                                  <w:marLeft w:val="0"/>
                                  <w:marRight w:val="0"/>
                                  <w:marTop w:val="0"/>
                                  <w:marBottom w:val="0"/>
                                  <w:divBdr>
                                    <w:top w:val="none" w:sz="0" w:space="0" w:color="auto"/>
                                    <w:left w:val="none" w:sz="0" w:space="0" w:color="auto"/>
                                    <w:bottom w:val="none" w:sz="0" w:space="0" w:color="auto"/>
                                    <w:right w:val="none" w:sz="0" w:space="0" w:color="auto"/>
                                  </w:divBdr>
                                  <w:divsChild>
                                    <w:div w:id="6078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597595">
      <w:bodyDiv w:val="1"/>
      <w:marLeft w:val="0"/>
      <w:marRight w:val="0"/>
      <w:marTop w:val="0"/>
      <w:marBottom w:val="0"/>
      <w:divBdr>
        <w:top w:val="none" w:sz="0" w:space="0" w:color="auto"/>
        <w:left w:val="none" w:sz="0" w:space="0" w:color="auto"/>
        <w:bottom w:val="none" w:sz="0" w:space="0" w:color="auto"/>
        <w:right w:val="none" w:sz="0" w:space="0" w:color="auto"/>
      </w:divBdr>
      <w:divsChild>
        <w:div w:id="1624459806">
          <w:marLeft w:val="0"/>
          <w:marRight w:val="0"/>
          <w:marTop w:val="0"/>
          <w:marBottom w:val="0"/>
          <w:divBdr>
            <w:top w:val="none" w:sz="0" w:space="0" w:color="auto"/>
            <w:left w:val="none" w:sz="0" w:space="0" w:color="auto"/>
            <w:bottom w:val="none" w:sz="0" w:space="0" w:color="auto"/>
            <w:right w:val="none" w:sz="0" w:space="0" w:color="auto"/>
          </w:divBdr>
          <w:divsChild>
            <w:div w:id="256377495">
              <w:marLeft w:val="0"/>
              <w:marRight w:val="0"/>
              <w:marTop w:val="0"/>
              <w:marBottom w:val="0"/>
              <w:divBdr>
                <w:top w:val="none" w:sz="0" w:space="0" w:color="auto"/>
                <w:left w:val="none" w:sz="0" w:space="0" w:color="auto"/>
                <w:bottom w:val="none" w:sz="0" w:space="0" w:color="auto"/>
                <w:right w:val="none" w:sz="0" w:space="0" w:color="auto"/>
              </w:divBdr>
              <w:divsChild>
                <w:div w:id="882255261">
                  <w:marLeft w:val="0"/>
                  <w:marRight w:val="0"/>
                  <w:marTop w:val="0"/>
                  <w:marBottom w:val="0"/>
                  <w:divBdr>
                    <w:top w:val="none" w:sz="0" w:space="0" w:color="auto"/>
                    <w:left w:val="none" w:sz="0" w:space="0" w:color="auto"/>
                    <w:bottom w:val="none" w:sz="0" w:space="0" w:color="auto"/>
                    <w:right w:val="none" w:sz="0" w:space="0" w:color="auto"/>
                  </w:divBdr>
                  <w:divsChild>
                    <w:div w:id="948507027">
                      <w:marLeft w:val="0"/>
                      <w:marRight w:val="0"/>
                      <w:marTop w:val="0"/>
                      <w:marBottom w:val="0"/>
                      <w:divBdr>
                        <w:top w:val="none" w:sz="0" w:space="0" w:color="auto"/>
                        <w:left w:val="none" w:sz="0" w:space="0" w:color="auto"/>
                        <w:bottom w:val="none" w:sz="0" w:space="0" w:color="auto"/>
                        <w:right w:val="none" w:sz="0" w:space="0" w:color="auto"/>
                      </w:divBdr>
                      <w:divsChild>
                        <w:div w:id="1084109565">
                          <w:marLeft w:val="0"/>
                          <w:marRight w:val="0"/>
                          <w:marTop w:val="0"/>
                          <w:marBottom w:val="0"/>
                          <w:divBdr>
                            <w:top w:val="none" w:sz="0" w:space="0" w:color="auto"/>
                            <w:left w:val="none" w:sz="0" w:space="0" w:color="auto"/>
                            <w:bottom w:val="none" w:sz="0" w:space="0" w:color="auto"/>
                            <w:right w:val="none" w:sz="0" w:space="0" w:color="auto"/>
                          </w:divBdr>
                          <w:divsChild>
                            <w:div w:id="1030034995">
                              <w:marLeft w:val="0"/>
                              <w:marRight w:val="0"/>
                              <w:marTop w:val="0"/>
                              <w:marBottom w:val="0"/>
                              <w:divBdr>
                                <w:top w:val="none" w:sz="0" w:space="0" w:color="auto"/>
                                <w:left w:val="none" w:sz="0" w:space="0" w:color="auto"/>
                                <w:bottom w:val="none" w:sz="0" w:space="0" w:color="auto"/>
                                <w:right w:val="none" w:sz="0" w:space="0" w:color="auto"/>
                              </w:divBdr>
                              <w:divsChild>
                                <w:div w:id="214393918">
                                  <w:marLeft w:val="0"/>
                                  <w:marRight w:val="0"/>
                                  <w:marTop w:val="0"/>
                                  <w:marBottom w:val="0"/>
                                  <w:divBdr>
                                    <w:top w:val="none" w:sz="0" w:space="0" w:color="auto"/>
                                    <w:left w:val="none" w:sz="0" w:space="0" w:color="auto"/>
                                    <w:bottom w:val="none" w:sz="0" w:space="0" w:color="auto"/>
                                    <w:right w:val="none" w:sz="0" w:space="0" w:color="auto"/>
                                  </w:divBdr>
                                  <w:divsChild>
                                    <w:div w:id="63664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68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ham.sharepoint.com/sites/CoreSystemsGuidance/Processes/Forms/AllItems.aspx?RootFolder=%2Fsites%2FCoreSystemsGuidance%2FProcesses%2FExpenses&amp;FolderCTID=0x012000F8D22ED1B01C314C83347EDF834DFE8F" TargetMode="External"/><Relationship Id="rId18" Type="http://schemas.openxmlformats.org/officeDocument/2006/relationships/hyperlink" Target="mailto:customerservice@claritybt.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bham.sharepoint.com/sites/HRDC/Documents/Forms/AllItems.aspx?id=%2Fsites%2FHRDC%2FDocuments%2F4%2FAll%2FRelocation%20Guidance%2Epdf&amp;parent=%2Fsites%2FHRDC%2FDocuments%2F4%2FAll" TargetMode="External"/><Relationship Id="rId7" Type="http://schemas.openxmlformats.org/officeDocument/2006/relationships/settings" Target="settings.xml"/><Relationship Id="rId12" Type="http://schemas.openxmlformats.org/officeDocument/2006/relationships/hyperlink" Target="https://bham.sharepoint.com/sites/finance/SitePages/TaxInfo.aspx" TargetMode="External"/><Relationship Id="rId17" Type="http://schemas.openxmlformats.org/officeDocument/2006/relationships/hyperlink" Target="mailto:bristol@claritybt.com" TargetMode="External"/><Relationship Id="rId25" Type="http://schemas.openxmlformats.org/officeDocument/2006/relationships/hyperlink" Target="https://bham.sharepoint.com/sites/csot" TargetMode="External"/><Relationship Id="rId2" Type="http://schemas.openxmlformats.org/officeDocument/2006/relationships/customXml" Target="../customXml/item2.xml"/><Relationship Id="rId16" Type="http://schemas.openxmlformats.org/officeDocument/2006/relationships/hyperlink" Target="https://bham.sharepoint.com/sites/finance/SitePages/BusinessTravel.aspx" TargetMode="External"/><Relationship Id="rId20" Type="http://schemas.openxmlformats.org/officeDocument/2006/relationships/hyperlink" Target="https://bham.sharepoint.com/sites/cs/SitePages/transport.asp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now.bham.ac.uk/finance" TargetMode="External"/><Relationship Id="rId24" Type="http://schemas.openxmlformats.org/officeDocument/2006/relationships/hyperlink" Target="https://bham.sharepoint.com/sites/HRDC/Documents/4/All/Visa%20Reimbursement%20Application%20Form.docx?d=w38149c07cabb4760987b7f798f9ed358&amp;csf=1&amp;web=1&amp;e=orq5p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ham.sharepoint.com/sites/finance/Shared%20Documents/Conference%20Attendance%20-%20Caring%20support%20fund%20application.docx?web=1" TargetMode="External"/><Relationship Id="rId23" Type="http://schemas.openxmlformats.org/officeDocument/2006/relationships/hyperlink" Target="https://bham.sharepoint.com/sites/Wellbeing/SitePages/dse.aspx"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bham.sharepoint.com/sites/finance/SitePages/travelinsurance.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intranet.birmingham.ac.uk%2Ffinance%2Fdocuments%2Fpublic%2Fmfr%2FCCard-manual-003.docx&amp;wdOrigin=BROWSELINK" TargetMode="External"/><Relationship Id="rId22" Type="http://schemas.openxmlformats.org/officeDocument/2006/relationships/hyperlink" Target="https://www.gov.uk/government/publications/professional-bodies-approved-for-tax-relief-list-3"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7E9828C255DD4BA4906CC475889888" ma:contentTypeVersion="4" ma:contentTypeDescription="Create a new document." ma:contentTypeScope="" ma:versionID="c0769ad2aa97c653b1d3dcf437e69345">
  <xsd:schema xmlns:xsd="http://www.w3.org/2001/XMLSchema" xmlns:xs="http://www.w3.org/2001/XMLSchema" xmlns:p="http://schemas.microsoft.com/office/2006/metadata/properties" xmlns:ns2="92a2fc97-9597-4943-b445-a38f59b86f69" targetNamespace="http://schemas.microsoft.com/office/2006/metadata/properties" ma:root="true" ma:fieldsID="507e898db1a574e727d3fc8c1d324611" ns2:_="">
    <xsd:import namespace="92a2fc97-9597-4943-b445-a38f59b86f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2fc97-9597-4943-b445-a38f59b86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A1CFD-145D-4000-AA6F-FA1F439AAAF5}">
  <ds:schemaRefs>
    <ds:schemaRef ds:uri="http://schemas.microsoft.com/sharepoint/v3/contenttype/forms"/>
  </ds:schemaRefs>
</ds:datastoreItem>
</file>

<file path=customXml/itemProps2.xml><?xml version="1.0" encoding="utf-8"?>
<ds:datastoreItem xmlns:ds="http://schemas.openxmlformats.org/officeDocument/2006/customXml" ds:itemID="{3D9CF0C5-2BA6-466A-9247-3F39B1010308}">
  <ds:schemaRefs>
    <ds:schemaRef ds:uri="http://schemas.openxmlformats.org/officeDocument/2006/bibliography"/>
  </ds:schemaRefs>
</ds:datastoreItem>
</file>

<file path=customXml/itemProps3.xml><?xml version="1.0" encoding="utf-8"?>
<ds:datastoreItem xmlns:ds="http://schemas.openxmlformats.org/officeDocument/2006/customXml" ds:itemID="{FD487790-BA34-4950-AABF-3D580E8259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069D02-9589-4294-BACE-38A9662B2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2fc97-9597-4943-b445-a38f59b86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3954</Words>
  <Characters>22540</Characters>
  <Application>Microsoft Office Word</Application>
  <DocSecurity>0</DocSecurity>
  <Lines>187</Lines>
  <Paragraphs>52</Paragraphs>
  <ScaleCrop>false</ScaleCrop>
  <Company>University of Birmingham</Company>
  <LinksUpToDate>false</LinksUpToDate>
  <CharactersWithSpaces>26442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Geeta Loi</dc:creator>
  <cp:keywords/>
  <dc:description/>
  <cp:lastModifiedBy>Roberto Lavella (Transaction Services)</cp:lastModifiedBy>
  <cp:revision>126</cp:revision>
  <cp:lastPrinted>2024-04-04T18:04:00Z</cp:lastPrinted>
  <dcterms:created xsi:type="dcterms:W3CDTF">2024-11-28T07:54:00Z</dcterms:created>
  <dcterms:modified xsi:type="dcterms:W3CDTF">2025-02-21T12:58:00Z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0x0101005A7E9828C255DD4BA4906CC475889888</vt:lpwstr>
  </property>
  <property fmtid="{D5CDD505-2E9C-101B-9397-08002B2CF9AE}" pid="3" name="ClassificationContentMarkingFooterShapeIds">
    <vt:lpwstr>3ea9d69b,27d18776,1f0c9ff3</vt:lpwstr>
  </property>
  <property fmtid="{D5CDD505-2E9C-101B-9397-08002B2CF9AE}" pid="4" name="ClassificationContentMarkingFooterFontProps">
    <vt:lpwstr>#000000,8,Calibri</vt:lpwstr>
  </property>
  <property fmtid="{D5CDD505-2E9C-101B-9397-08002B2CF9AE}" pid="5" name="ClassificationContentMarkingFooterText">
    <vt:lpwstr>RESTRICTED</vt:lpwstr>
  </property>
  <property fmtid="{D5CDD505-2E9C-101B-9397-08002B2CF9AE}" pid="6" name="MSIP_Label_6320ebe6-3d55-4d64-a37a-c43e5b88b0c8_Enabled">
    <vt:lpwstr>true</vt:lpwstr>
  </property>
  <property fmtid="{D5CDD505-2E9C-101B-9397-08002B2CF9AE}" pid="7" name="MSIP_Label_6320ebe6-3d55-4d64-a37a-c43e5b88b0c8_SetDate">
    <vt:lpwstr>2024-11-28T07:54:22Z</vt:lpwstr>
  </property>
  <property fmtid="{D5CDD505-2E9C-101B-9397-08002B2CF9AE}" pid="8" name="MSIP_Label_6320ebe6-3d55-4d64-a37a-c43e5b88b0c8_Method">
    <vt:lpwstr>Standard</vt:lpwstr>
  </property>
  <property fmtid="{D5CDD505-2E9C-101B-9397-08002B2CF9AE}" pid="9" name="MSIP_Label_6320ebe6-3d55-4d64-a37a-c43e5b88b0c8_Name">
    <vt:lpwstr>Restricted</vt:lpwstr>
  </property>
  <property fmtid="{D5CDD505-2E9C-101B-9397-08002B2CF9AE}" pid="10" name="MSIP_Label_6320ebe6-3d55-4d64-a37a-c43e5b88b0c8_SiteId">
    <vt:lpwstr>b024cacf-dede-4241-a15c-3c97d553e9f3</vt:lpwstr>
  </property>
  <property fmtid="{D5CDD505-2E9C-101B-9397-08002B2CF9AE}" pid="11" name="MSIP_Label_6320ebe6-3d55-4d64-a37a-c43e5b88b0c8_ActionId">
    <vt:lpwstr>e0ae80a2-1835-450a-bde2-ad415b3281ea</vt:lpwstr>
  </property>
  <property fmtid="{D5CDD505-2E9C-101B-9397-08002B2CF9AE}" pid="12" name="MSIP_Label_6320ebe6-3d55-4d64-a37a-c43e5b88b0c8_ContentBits">
    <vt:lpwstr>2</vt:lpwstr>
  </property>
</Properties>
</file>