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E1" w:rsidRDefault="002118E1" w:rsidP="002118E1">
      <w:pPr>
        <w:pStyle w:val="NoSpacing"/>
        <w:jc w:val="center"/>
        <w:rPr>
          <w:sz w:val="72"/>
        </w:rPr>
      </w:pPr>
      <w:bookmarkStart w:id="0" w:name="_GoBack"/>
      <w:bookmarkEnd w:id="0"/>
    </w:p>
    <w:p w:rsidR="002118E1" w:rsidRDefault="002118E1" w:rsidP="002118E1">
      <w:pPr>
        <w:pStyle w:val="NoSpacing"/>
        <w:jc w:val="center"/>
        <w:rPr>
          <w:sz w:val="72"/>
        </w:rPr>
      </w:pPr>
    </w:p>
    <w:p w:rsidR="002118E1" w:rsidRDefault="002118E1" w:rsidP="002118E1">
      <w:pPr>
        <w:pStyle w:val="NoSpacing"/>
        <w:jc w:val="center"/>
        <w:rPr>
          <w:sz w:val="72"/>
        </w:rPr>
      </w:pPr>
    </w:p>
    <w:p w:rsidR="002118E1" w:rsidRDefault="002118E1" w:rsidP="002118E1">
      <w:pPr>
        <w:pStyle w:val="NoSpacing"/>
        <w:jc w:val="center"/>
        <w:rPr>
          <w:sz w:val="72"/>
        </w:rPr>
      </w:pPr>
    </w:p>
    <w:p w:rsidR="002118E1" w:rsidRPr="009A3D91" w:rsidRDefault="002118E1" w:rsidP="002118E1">
      <w:pPr>
        <w:pStyle w:val="NoSpacing"/>
        <w:jc w:val="center"/>
        <w:rPr>
          <w:b/>
          <w:sz w:val="72"/>
        </w:rPr>
      </w:pPr>
      <w:r w:rsidRPr="009A3D91">
        <w:rPr>
          <w:b/>
          <w:sz w:val="72"/>
        </w:rPr>
        <w:t>School of Biosciences</w:t>
      </w:r>
    </w:p>
    <w:p w:rsidR="002118E1" w:rsidRPr="009A3D91" w:rsidRDefault="002118E1" w:rsidP="002118E1">
      <w:pPr>
        <w:pStyle w:val="NoSpacing"/>
        <w:jc w:val="center"/>
        <w:rPr>
          <w:b/>
          <w:sz w:val="72"/>
        </w:rPr>
      </w:pPr>
    </w:p>
    <w:p w:rsidR="002118E1" w:rsidRPr="009A3D91" w:rsidRDefault="002118E1" w:rsidP="002118E1">
      <w:pPr>
        <w:pStyle w:val="NoSpacing"/>
        <w:jc w:val="center"/>
        <w:rPr>
          <w:b/>
          <w:sz w:val="72"/>
        </w:rPr>
      </w:pPr>
      <w:r w:rsidRPr="009A3D91">
        <w:rPr>
          <w:b/>
          <w:sz w:val="72"/>
        </w:rPr>
        <w:t>Guide to Module Choices for Incoming Exchange Students</w:t>
      </w:r>
    </w:p>
    <w:p w:rsidR="002118E1" w:rsidRPr="009A3D91" w:rsidRDefault="002118E1" w:rsidP="002118E1">
      <w:pPr>
        <w:pStyle w:val="NoSpacing"/>
        <w:jc w:val="center"/>
        <w:rPr>
          <w:b/>
          <w:sz w:val="72"/>
        </w:rPr>
      </w:pPr>
    </w:p>
    <w:p w:rsidR="002118E1" w:rsidRPr="00780B11" w:rsidRDefault="002118E1" w:rsidP="002118E1">
      <w:pPr>
        <w:pStyle w:val="NoSpacing"/>
        <w:jc w:val="center"/>
        <w:rPr>
          <w:b/>
          <w:color w:val="000000" w:themeColor="text1"/>
          <w:sz w:val="72"/>
        </w:rPr>
      </w:pPr>
      <w:r w:rsidRPr="00780B11">
        <w:rPr>
          <w:b/>
          <w:color w:val="000000" w:themeColor="text1"/>
          <w:sz w:val="72"/>
        </w:rPr>
        <w:t>2020/21</w:t>
      </w:r>
    </w:p>
    <w:p w:rsidR="002118E1" w:rsidRDefault="002118E1" w:rsidP="002118E1">
      <w:pPr>
        <w:pStyle w:val="NoSpacing"/>
        <w:jc w:val="center"/>
        <w:rPr>
          <w:sz w:val="72"/>
        </w:rPr>
      </w:pPr>
    </w:p>
    <w:p w:rsidR="00832F18" w:rsidRDefault="00832F18" w:rsidP="002118E1">
      <w:pPr>
        <w:pStyle w:val="NoSpacing"/>
        <w:jc w:val="center"/>
        <w:rPr>
          <w:sz w:val="72"/>
        </w:rPr>
      </w:pPr>
    </w:p>
    <w:p w:rsidR="00832F18" w:rsidRDefault="00832F18" w:rsidP="002118E1">
      <w:pPr>
        <w:pStyle w:val="NoSpacing"/>
        <w:jc w:val="center"/>
        <w:rPr>
          <w:sz w:val="72"/>
        </w:rPr>
      </w:pPr>
    </w:p>
    <w:p w:rsidR="00832F18" w:rsidRDefault="00832F18" w:rsidP="002118E1">
      <w:pPr>
        <w:pStyle w:val="NoSpacing"/>
        <w:jc w:val="center"/>
        <w:rPr>
          <w:sz w:val="72"/>
        </w:rPr>
      </w:pPr>
    </w:p>
    <w:p w:rsidR="002118E1" w:rsidRDefault="002118E1" w:rsidP="002118E1">
      <w:pPr>
        <w:pStyle w:val="NoSpacing"/>
        <w:jc w:val="both"/>
        <w:rPr>
          <w:rFonts w:cstheme="minorHAnsi"/>
          <w:b/>
          <w:u w:val="single"/>
        </w:rPr>
      </w:pPr>
    </w:p>
    <w:p w:rsidR="002118E1" w:rsidRDefault="002118E1" w:rsidP="002118E1">
      <w:pPr>
        <w:pStyle w:val="NoSpacing"/>
        <w:jc w:val="both"/>
        <w:rPr>
          <w:rFonts w:cstheme="minorHAnsi"/>
          <w:b/>
          <w:u w:val="single"/>
        </w:rPr>
      </w:pPr>
    </w:p>
    <w:p w:rsidR="002118E1" w:rsidRDefault="002118E1" w:rsidP="002118E1">
      <w:pPr>
        <w:pStyle w:val="NoSpacing"/>
        <w:jc w:val="both"/>
        <w:rPr>
          <w:rFonts w:cstheme="minorHAnsi"/>
          <w:b/>
          <w:u w:val="single"/>
        </w:rPr>
      </w:pPr>
    </w:p>
    <w:p w:rsidR="002118E1" w:rsidRPr="0031434E" w:rsidRDefault="002118E1" w:rsidP="002118E1">
      <w:pPr>
        <w:pStyle w:val="NoSpacing"/>
        <w:jc w:val="both"/>
        <w:rPr>
          <w:rFonts w:cstheme="minorHAnsi"/>
          <w:b/>
          <w:u w:val="single"/>
        </w:rPr>
      </w:pPr>
      <w:r w:rsidRPr="0031434E">
        <w:rPr>
          <w:rFonts w:cstheme="minorHAnsi"/>
          <w:b/>
          <w:u w:val="single"/>
        </w:rPr>
        <w:t>Introduction</w:t>
      </w:r>
    </w:p>
    <w:p w:rsidR="002118E1" w:rsidRPr="0031434E" w:rsidRDefault="002118E1" w:rsidP="002118E1">
      <w:pPr>
        <w:pStyle w:val="NoSpacing"/>
        <w:jc w:val="both"/>
        <w:rPr>
          <w:rFonts w:cstheme="minorHAnsi"/>
        </w:rPr>
      </w:pPr>
      <w:r w:rsidRPr="0031434E">
        <w:rPr>
          <w:rFonts w:cstheme="minorHAnsi"/>
        </w:rPr>
        <w:t xml:space="preserve">This booklet sets out the modules offered to exchange students visiting the School of Biosciences in University of Birmingham in 2020-21. We make a wide range of modules available to incoming exchange students.    </w:t>
      </w:r>
    </w:p>
    <w:p w:rsidR="002118E1" w:rsidRPr="0031434E" w:rsidRDefault="002118E1" w:rsidP="002118E1">
      <w:pPr>
        <w:pStyle w:val="NoSpacing"/>
        <w:jc w:val="both"/>
        <w:rPr>
          <w:rFonts w:cstheme="minorHAnsi"/>
        </w:rPr>
      </w:pPr>
    </w:p>
    <w:p w:rsidR="002118E1" w:rsidRPr="0031434E" w:rsidRDefault="002118E1" w:rsidP="002118E1">
      <w:pPr>
        <w:pStyle w:val="NoSpacing"/>
        <w:jc w:val="both"/>
        <w:rPr>
          <w:rFonts w:cstheme="minorHAnsi"/>
          <w:b/>
          <w:u w:val="single"/>
        </w:rPr>
      </w:pPr>
      <w:r w:rsidRPr="0031434E">
        <w:rPr>
          <w:rFonts w:cstheme="minorHAnsi"/>
          <w:b/>
          <w:u w:val="single"/>
        </w:rPr>
        <w:t>Credits</w:t>
      </w:r>
    </w:p>
    <w:p w:rsidR="002118E1" w:rsidRPr="0031434E" w:rsidRDefault="002118E1" w:rsidP="002118E1">
      <w:pPr>
        <w:pStyle w:val="NoSpacing"/>
        <w:jc w:val="both"/>
        <w:rPr>
          <w:rFonts w:cstheme="minorHAnsi"/>
        </w:rPr>
      </w:pPr>
      <w:r w:rsidRPr="0031434E">
        <w:rPr>
          <w:rFonts w:cstheme="minorHAnsi"/>
        </w:rPr>
        <w:t>If a student is here for one semester they should take 60 credits.</w:t>
      </w:r>
      <w:r w:rsidRPr="0031434E">
        <w:rPr>
          <w:rStyle w:val="FootnoteReference"/>
          <w:rFonts w:cstheme="minorHAnsi"/>
        </w:rPr>
        <w:footnoteReference w:id="1"/>
      </w:r>
      <w:r w:rsidRPr="0031434E">
        <w:rPr>
          <w:rFonts w:cstheme="minorHAnsi"/>
        </w:rPr>
        <w:t xml:space="preserve"> If a student is here for a full year they should take 120 credits. Students who are here both semester 1 and 2 should ideally take 60 credits in each semester.</w:t>
      </w:r>
      <w:r w:rsidRPr="0031434E">
        <w:rPr>
          <w:rStyle w:val="FootnoteReference"/>
          <w:rFonts w:cstheme="minorHAnsi"/>
        </w:rPr>
        <w:footnoteReference w:id="2"/>
      </w:r>
    </w:p>
    <w:p w:rsidR="002118E1" w:rsidRPr="0031434E" w:rsidRDefault="002118E1" w:rsidP="002118E1">
      <w:pPr>
        <w:pStyle w:val="NoSpacing"/>
        <w:jc w:val="both"/>
        <w:rPr>
          <w:rFonts w:cstheme="minorHAnsi"/>
        </w:rPr>
      </w:pPr>
    </w:p>
    <w:p w:rsidR="002118E1" w:rsidRPr="0031434E" w:rsidRDefault="002118E1" w:rsidP="002118E1">
      <w:pPr>
        <w:pStyle w:val="NoSpacing"/>
        <w:jc w:val="both"/>
        <w:rPr>
          <w:rFonts w:cstheme="minorHAnsi"/>
          <w:b/>
          <w:u w:val="single"/>
        </w:rPr>
      </w:pPr>
      <w:r w:rsidRPr="0031434E">
        <w:rPr>
          <w:rFonts w:cstheme="minorHAnsi"/>
          <w:b/>
          <w:u w:val="single"/>
        </w:rPr>
        <w:t>Selecting Appropriate Modules</w:t>
      </w:r>
    </w:p>
    <w:p w:rsidR="002118E1" w:rsidRPr="0031434E" w:rsidRDefault="002118E1" w:rsidP="002118E1">
      <w:pPr>
        <w:pStyle w:val="NoSpacing"/>
        <w:jc w:val="both"/>
        <w:rPr>
          <w:rFonts w:cstheme="minorHAnsi"/>
        </w:rPr>
      </w:pPr>
      <w:r w:rsidRPr="0031434E">
        <w:rPr>
          <w:rFonts w:cstheme="minorHAnsi"/>
        </w:rPr>
        <w:t xml:space="preserve">Exchange students come to Birmingham from a wide variety of countries, and they will be at different stages of their degrees. Incoming students may take modules that are aimed at first year students, second year students and third year students. Each module has a school code. The first number in the code indicates the year. So BIO325 is a Year 3 module, BIO268 is a Year 2 module, etc. </w:t>
      </w:r>
    </w:p>
    <w:p w:rsidR="002118E1" w:rsidRPr="0031434E" w:rsidRDefault="002118E1" w:rsidP="002118E1">
      <w:pPr>
        <w:pStyle w:val="NoSpacing"/>
        <w:jc w:val="both"/>
        <w:rPr>
          <w:rFonts w:cstheme="minorHAnsi"/>
        </w:rPr>
      </w:pPr>
    </w:p>
    <w:p w:rsidR="002118E1" w:rsidRPr="0031434E" w:rsidRDefault="002118E1" w:rsidP="002118E1">
      <w:pPr>
        <w:pStyle w:val="NoSpacing"/>
        <w:jc w:val="both"/>
        <w:rPr>
          <w:rFonts w:cstheme="minorHAnsi"/>
        </w:rPr>
      </w:pPr>
      <w:r w:rsidRPr="0031434E">
        <w:rPr>
          <w:rFonts w:cstheme="minorHAnsi"/>
        </w:rPr>
        <w:t xml:space="preserve">Please note:  </w:t>
      </w:r>
      <w:r w:rsidRPr="0031434E">
        <w:rPr>
          <w:rFonts w:cstheme="minorHAnsi"/>
        </w:rPr>
        <w:tab/>
      </w:r>
      <w:r w:rsidRPr="0031434E">
        <w:rPr>
          <w:rFonts w:cstheme="minorHAnsi"/>
          <w:i/>
        </w:rPr>
        <w:t xml:space="preserve">Year 1 = Level C </w:t>
      </w:r>
      <w:r w:rsidRPr="0031434E">
        <w:rPr>
          <w:rFonts w:cstheme="minorHAnsi"/>
          <w:i/>
        </w:rPr>
        <w:tab/>
        <w:t>Year 2 = Level I</w:t>
      </w:r>
      <w:r w:rsidRPr="0031434E">
        <w:rPr>
          <w:rFonts w:cstheme="minorHAnsi"/>
          <w:i/>
        </w:rPr>
        <w:tab/>
        <w:t>Year 3 = Level H</w:t>
      </w:r>
    </w:p>
    <w:p w:rsidR="002118E1" w:rsidRPr="0031434E" w:rsidRDefault="002118E1" w:rsidP="002118E1">
      <w:pPr>
        <w:pStyle w:val="NoSpacing"/>
        <w:jc w:val="both"/>
        <w:rPr>
          <w:rFonts w:cstheme="minorHAnsi"/>
          <w:u w:val="single"/>
        </w:rPr>
      </w:pPr>
    </w:p>
    <w:p w:rsidR="002118E1" w:rsidRPr="0031434E" w:rsidRDefault="002118E1" w:rsidP="002118E1">
      <w:pPr>
        <w:pStyle w:val="NoSpacing"/>
        <w:jc w:val="both"/>
        <w:rPr>
          <w:rFonts w:cstheme="minorHAnsi"/>
          <w:u w:val="single"/>
        </w:rPr>
      </w:pPr>
      <w:r w:rsidRPr="0031434E">
        <w:rPr>
          <w:rFonts w:cstheme="minorHAnsi"/>
          <w:u w:val="single"/>
        </w:rPr>
        <w:t>Students must check that their sending university is happy with their module selections. The responsibility is with the student.</w:t>
      </w:r>
    </w:p>
    <w:p w:rsidR="002118E1" w:rsidRPr="0031434E" w:rsidRDefault="002118E1" w:rsidP="002118E1">
      <w:pPr>
        <w:pStyle w:val="NoSpacing"/>
        <w:jc w:val="both"/>
        <w:rPr>
          <w:rFonts w:cstheme="minorHAnsi"/>
          <w:u w:val="single"/>
        </w:rPr>
      </w:pPr>
    </w:p>
    <w:p w:rsidR="002118E1" w:rsidRPr="0031434E" w:rsidRDefault="002118E1" w:rsidP="002118E1">
      <w:pPr>
        <w:pStyle w:val="NoSpacing"/>
        <w:jc w:val="both"/>
        <w:rPr>
          <w:rFonts w:cstheme="minorHAnsi"/>
        </w:rPr>
      </w:pPr>
      <w:r w:rsidRPr="0031434E">
        <w:rPr>
          <w:rFonts w:cstheme="minorHAnsi"/>
        </w:rPr>
        <w:t>All modules are worth 20 credits, except for BIO172, BIO173, BIO174 and BIO230 which are 10 credit modules.</w:t>
      </w:r>
    </w:p>
    <w:p w:rsidR="002118E1" w:rsidRPr="0031434E" w:rsidRDefault="002118E1" w:rsidP="002118E1">
      <w:pPr>
        <w:pStyle w:val="NoSpacing"/>
        <w:jc w:val="both"/>
        <w:rPr>
          <w:rFonts w:cstheme="minorHAnsi"/>
          <w:b/>
          <w:u w:val="single"/>
        </w:rPr>
      </w:pPr>
    </w:p>
    <w:p w:rsidR="002118E1" w:rsidRPr="0031434E" w:rsidRDefault="002118E1" w:rsidP="002118E1">
      <w:pPr>
        <w:pStyle w:val="NoSpacing"/>
        <w:jc w:val="both"/>
        <w:rPr>
          <w:rFonts w:cstheme="minorHAnsi"/>
        </w:rPr>
      </w:pPr>
      <w:r w:rsidRPr="0031434E">
        <w:rPr>
          <w:rFonts w:cstheme="minorHAnsi"/>
          <w:b/>
          <w:u w:val="single"/>
        </w:rPr>
        <w:t>Non-Biosciences Modules</w:t>
      </w:r>
    </w:p>
    <w:p w:rsidR="002118E1" w:rsidRPr="0031434E" w:rsidRDefault="002118E1" w:rsidP="002118E1">
      <w:pPr>
        <w:pStyle w:val="NoSpacing"/>
        <w:jc w:val="both"/>
        <w:rPr>
          <w:rFonts w:cstheme="minorHAnsi"/>
        </w:rPr>
      </w:pPr>
      <w:r w:rsidRPr="0031434E">
        <w:rPr>
          <w:rFonts w:cstheme="minorHAnsi"/>
        </w:rPr>
        <w:t xml:space="preserve">Students may take modules from other schools if their home university permits this and if it is compatible with the student’s timetable.  However, it is the </w:t>
      </w:r>
      <w:r w:rsidRPr="0031434E">
        <w:rPr>
          <w:rFonts w:cstheme="minorHAnsi"/>
          <w:u w:val="single"/>
        </w:rPr>
        <w:t>student’s responsibility</w:t>
      </w:r>
      <w:r w:rsidRPr="0031434E">
        <w:rPr>
          <w:rFonts w:cstheme="minorHAnsi"/>
        </w:rPr>
        <w:t xml:space="preserve"> to find out whether the timetables are compatible, and to get in touch with different tutors in each school to make such arrangements possible. The staff in the School of Biosciences will only deal with Biosciences modules.</w:t>
      </w:r>
    </w:p>
    <w:p w:rsidR="002118E1" w:rsidRPr="0031434E" w:rsidRDefault="002118E1" w:rsidP="002118E1">
      <w:pPr>
        <w:pStyle w:val="NoSpacing"/>
        <w:jc w:val="both"/>
        <w:rPr>
          <w:rFonts w:cstheme="minorHAnsi"/>
        </w:rPr>
      </w:pPr>
    </w:p>
    <w:p w:rsidR="002118E1" w:rsidRPr="0031434E" w:rsidRDefault="002118E1" w:rsidP="002118E1">
      <w:pPr>
        <w:pStyle w:val="NoSpacing"/>
        <w:jc w:val="both"/>
        <w:rPr>
          <w:rFonts w:cstheme="minorHAnsi"/>
        </w:rPr>
      </w:pPr>
    </w:p>
    <w:p w:rsidR="002118E1" w:rsidRPr="0031434E" w:rsidRDefault="002118E1" w:rsidP="002118E1">
      <w:pPr>
        <w:pStyle w:val="NoSpacing"/>
        <w:jc w:val="both"/>
        <w:rPr>
          <w:rFonts w:cstheme="minorHAnsi"/>
          <w:b/>
        </w:rPr>
      </w:pPr>
      <w:r w:rsidRPr="0031434E">
        <w:rPr>
          <w:rFonts w:cstheme="minorHAnsi"/>
          <w:b/>
        </w:rPr>
        <w:t>PLEASE NOTE:</w:t>
      </w:r>
    </w:p>
    <w:p w:rsidR="002118E1" w:rsidRPr="0031434E" w:rsidRDefault="002118E1" w:rsidP="002118E1">
      <w:pPr>
        <w:pStyle w:val="NoSpacing"/>
        <w:jc w:val="both"/>
        <w:rPr>
          <w:rFonts w:cstheme="minorHAnsi"/>
        </w:rPr>
      </w:pPr>
      <w:r w:rsidRPr="0031434E">
        <w:rPr>
          <w:rFonts w:cstheme="minorHAnsi"/>
        </w:rPr>
        <w:t>Students only in attendance for Semester 1 will sit an alternative assessment in place of any exam unless otherwise stated.</w:t>
      </w:r>
    </w:p>
    <w:p w:rsidR="002118E1" w:rsidRPr="0031434E" w:rsidRDefault="002118E1" w:rsidP="002118E1">
      <w:pPr>
        <w:pStyle w:val="NoSpacing"/>
        <w:jc w:val="both"/>
        <w:rPr>
          <w:rFonts w:cstheme="minorHAnsi"/>
        </w:rPr>
      </w:pPr>
    </w:p>
    <w:p w:rsidR="002118E1" w:rsidRPr="0031434E" w:rsidRDefault="002118E1" w:rsidP="002118E1">
      <w:pPr>
        <w:pStyle w:val="NoSpacing"/>
        <w:jc w:val="both"/>
        <w:rPr>
          <w:rFonts w:cstheme="minorHAnsi"/>
          <w:i/>
        </w:rPr>
      </w:pPr>
    </w:p>
    <w:p w:rsidR="002118E1" w:rsidRPr="0031434E" w:rsidRDefault="002118E1" w:rsidP="002118E1">
      <w:pPr>
        <w:pStyle w:val="NoSpacing"/>
        <w:jc w:val="both"/>
        <w:rPr>
          <w:rFonts w:cstheme="minorHAnsi"/>
          <w:i/>
        </w:rPr>
      </w:pPr>
    </w:p>
    <w:p w:rsidR="002118E1" w:rsidRPr="0031434E" w:rsidRDefault="002118E1" w:rsidP="002118E1">
      <w:pPr>
        <w:pStyle w:val="NoSpacing"/>
        <w:jc w:val="both"/>
        <w:rPr>
          <w:rFonts w:cstheme="minorHAnsi"/>
          <w:i/>
        </w:rPr>
      </w:pPr>
    </w:p>
    <w:p w:rsidR="002118E1" w:rsidRPr="0031434E" w:rsidRDefault="002118E1" w:rsidP="002118E1">
      <w:pPr>
        <w:pStyle w:val="NoSpacing"/>
        <w:jc w:val="both"/>
        <w:rPr>
          <w:rFonts w:cstheme="minorHAnsi"/>
          <w:i/>
        </w:rPr>
      </w:pPr>
    </w:p>
    <w:p w:rsidR="002118E1" w:rsidRPr="0031434E" w:rsidRDefault="002118E1" w:rsidP="002118E1">
      <w:pPr>
        <w:pStyle w:val="NoSpacing"/>
        <w:jc w:val="both"/>
        <w:rPr>
          <w:rFonts w:cstheme="minorHAnsi"/>
          <w:i/>
        </w:rPr>
      </w:pPr>
    </w:p>
    <w:p w:rsidR="002118E1" w:rsidRPr="0031434E" w:rsidRDefault="002118E1" w:rsidP="002118E1">
      <w:pPr>
        <w:pStyle w:val="NoSpacing"/>
        <w:jc w:val="both"/>
        <w:rPr>
          <w:rFonts w:cstheme="minorHAnsi"/>
          <w:i/>
        </w:rPr>
      </w:pPr>
      <w:r w:rsidRPr="0031434E">
        <w:rPr>
          <w:rFonts w:cstheme="minorHAnsi"/>
          <w:i/>
        </w:rPr>
        <w:br w:type="page"/>
      </w:r>
    </w:p>
    <w:p w:rsidR="002118E1" w:rsidRPr="0031434E" w:rsidRDefault="002118E1" w:rsidP="00A3609A">
      <w:pPr>
        <w:pStyle w:val="Heading1"/>
        <w:jc w:val="center"/>
      </w:pPr>
      <w:r w:rsidRPr="0031434E">
        <w:t>Module Availability 2020-21</w:t>
      </w:r>
    </w:p>
    <w:p w:rsidR="002118E1" w:rsidRPr="0031434E" w:rsidRDefault="002118E1" w:rsidP="002118E1">
      <w:pPr>
        <w:pStyle w:val="NoSpacing"/>
        <w:jc w:val="both"/>
        <w:rPr>
          <w:rFonts w:eastAsia="Times New Roman" w:cstheme="minorHAnsi"/>
          <w:b/>
          <w:lang w:eastAsia="en-GB"/>
        </w:rPr>
      </w:pPr>
    </w:p>
    <w:p w:rsidR="002118E1" w:rsidRPr="0031434E" w:rsidRDefault="002118E1" w:rsidP="002118E1">
      <w:pPr>
        <w:pStyle w:val="NoSpacing"/>
        <w:ind w:left="-426"/>
        <w:jc w:val="both"/>
        <w:rPr>
          <w:rFonts w:cstheme="minorHAnsi"/>
        </w:rPr>
      </w:pPr>
      <w:r w:rsidRPr="0031434E">
        <w:rPr>
          <w:rFonts w:cstheme="minorHAnsi"/>
        </w:rPr>
        <w:t>There may be timetabling constraints with some module combinations where students have selected across different levels.  Should this be the case students will be asked to choose alternative module(s) following the publication of the timetables.</w:t>
      </w:r>
    </w:p>
    <w:p w:rsidR="002118E1" w:rsidRPr="0031434E" w:rsidRDefault="002118E1" w:rsidP="002118E1">
      <w:pPr>
        <w:ind w:hanging="709"/>
        <w:jc w:val="center"/>
        <w:rPr>
          <w:rFonts w:asciiTheme="minorHAnsi" w:hAnsiTheme="minorHAnsi" w:cstheme="minorHAnsi"/>
          <w:b/>
          <w:sz w:val="22"/>
          <w:szCs w:val="22"/>
        </w:rPr>
      </w:pPr>
    </w:p>
    <w:p w:rsidR="002118E1" w:rsidRPr="0031434E" w:rsidRDefault="002118E1" w:rsidP="002118E1">
      <w:pPr>
        <w:ind w:hanging="426"/>
        <w:rPr>
          <w:rFonts w:asciiTheme="minorHAnsi" w:hAnsiTheme="minorHAnsi" w:cstheme="minorHAnsi"/>
          <w:b/>
          <w:sz w:val="22"/>
          <w:szCs w:val="22"/>
        </w:rPr>
      </w:pPr>
      <w:r w:rsidRPr="0031434E">
        <w:rPr>
          <w:rFonts w:asciiTheme="minorHAnsi" w:hAnsiTheme="minorHAnsi" w:cstheme="minorHAnsi"/>
          <w:b/>
          <w:sz w:val="22"/>
          <w:szCs w:val="22"/>
        </w:rPr>
        <w:t xml:space="preserve">Year 1 (Level C) </w:t>
      </w:r>
    </w:p>
    <w:tbl>
      <w:tblPr>
        <w:tblStyle w:val="TableGrid"/>
        <w:tblW w:w="8931" w:type="dxa"/>
        <w:tblInd w:w="-318" w:type="dxa"/>
        <w:tblLook w:val="04A0" w:firstRow="1" w:lastRow="0" w:firstColumn="1" w:lastColumn="0" w:noHBand="0" w:noVBand="1"/>
        <w:tblCaption w:val="Year 1"/>
        <w:tblDescription w:val="Year 1"/>
      </w:tblPr>
      <w:tblGrid>
        <w:gridCol w:w="1017"/>
        <w:gridCol w:w="873"/>
        <w:gridCol w:w="5116"/>
        <w:gridCol w:w="1074"/>
        <w:gridCol w:w="988"/>
      </w:tblGrid>
      <w:tr w:rsidR="002118E1" w:rsidRPr="0031434E" w:rsidTr="00B71827">
        <w:trPr>
          <w:trHeight w:val="279"/>
          <w:tblHeader/>
        </w:trPr>
        <w:tc>
          <w:tcPr>
            <w:tcW w:w="1017" w:type="dxa"/>
            <w:hideMark/>
          </w:tcPr>
          <w:p w:rsidR="002118E1" w:rsidRPr="0031434E" w:rsidRDefault="002118E1" w:rsidP="00B71827">
            <w:pPr>
              <w:jc w:val="center"/>
              <w:rPr>
                <w:rFonts w:cstheme="minorHAnsi"/>
                <w:b/>
                <w:bCs/>
                <w:sz w:val="22"/>
                <w:szCs w:val="22"/>
              </w:rPr>
            </w:pPr>
            <w:r w:rsidRPr="0031434E">
              <w:rPr>
                <w:rFonts w:cstheme="minorHAnsi"/>
                <w:b/>
                <w:bCs/>
                <w:sz w:val="22"/>
                <w:szCs w:val="22"/>
              </w:rPr>
              <w:t>Code</w:t>
            </w:r>
          </w:p>
        </w:tc>
        <w:tc>
          <w:tcPr>
            <w:tcW w:w="814" w:type="dxa"/>
            <w:noWrap/>
            <w:hideMark/>
          </w:tcPr>
          <w:p w:rsidR="002118E1" w:rsidRPr="0031434E" w:rsidRDefault="002118E1" w:rsidP="00B71827">
            <w:pPr>
              <w:jc w:val="center"/>
              <w:rPr>
                <w:rFonts w:cstheme="minorHAnsi"/>
                <w:b/>
                <w:bCs/>
                <w:sz w:val="22"/>
                <w:szCs w:val="22"/>
              </w:rPr>
            </w:pPr>
            <w:r w:rsidRPr="0031434E">
              <w:rPr>
                <w:rFonts w:cstheme="minorHAnsi"/>
                <w:b/>
                <w:bCs/>
                <w:sz w:val="22"/>
                <w:szCs w:val="22"/>
              </w:rPr>
              <w:t>Banner</w:t>
            </w:r>
          </w:p>
        </w:tc>
        <w:tc>
          <w:tcPr>
            <w:tcW w:w="5116" w:type="dxa"/>
            <w:noWrap/>
            <w:hideMark/>
          </w:tcPr>
          <w:p w:rsidR="002118E1" w:rsidRPr="0031434E" w:rsidRDefault="002118E1" w:rsidP="00B71827">
            <w:pPr>
              <w:jc w:val="center"/>
              <w:rPr>
                <w:rFonts w:cstheme="minorHAnsi"/>
                <w:b/>
                <w:bCs/>
                <w:sz w:val="22"/>
                <w:szCs w:val="22"/>
              </w:rPr>
            </w:pPr>
            <w:r w:rsidRPr="0031434E">
              <w:rPr>
                <w:rFonts w:cstheme="minorHAnsi"/>
                <w:b/>
                <w:bCs/>
                <w:sz w:val="22"/>
                <w:szCs w:val="22"/>
              </w:rPr>
              <w:t>Module</w:t>
            </w:r>
          </w:p>
        </w:tc>
        <w:tc>
          <w:tcPr>
            <w:tcW w:w="996" w:type="dxa"/>
            <w:noWrap/>
            <w:hideMark/>
          </w:tcPr>
          <w:p w:rsidR="002118E1" w:rsidRPr="0031434E" w:rsidRDefault="002118E1" w:rsidP="00B71827">
            <w:pPr>
              <w:rPr>
                <w:rFonts w:cstheme="minorHAnsi"/>
                <w:b/>
                <w:bCs/>
                <w:sz w:val="22"/>
                <w:szCs w:val="22"/>
              </w:rPr>
            </w:pPr>
            <w:r w:rsidRPr="0031434E">
              <w:rPr>
                <w:rFonts w:cstheme="minorHAnsi"/>
                <w:b/>
                <w:bCs/>
                <w:sz w:val="22"/>
                <w:szCs w:val="22"/>
              </w:rPr>
              <w:t>Semester</w:t>
            </w:r>
          </w:p>
        </w:tc>
        <w:tc>
          <w:tcPr>
            <w:tcW w:w="988" w:type="dxa"/>
            <w:noWrap/>
            <w:hideMark/>
          </w:tcPr>
          <w:p w:rsidR="002118E1" w:rsidRPr="0031434E" w:rsidRDefault="002118E1" w:rsidP="00B71827">
            <w:pPr>
              <w:rPr>
                <w:rFonts w:cstheme="minorHAnsi"/>
                <w:b/>
                <w:bCs/>
                <w:sz w:val="22"/>
                <w:szCs w:val="22"/>
              </w:rPr>
            </w:pPr>
            <w:r w:rsidRPr="0031434E">
              <w:rPr>
                <w:rFonts w:cstheme="minorHAnsi"/>
                <w:b/>
                <w:bCs/>
                <w:sz w:val="22"/>
                <w:szCs w:val="22"/>
              </w:rPr>
              <w:t>Credits</w:t>
            </w:r>
          </w:p>
        </w:tc>
      </w:tr>
      <w:tr w:rsidR="002118E1" w:rsidRPr="0031434E" w:rsidTr="00B71827">
        <w:trPr>
          <w:trHeight w:val="305"/>
        </w:trPr>
        <w:tc>
          <w:tcPr>
            <w:tcW w:w="1017" w:type="dxa"/>
            <w:noWrap/>
            <w:hideMark/>
          </w:tcPr>
          <w:p w:rsidR="002118E1" w:rsidRPr="0031434E" w:rsidRDefault="002118E1" w:rsidP="00B71827">
            <w:pPr>
              <w:jc w:val="center"/>
              <w:rPr>
                <w:rFonts w:cstheme="minorHAnsi"/>
                <w:sz w:val="22"/>
                <w:szCs w:val="22"/>
              </w:rPr>
            </w:pPr>
            <w:r w:rsidRPr="0031434E">
              <w:rPr>
                <w:rFonts w:cstheme="minorHAnsi"/>
                <w:sz w:val="22"/>
                <w:szCs w:val="22"/>
              </w:rPr>
              <w:t>BIO143</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22652</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Physical Biochemistry</w:t>
            </w:r>
          </w:p>
        </w:tc>
        <w:tc>
          <w:tcPr>
            <w:tcW w:w="996" w:type="dxa"/>
            <w:noWrap/>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88"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hideMark/>
          </w:tcPr>
          <w:p w:rsidR="002118E1" w:rsidRPr="0031434E" w:rsidRDefault="002118E1" w:rsidP="00B71827">
            <w:pPr>
              <w:jc w:val="center"/>
              <w:rPr>
                <w:rFonts w:cstheme="minorHAnsi"/>
                <w:sz w:val="22"/>
                <w:szCs w:val="22"/>
              </w:rPr>
            </w:pPr>
            <w:r w:rsidRPr="0031434E">
              <w:rPr>
                <w:rFonts w:cstheme="minorHAnsi"/>
                <w:sz w:val="22"/>
                <w:szCs w:val="22"/>
              </w:rPr>
              <w:t>BIO145</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22924</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Introduction to Evolution &amp; Animal Biology</w:t>
            </w:r>
          </w:p>
        </w:tc>
        <w:tc>
          <w:tcPr>
            <w:tcW w:w="996" w:type="dxa"/>
            <w:noWrap/>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88"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BIO152</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23318</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Cell Biology &amp; Physiology</w:t>
            </w:r>
          </w:p>
        </w:tc>
        <w:tc>
          <w:tcPr>
            <w:tcW w:w="996" w:type="dxa"/>
            <w:noWrap/>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88"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BIO154</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23320</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Genetics I</w:t>
            </w:r>
          </w:p>
        </w:tc>
        <w:tc>
          <w:tcPr>
            <w:tcW w:w="996" w:type="dxa"/>
            <w:noWrap/>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88"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BIO171</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27806</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Ecological Concepts and Plant Sciences</w:t>
            </w:r>
          </w:p>
        </w:tc>
        <w:tc>
          <w:tcPr>
            <w:tcW w:w="996" w:type="dxa"/>
            <w:noWrap/>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88" w:type="dxa"/>
            <w:noWrap/>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BIO172</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28777</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Introduction to Microbiology</w:t>
            </w:r>
          </w:p>
        </w:tc>
        <w:tc>
          <w:tcPr>
            <w:tcW w:w="996" w:type="dxa"/>
            <w:noWrap/>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88" w:type="dxa"/>
            <w:noWrap/>
          </w:tcPr>
          <w:p w:rsidR="002118E1" w:rsidRPr="0031434E" w:rsidRDefault="002118E1" w:rsidP="00B71827">
            <w:pPr>
              <w:jc w:val="center"/>
              <w:rPr>
                <w:rFonts w:cstheme="minorHAnsi"/>
                <w:sz w:val="22"/>
                <w:szCs w:val="22"/>
              </w:rPr>
            </w:pPr>
            <w:r w:rsidRPr="0031434E">
              <w:rPr>
                <w:rFonts w:cstheme="minorHAnsi"/>
                <w:sz w:val="22"/>
                <w:szCs w:val="22"/>
              </w:rPr>
              <w:t>10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BIO173</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28776</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Fundamentals of Biochemistry</w:t>
            </w:r>
          </w:p>
        </w:tc>
        <w:tc>
          <w:tcPr>
            <w:tcW w:w="996" w:type="dxa"/>
            <w:noWrap/>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88" w:type="dxa"/>
            <w:noWrap/>
          </w:tcPr>
          <w:p w:rsidR="002118E1" w:rsidRPr="0031434E" w:rsidRDefault="002118E1" w:rsidP="00B71827">
            <w:pPr>
              <w:jc w:val="center"/>
              <w:rPr>
                <w:rFonts w:cstheme="minorHAnsi"/>
                <w:sz w:val="22"/>
                <w:szCs w:val="22"/>
              </w:rPr>
            </w:pPr>
            <w:r w:rsidRPr="0031434E">
              <w:rPr>
                <w:rFonts w:cstheme="minorHAnsi"/>
                <w:sz w:val="22"/>
                <w:szCs w:val="22"/>
              </w:rPr>
              <w:t>10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BIO174</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28778</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Metabolism</w:t>
            </w:r>
          </w:p>
        </w:tc>
        <w:tc>
          <w:tcPr>
            <w:tcW w:w="996" w:type="dxa"/>
            <w:noWrap/>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88" w:type="dxa"/>
            <w:noWrap/>
          </w:tcPr>
          <w:p w:rsidR="002118E1" w:rsidRPr="0031434E" w:rsidRDefault="002118E1" w:rsidP="00B71827">
            <w:pPr>
              <w:jc w:val="center"/>
              <w:rPr>
                <w:rFonts w:cstheme="minorHAnsi"/>
                <w:sz w:val="22"/>
                <w:szCs w:val="22"/>
              </w:rPr>
            </w:pPr>
            <w:r w:rsidRPr="0031434E">
              <w:rPr>
                <w:rFonts w:cstheme="minorHAnsi"/>
                <w:sz w:val="22"/>
                <w:szCs w:val="22"/>
              </w:rPr>
              <w:t>10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BIO175</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30143</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Human Nutrition &amp; Metabolism</w:t>
            </w:r>
          </w:p>
        </w:tc>
        <w:tc>
          <w:tcPr>
            <w:tcW w:w="996" w:type="dxa"/>
            <w:noWrap/>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88" w:type="dxa"/>
            <w:noWrap/>
          </w:tcPr>
          <w:p w:rsidR="002118E1" w:rsidRPr="0031434E" w:rsidRDefault="002118E1" w:rsidP="00B71827">
            <w:pPr>
              <w:jc w:val="center"/>
              <w:rPr>
                <w:rFonts w:cstheme="minorHAnsi"/>
                <w:sz w:val="22"/>
                <w:szCs w:val="22"/>
              </w:rPr>
            </w:pPr>
            <w:r w:rsidRPr="0031434E">
              <w:rPr>
                <w:rFonts w:cstheme="minorHAnsi"/>
                <w:sz w:val="22"/>
                <w:szCs w:val="22"/>
              </w:rPr>
              <w:t>20</w:t>
            </w:r>
          </w:p>
        </w:tc>
      </w:tr>
    </w:tbl>
    <w:p w:rsidR="002118E1" w:rsidRPr="0031434E" w:rsidRDefault="002118E1" w:rsidP="002118E1">
      <w:pPr>
        <w:ind w:hanging="426"/>
        <w:rPr>
          <w:rFonts w:asciiTheme="minorHAnsi" w:hAnsiTheme="minorHAnsi" w:cstheme="minorHAnsi"/>
          <w:b/>
          <w:sz w:val="22"/>
          <w:szCs w:val="22"/>
        </w:rPr>
      </w:pPr>
      <w:r w:rsidRPr="0031434E">
        <w:rPr>
          <w:rFonts w:asciiTheme="minorHAnsi" w:hAnsiTheme="minorHAnsi" w:cstheme="minorHAnsi"/>
          <w:b/>
          <w:sz w:val="22"/>
          <w:szCs w:val="22"/>
        </w:rPr>
        <w:t xml:space="preserve">    </w:t>
      </w:r>
    </w:p>
    <w:p w:rsidR="002118E1" w:rsidRPr="0031434E" w:rsidRDefault="002118E1" w:rsidP="002118E1">
      <w:pPr>
        <w:rPr>
          <w:rFonts w:asciiTheme="minorHAnsi" w:hAnsiTheme="minorHAnsi" w:cstheme="minorHAnsi"/>
          <w:sz w:val="22"/>
          <w:szCs w:val="22"/>
        </w:rPr>
      </w:pPr>
      <w:r w:rsidRPr="0031434E">
        <w:rPr>
          <w:rFonts w:asciiTheme="minorHAnsi" w:hAnsiTheme="minorHAnsi" w:cstheme="minorHAnsi"/>
          <w:sz w:val="22"/>
          <w:szCs w:val="22"/>
        </w:rPr>
        <w:t>The following modules cannot be taken together:</w:t>
      </w:r>
    </w:p>
    <w:p w:rsidR="002118E1" w:rsidRPr="0031434E" w:rsidRDefault="002118E1" w:rsidP="002118E1">
      <w:pPr>
        <w:ind w:left="-284" w:firstLine="284"/>
        <w:rPr>
          <w:rFonts w:asciiTheme="minorHAnsi" w:hAnsiTheme="minorHAnsi" w:cstheme="minorHAnsi"/>
          <w:sz w:val="22"/>
          <w:szCs w:val="22"/>
        </w:rPr>
      </w:pPr>
      <w:r w:rsidRPr="0031434E">
        <w:rPr>
          <w:rFonts w:asciiTheme="minorHAnsi" w:hAnsiTheme="minorHAnsi" w:cstheme="minorHAnsi"/>
          <w:sz w:val="22"/>
          <w:szCs w:val="22"/>
        </w:rPr>
        <w:t>BIO152 and BIO173</w:t>
      </w:r>
    </w:p>
    <w:p w:rsidR="002118E1" w:rsidRPr="0031434E" w:rsidRDefault="002118E1" w:rsidP="002118E1">
      <w:pPr>
        <w:rPr>
          <w:rFonts w:asciiTheme="minorHAnsi" w:hAnsiTheme="minorHAnsi" w:cstheme="minorHAnsi"/>
          <w:sz w:val="22"/>
          <w:szCs w:val="22"/>
        </w:rPr>
      </w:pPr>
      <w:r w:rsidRPr="0031434E">
        <w:rPr>
          <w:rFonts w:asciiTheme="minorHAnsi" w:hAnsiTheme="minorHAnsi" w:cstheme="minorHAnsi"/>
          <w:sz w:val="22"/>
          <w:szCs w:val="22"/>
        </w:rPr>
        <w:t xml:space="preserve">BIO174 and BIO175 </w:t>
      </w:r>
    </w:p>
    <w:p w:rsidR="002118E1" w:rsidRPr="0031434E" w:rsidRDefault="002118E1" w:rsidP="002118E1">
      <w:pPr>
        <w:ind w:hanging="426"/>
        <w:rPr>
          <w:rFonts w:asciiTheme="minorHAnsi" w:hAnsiTheme="minorHAnsi" w:cstheme="minorHAnsi"/>
          <w:b/>
          <w:sz w:val="22"/>
          <w:szCs w:val="22"/>
        </w:rPr>
      </w:pPr>
    </w:p>
    <w:p w:rsidR="002118E1" w:rsidRPr="0031434E" w:rsidRDefault="002118E1" w:rsidP="002118E1">
      <w:pPr>
        <w:ind w:hanging="426"/>
        <w:rPr>
          <w:rFonts w:asciiTheme="minorHAnsi" w:hAnsiTheme="minorHAnsi" w:cstheme="minorHAnsi"/>
          <w:sz w:val="22"/>
          <w:szCs w:val="22"/>
        </w:rPr>
      </w:pPr>
      <w:r w:rsidRPr="0031434E">
        <w:rPr>
          <w:rFonts w:asciiTheme="minorHAnsi" w:hAnsiTheme="minorHAnsi" w:cstheme="minorHAnsi"/>
          <w:b/>
          <w:sz w:val="22"/>
          <w:szCs w:val="22"/>
        </w:rPr>
        <w:t xml:space="preserve">Year 2 (Level I)  </w:t>
      </w:r>
    </w:p>
    <w:tbl>
      <w:tblPr>
        <w:tblStyle w:val="TableGrid"/>
        <w:tblW w:w="8931" w:type="dxa"/>
        <w:tblInd w:w="-318" w:type="dxa"/>
        <w:tblLook w:val="04A0" w:firstRow="1" w:lastRow="0" w:firstColumn="1" w:lastColumn="0" w:noHBand="0" w:noVBand="1"/>
        <w:tblCaption w:val="Year 2"/>
        <w:tblDescription w:val="Year 2"/>
      </w:tblPr>
      <w:tblGrid>
        <w:gridCol w:w="1017"/>
        <w:gridCol w:w="873"/>
        <w:gridCol w:w="5116"/>
        <w:gridCol w:w="1074"/>
        <w:gridCol w:w="992"/>
      </w:tblGrid>
      <w:tr w:rsidR="002118E1" w:rsidRPr="0031434E" w:rsidTr="00B71827">
        <w:trPr>
          <w:trHeight w:val="305"/>
          <w:tblHeader/>
        </w:trPr>
        <w:tc>
          <w:tcPr>
            <w:tcW w:w="1017" w:type="dxa"/>
            <w:noWrap/>
          </w:tcPr>
          <w:p w:rsidR="002118E1" w:rsidRPr="0031434E" w:rsidRDefault="002118E1" w:rsidP="00B71827">
            <w:pPr>
              <w:jc w:val="center"/>
              <w:rPr>
                <w:rFonts w:cstheme="minorHAnsi"/>
                <w:sz w:val="22"/>
                <w:szCs w:val="22"/>
              </w:rPr>
            </w:pPr>
            <w:r w:rsidRPr="0031434E">
              <w:rPr>
                <w:rFonts w:cstheme="minorHAnsi"/>
                <w:b/>
                <w:bCs/>
                <w:sz w:val="22"/>
                <w:szCs w:val="22"/>
              </w:rPr>
              <w:t>Code</w:t>
            </w:r>
          </w:p>
        </w:tc>
        <w:tc>
          <w:tcPr>
            <w:tcW w:w="814" w:type="dxa"/>
            <w:noWrap/>
          </w:tcPr>
          <w:p w:rsidR="002118E1" w:rsidRPr="0031434E" w:rsidRDefault="002118E1" w:rsidP="00B71827">
            <w:pPr>
              <w:jc w:val="center"/>
              <w:rPr>
                <w:rFonts w:cstheme="minorHAnsi"/>
                <w:sz w:val="22"/>
                <w:szCs w:val="22"/>
              </w:rPr>
            </w:pPr>
            <w:r w:rsidRPr="0031434E">
              <w:rPr>
                <w:rFonts w:cstheme="minorHAnsi"/>
                <w:b/>
                <w:bCs/>
                <w:sz w:val="22"/>
                <w:szCs w:val="22"/>
              </w:rPr>
              <w:t>Banner</w:t>
            </w:r>
          </w:p>
        </w:tc>
        <w:tc>
          <w:tcPr>
            <w:tcW w:w="5116" w:type="dxa"/>
            <w:noWrap/>
          </w:tcPr>
          <w:p w:rsidR="002118E1" w:rsidRPr="0031434E" w:rsidRDefault="002118E1" w:rsidP="00B71827">
            <w:pPr>
              <w:rPr>
                <w:rFonts w:cstheme="minorHAnsi"/>
                <w:sz w:val="22"/>
                <w:szCs w:val="22"/>
              </w:rPr>
            </w:pPr>
            <w:r w:rsidRPr="0031434E">
              <w:rPr>
                <w:rFonts w:cstheme="minorHAnsi"/>
                <w:b/>
                <w:bCs/>
                <w:sz w:val="22"/>
                <w:szCs w:val="22"/>
              </w:rPr>
              <w:t>Module</w:t>
            </w:r>
          </w:p>
        </w:tc>
        <w:tc>
          <w:tcPr>
            <w:tcW w:w="992" w:type="dxa"/>
            <w:noWrap/>
          </w:tcPr>
          <w:p w:rsidR="002118E1" w:rsidRPr="0031434E" w:rsidRDefault="002118E1" w:rsidP="00B71827">
            <w:pPr>
              <w:jc w:val="center"/>
              <w:rPr>
                <w:rFonts w:cstheme="minorHAnsi"/>
                <w:sz w:val="22"/>
                <w:szCs w:val="22"/>
              </w:rPr>
            </w:pPr>
            <w:r w:rsidRPr="0031434E">
              <w:rPr>
                <w:rFonts w:cstheme="minorHAnsi"/>
                <w:b/>
                <w:bCs/>
                <w:sz w:val="22"/>
                <w:szCs w:val="22"/>
              </w:rPr>
              <w:t>Semester</w:t>
            </w:r>
          </w:p>
        </w:tc>
        <w:tc>
          <w:tcPr>
            <w:tcW w:w="992" w:type="dxa"/>
            <w:noWrap/>
          </w:tcPr>
          <w:p w:rsidR="002118E1" w:rsidRPr="0031434E" w:rsidRDefault="002118E1" w:rsidP="00B71827">
            <w:pPr>
              <w:jc w:val="center"/>
              <w:rPr>
                <w:rFonts w:cstheme="minorHAnsi"/>
                <w:sz w:val="22"/>
                <w:szCs w:val="22"/>
              </w:rPr>
            </w:pPr>
            <w:r w:rsidRPr="0031434E">
              <w:rPr>
                <w:rFonts w:cstheme="minorHAnsi"/>
                <w:b/>
                <w:bCs/>
                <w:sz w:val="22"/>
                <w:szCs w:val="22"/>
              </w:rPr>
              <w:t>Credits</w:t>
            </w:r>
          </w:p>
        </w:tc>
      </w:tr>
      <w:tr w:rsidR="002118E1" w:rsidRPr="0031434E" w:rsidTr="00B71827">
        <w:trPr>
          <w:trHeight w:val="305"/>
        </w:trPr>
        <w:tc>
          <w:tcPr>
            <w:tcW w:w="1017" w:type="dxa"/>
            <w:noWrap/>
            <w:hideMark/>
          </w:tcPr>
          <w:p w:rsidR="002118E1" w:rsidRPr="0031434E" w:rsidRDefault="002118E1" w:rsidP="00B71827">
            <w:pPr>
              <w:jc w:val="center"/>
              <w:rPr>
                <w:rFonts w:cstheme="minorHAnsi"/>
                <w:sz w:val="22"/>
                <w:szCs w:val="22"/>
              </w:rPr>
            </w:pPr>
            <w:r w:rsidRPr="0031434E">
              <w:rPr>
                <w:rFonts w:cstheme="minorHAnsi"/>
                <w:sz w:val="22"/>
                <w:szCs w:val="22"/>
              </w:rPr>
              <w:t>BIO213</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18540</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Topics in Medical Biosciences</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hideMark/>
          </w:tcPr>
          <w:p w:rsidR="002118E1" w:rsidRPr="0031434E" w:rsidRDefault="002118E1" w:rsidP="00B71827">
            <w:pPr>
              <w:jc w:val="center"/>
              <w:rPr>
                <w:rFonts w:cstheme="minorHAnsi"/>
                <w:sz w:val="22"/>
                <w:szCs w:val="22"/>
              </w:rPr>
            </w:pPr>
            <w:r w:rsidRPr="0031434E">
              <w:rPr>
                <w:rFonts w:cstheme="minorHAnsi"/>
                <w:sz w:val="22"/>
                <w:szCs w:val="22"/>
              </w:rPr>
              <w:t>BIO230</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19822</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Molecular Biology and its Applications (Must attend exam after Christmas)</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10</w:t>
            </w:r>
          </w:p>
        </w:tc>
      </w:tr>
      <w:tr w:rsidR="002118E1" w:rsidRPr="0031434E" w:rsidTr="00B71827">
        <w:trPr>
          <w:trHeight w:val="305"/>
        </w:trPr>
        <w:tc>
          <w:tcPr>
            <w:tcW w:w="1017" w:type="dxa"/>
            <w:noWrap/>
            <w:hideMark/>
          </w:tcPr>
          <w:p w:rsidR="002118E1" w:rsidRPr="0031434E" w:rsidRDefault="002118E1" w:rsidP="00B71827">
            <w:pPr>
              <w:jc w:val="center"/>
              <w:rPr>
                <w:rFonts w:cstheme="minorHAnsi"/>
                <w:sz w:val="22"/>
                <w:szCs w:val="22"/>
              </w:rPr>
            </w:pPr>
            <w:r w:rsidRPr="0031434E">
              <w:rPr>
                <w:rFonts w:cstheme="minorHAnsi"/>
                <w:sz w:val="22"/>
                <w:szCs w:val="22"/>
              </w:rPr>
              <w:t>BIO237</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13282</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Plant Sciences: from cells to the environment</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hideMark/>
          </w:tcPr>
          <w:p w:rsidR="002118E1" w:rsidRPr="0031434E" w:rsidRDefault="002118E1" w:rsidP="00B71827">
            <w:pPr>
              <w:jc w:val="center"/>
              <w:rPr>
                <w:rFonts w:cstheme="minorHAnsi"/>
                <w:sz w:val="22"/>
                <w:szCs w:val="22"/>
              </w:rPr>
            </w:pPr>
            <w:r w:rsidRPr="0031434E">
              <w:rPr>
                <w:rFonts w:cstheme="minorHAnsi"/>
                <w:sz w:val="22"/>
                <w:szCs w:val="22"/>
              </w:rPr>
              <w:t>BIO258</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22397</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Microbes and Man</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BIO261</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23326</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Proteins and Enzymes</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BIO262</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23328</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Membranes, Energy and Metabolism</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hideMark/>
          </w:tcPr>
          <w:p w:rsidR="002118E1" w:rsidRPr="0031434E" w:rsidRDefault="002118E1" w:rsidP="00B71827">
            <w:pPr>
              <w:jc w:val="center"/>
              <w:rPr>
                <w:rFonts w:cstheme="minorHAnsi"/>
                <w:sz w:val="22"/>
                <w:szCs w:val="22"/>
              </w:rPr>
            </w:pPr>
            <w:r w:rsidRPr="0031434E">
              <w:rPr>
                <w:rFonts w:cstheme="minorHAnsi"/>
                <w:sz w:val="22"/>
                <w:szCs w:val="22"/>
              </w:rPr>
              <w:t>BIO268</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24985</w:t>
            </w:r>
          </w:p>
        </w:tc>
        <w:tc>
          <w:tcPr>
            <w:tcW w:w="5116" w:type="dxa"/>
            <w:noWrap/>
            <w:hideMark/>
          </w:tcPr>
          <w:p w:rsidR="002118E1" w:rsidRPr="0031434E" w:rsidRDefault="002118E1" w:rsidP="00B71827">
            <w:pPr>
              <w:rPr>
                <w:rFonts w:cstheme="minorHAnsi"/>
                <w:sz w:val="22"/>
                <w:szCs w:val="22"/>
              </w:rPr>
            </w:pPr>
            <w:r w:rsidRPr="0031434E">
              <w:rPr>
                <w:rFonts w:cstheme="minorHAnsi"/>
                <w:sz w:val="22"/>
                <w:szCs w:val="22"/>
              </w:rPr>
              <w:t>Cell and Developmental Biology</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noWrap/>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tcPr>
          <w:p w:rsidR="002118E1" w:rsidRPr="0031434E" w:rsidRDefault="002118E1" w:rsidP="00B71827">
            <w:pPr>
              <w:jc w:val="center"/>
              <w:rPr>
                <w:rFonts w:cstheme="minorHAnsi"/>
                <w:sz w:val="22"/>
                <w:szCs w:val="22"/>
              </w:rPr>
            </w:pPr>
            <w:r w:rsidRPr="0031434E">
              <w:rPr>
                <w:rFonts w:cstheme="minorHAnsi"/>
                <w:sz w:val="22"/>
                <w:szCs w:val="22"/>
              </w:rPr>
              <w:t>BIO270</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24986</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Field course: Adaptations to Aquatic Environments (Limited capacity)</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EASTER</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tcPr>
          <w:p w:rsidR="002118E1" w:rsidRPr="0031434E" w:rsidRDefault="002118E1" w:rsidP="00B71827">
            <w:pPr>
              <w:jc w:val="center"/>
              <w:rPr>
                <w:rFonts w:cstheme="minorHAnsi"/>
                <w:sz w:val="22"/>
                <w:szCs w:val="22"/>
              </w:rPr>
            </w:pPr>
            <w:r w:rsidRPr="0031434E">
              <w:rPr>
                <w:rFonts w:cstheme="minorHAnsi"/>
                <w:sz w:val="22"/>
                <w:szCs w:val="22"/>
              </w:rPr>
              <w:t>BIO273</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26999</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Human Structure and Function</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tcPr>
          <w:p w:rsidR="002118E1" w:rsidRPr="0031434E" w:rsidRDefault="002118E1" w:rsidP="00B71827">
            <w:pPr>
              <w:jc w:val="center"/>
              <w:rPr>
                <w:rFonts w:cstheme="minorHAnsi"/>
                <w:sz w:val="22"/>
                <w:szCs w:val="22"/>
              </w:rPr>
            </w:pPr>
            <w:r w:rsidRPr="0031434E">
              <w:rPr>
                <w:rFonts w:cstheme="minorHAnsi"/>
                <w:sz w:val="22"/>
                <w:szCs w:val="22"/>
              </w:rPr>
              <w:t>BIO277</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28780</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Evolution of Humans and Other Animals</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tcPr>
          <w:p w:rsidR="002118E1" w:rsidRPr="0031434E" w:rsidRDefault="002118E1" w:rsidP="00B71827">
            <w:pPr>
              <w:jc w:val="center"/>
              <w:rPr>
                <w:rFonts w:cstheme="minorHAnsi"/>
                <w:sz w:val="22"/>
                <w:szCs w:val="22"/>
              </w:rPr>
            </w:pPr>
            <w:r w:rsidRPr="0031434E">
              <w:rPr>
                <w:rFonts w:cstheme="minorHAnsi"/>
                <w:sz w:val="22"/>
                <w:szCs w:val="22"/>
              </w:rPr>
              <w:t>BIO278</w:t>
            </w:r>
          </w:p>
        </w:tc>
        <w:tc>
          <w:tcPr>
            <w:tcW w:w="814" w:type="dxa"/>
            <w:noWrap/>
          </w:tcPr>
          <w:p w:rsidR="002118E1" w:rsidRPr="0031434E" w:rsidRDefault="002118E1" w:rsidP="00B71827">
            <w:pPr>
              <w:jc w:val="center"/>
              <w:rPr>
                <w:rFonts w:cstheme="minorHAnsi"/>
                <w:sz w:val="22"/>
                <w:szCs w:val="22"/>
              </w:rPr>
            </w:pPr>
            <w:r w:rsidRPr="0031434E">
              <w:rPr>
                <w:rFonts w:cstheme="minorHAnsi"/>
                <w:sz w:val="22"/>
                <w:szCs w:val="22"/>
              </w:rPr>
              <w:t>28822</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Animal Biology: Principles &amp; Mechanisms</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noWrap/>
          </w:tcPr>
          <w:p w:rsidR="002118E1" w:rsidRPr="0031434E" w:rsidRDefault="002118E1" w:rsidP="00B71827">
            <w:pPr>
              <w:jc w:val="center"/>
              <w:rPr>
                <w:rFonts w:cstheme="minorHAnsi"/>
                <w:sz w:val="22"/>
                <w:szCs w:val="22"/>
              </w:rPr>
            </w:pPr>
            <w:r w:rsidRPr="0031434E">
              <w:rPr>
                <w:rFonts w:cstheme="minorHAnsi"/>
                <w:sz w:val="22"/>
                <w:szCs w:val="22"/>
              </w:rPr>
              <w:t>BIO279</w:t>
            </w:r>
          </w:p>
        </w:tc>
        <w:tc>
          <w:tcPr>
            <w:tcW w:w="814" w:type="dxa"/>
            <w:noWrap/>
          </w:tcPr>
          <w:p w:rsidR="002118E1" w:rsidRPr="0031434E" w:rsidRDefault="002118E1" w:rsidP="00B71827">
            <w:pPr>
              <w:jc w:val="center"/>
              <w:rPr>
                <w:rFonts w:cstheme="minorHAnsi"/>
                <w:sz w:val="22"/>
                <w:szCs w:val="22"/>
              </w:rPr>
            </w:pPr>
            <w:r w:rsidRPr="0031434E">
              <w:rPr>
                <w:rFonts w:cstheme="minorHAnsi"/>
                <w:bCs/>
                <w:sz w:val="22"/>
                <w:szCs w:val="22"/>
              </w:rPr>
              <w:t>30145</w:t>
            </w:r>
          </w:p>
        </w:tc>
        <w:tc>
          <w:tcPr>
            <w:tcW w:w="5116" w:type="dxa"/>
            <w:noWrap/>
          </w:tcPr>
          <w:p w:rsidR="002118E1" w:rsidRPr="0031434E" w:rsidRDefault="002118E1" w:rsidP="00B71827">
            <w:pPr>
              <w:rPr>
                <w:rFonts w:cstheme="minorHAnsi"/>
                <w:sz w:val="22"/>
                <w:szCs w:val="22"/>
              </w:rPr>
            </w:pPr>
            <w:r w:rsidRPr="0031434E">
              <w:rPr>
                <w:rFonts w:cstheme="minorHAnsi"/>
                <w:sz w:val="22"/>
                <w:szCs w:val="22"/>
              </w:rPr>
              <w:t>Critical Issues for 21st Century Ecosystems</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noWrap/>
          </w:tcPr>
          <w:p w:rsidR="002118E1" w:rsidRPr="0031434E" w:rsidRDefault="002118E1" w:rsidP="00B71827">
            <w:pPr>
              <w:jc w:val="center"/>
              <w:rPr>
                <w:rFonts w:cstheme="minorHAnsi"/>
                <w:sz w:val="22"/>
                <w:szCs w:val="22"/>
              </w:rPr>
            </w:pPr>
            <w:r w:rsidRPr="0031434E">
              <w:rPr>
                <w:rFonts w:cstheme="minorHAnsi"/>
                <w:sz w:val="22"/>
                <w:szCs w:val="22"/>
              </w:rPr>
              <w:t>20</w:t>
            </w:r>
          </w:p>
        </w:tc>
      </w:tr>
    </w:tbl>
    <w:p w:rsidR="002118E1" w:rsidRPr="0031434E" w:rsidRDefault="002118E1" w:rsidP="002118E1">
      <w:pPr>
        <w:ind w:hanging="284"/>
        <w:rPr>
          <w:rFonts w:asciiTheme="minorHAnsi" w:hAnsiTheme="minorHAnsi" w:cstheme="minorHAnsi"/>
          <w:b/>
          <w:sz w:val="22"/>
          <w:szCs w:val="22"/>
        </w:rPr>
      </w:pPr>
    </w:p>
    <w:p w:rsidR="002118E1" w:rsidRPr="0031434E" w:rsidRDefault="002118E1" w:rsidP="002118E1">
      <w:pPr>
        <w:rPr>
          <w:rFonts w:asciiTheme="minorHAnsi" w:hAnsiTheme="minorHAnsi" w:cstheme="minorHAnsi"/>
          <w:sz w:val="22"/>
          <w:szCs w:val="22"/>
        </w:rPr>
      </w:pPr>
      <w:r w:rsidRPr="0031434E">
        <w:rPr>
          <w:rFonts w:asciiTheme="minorHAnsi" w:hAnsiTheme="minorHAnsi" w:cstheme="minorHAnsi"/>
          <w:sz w:val="22"/>
          <w:szCs w:val="22"/>
        </w:rPr>
        <w:t>The following modules cannot be taken together:</w:t>
      </w:r>
    </w:p>
    <w:p w:rsidR="002118E1" w:rsidRPr="0031434E" w:rsidRDefault="002118E1" w:rsidP="002118E1">
      <w:pPr>
        <w:rPr>
          <w:rFonts w:asciiTheme="minorHAnsi" w:hAnsiTheme="minorHAnsi" w:cstheme="minorHAnsi"/>
          <w:sz w:val="22"/>
          <w:szCs w:val="22"/>
        </w:rPr>
      </w:pPr>
      <w:r w:rsidRPr="0031434E">
        <w:rPr>
          <w:rFonts w:asciiTheme="minorHAnsi" w:hAnsiTheme="minorHAnsi" w:cstheme="minorHAnsi"/>
          <w:sz w:val="22"/>
          <w:szCs w:val="22"/>
        </w:rPr>
        <w:t>BIO262 and BIO277</w:t>
      </w:r>
    </w:p>
    <w:p w:rsidR="002118E1" w:rsidRPr="0031434E" w:rsidRDefault="002118E1" w:rsidP="002118E1">
      <w:pPr>
        <w:rPr>
          <w:rFonts w:asciiTheme="minorHAnsi" w:hAnsiTheme="minorHAnsi" w:cstheme="minorHAnsi"/>
          <w:sz w:val="22"/>
          <w:szCs w:val="22"/>
        </w:rPr>
      </w:pPr>
      <w:r w:rsidRPr="0031434E">
        <w:rPr>
          <w:rFonts w:asciiTheme="minorHAnsi" w:hAnsiTheme="minorHAnsi" w:cstheme="minorHAnsi"/>
          <w:sz w:val="22"/>
          <w:szCs w:val="22"/>
        </w:rPr>
        <w:t xml:space="preserve">BIO273 and BIO279 </w:t>
      </w:r>
    </w:p>
    <w:p w:rsidR="002118E1" w:rsidRPr="0031434E" w:rsidRDefault="002118E1" w:rsidP="002118E1">
      <w:pPr>
        <w:rPr>
          <w:rFonts w:asciiTheme="minorHAnsi" w:hAnsiTheme="minorHAnsi" w:cstheme="minorHAnsi"/>
          <w:sz w:val="22"/>
          <w:szCs w:val="22"/>
        </w:rPr>
      </w:pPr>
    </w:p>
    <w:p w:rsidR="002118E1" w:rsidRPr="0031434E" w:rsidRDefault="002118E1" w:rsidP="002118E1">
      <w:pPr>
        <w:ind w:hanging="284"/>
        <w:rPr>
          <w:rFonts w:asciiTheme="minorHAnsi" w:hAnsiTheme="minorHAnsi" w:cstheme="minorHAnsi"/>
          <w:b/>
          <w:sz w:val="22"/>
          <w:szCs w:val="22"/>
        </w:rPr>
      </w:pPr>
    </w:p>
    <w:p w:rsidR="002118E1" w:rsidRPr="0031434E" w:rsidRDefault="002118E1" w:rsidP="002118E1">
      <w:pPr>
        <w:ind w:hanging="284"/>
        <w:rPr>
          <w:rFonts w:asciiTheme="minorHAnsi" w:hAnsiTheme="minorHAnsi" w:cstheme="minorHAnsi"/>
          <w:b/>
          <w:sz w:val="22"/>
          <w:szCs w:val="22"/>
        </w:rPr>
      </w:pPr>
    </w:p>
    <w:p w:rsidR="002118E1" w:rsidRPr="0031434E" w:rsidRDefault="002118E1" w:rsidP="002118E1">
      <w:pPr>
        <w:ind w:hanging="426"/>
        <w:rPr>
          <w:rFonts w:asciiTheme="minorHAnsi" w:hAnsiTheme="minorHAnsi" w:cstheme="minorHAnsi"/>
          <w:sz w:val="22"/>
          <w:szCs w:val="22"/>
        </w:rPr>
      </w:pPr>
      <w:r w:rsidRPr="0031434E">
        <w:rPr>
          <w:rFonts w:asciiTheme="minorHAnsi" w:hAnsiTheme="minorHAnsi" w:cstheme="minorHAnsi"/>
          <w:b/>
          <w:sz w:val="22"/>
          <w:szCs w:val="22"/>
        </w:rPr>
        <w:t xml:space="preserve">Year 3 (Level H)  </w:t>
      </w:r>
    </w:p>
    <w:tbl>
      <w:tblPr>
        <w:tblStyle w:val="TableGrid"/>
        <w:tblW w:w="8931" w:type="dxa"/>
        <w:tblInd w:w="-318" w:type="dxa"/>
        <w:tblLook w:val="04A0" w:firstRow="1" w:lastRow="0" w:firstColumn="1" w:lastColumn="0" w:noHBand="0" w:noVBand="1"/>
        <w:tblCaption w:val="Year 3"/>
        <w:tblDescription w:val="Year 3"/>
      </w:tblPr>
      <w:tblGrid>
        <w:gridCol w:w="1012"/>
        <w:gridCol w:w="873"/>
        <w:gridCol w:w="4985"/>
        <w:gridCol w:w="1074"/>
        <w:gridCol w:w="987"/>
      </w:tblGrid>
      <w:tr w:rsidR="002118E1" w:rsidRPr="0031434E" w:rsidTr="00B71827">
        <w:trPr>
          <w:trHeight w:val="305"/>
          <w:tblHeader/>
        </w:trPr>
        <w:tc>
          <w:tcPr>
            <w:tcW w:w="1017" w:type="dxa"/>
          </w:tcPr>
          <w:p w:rsidR="002118E1" w:rsidRPr="0031434E" w:rsidRDefault="002118E1" w:rsidP="00B71827">
            <w:pPr>
              <w:jc w:val="center"/>
              <w:rPr>
                <w:rFonts w:cstheme="minorHAnsi"/>
                <w:sz w:val="22"/>
                <w:szCs w:val="22"/>
              </w:rPr>
            </w:pPr>
            <w:r w:rsidRPr="0031434E">
              <w:rPr>
                <w:rFonts w:cstheme="minorHAnsi"/>
                <w:b/>
                <w:bCs/>
                <w:sz w:val="22"/>
                <w:szCs w:val="22"/>
              </w:rPr>
              <w:t>Code</w:t>
            </w:r>
          </w:p>
        </w:tc>
        <w:tc>
          <w:tcPr>
            <w:tcW w:w="814" w:type="dxa"/>
          </w:tcPr>
          <w:p w:rsidR="002118E1" w:rsidRPr="0031434E" w:rsidRDefault="002118E1" w:rsidP="00B71827">
            <w:pPr>
              <w:jc w:val="center"/>
              <w:rPr>
                <w:rFonts w:cstheme="minorHAnsi"/>
                <w:sz w:val="22"/>
                <w:szCs w:val="22"/>
              </w:rPr>
            </w:pPr>
            <w:r w:rsidRPr="0031434E">
              <w:rPr>
                <w:rFonts w:cstheme="minorHAnsi"/>
                <w:b/>
                <w:bCs/>
                <w:sz w:val="22"/>
                <w:szCs w:val="22"/>
              </w:rPr>
              <w:t>Banner</w:t>
            </w:r>
          </w:p>
        </w:tc>
        <w:tc>
          <w:tcPr>
            <w:tcW w:w="5112" w:type="dxa"/>
          </w:tcPr>
          <w:p w:rsidR="002118E1" w:rsidRPr="0031434E" w:rsidRDefault="002118E1" w:rsidP="00B71827">
            <w:pPr>
              <w:rPr>
                <w:rFonts w:cstheme="minorHAnsi"/>
                <w:sz w:val="22"/>
                <w:szCs w:val="22"/>
              </w:rPr>
            </w:pPr>
            <w:r w:rsidRPr="0031434E">
              <w:rPr>
                <w:rFonts w:cstheme="minorHAnsi"/>
                <w:b/>
                <w:bCs/>
                <w:sz w:val="22"/>
                <w:szCs w:val="22"/>
              </w:rPr>
              <w:t>Module</w:t>
            </w:r>
          </w:p>
        </w:tc>
        <w:tc>
          <w:tcPr>
            <w:tcW w:w="996" w:type="dxa"/>
          </w:tcPr>
          <w:p w:rsidR="002118E1" w:rsidRPr="0031434E" w:rsidRDefault="002118E1" w:rsidP="00B71827">
            <w:pPr>
              <w:jc w:val="center"/>
              <w:rPr>
                <w:rFonts w:cstheme="minorHAnsi"/>
                <w:sz w:val="22"/>
                <w:szCs w:val="22"/>
                <w:highlight w:val="yellow"/>
              </w:rPr>
            </w:pPr>
            <w:r w:rsidRPr="0031434E">
              <w:rPr>
                <w:rFonts w:cstheme="minorHAnsi"/>
                <w:b/>
                <w:bCs/>
                <w:sz w:val="22"/>
                <w:szCs w:val="22"/>
              </w:rPr>
              <w:t>Semester</w:t>
            </w:r>
          </w:p>
        </w:tc>
        <w:tc>
          <w:tcPr>
            <w:tcW w:w="992" w:type="dxa"/>
          </w:tcPr>
          <w:p w:rsidR="002118E1" w:rsidRPr="0031434E" w:rsidRDefault="002118E1" w:rsidP="00B71827">
            <w:pPr>
              <w:jc w:val="center"/>
              <w:rPr>
                <w:rFonts w:cstheme="minorHAnsi"/>
                <w:sz w:val="22"/>
                <w:szCs w:val="22"/>
              </w:rPr>
            </w:pPr>
            <w:r w:rsidRPr="0031434E">
              <w:rPr>
                <w:rFonts w:cstheme="minorHAnsi"/>
                <w:b/>
                <w:bCs/>
                <w:sz w:val="22"/>
                <w:szCs w:val="22"/>
              </w:rPr>
              <w:t>Credits</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BIO305</w:t>
            </w:r>
          </w:p>
        </w:tc>
        <w:tc>
          <w:tcPr>
            <w:tcW w:w="814" w:type="dxa"/>
          </w:tcPr>
          <w:p w:rsidR="002118E1" w:rsidRPr="0031434E" w:rsidRDefault="002118E1" w:rsidP="00B71827">
            <w:pPr>
              <w:jc w:val="center"/>
              <w:rPr>
                <w:rFonts w:cstheme="minorHAnsi"/>
                <w:sz w:val="22"/>
                <w:szCs w:val="22"/>
              </w:rPr>
            </w:pPr>
            <w:r w:rsidRPr="0031434E">
              <w:rPr>
                <w:rFonts w:cstheme="minorHAnsi"/>
                <w:sz w:val="22"/>
                <w:szCs w:val="22"/>
              </w:rPr>
              <w:t>23344</w:t>
            </w:r>
          </w:p>
        </w:tc>
        <w:tc>
          <w:tcPr>
            <w:tcW w:w="5112" w:type="dxa"/>
          </w:tcPr>
          <w:p w:rsidR="002118E1" w:rsidRPr="0031434E" w:rsidRDefault="002118E1" w:rsidP="00B71827">
            <w:pPr>
              <w:rPr>
                <w:rFonts w:cstheme="minorHAnsi"/>
                <w:sz w:val="22"/>
                <w:szCs w:val="22"/>
              </w:rPr>
            </w:pPr>
            <w:r w:rsidRPr="0031434E">
              <w:rPr>
                <w:rFonts w:cstheme="minorHAnsi"/>
                <w:sz w:val="22"/>
                <w:szCs w:val="22"/>
              </w:rPr>
              <w:t>Molecular Basis pf Bacterial Infection</w:t>
            </w:r>
          </w:p>
        </w:tc>
        <w:tc>
          <w:tcPr>
            <w:tcW w:w="996" w:type="dxa"/>
          </w:tcPr>
          <w:p w:rsidR="002118E1" w:rsidRPr="0031434E" w:rsidRDefault="002118E1" w:rsidP="00B71827">
            <w:pPr>
              <w:jc w:val="center"/>
              <w:rPr>
                <w:rFonts w:cstheme="minorHAnsi"/>
                <w:sz w:val="22"/>
                <w:szCs w:val="22"/>
                <w:highlight w:val="yellow"/>
              </w:rPr>
            </w:pPr>
            <w:r w:rsidRPr="0031434E">
              <w:rPr>
                <w:rFonts w:cstheme="minorHAnsi"/>
                <w:sz w:val="22"/>
                <w:szCs w:val="22"/>
              </w:rPr>
              <w:t>2</w:t>
            </w:r>
          </w:p>
        </w:tc>
        <w:tc>
          <w:tcPr>
            <w:tcW w:w="992" w:type="dxa"/>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BIO317</w:t>
            </w:r>
          </w:p>
        </w:tc>
        <w:tc>
          <w:tcPr>
            <w:tcW w:w="814" w:type="dxa"/>
            <w:hideMark/>
          </w:tcPr>
          <w:p w:rsidR="002118E1" w:rsidRPr="0031434E" w:rsidRDefault="002118E1" w:rsidP="00B71827">
            <w:pPr>
              <w:jc w:val="center"/>
              <w:rPr>
                <w:rFonts w:cstheme="minorHAnsi"/>
                <w:sz w:val="22"/>
                <w:szCs w:val="22"/>
              </w:rPr>
            </w:pPr>
            <w:r w:rsidRPr="0031434E">
              <w:rPr>
                <w:rFonts w:cstheme="minorHAnsi"/>
                <w:sz w:val="22"/>
                <w:szCs w:val="22"/>
              </w:rPr>
              <w:t>25343</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Bacterial Gene Regulation</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BIO325</w:t>
            </w:r>
          </w:p>
        </w:tc>
        <w:tc>
          <w:tcPr>
            <w:tcW w:w="814" w:type="dxa"/>
            <w:hideMark/>
          </w:tcPr>
          <w:p w:rsidR="002118E1" w:rsidRPr="0031434E" w:rsidRDefault="002118E1" w:rsidP="00B71827">
            <w:pPr>
              <w:jc w:val="center"/>
              <w:rPr>
                <w:rFonts w:cstheme="minorHAnsi"/>
                <w:sz w:val="22"/>
                <w:szCs w:val="22"/>
              </w:rPr>
            </w:pPr>
            <w:r w:rsidRPr="0031434E">
              <w:rPr>
                <w:rFonts w:cstheme="minorHAnsi"/>
                <w:sz w:val="22"/>
                <w:szCs w:val="22"/>
              </w:rPr>
              <w:t>11221</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Eukaryotic Gene Expression</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BIO335</w:t>
            </w:r>
          </w:p>
        </w:tc>
        <w:tc>
          <w:tcPr>
            <w:tcW w:w="814" w:type="dxa"/>
            <w:hideMark/>
          </w:tcPr>
          <w:p w:rsidR="002118E1" w:rsidRPr="0031434E" w:rsidRDefault="002118E1" w:rsidP="00B71827">
            <w:pPr>
              <w:jc w:val="center"/>
              <w:rPr>
                <w:rFonts w:cstheme="minorHAnsi"/>
                <w:sz w:val="22"/>
                <w:szCs w:val="22"/>
              </w:rPr>
            </w:pPr>
            <w:r w:rsidRPr="0031434E">
              <w:rPr>
                <w:rFonts w:cstheme="minorHAnsi"/>
                <w:sz w:val="22"/>
                <w:szCs w:val="22"/>
              </w:rPr>
              <w:t>28011</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Human Health &amp; Disease</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BIO336</w:t>
            </w:r>
          </w:p>
        </w:tc>
        <w:tc>
          <w:tcPr>
            <w:tcW w:w="814" w:type="dxa"/>
            <w:hideMark/>
          </w:tcPr>
          <w:p w:rsidR="002118E1" w:rsidRPr="0031434E" w:rsidRDefault="002118E1" w:rsidP="00B71827">
            <w:pPr>
              <w:jc w:val="center"/>
              <w:rPr>
                <w:rFonts w:cstheme="minorHAnsi"/>
                <w:sz w:val="22"/>
                <w:szCs w:val="22"/>
              </w:rPr>
            </w:pPr>
            <w:r w:rsidRPr="0031434E">
              <w:rPr>
                <w:rFonts w:cstheme="minorHAnsi"/>
                <w:sz w:val="22"/>
                <w:szCs w:val="22"/>
              </w:rPr>
              <w:t>27876</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Conservation Practice: Genes to Ecosystems</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BIO351</w:t>
            </w:r>
          </w:p>
        </w:tc>
        <w:tc>
          <w:tcPr>
            <w:tcW w:w="814" w:type="dxa"/>
          </w:tcPr>
          <w:p w:rsidR="002118E1" w:rsidRPr="0031434E" w:rsidRDefault="002118E1" w:rsidP="00B71827">
            <w:pPr>
              <w:jc w:val="center"/>
              <w:rPr>
                <w:rFonts w:cstheme="minorHAnsi"/>
                <w:sz w:val="22"/>
                <w:szCs w:val="22"/>
              </w:rPr>
            </w:pPr>
            <w:r w:rsidRPr="0031434E">
              <w:rPr>
                <w:rFonts w:cstheme="minorHAnsi"/>
                <w:sz w:val="22"/>
                <w:szCs w:val="22"/>
              </w:rPr>
              <w:t>30948</w:t>
            </w:r>
          </w:p>
        </w:tc>
        <w:tc>
          <w:tcPr>
            <w:tcW w:w="5112" w:type="dxa"/>
          </w:tcPr>
          <w:p w:rsidR="002118E1" w:rsidRPr="0031434E" w:rsidRDefault="002118E1" w:rsidP="00B71827">
            <w:pPr>
              <w:rPr>
                <w:rFonts w:cstheme="minorHAnsi"/>
                <w:sz w:val="22"/>
                <w:szCs w:val="22"/>
              </w:rPr>
            </w:pPr>
            <w:r w:rsidRPr="0031434E">
              <w:rPr>
                <w:rFonts w:cstheme="minorHAnsi"/>
                <w:sz w:val="22"/>
                <w:szCs w:val="22"/>
              </w:rPr>
              <w:t>Omics for Biomedical Research</w:t>
            </w:r>
          </w:p>
        </w:tc>
        <w:tc>
          <w:tcPr>
            <w:tcW w:w="996" w:type="dxa"/>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BIO352</w:t>
            </w:r>
          </w:p>
        </w:tc>
        <w:tc>
          <w:tcPr>
            <w:tcW w:w="814" w:type="dxa"/>
          </w:tcPr>
          <w:p w:rsidR="002118E1" w:rsidRPr="0031434E" w:rsidRDefault="002118E1" w:rsidP="00B71827">
            <w:pPr>
              <w:jc w:val="center"/>
              <w:rPr>
                <w:rFonts w:cstheme="minorHAnsi"/>
                <w:sz w:val="22"/>
                <w:szCs w:val="22"/>
              </w:rPr>
            </w:pPr>
            <w:r w:rsidRPr="0031434E">
              <w:rPr>
                <w:rFonts w:cstheme="minorHAnsi"/>
                <w:sz w:val="22"/>
                <w:szCs w:val="22"/>
              </w:rPr>
              <w:t>30790</w:t>
            </w:r>
          </w:p>
        </w:tc>
        <w:tc>
          <w:tcPr>
            <w:tcW w:w="5112" w:type="dxa"/>
          </w:tcPr>
          <w:p w:rsidR="002118E1" w:rsidRPr="0031434E" w:rsidRDefault="002118E1" w:rsidP="00B71827">
            <w:pPr>
              <w:rPr>
                <w:rFonts w:cstheme="minorHAnsi"/>
                <w:sz w:val="22"/>
                <w:szCs w:val="22"/>
              </w:rPr>
            </w:pPr>
            <w:r w:rsidRPr="0031434E">
              <w:rPr>
                <w:rFonts w:cstheme="minorHAnsi"/>
                <w:sz w:val="22"/>
                <w:szCs w:val="22"/>
              </w:rPr>
              <w:t>Current developments and advances in Eukaryotic Genetics</w:t>
            </w:r>
          </w:p>
        </w:tc>
        <w:tc>
          <w:tcPr>
            <w:tcW w:w="996" w:type="dxa"/>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BIO353</w:t>
            </w:r>
          </w:p>
        </w:tc>
        <w:tc>
          <w:tcPr>
            <w:tcW w:w="814" w:type="dxa"/>
          </w:tcPr>
          <w:p w:rsidR="002118E1" w:rsidRPr="0031434E" w:rsidRDefault="002118E1" w:rsidP="00B71827">
            <w:pPr>
              <w:jc w:val="center"/>
              <w:rPr>
                <w:rFonts w:cstheme="minorHAnsi"/>
                <w:sz w:val="22"/>
                <w:szCs w:val="22"/>
              </w:rPr>
            </w:pPr>
            <w:r w:rsidRPr="0031434E">
              <w:rPr>
                <w:rFonts w:cstheme="minorHAnsi"/>
                <w:sz w:val="22"/>
                <w:szCs w:val="22"/>
              </w:rPr>
              <w:t>31872</w:t>
            </w:r>
          </w:p>
        </w:tc>
        <w:tc>
          <w:tcPr>
            <w:tcW w:w="5112" w:type="dxa"/>
          </w:tcPr>
          <w:p w:rsidR="002118E1" w:rsidRPr="0031434E" w:rsidRDefault="002118E1" w:rsidP="00B71827">
            <w:pPr>
              <w:rPr>
                <w:rFonts w:cstheme="minorHAnsi"/>
                <w:sz w:val="22"/>
                <w:szCs w:val="22"/>
              </w:rPr>
            </w:pPr>
            <w:r w:rsidRPr="0031434E">
              <w:rPr>
                <w:rFonts w:cstheme="minorHAnsi"/>
                <w:sz w:val="22"/>
                <w:szCs w:val="22"/>
              </w:rPr>
              <w:t>Global Challenges and Plant Sciences</w:t>
            </w:r>
          </w:p>
        </w:tc>
        <w:tc>
          <w:tcPr>
            <w:tcW w:w="996" w:type="dxa"/>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tcPr>
          <w:p w:rsidR="002118E1" w:rsidRPr="0031434E" w:rsidRDefault="002118E1" w:rsidP="00B71827">
            <w:pPr>
              <w:jc w:val="center"/>
              <w:rPr>
                <w:rFonts w:cstheme="minorHAnsi"/>
                <w:sz w:val="22"/>
                <w:szCs w:val="22"/>
              </w:rPr>
            </w:pPr>
            <w:r w:rsidRPr="0031434E">
              <w:rPr>
                <w:rFonts w:cstheme="minorHAnsi"/>
                <w:sz w:val="22"/>
                <w:szCs w:val="22"/>
              </w:rPr>
              <w:t>BIO379</w:t>
            </w:r>
          </w:p>
        </w:tc>
        <w:tc>
          <w:tcPr>
            <w:tcW w:w="814" w:type="dxa"/>
          </w:tcPr>
          <w:p w:rsidR="002118E1" w:rsidRPr="0031434E" w:rsidRDefault="002118E1" w:rsidP="00B71827">
            <w:pPr>
              <w:jc w:val="center"/>
              <w:rPr>
                <w:rFonts w:cstheme="minorHAnsi"/>
                <w:sz w:val="22"/>
                <w:szCs w:val="22"/>
              </w:rPr>
            </w:pPr>
            <w:r w:rsidRPr="0031434E">
              <w:rPr>
                <w:rFonts w:cstheme="minorHAnsi"/>
                <w:sz w:val="22"/>
                <w:szCs w:val="22"/>
              </w:rPr>
              <w:t>14675</w:t>
            </w:r>
          </w:p>
        </w:tc>
        <w:tc>
          <w:tcPr>
            <w:tcW w:w="5112" w:type="dxa"/>
          </w:tcPr>
          <w:p w:rsidR="002118E1" w:rsidRPr="0031434E" w:rsidRDefault="002118E1" w:rsidP="00B71827">
            <w:pPr>
              <w:rPr>
                <w:rFonts w:cstheme="minorHAnsi"/>
                <w:sz w:val="22"/>
                <w:szCs w:val="22"/>
              </w:rPr>
            </w:pPr>
            <w:r w:rsidRPr="0031434E">
              <w:rPr>
                <w:rFonts w:cstheme="minorHAnsi"/>
                <w:sz w:val="22"/>
                <w:szCs w:val="22"/>
              </w:rPr>
              <w:t>Cellular Neurobiology</w:t>
            </w:r>
          </w:p>
        </w:tc>
        <w:tc>
          <w:tcPr>
            <w:tcW w:w="996" w:type="dxa"/>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BIO380</w:t>
            </w:r>
          </w:p>
        </w:tc>
        <w:tc>
          <w:tcPr>
            <w:tcW w:w="814" w:type="dxa"/>
            <w:hideMark/>
          </w:tcPr>
          <w:p w:rsidR="002118E1" w:rsidRPr="0031434E" w:rsidRDefault="002118E1" w:rsidP="00B71827">
            <w:pPr>
              <w:jc w:val="center"/>
              <w:rPr>
                <w:rFonts w:cstheme="minorHAnsi"/>
                <w:sz w:val="22"/>
                <w:szCs w:val="22"/>
              </w:rPr>
            </w:pPr>
            <w:r w:rsidRPr="0031434E">
              <w:rPr>
                <w:rFonts w:cstheme="minorHAnsi"/>
                <w:sz w:val="22"/>
                <w:szCs w:val="22"/>
              </w:rPr>
              <w:t>25349</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Human Evolution</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BIO387</w:t>
            </w:r>
          </w:p>
        </w:tc>
        <w:tc>
          <w:tcPr>
            <w:tcW w:w="814" w:type="dxa"/>
            <w:hideMark/>
          </w:tcPr>
          <w:p w:rsidR="002118E1" w:rsidRPr="0031434E" w:rsidRDefault="002118E1" w:rsidP="00B71827">
            <w:pPr>
              <w:jc w:val="center"/>
              <w:rPr>
                <w:rFonts w:cstheme="minorHAnsi"/>
                <w:sz w:val="22"/>
                <w:szCs w:val="22"/>
              </w:rPr>
            </w:pPr>
            <w:r w:rsidRPr="0031434E">
              <w:rPr>
                <w:rFonts w:cstheme="minorHAnsi"/>
                <w:sz w:val="22"/>
                <w:szCs w:val="22"/>
              </w:rPr>
              <w:t>21893</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Cancer Biology</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BIO389</w:t>
            </w:r>
          </w:p>
        </w:tc>
        <w:tc>
          <w:tcPr>
            <w:tcW w:w="814" w:type="dxa"/>
            <w:hideMark/>
          </w:tcPr>
          <w:p w:rsidR="002118E1" w:rsidRPr="0031434E" w:rsidRDefault="002118E1" w:rsidP="00B71827">
            <w:pPr>
              <w:jc w:val="center"/>
              <w:rPr>
                <w:rFonts w:cstheme="minorHAnsi"/>
                <w:sz w:val="22"/>
                <w:szCs w:val="22"/>
              </w:rPr>
            </w:pPr>
            <w:r w:rsidRPr="0031434E">
              <w:rPr>
                <w:rFonts w:cstheme="minorHAnsi"/>
                <w:sz w:val="22"/>
                <w:szCs w:val="22"/>
              </w:rPr>
              <w:t>22393</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Adaptation to changing environments</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2</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r w:rsidR="002118E1" w:rsidRPr="0031434E" w:rsidTr="00B71827">
        <w:trPr>
          <w:trHeight w:val="305"/>
        </w:trPr>
        <w:tc>
          <w:tcPr>
            <w:tcW w:w="1017" w:type="dxa"/>
            <w:hideMark/>
          </w:tcPr>
          <w:p w:rsidR="002118E1" w:rsidRPr="0031434E" w:rsidRDefault="002118E1" w:rsidP="00B71827">
            <w:pPr>
              <w:jc w:val="center"/>
              <w:rPr>
                <w:rFonts w:cstheme="minorHAnsi"/>
                <w:sz w:val="22"/>
                <w:szCs w:val="22"/>
              </w:rPr>
            </w:pPr>
            <w:r w:rsidRPr="0031434E">
              <w:rPr>
                <w:rFonts w:cstheme="minorHAnsi"/>
                <w:sz w:val="22"/>
                <w:szCs w:val="22"/>
              </w:rPr>
              <w:t>BIO397</w:t>
            </w:r>
          </w:p>
        </w:tc>
        <w:tc>
          <w:tcPr>
            <w:tcW w:w="814" w:type="dxa"/>
            <w:noWrap/>
            <w:hideMark/>
          </w:tcPr>
          <w:p w:rsidR="002118E1" w:rsidRPr="0031434E" w:rsidRDefault="002118E1" w:rsidP="00B71827">
            <w:pPr>
              <w:jc w:val="center"/>
              <w:rPr>
                <w:rFonts w:cstheme="minorHAnsi"/>
                <w:sz w:val="22"/>
                <w:szCs w:val="22"/>
              </w:rPr>
            </w:pPr>
            <w:r w:rsidRPr="0031434E">
              <w:rPr>
                <w:rFonts w:cstheme="minorHAnsi"/>
                <w:sz w:val="22"/>
                <w:szCs w:val="22"/>
              </w:rPr>
              <w:t>25197</w:t>
            </w:r>
          </w:p>
        </w:tc>
        <w:tc>
          <w:tcPr>
            <w:tcW w:w="5112" w:type="dxa"/>
            <w:hideMark/>
          </w:tcPr>
          <w:p w:rsidR="002118E1" w:rsidRPr="0031434E" w:rsidRDefault="002118E1" w:rsidP="00B71827">
            <w:pPr>
              <w:rPr>
                <w:rFonts w:cstheme="minorHAnsi"/>
                <w:sz w:val="22"/>
                <w:szCs w:val="22"/>
              </w:rPr>
            </w:pPr>
            <w:r w:rsidRPr="0031434E">
              <w:rPr>
                <w:rFonts w:cstheme="minorHAnsi"/>
                <w:sz w:val="22"/>
                <w:szCs w:val="22"/>
              </w:rPr>
              <w:t>Living in Groups: Collective Behaviour in Animals</w:t>
            </w:r>
          </w:p>
        </w:tc>
        <w:tc>
          <w:tcPr>
            <w:tcW w:w="996" w:type="dxa"/>
            <w:hideMark/>
          </w:tcPr>
          <w:p w:rsidR="002118E1" w:rsidRPr="0031434E" w:rsidRDefault="002118E1" w:rsidP="00B71827">
            <w:pPr>
              <w:jc w:val="center"/>
              <w:rPr>
                <w:rFonts w:cstheme="minorHAnsi"/>
                <w:sz w:val="22"/>
                <w:szCs w:val="22"/>
              </w:rPr>
            </w:pPr>
            <w:r w:rsidRPr="0031434E">
              <w:rPr>
                <w:rFonts w:cstheme="minorHAnsi"/>
                <w:sz w:val="22"/>
                <w:szCs w:val="22"/>
              </w:rPr>
              <w:t>1</w:t>
            </w:r>
          </w:p>
        </w:tc>
        <w:tc>
          <w:tcPr>
            <w:tcW w:w="992" w:type="dxa"/>
            <w:hideMark/>
          </w:tcPr>
          <w:p w:rsidR="002118E1" w:rsidRPr="0031434E" w:rsidRDefault="002118E1" w:rsidP="00B71827">
            <w:pPr>
              <w:jc w:val="center"/>
              <w:rPr>
                <w:rFonts w:cstheme="minorHAnsi"/>
                <w:sz w:val="22"/>
                <w:szCs w:val="22"/>
              </w:rPr>
            </w:pPr>
            <w:r w:rsidRPr="0031434E">
              <w:rPr>
                <w:rFonts w:cstheme="minorHAnsi"/>
                <w:sz w:val="22"/>
                <w:szCs w:val="22"/>
              </w:rPr>
              <w:t>20</w:t>
            </w:r>
          </w:p>
        </w:tc>
      </w:tr>
    </w:tbl>
    <w:p w:rsidR="002118E1" w:rsidRPr="0031434E" w:rsidRDefault="002118E1" w:rsidP="002118E1">
      <w:pPr>
        <w:pStyle w:val="NoSpacing"/>
        <w:rPr>
          <w:rFonts w:cstheme="minorHAnsi"/>
        </w:rPr>
      </w:pPr>
    </w:p>
    <w:p w:rsidR="002118E1" w:rsidRPr="0031434E" w:rsidRDefault="002118E1" w:rsidP="002118E1">
      <w:pPr>
        <w:pStyle w:val="NoSpacing"/>
        <w:rPr>
          <w:rFonts w:cstheme="minorHAnsi"/>
        </w:rPr>
      </w:pPr>
      <w:r w:rsidRPr="0031434E">
        <w:rPr>
          <w:rFonts w:cstheme="minorHAnsi"/>
        </w:rPr>
        <w:t>The following cannot be taken together:</w:t>
      </w:r>
    </w:p>
    <w:p w:rsidR="002118E1" w:rsidRPr="0031434E" w:rsidRDefault="002118E1" w:rsidP="002118E1">
      <w:pPr>
        <w:pStyle w:val="NoSpacing"/>
        <w:rPr>
          <w:rFonts w:cstheme="minorHAnsi"/>
        </w:rPr>
      </w:pPr>
      <w:r w:rsidRPr="0031434E">
        <w:rPr>
          <w:rFonts w:cstheme="minorHAnsi"/>
        </w:rPr>
        <w:t>BIO305 and BIO351</w:t>
      </w:r>
    </w:p>
    <w:p w:rsidR="002118E1" w:rsidRPr="0031434E" w:rsidRDefault="002118E1" w:rsidP="002118E1">
      <w:pPr>
        <w:pStyle w:val="NoSpacing"/>
        <w:rPr>
          <w:rFonts w:cstheme="minorHAnsi"/>
        </w:rPr>
      </w:pPr>
      <w:r w:rsidRPr="0031434E">
        <w:rPr>
          <w:rFonts w:cstheme="minorHAnsi"/>
        </w:rPr>
        <w:t>BIO317 and BIO336</w:t>
      </w:r>
    </w:p>
    <w:p w:rsidR="002118E1" w:rsidRPr="0031434E" w:rsidRDefault="002118E1" w:rsidP="002118E1">
      <w:pPr>
        <w:pStyle w:val="NoSpacing"/>
        <w:rPr>
          <w:rFonts w:cstheme="minorHAnsi"/>
        </w:rPr>
      </w:pPr>
      <w:r w:rsidRPr="0031434E">
        <w:rPr>
          <w:rFonts w:cstheme="minorHAnsi"/>
        </w:rPr>
        <w:t>BIO335 and BIO387</w:t>
      </w:r>
    </w:p>
    <w:p w:rsidR="002118E1" w:rsidRPr="0031434E" w:rsidRDefault="002118E1" w:rsidP="002118E1">
      <w:pPr>
        <w:pStyle w:val="NoSpacing"/>
        <w:rPr>
          <w:rFonts w:cstheme="minorHAnsi"/>
        </w:rPr>
      </w:pPr>
      <w:r w:rsidRPr="0031434E">
        <w:rPr>
          <w:rFonts w:cstheme="minorHAnsi"/>
        </w:rPr>
        <w:t>BIO350 and BIO397</w:t>
      </w:r>
    </w:p>
    <w:p w:rsidR="002118E1" w:rsidRPr="0031434E" w:rsidRDefault="002118E1" w:rsidP="002118E1">
      <w:pPr>
        <w:pStyle w:val="NoSpacing"/>
        <w:rPr>
          <w:rFonts w:cstheme="minorHAnsi"/>
        </w:rPr>
      </w:pPr>
      <w:r w:rsidRPr="0031434E">
        <w:rPr>
          <w:rFonts w:cstheme="minorHAnsi"/>
        </w:rPr>
        <w:t>BIO353 and BIO380</w:t>
      </w:r>
    </w:p>
    <w:p w:rsidR="002118E1" w:rsidRPr="0031434E" w:rsidRDefault="002118E1" w:rsidP="002118E1">
      <w:pPr>
        <w:pStyle w:val="NoSpacing"/>
        <w:rPr>
          <w:rFonts w:cstheme="minorHAnsi"/>
        </w:rPr>
      </w:pPr>
      <w:r w:rsidRPr="0031434E">
        <w:rPr>
          <w:rFonts w:cstheme="minorHAnsi"/>
        </w:rPr>
        <w:t>BIO388 and BIO389</w:t>
      </w:r>
    </w:p>
    <w:p w:rsidR="002118E1" w:rsidRPr="0031434E" w:rsidRDefault="002118E1" w:rsidP="002118E1">
      <w:pPr>
        <w:pStyle w:val="NoSpacing"/>
        <w:rPr>
          <w:rFonts w:cstheme="minorHAnsi"/>
        </w:rPr>
      </w:pPr>
    </w:p>
    <w:p w:rsidR="00C83DCD" w:rsidRPr="0031434E" w:rsidRDefault="00C83DCD" w:rsidP="001A56C5">
      <w:pPr>
        <w:tabs>
          <w:tab w:val="left" w:pos="3450"/>
        </w:tabs>
        <w:rPr>
          <w:rFonts w:asciiTheme="minorHAnsi" w:hAnsiTheme="minorHAnsi" w:cstheme="minorHAnsi"/>
          <w:sz w:val="22"/>
          <w:szCs w:val="22"/>
        </w:rPr>
        <w:sectPr w:rsidR="00C83DCD" w:rsidRPr="0031434E" w:rsidSect="002E3F8A">
          <w:headerReference w:type="default" r:id="rId8"/>
          <w:footerReference w:type="default" r:id="rId9"/>
          <w:headerReference w:type="first" r:id="rId10"/>
          <w:pgSz w:w="11906" w:h="16838"/>
          <w:pgMar w:top="1440" w:right="1800" w:bottom="1440" w:left="1800" w:header="708" w:footer="708" w:gutter="0"/>
          <w:cols w:space="708"/>
          <w:titlePg/>
          <w:docGrid w:linePitch="360"/>
        </w:sectPr>
      </w:pPr>
    </w:p>
    <w:tbl>
      <w:tblPr>
        <w:tblpPr w:leftFromText="180" w:rightFromText="180" w:vertAnchor="text" w:horzAnchor="margin" w:tblpXSpec="center" w:tblpY="-254"/>
        <w:tblW w:w="10472" w:type="dxa"/>
        <w:tblLayout w:type="fixed"/>
        <w:tblLook w:val="0000" w:firstRow="0" w:lastRow="0" w:firstColumn="0" w:lastColumn="0" w:noHBand="0" w:noVBand="0"/>
      </w:tblPr>
      <w:tblGrid>
        <w:gridCol w:w="2392"/>
        <w:gridCol w:w="1559"/>
        <w:gridCol w:w="4395"/>
        <w:gridCol w:w="2126"/>
      </w:tblGrid>
      <w:tr w:rsidR="00EE1ECF" w:rsidRPr="0031434E" w:rsidTr="00B71827">
        <w:trPr>
          <w:cantSplit/>
          <w:tblHeader/>
        </w:trPr>
        <w:tc>
          <w:tcPr>
            <w:tcW w:w="3951" w:type="dxa"/>
            <w:gridSpan w:val="2"/>
            <w:tcBorders>
              <w:top w:val="single" w:sz="12" w:space="0" w:color="auto"/>
              <w:left w:val="single" w:sz="12" w:space="0" w:color="auto"/>
              <w:right w:val="single" w:sz="2" w:space="0" w:color="auto"/>
            </w:tcBorders>
          </w:tcPr>
          <w:p w:rsidR="00EE1ECF" w:rsidRPr="0031434E" w:rsidRDefault="00EE1ECF" w:rsidP="00EE1ECF">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22652          BIO143</w:t>
            </w:r>
            <w:r w:rsidRPr="0031434E">
              <w:rPr>
                <w:rFonts w:asciiTheme="minorHAnsi" w:hAnsiTheme="minorHAnsi" w:cstheme="minorHAnsi"/>
                <w:b/>
                <w:sz w:val="22"/>
                <w:szCs w:val="22"/>
              </w:rPr>
              <w:tab/>
            </w:r>
          </w:p>
        </w:tc>
        <w:tc>
          <w:tcPr>
            <w:tcW w:w="4395" w:type="dxa"/>
            <w:tcBorders>
              <w:top w:val="single" w:sz="12" w:space="0" w:color="auto"/>
              <w:left w:val="nil"/>
              <w:bottom w:val="single" w:sz="2" w:space="0" w:color="auto"/>
              <w:right w:val="single" w:sz="4" w:space="0" w:color="auto"/>
            </w:tcBorders>
          </w:tcPr>
          <w:p w:rsidR="00EE1ECF" w:rsidRPr="0031434E" w:rsidRDefault="00EE1ECF" w:rsidP="00EE1ECF">
            <w:pPr>
              <w:spacing w:before="120" w:after="120"/>
              <w:rPr>
                <w:rFonts w:asciiTheme="minorHAnsi" w:hAnsiTheme="minorHAnsi" w:cstheme="minorHAnsi"/>
                <w:b/>
                <w:sz w:val="22"/>
                <w:szCs w:val="22"/>
              </w:rPr>
            </w:pPr>
            <w:r w:rsidRPr="0031434E">
              <w:rPr>
                <w:rFonts w:asciiTheme="minorHAnsi" w:hAnsiTheme="minorHAnsi" w:cstheme="minorHAnsi"/>
                <w:b/>
                <w:sz w:val="22"/>
                <w:szCs w:val="22"/>
              </w:rPr>
              <w:t>Physical Biochemistry</w:t>
            </w:r>
          </w:p>
        </w:tc>
        <w:tc>
          <w:tcPr>
            <w:tcW w:w="2126" w:type="dxa"/>
            <w:tcBorders>
              <w:top w:val="single" w:sz="12" w:space="0" w:color="auto"/>
              <w:left w:val="single" w:sz="4" w:space="0" w:color="auto"/>
              <w:bottom w:val="single" w:sz="2" w:space="0" w:color="auto"/>
              <w:right w:val="single" w:sz="12" w:space="0" w:color="auto"/>
            </w:tcBorders>
          </w:tcPr>
          <w:p w:rsidR="00EE1ECF" w:rsidRPr="0031434E" w:rsidRDefault="00EE1ECF" w:rsidP="00EE1ECF">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EE1ECF" w:rsidRPr="0031434E" w:rsidTr="007A36C3">
        <w:trPr>
          <w:cantSplit/>
        </w:trPr>
        <w:tc>
          <w:tcPr>
            <w:tcW w:w="2392" w:type="dxa"/>
            <w:tcBorders>
              <w:top w:val="single" w:sz="2" w:space="0" w:color="auto"/>
              <w:left w:val="single" w:sz="12" w:space="0" w:color="auto"/>
              <w:bottom w:val="single" w:sz="2" w:space="0" w:color="auto"/>
              <w:right w:val="single" w:sz="2" w:space="0" w:color="auto"/>
            </w:tcBorders>
          </w:tcPr>
          <w:p w:rsidR="00EE1ECF" w:rsidRPr="0031434E" w:rsidRDefault="00EE1ECF" w:rsidP="00EE1ECF">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559" w:type="dxa"/>
            <w:tcBorders>
              <w:top w:val="single" w:sz="2" w:space="0" w:color="auto"/>
              <w:left w:val="single" w:sz="2" w:space="0" w:color="auto"/>
              <w:bottom w:val="single" w:sz="4" w:space="0" w:color="auto"/>
              <w:right w:val="single" w:sz="2" w:space="0" w:color="auto"/>
            </w:tcBorders>
          </w:tcPr>
          <w:p w:rsidR="00EE1ECF" w:rsidRPr="0031434E" w:rsidRDefault="00EE1ECF" w:rsidP="00EE1ECF">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6521" w:type="dxa"/>
            <w:gridSpan w:val="2"/>
            <w:tcBorders>
              <w:top w:val="single" w:sz="2" w:space="0" w:color="auto"/>
              <w:left w:val="single" w:sz="2" w:space="0" w:color="auto"/>
              <w:bottom w:val="single" w:sz="4" w:space="0" w:color="auto"/>
              <w:right w:val="single" w:sz="12" w:space="0" w:color="auto"/>
            </w:tcBorders>
          </w:tcPr>
          <w:p w:rsidR="00EE1ECF" w:rsidRPr="0031434E" w:rsidRDefault="00EE1ECF" w:rsidP="00EE1ECF">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Staff responsible:  Dr K Fütterer</w:t>
            </w:r>
          </w:p>
        </w:tc>
      </w:tr>
      <w:tr w:rsidR="00EE1ECF" w:rsidRPr="0031434E" w:rsidTr="007A36C3">
        <w:trPr>
          <w:cantSplit/>
          <w:trHeight w:val="1809"/>
        </w:trPr>
        <w:tc>
          <w:tcPr>
            <w:tcW w:w="2392" w:type="dxa"/>
            <w:tcBorders>
              <w:top w:val="single" w:sz="2" w:space="0" w:color="auto"/>
              <w:left w:val="single" w:sz="4" w:space="0" w:color="auto"/>
              <w:bottom w:val="single" w:sz="4" w:space="0" w:color="auto"/>
              <w:right w:val="single" w:sz="4" w:space="0" w:color="auto"/>
            </w:tcBorders>
          </w:tcPr>
          <w:p w:rsidR="00EE1ECF" w:rsidRPr="0031434E" w:rsidRDefault="000A63C0" w:rsidP="00EE1ECF">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EE1ECF" w:rsidRPr="0031434E">
              <w:rPr>
                <w:rFonts w:asciiTheme="minorHAnsi" w:hAnsiTheme="minorHAnsi" w:cstheme="minorHAnsi"/>
                <w:b/>
                <w:sz w:val="22"/>
                <w:szCs w:val="22"/>
              </w:rPr>
              <w:t>Description:</w:t>
            </w:r>
          </w:p>
        </w:tc>
        <w:tc>
          <w:tcPr>
            <w:tcW w:w="8080" w:type="dxa"/>
            <w:gridSpan w:val="3"/>
            <w:tcBorders>
              <w:top w:val="single" w:sz="4" w:space="0" w:color="auto"/>
              <w:left w:val="single" w:sz="4" w:space="0" w:color="auto"/>
              <w:bottom w:val="single" w:sz="4" w:space="0" w:color="auto"/>
              <w:right w:val="single" w:sz="4" w:space="0" w:color="auto"/>
            </w:tcBorders>
          </w:tcPr>
          <w:p w:rsidR="00EE1ECF" w:rsidRPr="0031434E" w:rsidRDefault="00EE1ECF" w:rsidP="00EE1ECF">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The module seeks to establish an understanding of the fundamental physical laws that biochemical reactions and processes. Why does a reaction go forward? How much substrate is left x seconds after starting the reaction? How does pH influence enzyme-catalysed reactions and how does the rate of turnover relate to concentration of enzyme and availability of substrate? These are some of the questions examined in this module.</w:t>
            </w:r>
          </w:p>
          <w:p w:rsidR="00EE1ECF" w:rsidRPr="0031434E" w:rsidRDefault="00EE1ECF" w:rsidP="00EE1ECF">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 </w:t>
            </w:r>
          </w:p>
        </w:tc>
      </w:tr>
      <w:tr w:rsidR="00EE1ECF" w:rsidRPr="0031434E" w:rsidTr="007A36C3">
        <w:trPr>
          <w:cantSplit/>
          <w:trHeight w:val="5421"/>
        </w:trPr>
        <w:tc>
          <w:tcPr>
            <w:tcW w:w="2392" w:type="dxa"/>
            <w:tcBorders>
              <w:top w:val="single" w:sz="4" w:space="0" w:color="auto"/>
              <w:left w:val="single" w:sz="4" w:space="0" w:color="auto"/>
              <w:bottom w:val="single" w:sz="4" w:space="0" w:color="auto"/>
              <w:right w:val="single" w:sz="4" w:space="0" w:color="auto"/>
            </w:tcBorders>
            <w:shd w:val="clear" w:color="auto" w:fill="auto"/>
          </w:tcPr>
          <w:p w:rsidR="00EE1ECF" w:rsidRPr="0031434E" w:rsidRDefault="000A63C0" w:rsidP="000A63C0">
            <w:pPr>
              <w:rPr>
                <w:rFonts w:asciiTheme="minorHAnsi" w:hAnsiTheme="minorHAnsi" w:cstheme="minorHAnsi"/>
                <w:b/>
                <w:sz w:val="22"/>
                <w:szCs w:val="22"/>
              </w:rPr>
            </w:pPr>
            <w:r w:rsidRPr="0031434E">
              <w:rPr>
                <w:rFonts w:asciiTheme="minorHAnsi" w:hAnsiTheme="minorHAnsi" w:cstheme="minorHAnsi"/>
                <w:b/>
                <w:sz w:val="22"/>
                <w:szCs w:val="22"/>
              </w:rPr>
              <w:t>Module</w:t>
            </w:r>
            <w:r w:rsidR="00EE1ECF" w:rsidRPr="0031434E">
              <w:rPr>
                <w:rFonts w:asciiTheme="minorHAnsi" w:hAnsiTheme="minorHAnsi" w:cstheme="minorHAnsi"/>
                <w:b/>
                <w:sz w:val="22"/>
                <w:szCs w:val="22"/>
              </w:rPr>
              <w:t xml:space="preserve"> Outcomes:</w:t>
            </w:r>
          </w:p>
        </w:tc>
        <w:tc>
          <w:tcPr>
            <w:tcW w:w="8080" w:type="dxa"/>
            <w:gridSpan w:val="3"/>
            <w:tcBorders>
              <w:top w:val="single" w:sz="4" w:space="0" w:color="auto"/>
              <w:left w:val="single" w:sz="4" w:space="0" w:color="auto"/>
              <w:bottom w:val="single" w:sz="4" w:space="0" w:color="auto"/>
              <w:right w:val="single" w:sz="4" w:space="0" w:color="auto"/>
            </w:tcBorders>
          </w:tcPr>
          <w:p w:rsidR="00EE1ECF" w:rsidRPr="0031434E" w:rsidRDefault="00EE1ECF" w:rsidP="00EE1ECF">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At the end of the module the students will be able to: </w:t>
            </w:r>
          </w:p>
          <w:p w:rsidR="00EE1ECF" w:rsidRPr="0031434E" w:rsidRDefault="00EE1ECF" w:rsidP="00EE1ECF">
            <w:pPr>
              <w:rPr>
                <w:rFonts w:asciiTheme="minorHAnsi" w:hAnsiTheme="minorHAnsi" w:cstheme="minorHAnsi"/>
                <w:b/>
                <w:color w:val="000000" w:themeColor="text1"/>
                <w:sz w:val="22"/>
                <w:szCs w:val="22"/>
              </w:rPr>
            </w:pPr>
          </w:p>
          <w:p w:rsidR="00EE1ECF" w:rsidRPr="0031434E" w:rsidRDefault="00EE1ECF" w:rsidP="00EE1ECF">
            <w:pPr>
              <w:pStyle w:val="ListParagraph"/>
              <w:numPr>
                <w:ilvl w:val="0"/>
                <w:numId w:val="22"/>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Understand how pH affects ionisations states of ionisable groups in proteins and, as a consequence, how subtle changes in pH can affect enzyme activity.</w:t>
            </w:r>
          </w:p>
          <w:p w:rsidR="00EE1ECF" w:rsidRPr="0031434E" w:rsidRDefault="00EE1ECF" w:rsidP="00EE1ECF">
            <w:pPr>
              <w:pStyle w:val="ListParagraph"/>
              <w:numPr>
                <w:ilvl w:val="0"/>
                <w:numId w:val="22"/>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Understand how thermodynamics and kinetics allow a quantitative description of biochemical processes.</w:t>
            </w:r>
          </w:p>
          <w:p w:rsidR="00EE1ECF" w:rsidRPr="0031434E" w:rsidRDefault="00EE1ECF" w:rsidP="00EE1ECF">
            <w:pPr>
              <w:pStyle w:val="ListParagraph"/>
              <w:numPr>
                <w:ilvl w:val="0"/>
                <w:numId w:val="22"/>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Master a basic set of mathematical tools to predict biochemical equilibria; to describe the time-dependence of (enzyme-catalysed) chemical reactions; and to quantify the relationship between substrate concentration(s) and reaction rates in enzyme-catalysed reactions.</w:t>
            </w:r>
          </w:p>
          <w:p w:rsidR="00EE1ECF" w:rsidRPr="0031434E" w:rsidRDefault="00EE1ECF" w:rsidP="00EE1ECF">
            <w:pPr>
              <w:pStyle w:val="ListParagraph"/>
              <w:numPr>
                <w:ilvl w:val="0"/>
                <w:numId w:val="22"/>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Relate molecular and structural features of a selected set of enzymes to the mechanism of rate enhancement.</w:t>
            </w:r>
          </w:p>
          <w:p w:rsidR="00EE1ECF" w:rsidRPr="0031434E" w:rsidRDefault="00EE1ECF" w:rsidP="00EE1ECF">
            <w:pPr>
              <w:pStyle w:val="ListParagraph"/>
              <w:numPr>
                <w:ilvl w:val="0"/>
                <w:numId w:val="22"/>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Understand how knowledge of evolutionary relationships between proteins provides insights into the conservation of structure and molecular mechanism of protein function.</w:t>
            </w:r>
          </w:p>
          <w:p w:rsidR="00EE1ECF" w:rsidRPr="0031434E" w:rsidRDefault="00EE1ECF" w:rsidP="00EE1ECF">
            <w:pPr>
              <w:pStyle w:val="ListParagraph"/>
              <w:numPr>
                <w:ilvl w:val="0"/>
                <w:numId w:val="22"/>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Know and understand a simple set of experimental techniques to study enzymes, their substrates and reactions they catalyse.</w:t>
            </w:r>
          </w:p>
          <w:p w:rsidR="00EE1ECF" w:rsidRPr="0031434E" w:rsidRDefault="00EE1ECF" w:rsidP="00EE1ECF">
            <w:pPr>
              <w:pStyle w:val="ListParagraph"/>
              <w:numPr>
                <w:ilvl w:val="0"/>
                <w:numId w:val="22"/>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Know and understand a simple set of experimental techniques to study enzymes, their substrates and reactions they catalyse</w:t>
            </w:r>
          </w:p>
        </w:tc>
      </w:tr>
      <w:tr w:rsidR="00EE1ECF" w:rsidRPr="0031434E" w:rsidTr="003436C7">
        <w:trPr>
          <w:cantSplit/>
        </w:trPr>
        <w:tc>
          <w:tcPr>
            <w:tcW w:w="2392" w:type="dxa"/>
            <w:tcBorders>
              <w:top w:val="single" w:sz="4" w:space="0" w:color="auto"/>
              <w:left w:val="single" w:sz="4" w:space="0" w:color="auto"/>
              <w:bottom w:val="single" w:sz="4" w:space="0" w:color="auto"/>
              <w:right w:val="single" w:sz="4" w:space="0" w:color="auto"/>
            </w:tcBorders>
          </w:tcPr>
          <w:p w:rsidR="00EE1ECF" w:rsidRPr="0031434E" w:rsidRDefault="00EE1ECF" w:rsidP="00EE1ECF">
            <w:pPr>
              <w:rPr>
                <w:rFonts w:asciiTheme="minorHAnsi" w:hAnsiTheme="minorHAnsi" w:cstheme="minorHAnsi"/>
                <w:b/>
                <w:color w:val="FF0000"/>
                <w:sz w:val="22"/>
                <w:szCs w:val="22"/>
              </w:rPr>
            </w:pPr>
          </w:p>
          <w:p w:rsidR="00EE1ECF" w:rsidRPr="0031434E" w:rsidRDefault="00EE1ECF" w:rsidP="00EE1ECF">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EE1ECF" w:rsidRPr="0031434E" w:rsidRDefault="00EE1ECF" w:rsidP="00EE1ECF">
            <w:pPr>
              <w:rPr>
                <w:rFonts w:asciiTheme="minorHAnsi" w:hAnsiTheme="minorHAnsi" w:cstheme="minorHAnsi"/>
                <w:sz w:val="22"/>
                <w:szCs w:val="22"/>
              </w:rPr>
            </w:pPr>
          </w:p>
          <w:p w:rsidR="00EE1ECF" w:rsidRPr="0031434E" w:rsidRDefault="00EE1ECF" w:rsidP="00EE1ECF">
            <w:pPr>
              <w:rPr>
                <w:rFonts w:asciiTheme="minorHAnsi" w:hAnsiTheme="minorHAnsi" w:cstheme="minorHAnsi"/>
                <w:sz w:val="22"/>
                <w:szCs w:val="22"/>
              </w:rPr>
            </w:pPr>
          </w:p>
          <w:p w:rsidR="00EE1ECF" w:rsidRPr="0031434E" w:rsidRDefault="00EE1ECF" w:rsidP="00EE1ECF">
            <w:pPr>
              <w:rPr>
                <w:rFonts w:asciiTheme="minorHAnsi" w:hAnsiTheme="minorHAnsi" w:cstheme="minorHAnsi"/>
                <w:sz w:val="22"/>
                <w:szCs w:val="22"/>
              </w:rPr>
            </w:pPr>
          </w:p>
          <w:p w:rsidR="00EE1ECF" w:rsidRPr="0031434E" w:rsidRDefault="00EE1ECF" w:rsidP="00EE1ECF">
            <w:pPr>
              <w:rPr>
                <w:rFonts w:asciiTheme="minorHAnsi" w:hAnsiTheme="minorHAnsi" w:cstheme="minorHAnsi"/>
                <w:sz w:val="22"/>
                <w:szCs w:val="22"/>
              </w:rPr>
            </w:pPr>
          </w:p>
          <w:p w:rsidR="00EE1ECF" w:rsidRPr="0031434E" w:rsidRDefault="00EE1ECF" w:rsidP="00EE1ECF">
            <w:pPr>
              <w:rPr>
                <w:rFonts w:asciiTheme="minorHAnsi" w:hAnsiTheme="minorHAnsi" w:cstheme="minorHAnsi"/>
                <w:sz w:val="22"/>
                <w:szCs w:val="22"/>
              </w:rPr>
            </w:pPr>
          </w:p>
          <w:p w:rsidR="00EE1ECF" w:rsidRPr="0031434E" w:rsidRDefault="00EE1ECF" w:rsidP="00EE1ECF">
            <w:pPr>
              <w:rPr>
                <w:rFonts w:asciiTheme="minorHAnsi" w:hAnsiTheme="minorHAnsi" w:cstheme="minorHAnsi"/>
                <w:sz w:val="22"/>
                <w:szCs w:val="22"/>
              </w:rPr>
            </w:pPr>
          </w:p>
          <w:p w:rsidR="00EE1ECF" w:rsidRPr="0031434E" w:rsidRDefault="00EE1ECF" w:rsidP="00EE1ECF">
            <w:pPr>
              <w:rPr>
                <w:rFonts w:asciiTheme="minorHAnsi" w:hAnsiTheme="minorHAnsi" w:cstheme="minorHAnsi"/>
                <w:sz w:val="22"/>
                <w:szCs w:val="22"/>
              </w:rPr>
            </w:pPr>
          </w:p>
          <w:p w:rsidR="00EE1ECF" w:rsidRPr="0031434E" w:rsidRDefault="00EE1ECF" w:rsidP="00EE1ECF">
            <w:pPr>
              <w:rPr>
                <w:rFonts w:asciiTheme="minorHAnsi" w:hAnsiTheme="minorHAnsi" w:cstheme="minorHAnsi"/>
                <w:sz w:val="22"/>
                <w:szCs w:val="22"/>
              </w:rPr>
            </w:pPr>
          </w:p>
        </w:tc>
        <w:tc>
          <w:tcPr>
            <w:tcW w:w="8080" w:type="dxa"/>
            <w:gridSpan w:val="3"/>
            <w:tcBorders>
              <w:top w:val="single" w:sz="4" w:space="0" w:color="auto"/>
              <w:left w:val="single" w:sz="4" w:space="0" w:color="auto"/>
              <w:bottom w:val="single" w:sz="4" w:space="0" w:color="auto"/>
              <w:right w:val="single" w:sz="4" w:space="0" w:color="auto"/>
            </w:tcBorders>
          </w:tcPr>
          <w:p w:rsidR="00EE1ECF" w:rsidRPr="0031434E" w:rsidRDefault="00EE1ECF" w:rsidP="00EE1ECF">
            <w:pPr>
              <w:rPr>
                <w:rFonts w:asciiTheme="minorHAnsi" w:hAnsiTheme="minorHAnsi" w:cstheme="minorHAnsi"/>
                <w:color w:val="000000" w:themeColor="text1"/>
                <w:sz w:val="22"/>
                <w:szCs w:val="22"/>
              </w:rPr>
            </w:pPr>
          </w:p>
          <w:p w:rsidR="00EE1ECF" w:rsidRPr="0031434E" w:rsidRDefault="00EE1ECF" w:rsidP="00EE1ECF">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sits squarely alongside BIO171, Ecological Concepts and Plant Sciences and Environmental Biology in that it covers many aspects of ‘whole animal biology’. You will find that the module prepares you for some of the second year modules such as the field courses as part of BIO259, Glacial Ecology in Norway, and BIO237, Plant Sciences: from cells to the environment. In addition to up to date knowledge the module provides a range of applied skills from practical sessions where you are encouraged to translate theory into practice. The skills you develop in generating data during practical sessions prepare you well for modules in the second year and are early preparation for the scientific writing you will undertake in projects and dissertations in the third year.</w:t>
            </w:r>
          </w:p>
          <w:p w:rsidR="00EE1ECF" w:rsidRPr="0031434E" w:rsidRDefault="00EE1ECF" w:rsidP="00EE1ECF">
            <w:pPr>
              <w:rPr>
                <w:rFonts w:asciiTheme="minorHAnsi" w:hAnsiTheme="minorHAnsi" w:cstheme="minorHAnsi"/>
                <w:color w:val="000000" w:themeColor="text1"/>
                <w:sz w:val="22"/>
                <w:szCs w:val="22"/>
              </w:rPr>
            </w:pPr>
          </w:p>
        </w:tc>
      </w:tr>
      <w:tr w:rsidR="00EE1ECF" w:rsidRPr="0031434E" w:rsidTr="003436C7">
        <w:trPr>
          <w:cantSplit/>
        </w:trPr>
        <w:tc>
          <w:tcPr>
            <w:tcW w:w="2392" w:type="dxa"/>
            <w:tcBorders>
              <w:top w:val="single" w:sz="4" w:space="0" w:color="auto"/>
              <w:left w:val="single" w:sz="4" w:space="0" w:color="auto"/>
              <w:bottom w:val="single" w:sz="4" w:space="0" w:color="auto"/>
              <w:right w:val="single" w:sz="4" w:space="0" w:color="auto"/>
            </w:tcBorders>
          </w:tcPr>
          <w:p w:rsidR="00EE1ECF" w:rsidRPr="0031434E" w:rsidRDefault="00EE1ECF" w:rsidP="00EE1ECF">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080" w:type="dxa"/>
            <w:gridSpan w:val="3"/>
            <w:tcBorders>
              <w:top w:val="single" w:sz="4" w:space="0" w:color="auto"/>
              <w:left w:val="single" w:sz="4" w:space="0" w:color="auto"/>
              <w:bottom w:val="single" w:sz="4" w:space="0" w:color="auto"/>
              <w:right w:val="single" w:sz="4" w:space="0" w:color="auto"/>
            </w:tcBorders>
          </w:tcPr>
          <w:p w:rsidR="00EE1ECF" w:rsidRPr="0031434E" w:rsidRDefault="00EE1ECF" w:rsidP="00EE1ECF">
            <w:pPr>
              <w:ind w:right="9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Lectures, workshops, laboratory practical’s, in-class assessment</w:t>
            </w:r>
          </w:p>
          <w:p w:rsidR="00EE1ECF" w:rsidRPr="0031434E" w:rsidRDefault="00EE1ECF" w:rsidP="00EE1ECF">
            <w:pPr>
              <w:ind w:right="90"/>
              <w:rPr>
                <w:rFonts w:asciiTheme="minorHAnsi" w:hAnsiTheme="minorHAnsi" w:cstheme="minorHAnsi"/>
                <w:color w:val="00B050"/>
                <w:sz w:val="22"/>
                <w:szCs w:val="22"/>
              </w:rPr>
            </w:pPr>
          </w:p>
        </w:tc>
      </w:tr>
      <w:tr w:rsidR="00EE1ECF" w:rsidRPr="0031434E" w:rsidTr="003436C7">
        <w:trPr>
          <w:cantSplit/>
          <w:trHeight w:val="2128"/>
        </w:trPr>
        <w:tc>
          <w:tcPr>
            <w:tcW w:w="2392" w:type="dxa"/>
            <w:tcBorders>
              <w:top w:val="single" w:sz="4" w:space="0" w:color="auto"/>
              <w:left w:val="single" w:sz="4" w:space="0" w:color="auto"/>
              <w:bottom w:val="single" w:sz="4" w:space="0" w:color="auto"/>
              <w:right w:val="single" w:sz="4" w:space="0" w:color="auto"/>
            </w:tcBorders>
          </w:tcPr>
          <w:p w:rsidR="00EE1ECF" w:rsidRPr="0031434E" w:rsidRDefault="00EE1ECF" w:rsidP="00EE1ECF">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top w:val="single" w:sz="4" w:space="0" w:color="auto"/>
              <w:left w:val="single" w:sz="4" w:space="0" w:color="auto"/>
              <w:bottom w:val="single" w:sz="4" w:space="0" w:color="auto"/>
              <w:right w:val="single" w:sz="4" w:space="0" w:color="auto"/>
            </w:tcBorders>
          </w:tcPr>
          <w:p w:rsidR="00EE1ECF" w:rsidRPr="0031434E" w:rsidRDefault="00EE1ECF" w:rsidP="00EE1ECF">
            <w:p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Continuous Assessment (40%) Comprised of:</w:t>
            </w:r>
          </w:p>
          <w:p w:rsidR="00EE1ECF" w:rsidRPr="0031434E" w:rsidRDefault="00EE1ECF" w:rsidP="00EE1ECF">
            <w:pPr>
              <w:pStyle w:val="ListParagraph"/>
              <w:numPr>
                <w:ilvl w:val="0"/>
                <w:numId w:val="20"/>
              </w:num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Practical’s (20%)</w:t>
            </w:r>
          </w:p>
          <w:p w:rsidR="00EE1ECF" w:rsidRPr="0031434E" w:rsidRDefault="00EE1ECF" w:rsidP="00EE1ECF">
            <w:pPr>
              <w:pStyle w:val="ListParagraph"/>
              <w:numPr>
                <w:ilvl w:val="0"/>
                <w:numId w:val="20"/>
              </w:num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Class test (20%)</w:t>
            </w:r>
          </w:p>
          <w:p w:rsidR="003436C7" w:rsidRPr="0031434E" w:rsidRDefault="00EE1ECF" w:rsidP="003436C7">
            <w:pPr>
              <w:pStyle w:val="ListParagraph"/>
              <w:numPr>
                <w:ilvl w:val="0"/>
                <w:numId w:val="20"/>
              </w:num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Workshop (0%) Formative but attendance required</w:t>
            </w:r>
          </w:p>
          <w:p w:rsidR="00EE1ECF" w:rsidRPr="0031434E" w:rsidRDefault="00EE1ECF" w:rsidP="00EE1ECF">
            <w:p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Sessional examination in May/June (60%) </w:t>
            </w:r>
          </w:p>
          <w:p w:rsidR="00EE1ECF" w:rsidRPr="0031434E" w:rsidRDefault="00EE1ECF" w:rsidP="00EE1ECF">
            <w:pPr>
              <w:pStyle w:val="ListParagraph"/>
              <w:numPr>
                <w:ilvl w:val="0"/>
                <w:numId w:val="21"/>
              </w:num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Multiple Choice Questions (40%) </w:t>
            </w:r>
          </w:p>
          <w:p w:rsidR="00EE1ECF" w:rsidRPr="0031434E" w:rsidRDefault="00EE1ECF" w:rsidP="00EE1ECF">
            <w:pPr>
              <w:pStyle w:val="ListParagraph"/>
              <w:numPr>
                <w:ilvl w:val="0"/>
                <w:numId w:val="21"/>
              </w:numPr>
              <w:ind w:right="-60"/>
              <w:rPr>
                <w:rFonts w:asciiTheme="minorHAnsi" w:hAnsiTheme="minorHAnsi" w:cstheme="minorHAnsi"/>
                <w:color w:val="00B050"/>
                <w:sz w:val="22"/>
                <w:szCs w:val="22"/>
              </w:rPr>
            </w:pPr>
            <w:r w:rsidRPr="0031434E">
              <w:rPr>
                <w:rFonts w:asciiTheme="minorHAnsi" w:hAnsiTheme="minorHAnsi" w:cstheme="minorHAnsi"/>
                <w:color w:val="000000" w:themeColor="text1"/>
                <w:sz w:val="22"/>
                <w:szCs w:val="22"/>
              </w:rPr>
              <w:t>Compulsory short answer and quantitative problem questions (60%)</w:t>
            </w:r>
          </w:p>
        </w:tc>
      </w:tr>
    </w:tbl>
    <w:p w:rsidR="00471FB8" w:rsidRPr="0031434E" w:rsidRDefault="00471FB8">
      <w:pPr>
        <w:rPr>
          <w:rFonts w:asciiTheme="minorHAnsi" w:hAnsiTheme="minorHAnsi" w:cstheme="minorHAnsi"/>
          <w:sz w:val="22"/>
          <w:szCs w:val="22"/>
          <w:lang w:eastAsia="en-US"/>
        </w:rPr>
      </w:pPr>
    </w:p>
    <w:tbl>
      <w:tblPr>
        <w:tblW w:w="9763" w:type="dxa"/>
        <w:tblInd w:w="-866" w:type="dxa"/>
        <w:tblLayout w:type="fixed"/>
        <w:tblLook w:val="0000" w:firstRow="0" w:lastRow="0" w:firstColumn="0" w:lastColumn="0" w:noHBand="0" w:noVBand="0"/>
      </w:tblPr>
      <w:tblGrid>
        <w:gridCol w:w="2392"/>
        <w:gridCol w:w="1417"/>
        <w:gridCol w:w="4395"/>
        <w:gridCol w:w="1559"/>
      </w:tblGrid>
      <w:tr w:rsidR="009E6677" w:rsidRPr="0031434E" w:rsidTr="00B71827">
        <w:trPr>
          <w:cantSplit/>
          <w:tblHeader/>
        </w:trPr>
        <w:tc>
          <w:tcPr>
            <w:tcW w:w="3809" w:type="dxa"/>
            <w:gridSpan w:val="2"/>
            <w:tcBorders>
              <w:top w:val="single" w:sz="12" w:space="0" w:color="auto"/>
              <w:left w:val="single" w:sz="12" w:space="0" w:color="auto"/>
              <w:right w:val="single" w:sz="2" w:space="0" w:color="auto"/>
            </w:tcBorders>
          </w:tcPr>
          <w:p w:rsidR="009E6677" w:rsidRPr="0031434E" w:rsidRDefault="009E6677" w:rsidP="000F68B4">
            <w:pPr>
              <w:spacing w:before="120" w:after="120"/>
              <w:rPr>
                <w:rFonts w:asciiTheme="minorHAnsi" w:hAnsiTheme="minorHAnsi" w:cstheme="minorHAnsi"/>
                <w:sz w:val="22"/>
                <w:szCs w:val="22"/>
              </w:rPr>
            </w:pPr>
            <w:r w:rsidRPr="0031434E">
              <w:rPr>
                <w:rFonts w:asciiTheme="minorHAnsi" w:hAnsiTheme="minorHAnsi" w:cstheme="minorHAnsi"/>
                <w:b/>
                <w:sz w:val="22"/>
                <w:szCs w:val="22"/>
              </w:rPr>
              <w:t>Banner: 03 22924        BIO145</w:t>
            </w:r>
            <w:r w:rsidRPr="0031434E">
              <w:rPr>
                <w:rFonts w:asciiTheme="minorHAnsi" w:hAnsiTheme="minorHAnsi" w:cstheme="minorHAnsi"/>
                <w:b/>
                <w:sz w:val="22"/>
                <w:szCs w:val="22"/>
              </w:rPr>
              <w:tab/>
            </w:r>
          </w:p>
        </w:tc>
        <w:tc>
          <w:tcPr>
            <w:tcW w:w="4395" w:type="dxa"/>
            <w:tcBorders>
              <w:top w:val="single" w:sz="12" w:space="0" w:color="auto"/>
              <w:left w:val="nil"/>
              <w:bottom w:val="single" w:sz="2" w:space="0" w:color="auto"/>
            </w:tcBorders>
          </w:tcPr>
          <w:p w:rsidR="009E6677" w:rsidRPr="0031434E" w:rsidRDefault="009E6677" w:rsidP="000F68B4">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Introduction to Evolution and Animal Biology </w:t>
            </w:r>
          </w:p>
        </w:tc>
        <w:tc>
          <w:tcPr>
            <w:tcW w:w="1559" w:type="dxa"/>
            <w:tcBorders>
              <w:top w:val="single" w:sz="12" w:space="0" w:color="auto"/>
              <w:bottom w:val="single" w:sz="2" w:space="0" w:color="auto"/>
              <w:right w:val="single" w:sz="12" w:space="0" w:color="auto"/>
            </w:tcBorders>
          </w:tcPr>
          <w:p w:rsidR="009E6677" w:rsidRPr="0031434E" w:rsidRDefault="009E6677" w:rsidP="000F68B4">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9E6677" w:rsidRPr="0031434E" w:rsidTr="00F3174C">
        <w:trPr>
          <w:cantSplit/>
        </w:trPr>
        <w:tc>
          <w:tcPr>
            <w:tcW w:w="2392" w:type="dxa"/>
            <w:tcBorders>
              <w:top w:val="single" w:sz="2" w:space="0" w:color="auto"/>
              <w:left w:val="single" w:sz="12" w:space="0" w:color="auto"/>
              <w:bottom w:val="single" w:sz="2" w:space="0" w:color="auto"/>
              <w:right w:val="single" w:sz="2" w:space="0" w:color="auto"/>
            </w:tcBorders>
          </w:tcPr>
          <w:p w:rsidR="009E6677" w:rsidRPr="0031434E" w:rsidRDefault="009E6677" w:rsidP="000F68B4">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417" w:type="dxa"/>
            <w:tcBorders>
              <w:top w:val="single" w:sz="2" w:space="0" w:color="auto"/>
              <w:left w:val="single" w:sz="2" w:space="0" w:color="auto"/>
              <w:right w:val="single" w:sz="2" w:space="0" w:color="auto"/>
            </w:tcBorders>
          </w:tcPr>
          <w:p w:rsidR="009E6677" w:rsidRPr="0031434E" w:rsidRDefault="009E6677" w:rsidP="000F68B4">
            <w:pPr>
              <w:pStyle w:val="Heading2"/>
              <w:rPr>
                <w:rFonts w:asciiTheme="minorHAnsi" w:hAnsiTheme="minorHAnsi" w:cstheme="minorHAnsi"/>
                <w:sz w:val="22"/>
                <w:szCs w:val="22"/>
              </w:rPr>
            </w:pPr>
            <w:r w:rsidRPr="0031434E">
              <w:rPr>
                <w:rFonts w:asciiTheme="minorHAnsi" w:hAnsiTheme="minorHAnsi" w:cstheme="minorHAnsi"/>
                <w:sz w:val="22"/>
                <w:szCs w:val="22"/>
              </w:rPr>
              <w:t>Semester: 1</w:t>
            </w:r>
          </w:p>
        </w:tc>
        <w:tc>
          <w:tcPr>
            <w:tcW w:w="5954" w:type="dxa"/>
            <w:gridSpan w:val="2"/>
            <w:tcBorders>
              <w:top w:val="single" w:sz="2" w:space="0" w:color="auto"/>
              <w:left w:val="single" w:sz="2" w:space="0" w:color="auto"/>
              <w:bottom w:val="single" w:sz="4" w:space="0" w:color="auto"/>
              <w:right w:val="single" w:sz="12" w:space="0" w:color="auto"/>
            </w:tcBorders>
          </w:tcPr>
          <w:p w:rsidR="009E6677" w:rsidRPr="0031434E" w:rsidRDefault="009E6677" w:rsidP="000F68B4">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Staff responsible: Dr S J Reynolds </w:t>
            </w:r>
          </w:p>
        </w:tc>
      </w:tr>
      <w:tr w:rsidR="009E6677" w:rsidRPr="0031434E" w:rsidTr="00F3174C">
        <w:trPr>
          <w:cantSplit/>
        </w:trPr>
        <w:tc>
          <w:tcPr>
            <w:tcW w:w="2392" w:type="dxa"/>
            <w:tcBorders>
              <w:top w:val="single" w:sz="2" w:space="0" w:color="auto"/>
              <w:left w:val="single" w:sz="12" w:space="0" w:color="auto"/>
              <w:bottom w:val="single" w:sz="4" w:space="0" w:color="auto"/>
            </w:tcBorders>
          </w:tcPr>
          <w:p w:rsidR="009E6677" w:rsidRPr="0031434E" w:rsidRDefault="000A63C0" w:rsidP="000F68B4">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9E6677" w:rsidRPr="0031434E">
              <w:rPr>
                <w:rFonts w:asciiTheme="minorHAnsi" w:hAnsiTheme="minorHAnsi" w:cstheme="minorHAnsi"/>
                <w:b/>
                <w:sz w:val="22"/>
                <w:szCs w:val="22"/>
              </w:rPr>
              <w:t>Description</w:t>
            </w:r>
            <w:r w:rsidRPr="0031434E">
              <w:rPr>
                <w:rFonts w:asciiTheme="minorHAnsi" w:hAnsiTheme="minorHAnsi" w:cstheme="minorHAnsi"/>
                <w:b/>
                <w:sz w:val="22"/>
                <w:szCs w:val="22"/>
              </w:rPr>
              <w:t>s</w:t>
            </w:r>
            <w:r w:rsidR="009E6677" w:rsidRPr="0031434E">
              <w:rPr>
                <w:rFonts w:asciiTheme="minorHAnsi" w:hAnsiTheme="minorHAnsi" w:cstheme="minorHAnsi"/>
                <w:b/>
                <w:sz w:val="22"/>
                <w:szCs w:val="22"/>
              </w:rPr>
              <w:t>:</w:t>
            </w:r>
          </w:p>
        </w:tc>
        <w:tc>
          <w:tcPr>
            <w:tcW w:w="7371" w:type="dxa"/>
            <w:gridSpan w:val="3"/>
            <w:tcBorders>
              <w:top w:val="single" w:sz="4" w:space="0" w:color="auto"/>
              <w:bottom w:val="single" w:sz="4" w:space="0" w:color="auto"/>
              <w:right w:val="single" w:sz="12" w:space="0" w:color="auto"/>
            </w:tcBorders>
          </w:tcPr>
          <w:p w:rsidR="00EE1ECF" w:rsidRPr="0031434E" w:rsidRDefault="00F3174C" w:rsidP="00F3174C">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This first year module provides a broad introduction to whole animal biology.</w:t>
            </w:r>
          </w:p>
          <w:p w:rsidR="00EE1ECF" w:rsidRPr="0031434E" w:rsidRDefault="00EE1ECF" w:rsidP="00F3174C">
            <w:pPr>
              <w:rPr>
                <w:rFonts w:asciiTheme="minorHAnsi" w:hAnsiTheme="minorHAnsi" w:cstheme="minorHAnsi"/>
                <w:color w:val="000000"/>
                <w:sz w:val="22"/>
                <w:szCs w:val="22"/>
              </w:rPr>
            </w:pPr>
          </w:p>
          <w:p w:rsidR="00EE1ECF" w:rsidRPr="0031434E" w:rsidRDefault="00F3174C" w:rsidP="00F3174C">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The first half of the module provides a gentle introduction to evolution by exploring the history of evolutionary thinking that led to our modern understanding of evolutionary processes such as natural selection, gene flow and speciation. Examples of evolution are taken from both the animal and plant kingdoms to illustrate some of the core concepts. We also consider human evolution in some detail in this first half of the module. In the second half the focus shifts to include the key principles of animal anatomy, behaviour, ecology, morphology and physiology as we consider the basic biology of selected taxa such as birds, insects and mammals. </w:t>
            </w:r>
          </w:p>
          <w:p w:rsidR="00EE1ECF" w:rsidRPr="0031434E" w:rsidRDefault="00EE1ECF" w:rsidP="00F3174C">
            <w:pPr>
              <w:rPr>
                <w:rFonts w:asciiTheme="minorHAnsi" w:hAnsiTheme="minorHAnsi" w:cstheme="minorHAnsi"/>
                <w:color w:val="000000"/>
                <w:sz w:val="22"/>
                <w:szCs w:val="22"/>
              </w:rPr>
            </w:pPr>
          </w:p>
          <w:p w:rsidR="009E6677" w:rsidRPr="0031434E" w:rsidRDefault="00F3174C" w:rsidP="00F3174C">
            <w:pPr>
              <w:rPr>
                <w:rFonts w:asciiTheme="minorHAnsi" w:hAnsiTheme="minorHAnsi" w:cstheme="minorHAnsi"/>
                <w:color w:val="000000"/>
                <w:sz w:val="22"/>
                <w:szCs w:val="22"/>
              </w:rPr>
            </w:pPr>
            <w:r w:rsidRPr="0031434E">
              <w:rPr>
                <w:rFonts w:asciiTheme="minorHAnsi" w:hAnsiTheme="minorHAnsi" w:cstheme="minorHAnsi"/>
                <w:color w:val="000000"/>
                <w:sz w:val="22"/>
                <w:szCs w:val="22"/>
              </w:rPr>
              <w:t>Students are shown how such knowledge can be applied through assessed practical sessions that develop skills in observation, illustration, and the handling and simple analysis of data generated in class</w:t>
            </w:r>
            <w:r w:rsidR="00AD44B5" w:rsidRPr="0031434E">
              <w:rPr>
                <w:rFonts w:asciiTheme="minorHAnsi" w:hAnsiTheme="minorHAnsi" w:cstheme="minorHAnsi"/>
                <w:color w:val="000000"/>
                <w:sz w:val="22"/>
                <w:szCs w:val="22"/>
              </w:rPr>
              <w:t>.</w:t>
            </w:r>
          </w:p>
          <w:p w:rsidR="00F3174C" w:rsidRPr="0031434E" w:rsidRDefault="00F3174C" w:rsidP="00F3174C">
            <w:pPr>
              <w:rPr>
                <w:rFonts w:asciiTheme="minorHAnsi" w:hAnsiTheme="minorHAnsi" w:cstheme="minorHAnsi"/>
                <w:color w:val="000000"/>
                <w:sz w:val="22"/>
                <w:szCs w:val="22"/>
              </w:rPr>
            </w:pPr>
          </w:p>
        </w:tc>
      </w:tr>
    </w:tbl>
    <w:p w:rsidR="00EE1ECF" w:rsidRPr="0031434E" w:rsidRDefault="00EE1ECF" w:rsidP="00C83DCD">
      <w:pPr>
        <w:rPr>
          <w:rFonts w:asciiTheme="minorHAnsi" w:hAnsiTheme="minorHAnsi" w:cstheme="minorHAnsi"/>
          <w:sz w:val="22"/>
          <w:szCs w:val="22"/>
          <w:lang w:eastAsia="en-US"/>
        </w:rPr>
      </w:pPr>
    </w:p>
    <w:tbl>
      <w:tblPr>
        <w:tblW w:w="9763" w:type="dxa"/>
        <w:tblInd w:w="-866" w:type="dxa"/>
        <w:tblLayout w:type="fixed"/>
        <w:tblLook w:val="0000" w:firstRow="0" w:lastRow="0" w:firstColumn="0" w:lastColumn="0" w:noHBand="0" w:noVBand="0"/>
      </w:tblPr>
      <w:tblGrid>
        <w:gridCol w:w="2392"/>
        <w:gridCol w:w="7371"/>
      </w:tblGrid>
      <w:tr w:rsidR="00EE1ECF" w:rsidRPr="0031434E" w:rsidTr="007A36C3">
        <w:trPr>
          <w:cantSplit/>
        </w:trPr>
        <w:tc>
          <w:tcPr>
            <w:tcW w:w="2392" w:type="dxa"/>
            <w:tcBorders>
              <w:top w:val="single" w:sz="2" w:space="0" w:color="auto"/>
              <w:left w:val="single" w:sz="12" w:space="0" w:color="auto"/>
              <w:bottom w:val="single" w:sz="4" w:space="0" w:color="auto"/>
              <w:right w:val="single" w:sz="4" w:space="0" w:color="auto"/>
            </w:tcBorders>
          </w:tcPr>
          <w:p w:rsidR="00EE1ECF" w:rsidRPr="0031434E" w:rsidRDefault="00EE1ECF" w:rsidP="00471FB8">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outcomes:</w:t>
            </w: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EE1ECF" w:rsidRPr="0031434E" w:rsidRDefault="00EE1ECF" w:rsidP="00471FB8">
            <w:pPr>
              <w:rPr>
                <w:rFonts w:asciiTheme="minorHAnsi" w:hAnsiTheme="minorHAnsi" w:cstheme="minorHAnsi"/>
                <w:b/>
                <w:color w:val="000000" w:themeColor="text1"/>
                <w:sz w:val="22"/>
                <w:szCs w:val="22"/>
              </w:rPr>
            </w:pPr>
          </w:p>
          <w:p w:rsidR="00EE1ECF" w:rsidRPr="0031434E" w:rsidRDefault="00EE1ECF" w:rsidP="00471FB8">
            <w:pPr>
              <w:rPr>
                <w:rFonts w:asciiTheme="minorHAnsi" w:hAnsiTheme="minorHAnsi" w:cstheme="minorHAnsi"/>
                <w:color w:val="000000" w:themeColor="text1"/>
                <w:sz w:val="22"/>
                <w:szCs w:val="22"/>
              </w:rPr>
            </w:pPr>
          </w:p>
        </w:tc>
        <w:tc>
          <w:tcPr>
            <w:tcW w:w="7371" w:type="dxa"/>
            <w:tcBorders>
              <w:top w:val="single" w:sz="4" w:space="0" w:color="auto"/>
              <w:left w:val="single" w:sz="4" w:space="0" w:color="auto"/>
              <w:bottom w:val="single" w:sz="4" w:space="0" w:color="auto"/>
              <w:right w:val="single" w:sz="12" w:space="0" w:color="auto"/>
            </w:tcBorders>
          </w:tcPr>
          <w:p w:rsidR="00EE1ECF" w:rsidRPr="0031434E" w:rsidRDefault="00EE1ECF" w:rsidP="00471FB8">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 the development and current impact of evolutionary thought</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outline the mechanisms of the origin and early development of life</w:t>
            </w:r>
          </w:p>
          <w:p w:rsidR="00EE1ECF" w:rsidRPr="0031434E" w:rsidRDefault="00471FB8"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Demonstrate</w:t>
            </w:r>
            <w:r w:rsidR="00EE1ECF" w:rsidRPr="0031434E">
              <w:rPr>
                <w:rFonts w:asciiTheme="minorHAnsi" w:hAnsiTheme="minorHAnsi" w:cstheme="minorHAnsi"/>
                <w:color w:val="000000"/>
                <w:sz w:val="22"/>
                <w:szCs w:val="22"/>
              </w:rPr>
              <w:t xml:space="preserve"> a working knowledge of the mechanism of natural selection</w:t>
            </w:r>
            <w:r w:rsidR="00EE1ECF" w:rsidRPr="0031434E">
              <w:rPr>
                <w:rFonts w:asciiTheme="minorHAnsi" w:hAnsiTheme="minorHAnsi" w:cstheme="minorHAnsi"/>
                <w:color w:val="000000"/>
                <w:sz w:val="22"/>
                <w:szCs w:val="22"/>
              </w:rPr>
              <w:br/>
              <w:t>understand the need for, and the parameters of, taxonomy</w:t>
            </w:r>
            <w:r w:rsidR="00EE1ECF" w:rsidRPr="0031434E">
              <w:rPr>
                <w:rFonts w:asciiTheme="minorHAnsi" w:hAnsiTheme="minorHAnsi" w:cstheme="minorHAnsi"/>
                <w:color w:val="000000"/>
                <w:sz w:val="22"/>
                <w:szCs w:val="22"/>
              </w:rPr>
              <w:br/>
              <w:t xml:space="preserve">define `species? </w:t>
            </w:r>
            <w:r w:rsidRPr="0031434E">
              <w:rPr>
                <w:rFonts w:asciiTheme="minorHAnsi" w:hAnsiTheme="minorHAnsi" w:cstheme="minorHAnsi"/>
                <w:color w:val="000000"/>
                <w:sz w:val="22"/>
                <w:szCs w:val="22"/>
              </w:rPr>
              <w:t>And</w:t>
            </w:r>
            <w:r w:rsidR="00EE1ECF" w:rsidRPr="0031434E">
              <w:rPr>
                <w:rFonts w:asciiTheme="minorHAnsi" w:hAnsiTheme="minorHAnsi" w:cstheme="minorHAnsi"/>
                <w:color w:val="000000"/>
                <w:sz w:val="22"/>
                <w:szCs w:val="22"/>
              </w:rPr>
              <w:t xml:space="preserve"> `selection? </w:t>
            </w:r>
            <w:r w:rsidRPr="0031434E">
              <w:rPr>
                <w:rFonts w:asciiTheme="minorHAnsi" w:hAnsiTheme="minorHAnsi" w:cstheme="minorHAnsi"/>
                <w:color w:val="000000"/>
                <w:sz w:val="22"/>
                <w:szCs w:val="22"/>
              </w:rPr>
              <w:t>In</w:t>
            </w:r>
            <w:r w:rsidR="00EE1ECF" w:rsidRPr="0031434E">
              <w:rPr>
                <w:rFonts w:asciiTheme="minorHAnsi" w:hAnsiTheme="minorHAnsi" w:cstheme="minorHAnsi"/>
                <w:color w:val="000000"/>
                <w:sz w:val="22"/>
                <w:szCs w:val="22"/>
              </w:rPr>
              <w:t xml:space="preserve"> a number of contexts.</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Interpret adaptations in terms of increased fitness and environment</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 the genetic mechanisms underpinning evolution</w:t>
            </w:r>
          </w:p>
          <w:p w:rsidR="00EE1ECF" w:rsidRPr="0031434E" w:rsidRDefault="00471FB8"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Outline</w:t>
            </w:r>
            <w:r w:rsidR="00EE1ECF" w:rsidRPr="0031434E">
              <w:rPr>
                <w:rFonts w:asciiTheme="minorHAnsi" w:hAnsiTheme="minorHAnsi" w:cstheme="minorHAnsi"/>
                <w:color w:val="000000"/>
                <w:sz w:val="22"/>
                <w:szCs w:val="22"/>
              </w:rPr>
              <w:t xml:space="preserve"> the major phenotypic changes and the potential selective pressures driving the evolution of humans. </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Relate the functional morphology and physiology of different animal groups to their wider biology</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 the methods by which the behaviour of animals is studied, recorded and interpreted</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carry out laboratory experiments, reflect on these and record, analyse and interpret results</w:t>
            </w:r>
          </w:p>
          <w:p w:rsidR="00EE1ECF" w:rsidRPr="0031434E" w:rsidRDefault="00EE1ECF" w:rsidP="00471FB8">
            <w:pPr>
              <w:pStyle w:val="ListParagraph"/>
              <w:numPr>
                <w:ilvl w:val="0"/>
                <w:numId w:val="3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apply knowledge in data-handling and problem-solving</w:t>
            </w:r>
          </w:p>
          <w:p w:rsidR="00EE1ECF" w:rsidRPr="0031434E" w:rsidRDefault="00EE1ECF" w:rsidP="00471FB8">
            <w:pPr>
              <w:rPr>
                <w:rFonts w:asciiTheme="minorHAnsi" w:hAnsiTheme="minorHAnsi" w:cstheme="minorHAnsi"/>
                <w:color w:val="000000" w:themeColor="text1"/>
                <w:sz w:val="22"/>
                <w:szCs w:val="22"/>
              </w:rPr>
            </w:pPr>
          </w:p>
          <w:p w:rsidR="00EE1ECF" w:rsidRPr="0031434E" w:rsidRDefault="00EE1ECF" w:rsidP="00471FB8">
            <w:pPr>
              <w:rPr>
                <w:rFonts w:asciiTheme="minorHAnsi" w:hAnsiTheme="minorHAnsi" w:cstheme="minorHAnsi"/>
                <w:color w:val="000000" w:themeColor="text1"/>
                <w:sz w:val="22"/>
                <w:szCs w:val="22"/>
              </w:rPr>
            </w:pPr>
          </w:p>
          <w:p w:rsidR="00EE1ECF" w:rsidRPr="0031434E" w:rsidRDefault="00EE1ECF" w:rsidP="00471FB8">
            <w:pPr>
              <w:ind w:left="720"/>
              <w:rPr>
                <w:rFonts w:asciiTheme="minorHAnsi" w:hAnsiTheme="minorHAnsi" w:cstheme="minorHAnsi"/>
                <w:color w:val="000000" w:themeColor="text1"/>
                <w:sz w:val="22"/>
                <w:szCs w:val="22"/>
              </w:rPr>
            </w:pPr>
          </w:p>
          <w:p w:rsidR="00EE1ECF" w:rsidRPr="0031434E" w:rsidRDefault="00EE1ECF" w:rsidP="00471FB8">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sits squarely alongside BIO171, Ecological Concepts and Plant Sciences and Environmental Biology in that it covers many aspects of ‘whole animal biology’. You will find that the module prepares you for some of the second year modules such as the field courses as part of BIO259, Glacial Ecology in Norway, and BIO237, Plant Sciences: from cells to the environment. In addition to up to date knowledge the module provides a range of applied skills from practical sessions where you are encouraged to translate theory into practice. The skills you develop in generating data during practical sessions prepare you well for modules in the second year and are early preparation for the scientific writing you will undertake in projects and dissertations in the third year.</w:t>
            </w:r>
          </w:p>
          <w:p w:rsidR="00EE1ECF" w:rsidRPr="0031434E" w:rsidRDefault="00EE1ECF" w:rsidP="00471FB8">
            <w:pPr>
              <w:rPr>
                <w:rFonts w:asciiTheme="minorHAnsi" w:hAnsiTheme="minorHAnsi" w:cstheme="minorHAnsi"/>
                <w:color w:val="000000" w:themeColor="text1"/>
                <w:sz w:val="22"/>
                <w:szCs w:val="22"/>
              </w:rPr>
            </w:pPr>
          </w:p>
        </w:tc>
      </w:tr>
      <w:tr w:rsidR="00EE1ECF" w:rsidRPr="0031434E" w:rsidTr="007A36C3">
        <w:trPr>
          <w:cantSplit/>
        </w:trPr>
        <w:tc>
          <w:tcPr>
            <w:tcW w:w="2392" w:type="dxa"/>
            <w:tcBorders>
              <w:top w:val="single" w:sz="4" w:space="0" w:color="auto"/>
              <w:left w:val="single" w:sz="12" w:space="0" w:color="auto"/>
              <w:right w:val="single" w:sz="4" w:space="0" w:color="auto"/>
            </w:tcBorders>
          </w:tcPr>
          <w:p w:rsidR="00EE1ECF" w:rsidRPr="0031434E" w:rsidRDefault="00EE1ECF" w:rsidP="00471FB8">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7371" w:type="dxa"/>
            <w:tcBorders>
              <w:top w:val="single" w:sz="4" w:space="0" w:color="auto"/>
              <w:left w:val="single" w:sz="4" w:space="0" w:color="auto"/>
              <w:right w:val="single" w:sz="12" w:space="0" w:color="auto"/>
            </w:tcBorders>
          </w:tcPr>
          <w:p w:rsidR="00EE1ECF" w:rsidRPr="0031434E" w:rsidRDefault="00EE1ECF" w:rsidP="00471FB8">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Lectures, Laboratory practical’s, computer workshop, in class and independent assessments, including peer assessment</w:t>
            </w:r>
          </w:p>
          <w:p w:rsidR="00EE1ECF" w:rsidRPr="0031434E" w:rsidRDefault="00EE1ECF" w:rsidP="00471FB8">
            <w:pPr>
              <w:ind w:right="90"/>
              <w:rPr>
                <w:rFonts w:asciiTheme="minorHAnsi" w:hAnsiTheme="minorHAnsi" w:cstheme="minorHAnsi"/>
                <w:color w:val="000000"/>
                <w:sz w:val="22"/>
                <w:szCs w:val="22"/>
              </w:rPr>
            </w:pPr>
          </w:p>
        </w:tc>
      </w:tr>
      <w:tr w:rsidR="00EE1ECF" w:rsidRPr="0031434E" w:rsidTr="007A36C3">
        <w:trPr>
          <w:cantSplit/>
          <w:trHeight w:val="1689"/>
        </w:trPr>
        <w:tc>
          <w:tcPr>
            <w:tcW w:w="2392" w:type="dxa"/>
            <w:tcBorders>
              <w:left w:val="single" w:sz="12" w:space="0" w:color="auto"/>
              <w:bottom w:val="single" w:sz="4" w:space="0" w:color="auto"/>
              <w:right w:val="single" w:sz="4" w:space="0" w:color="auto"/>
            </w:tcBorders>
          </w:tcPr>
          <w:p w:rsidR="00EE1ECF" w:rsidRPr="0031434E" w:rsidRDefault="00EE1ECF" w:rsidP="00471FB8">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7371" w:type="dxa"/>
            <w:tcBorders>
              <w:left w:val="single" w:sz="4" w:space="0" w:color="auto"/>
              <w:bottom w:val="single" w:sz="4" w:space="0" w:color="auto"/>
              <w:right w:val="single" w:sz="12" w:space="0" w:color="auto"/>
            </w:tcBorders>
          </w:tcPr>
          <w:p w:rsidR="00EE1ECF" w:rsidRPr="0031434E" w:rsidRDefault="00EE1ECF" w:rsidP="00471FB8">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In Course-Assessment (30%)</w:t>
            </w:r>
          </w:p>
          <w:p w:rsidR="00EE1ECF" w:rsidRPr="0031434E" w:rsidRDefault="00EE1ECF" w:rsidP="00471FB8">
            <w:pPr>
              <w:pStyle w:val="ListParagraph"/>
              <w:numPr>
                <w:ilvl w:val="0"/>
                <w:numId w:val="38"/>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Two short practical reports (15% each)</w:t>
            </w:r>
          </w:p>
          <w:p w:rsidR="00EE1ECF" w:rsidRPr="0031434E" w:rsidRDefault="00EE1ECF" w:rsidP="00471FB8">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Sessional examination in May/June (70%):</w:t>
            </w:r>
          </w:p>
          <w:p w:rsidR="00EE1ECF" w:rsidRPr="0031434E" w:rsidRDefault="00EE1ECF" w:rsidP="00471FB8">
            <w:pPr>
              <w:pStyle w:val="ListParagraph"/>
              <w:numPr>
                <w:ilvl w:val="0"/>
                <w:numId w:val="38"/>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Consisting of a two hour paper in two parts: MCQs and compulsory SAQs</w:t>
            </w:r>
          </w:p>
        </w:tc>
      </w:tr>
    </w:tbl>
    <w:p w:rsidR="00F870BE" w:rsidRPr="0031434E" w:rsidRDefault="00F870BE" w:rsidP="00C83DCD">
      <w:pPr>
        <w:rPr>
          <w:rFonts w:asciiTheme="minorHAnsi" w:hAnsiTheme="minorHAnsi" w:cstheme="minorHAnsi"/>
          <w:sz w:val="22"/>
          <w:szCs w:val="22"/>
          <w:lang w:eastAsia="en-US"/>
        </w:rPr>
      </w:pPr>
    </w:p>
    <w:p w:rsidR="00EE1ECF" w:rsidRPr="0031434E" w:rsidRDefault="00EE1ECF" w:rsidP="00C83DCD">
      <w:pPr>
        <w:rPr>
          <w:rFonts w:asciiTheme="minorHAnsi" w:hAnsiTheme="minorHAnsi" w:cstheme="minorHAnsi"/>
          <w:sz w:val="22"/>
          <w:szCs w:val="22"/>
          <w:lang w:eastAsia="en-US"/>
        </w:rPr>
      </w:pPr>
    </w:p>
    <w:p w:rsidR="00EE1ECF" w:rsidRPr="0031434E" w:rsidRDefault="00EE1ECF" w:rsidP="00C83DCD">
      <w:pPr>
        <w:rPr>
          <w:rFonts w:asciiTheme="minorHAnsi" w:hAnsiTheme="minorHAnsi" w:cstheme="minorHAnsi"/>
          <w:sz w:val="22"/>
          <w:szCs w:val="22"/>
          <w:lang w:eastAsia="en-US"/>
        </w:rPr>
      </w:pPr>
    </w:p>
    <w:p w:rsidR="00EE1ECF" w:rsidRPr="0031434E" w:rsidRDefault="00EE1ECF" w:rsidP="00C83DCD">
      <w:pPr>
        <w:rPr>
          <w:rFonts w:asciiTheme="minorHAnsi" w:hAnsiTheme="minorHAnsi" w:cstheme="minorHAnsi"/>
          <w:sz w:val="22"/>
          <w:szCs w:val="22"/>
          <w:lang w:eastAsia="en-US"/>
        </w:rPr>
      </w:pPr>
    </w:p>
    <w:p w:rsidR="00EE1ECF" w:rsidRPr="0031434E" w:rsidRDefault="00EE1ECF" w:rsidP="00C83DCD">
      <w:pPr>
        <w:rPr>
          <w:rFonts w:asciiTheme="minorHAnsi" w:hAnsiTheme="minorHAnsi" w:cstheme="minorHAnsi"/>
          <w:sz w:val="22"/>
          <w:szCs w:val="22"/>
          <w:lang w:eastAsia="en-US"/>
        </w:rPr>
      </w:pPr>
    </w:p>
    <w:p w:rsidR="00EE1ECF" w:rsidRPr="0031434E" w:rsidRDefault="00EE1ECF"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tbl>
      <w:tblPr>
        <w:tblW w:w="10188" w:type="dxa"/>
        <w:tblInd w:w="-724" w:type="dxa"/>
        <w:tblLayout w:type="fixed"/>
        <w:tblLook w:val="0000" w:firstRow="0" w:lastRow="0" w:firstColumn="0" w:lastColumn="0" w:noHBand="0" w:noVBand="0"/>
      </w:tblPr>
      <w:tblGrid>
        <w:gridCol w:w="2108"/>
        <w:gridCol w:w="1559"/>
        <w:gridCol w:w="4395"/>
        <w:gridCol w:w="2126"/>
      </w:tblGrid>
      <w:tr w:rsidR="00F870BE" w:rsidRPr="0031434E" w:rsidTr="00B71827">
        <w:trPr>
          <w:cantSplit/>
          <w:tblHeader/>
        </w:trPr>
        <w:tc>
          <w:tcPr>
            <w:tcW w:w="3667" w:type="dxa"/>
            <w:gridSpan w:val="2"/>
            <w:tcBorders>
              <w:top w:val="single" w:sz="12" w:space="0" w:color="auto"/>
              <w:left w:val="single" w:sz="1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23318             BIO152</w:t>
            </w:r>
            <w:r w:rsidRPr="0031434E">
              <w:rPr>
                <w:rFonts w:asciiTheme="minorHAnsi" w:hAnsiTheme="minorHAnsi" w:cstheme="minorHAnsi"/>
                <w:b/>
                <w:sz w:val="22"/>
                <w:szCs w:val="22"/>
              </w:rPr>
              <w:tab/>
            </w:r>
          </w:p>
        </w:tc>
        <w:tc>
          <w:tcPr>
            <w:tcW w:w="4395" w:type="dxa"/>
            <w:tcBorders>
              <w:top w:val="single" w:sz="12" w:space="0" w:color="auto"/>
              <w:left w:val="nil"/>
              <w:right w:val="single" w:sz="4"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Cell Biology and Physiology</w:t>
            </w:r>
          </w:p>
        </w:tc>
        <w:tc>
          <w:tcPr>
            <w:tcW w:w="2126" w:type="dxa"/>
            <w:tcBorders>
              <w:top w:val="single" w:sz="12" w:space="0" w:color="auto"/>
              <w:left w:val="single" w:sz="4"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F870BE" w:rsidRPr="0031434E" w:rsidTr="007A36C3">
        <w:trPr>
          <w:cantSplit/>
        </w:trPr>
        <w:tc>
          <w:tcPr>
            <w:tcW w:w="2108" w:type="dxa"/>
            <w:tcBorders>
              <w:top w:val="single" w:sz="2" w:space="0" w:color="auto"/>
              <w:left w:val="single" w:sz="12" w:space="0" w:color="auto"/>
              <w:bottom w:val="single" w:sz="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559" w:type="dxa"/>
            <w:tcBorders>
              <w:top w:val="single" w:sz="2" w:space="0" w:color="auto"/>
              <w:left w:val="single" w:sz="2" w:space="0" w:color="auto"/>
              <w:bottom w:val="single" w:sz="2" w:space="0" w:color="auto"/>
              <w:right w:val="single" w:sz="2" w:space="0" w:color="auto"/>
            </w:tcBorders>
          </w:tcPr>
          <w:p w:rsidR="00F870BE" w:rsidRPr="0031434E" w:rsidRDefault="00F870BE" w:rsidP="00F870BE">
            <w:pPr>
              <w:pStyle w:val="Heading2"/>
              <w:rPr>
                <w:rFonts w:asciiTheme="minorHAnsi" w:hAnsiTheme="minorHAnsi" w:cstheme="minorHAnsi"/>
                <w:sz w:val="22"/>
                <w:szCs w:val="22"/>
              </w:rPr>
            </w:pPr>
            <w:r w:rsidRPr="0031434E">
              <w:rPr>
                <w:rFonts w:asciiTheme="minorHAnsi" w:hAnsiTheme="minorHAnsi" w:cstheme="minorHAnsi"/>
                <w:sz w:val="22"/>
                <w:szCs w:val="22"/>
              </w:rPr>
              <w:t>Semester: 1</w:t>
            </w:r>
          </w:p>
        </w:tc>
        <w:tc>
          <w:tcPr>
            <w:tcW w:w="6521" w:type="dxa"/>
            <w:gridSpan w:val="2"/>
            <w:tcBorders>
              <w:top w:val="single" w:sz="2" w:space="0" w:color="auto"/>
              <w:left w:val="single" w:sz="2" w:space="0" w:color="auto"/>
              <w:bottom w:val="single" w:sz="2"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Staff responsible:  Dr S Brogna</w:t>
            </w:r>
          </w:p>
        </w:tc>
      </w:tr>
      <w:tr w:rsidR="00F870BE" w:rsidRPr="0031434E" w:rsidTr="007A36C3">
        <w:trPr>
          <w:cantSplit/>
        </w:trPr>
        <w:tc>
          <w:tcPr>
            <w:tcW w:w="2108" w:type="dxa"/>
            <w:tcBorders>
              <w:top w:val="single" w:sz="2" w:space="0" w:color="auto"/>
              <w:left w:val="single" w:sz="12" w:space="0" w:color="auto"/>
              <w:right w:val="single" w:sz="4" w:space="0" w:color="auto"/>
            </w:tcBorders>
          </w:tcPr>
          <w:p w:rsidR="00F870BE" w:rsidRPr="0031434E" w:rsidRDefault="00F870BE" w:rsidP="00F870BE">
            <w:pPr>
              <w:rPr>
                <w:rFonts w:asciiTheme="minorHAnsi" w:hAnsiTheme="minorHAnsi" w:cstheme="minorHAnsi"/>
                <w:b/>
                <w:sz w:val="22"/>
                <w:szCs w:val="22"/>
              </w:rPr>
            </w:pPr>
          </w:p>
          <w:p w:rsidR="00F870BE" w:rsidRPr="0031434E" w:rsidRDefault="000A63C0" w:rsidP="00F870BE">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F870BE" w:rsidRPr="0031434E">
              <w:rPr>
                <w:rFonts w:asciiTheme="minorHAnsi" w:hAnsiTheme="minorHAnsi" w:cstheme="minorHAnsi"/>
                <w:b/>
                <w:sz w:val="22"/>
                <w:szCs w:val="22"/>
              </w:rPr>
              <w:t>Description</w:t>
            </w:r>
            <w:r w:rsidRPr="0031434E">
              <w:rPr>
                <w:rFonts w:asciiTheme="minorHAnsi" w:hAnsiTheme="minorHAnsi" w:cstheme="minorHAnsi"/>
                <w:b/>
                <w:sz w:val="22"/>
                <w:szCs w:val="22"/>
              </w:rPr>
              <w:t>s</w:t>
            </w:r>
            <w:r w:rsidR="00F870BE" w:rsidRPr="0031434E">
              <w:rPr>
                <w:rFonts w:asciiTheme="minorHAnsi" w:hAnsiTheme="minorHAnsi" w:cstheme="minorHAnsi"/>
                <w:b/>
                <w:sz w:val="22"/>
                <w:szCs w:val="22"/>
              </w:rPr>
              <w:t>:</w:t>
            </w:r>
          </w:p>
        </w:tc>
        <w:tc>
          <w:tcPr>
            <w:tcW w:w="8080" w:type="dxa"/>
            <w:gridSpan w:val="3"/>
            <w:tcBorders>
              <w:left w:val="single" w:sz="4" w:space="0" w:color="auto"/>
              <w:right w:val="single" w:sz="12" w:space="0" w:color="auto"/>
            </w:tcBorders>
          </w:tcPr>
          <w:p w:rsidR="00F870BE" w:rsidRPr="0031434E" w:rsidRDefault="00F870BE" w:rsidP="00F870BE">
            <w:pPr>
              <w:rPr>
                <w:rFonts w:asciiTheme="minorHAnsi" w:hAnsiTheme="minorHAnsi" w:cstheme="minorHAnsi"/>
                <w:color w:val="000000"/>
                <w:sz w:val="22"/>
                <w:szCs w:val="22"/>
              </w:rPr>
            </w:pPr>
          </w:p>
          <w:p w:rsidR="00AD44B5" w:rsidRPr="0031434E" w:rsidRDefault="00AD44B5" w:rsidP="00AD44B5">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 the first part of the module, the components of the cell are introduced and discussed in terms of their structure </w:t>
            </w:r>
            <w:r w:rsidR="00A96B27" w:rsidRPr="0031434E">
              <w:rPr>
                <w:rFonts w:asciiTheme="minorHAnsi" w:hAnsiTheme="minorHAnsi" w:cstheme="minorHAnsi"/>
                <w:color w:val="000000"/>
                <w:sz w:val="22"/>
                <w:szCs w:val="22"/>
              </w:rPr>
              <w:t>and function</w:t>
            </w:r>
            <w:r w:rsidRPr="0031434E">
              <w:rPr>
                <w:rFonts w:asciiTheme="minorHAnsi" w:hAnsiTheme="minorHAnsi" w:cstheme="minorHAnsi"/>
                <w:color w:val="000000"/>
                <w:sz w:val="22"/>
                <w:szCs w:val="22"/>
              </w:rPr>
              <w:t xml:space="preserve">. This includes sections on membranes and membrane bound organelles, and the flow of materials inside the cell.  There will be an emphasis on understanding the experimental basis.  The next part of the module covers </w:t>
            </w:r>
            <w:r w:rsidR="00A96B27" w:rsidRPr="0031434E">
              <w:rPr>
                <w:rFonts w:asciiTheme="minorHAnsi" w:hAnsiTheme="minorHAnsi" w:cstheme="minorHAnsi"/>
                <w:color w:val="000000"/>
                <w:sz w:val="22"/>
                <w:szCs w:val="22"/>
              </w:rPr>
              <w:t>the basics</w:t>
            </w:r>
            <w:r w:rsidRPr="0031434E">
              <w:rPr>
                <w:rFonts w:asciiTheme="minorHAnsi" w:hAnsiTheme="minorHAnsi" w:cstheme="minorHAnsi"/>
                <w:color w:val="000000"/>
                <w:sz w:val="22"/>
                <w:szCs w:val="22"/>
              </w:rPr>
              <w:t xml:space="preserve"> of human and animal physiology and reproduction. It covers underlying concepts such as homeostasis, and outlines in more detail the cardiovascular system, endocrinology, immunology, and </w:t>
            </w:r>
            <w:r w:rsidR="00A96B27" w:rsidRPr="0031434E">
              <w:rPr>
                <w:rFonts w:asciiTheme="minorHAnsi" w:hAnsiTheme="minorHAnsi" w:cstheme="minorHAnsi"/>
                <w:color w:val="000000"/>
                <w:sz w:val="22"/>
                <w:szCs w:val="22"/>
              </w:rPr>
              <w:t>neurophysiology. It</w:t>
            </w:r>
            <w:r w:rsidRPr="0031434E">
              <w:rPr>
                <w:rFonts w:asciiTheme="minorHAnsi" w:hAnsiTheme="minorHAnsi" w:cstheme="minorHAnsi"/>
                <w:color w:val="000000"/>
                <w:sz w:val="22"/>
                <w:szCs w:val="22"/>
              </w:rPr>
              <w:t xml:space="preserve"> aims to highlight the important relationships between these systems and the connections between cell </w:t>
            </w:r>
            <w:r w:rsidR="00A96B27" w:rsidRPr="0031434E">
              <w:rPr>
                <w:rFonts w:asciiTheme="minorHAnsi" w:hAnsiTheme="minorHAnsi" w:cstheme="minorHAnsi"/>
                <w:color w:val="000000"/>
                <w:sz w:val="22"/>
                <w:szCs w:val="22"/>
              </w:rPr>
              <w:t>biology, anatomy</w:t>
            </w:r>
            <w:r w:rsidRPr="0031434E">
              <w:rPr>
                <w:rFonts w:asciiTheme="minorHAnsi" w:hAnsiTheme="minorHAnsi" w:cstheme="minorHAnsi"/>
                <w:color w:val="000000"/>
                <w:sz w:val="22"/>
                <w:szCs w:val="22"/>
              </w:rPr>
              <w:t xml:space="preserve"> and </w:t>
            </w:r>
            <w:r w:rsidR="00A96B27" w:rsidRPr="0031434E">
              <w:rPr>
                <w:rFonts w:asciiTheme="minorHAnsi" w:hAnsiTheme="minorHAnsi" w:cstheme="minorHAnsi"/>
                <w:color w:val="000000"/>
                <w:sz w:val="22"/>
                <w:szCs w:val="22"/>
              </w:rPr>
              <w:t>physiology The</w:t>
            </w:r>
            <w:r w:rsidRPr="0031434E">
              <w:rPr>
                <w:rFonts w:asciiTheme="minorHAnsi" w:hAnsiTheme="minorHAnsi" w:cstheme="minorHAnsi"/>
                <w:color w:val="000000"/>
                <w:sz w:val="22"/>
                <w:szCs w:val="22"/>
              </w:rPr>
              <w:t xml:space="preserve"> final part of the module covers the basics of reproduction gametogenesis, </w:t>
            </w:r>
            <w:r w:rsidR="00471FB8" w:rsidRPr="0031434E">
              <w:rPr>
                <w:rFonts w:asciiTheme="minorHAnsi" w:hAnsiTheme="minorHAnsi" w:cstheme="minorHAnsi"/>
                <w:color w:val="000000"/>
                <w:sz w:val="22"/>
                <w:szCs w:val="22"/>
              </w:rPr>
              <w:t>fertilisation and</w:t>
            </w:r>
            <w:r w:rsidRPr="0031434E">
              <w:rPr>
                <w:rFonts w:asciiTheme="minorHAnsi" w:hAnsiTheme="minorHAnsi" w:cstheme="minorHAnsi"/>
                <w:color w:val="000000"/>
                <w:sz w:val="22"/>
                <w:szCs w:val="22"/>
              </w:rPr>
              <w:t xml:space="preserve"> reproductive cycles and reproductive strategies in humans and </w:t>
            </w:r>
            <w:r w:rsidR="00A96B27" w:rsidRPr="0031434E">
              <w:rPr>
                <w:rFonts w:asciiTheme="minorHAnsi" w:hAnsiTheme="minorHAnsi" w:cstheme="minorHAnsi"/>
                <w:color w:val="000000"/>
                <w:sz w:val="22"/>
                <w:szCs w:val="22"/>
              </w:rPr>
              <w:t>animals. The</w:t>
            </w:r>
            <w:r w:rsidRPr="0031434E">
              <w:rPr>
                <w:rFonts w:asciiTheme="minorHAnsi" w:hAnsiTheme="minorHAnsi" w:cstheme="minorHAnsi"/>
                <w:color w:val="000000"/>
                <w:sz w:val="22"/>
                <w:szCs w:val="22"/>
              </w:rPr>
              <w:t xml:space="preserve"> module will have </w:t>
            </w:r>
            <w:r w:rsidR="00A96B27" w:rsidRPr="0031434E">
              <w:rPr>
                <w:rFonts w:asciiTheme="minorHAnsi" w:hAnsiTheme="minorHAnsi" w:cstheme="minorHAnsi"/>
                <w:color w:val="000000"/>
                <w:sz w:val="22"/>
                <w:szCs w:val="22"/>
              </w:rPr>
              <w:t>practical’s</w:t>
            </w:r>
            <w:r w:rsidRPr="0031434E">
              <w:rPr>
                <w:rFonts w:asciiTheme="minorHAnsi" w:hAnsiTheme="minorHAnsi" w:cstheme="minorHAnsi"/>
                <w:color w:val="000000"/>
                <w:sz w:val="22"/>
                <w:szCs w:val="22"/>
              </w:rPr>
              <w:t xml:space="preserve"> that will permit the students to study aspects of cell membrane properties and physiology These </w:t>
            </w:r>
            <w:r w:rsidR="00A96B27" w:rsidRPr="0031434E">
              <w:rPr>
                <w:rFonts w:asciiTheme="minorHAnsi" w:hAnsiTheme="minorHAnsi" w:cstheme="minorHAnsi"/>
                <w:color w:val="000000"/>
                <w:sz w:val="22"/>
                <w:szCs w:val="22"/>
              </w:rPr>
              <w:t>practical’s</w:t>
            </w:r>
            <w:r w:rsidRPr="0031434E">
              <w:rPr>
                <w:rFonts w:asciiTheme="minorHAnsi" w:hAnsiTheme="minorHAnsi" w:cstheme="minorHAnsi"/>
                <w:color w:val="000000"/>
                <w:sz w:val="22"/>
                <w:szCs w:val="22"/>
              </w:rPr>
              <w:t xml:space="preserve"> are tightly allied to the lectures and are designed to give experimental insights about our understanding of cell biology and animal physiology.</w:t>
            </w:r>
          </w:p>
          <w:p w:rsidR="00F870BE" w:rsidRPr="0031434E" w:rsidRDefault="00F870BE" w:rsidP="00AD44B5">
            <w:pPr>
              <w:rPr>
                <w:rFonts w:asciiTheme="minorHAnsi" w:hAnsiTheme="minorHAnsi" w:cstheme="minorHAnsi"/>
                <w:color w:val="000000"/>
                <w:sz w:val="22"/>
                <w:szCs w:val="22"/>
              </w:rPr>
            </w:pPr>
          </w:p>
        </w:tc>
      </w:tr>
      <w:tr w:rsidR="00F870BE" w:rsidRPr="0031434E" w:rsidTr="007A36C3">
        <w:trPr>
          <w:cantSplit/>
        </w:trPr>
        <w:tc>
          <w:tcPr>
            <w:tcW w:w="2108" w:type="dxa"/>
            <w:tcBorders>
              <w:left w:val="single" w:sz="12" w:space="0" w:color="auto"/>
              <w:right w:val="single" w:sz="4" w:space="0" w:color="auto"/>
            </w:tcBorders>
          </w:tcPr>
          <w:p w:rsidR="00F870BE" w:rsidRPr="0031434E" w:rsidRDefault="00AD44B5" w:rsidP="00F870BE">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outcome</w:t>
            </w:r>
            <w:r w:rsidR="000A63C0" w:rsidRPr="0031434E">
              <w:rPr>
                <w:rFonts w:asciiTheme="minorHAnsi" w:hAnsiTheme="minorHAnsi" w:cstheme="minorHAnsi"/>
                <w:b/>
                <w:color w:val="000000" w:themeColor="text1"/>
                <w:sz w:val="22"/>
                <w:szCs w:val="22"/>
              </w:rPr>
              <w:t>s</w:t>
            </w:r>
            <w:r w:rsidR="00F870BE" w:rsidRPr="0031434E">
              <w:rPr>
                <w:rFonts w:asciiTheme="minorHAnsi" w:hAnsiTheme="minorHAnsi" w:cstheme="minorHAnsi"/>
                <w:b/>
                <w:color w:val="000000" w:themeColor="text1"/>
                <w:sz w:val="22"/>
                <w:szCs w:val="22"/>
              </w:rPr>
              <w:t>:</w:t>
            </w: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AD44B5" w:rsidRPr="0031434E" w:rsidRDefault="00AD44B5"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tc>
        <w:tc>
          <w:tcPr>
            <w:tcW w:w="8080" w:type="dxa"/>
            <w:gridSpan w:val="3"/>
            <w:tcBorders>
              <w:left w:val="single" w:sz="4" w:space="0" w:color="auto"/>
              <w:right w:val="single" w:sz="12" w:space="0" w:color="auto"/>
            </w:tcBorders>
          </w:tcPr>
          <w:p w:rsidR="00AD44B5" w:rsidRPr="0031434E" w:rsidRDefault="00AD44B5" w:rsidP="00F870BE">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By the end of the module, students should be able </w:t>
            </w:r>
            <w:r w:rsidR="00A96B27" w:rsidRPr="0031434E">
              <w:rPr>
                <w:rFonts w:asciiTheme="minorHAnsi" w:hAnsiTheme="minorHAnsi" w:cstheme="minorHAnsi"/>
                <w:color w:val="000000"/>
                <w:sz w:val="22"/>
                <w:szCs w:val="22"/>
              </w:rPr>
              <w:t>to: Understand</w:t>
            </w:r>
            <w:r w:rsidRPr="0031434E">
              <w:rPr>
                <w:rFonts w:asciiTheme="minorHAnsi" w:hAnsiTheme="minorHAnsi" w:cstheme="minorHAnsi"/>
                <w:color w:val="000000"/>
                <w:sz w:val="22"/>
                <w:szCs w:val="22"/>
              </w:rPr>
              <w:t xml:space="preserve"> concepts of cell biology and the relationship between cell biology and functionality for the physiological systems </w:t>
            </w:r>
            <w:r w:rsidR="00A96B27" w:rsidRPr="0031434E">
              <w:rPr>
                <w:rFonts w:asciiTheme="minorHAnsi" w:hAnsiTheme="minorHAnsi" w:cstheme="minorHAnsi"/>
                <w:color w:val="000000"/>
                <w:sz w:val="22"/>
                <w:szCs w:val="22"/>
              </w:rPr>
              <w:t>studied; Understand</w:t>
            </w:r>
            <w:r w:rsidRPr="0031434E">
              <w:rPr>
                <w:rFonts w:asciiTheme="minorHAnsi" w:hAnsiTheme="minorHAnsi" w:cstheme="minorHAnsi"/>
                <w:color w:val="000000"/>
                <w:sz w:val="22"/>
                <w:szCs w:val="22"/>
              </w:rPr>
              <w:t xml:space="preserve"> concepts of human and animal physiology and </w:t>
            </w:r>
            <w:r w:rsidR="00A96B27" w:rsidRPr="0031434E">
              <w:rPr>
                <w:rFonts w:asciiTheme="minorHAnsi" w:hAnsiTheme="minorHAnsi" w:cstheme="minorHAnsi"/>
                <w:color w:val="000000"/>
                <w:sz w:val="22"/>
                <w:szCs w:val="22"/>
              </w:rPr>
              <w:t>reproduction; Carry</w:t>
            </w:r>
            <w:r w:rsidRPr="0031434E">
              <w:rPr>
                <w:rFonts w:asciiTheme="minorHAnsi" w:hAnsiTheme="minorHAnsi" w:cstheme="minorHAnsi"/>
                <w:color w:val="000000"/>
                <w:sz w:val="22"/>
                <w:szCs w:val="22"/>
              </w:rPr>
              <w:t xml:space="preserve"> out and understand practical exercises in specific aspects of cell biology and </w:t>
            </w:r>
            <w:r w:rsidR="00A96B27" w:rsidRPr="0031434E">
              <w:rPr>
                <w:rFonts w:asciiTheme="minorHAnsi" w:hAnsiTheme="minorHAnsi" w:cstheme="minorHAnsi"/>
                <w:color w:val="000000"/>
                <w:sz w:val="22"/>
                <w:szCs w:val="22"/>
              </w:rPr>
              <w:t>physiology; Undertake</w:t>
            </w:r>
            <w:r w:rsidRPr="0031434E">
              <w:rPr>
                <w:rFonts w:asciiTheme="minorHAnsi" w:hAnsiTheme="minorHAnsi" w:cstheme="minorHAnsi"/>
                <w:color w:val="000000"/>
                <w:sz w:val="22"/>
                <w:szCs w:val="22"/>
              </w:rPr>
              <w:t xml:space="preserve"> independent learning activities in an enquiry-based manner. understand and be able to carry out basic statistical techniques for comparing data sets including a t test and chi squared test; be able to use Excel for these analyses</w:t>
            </w:r>
          </w:p>
          <w:p w:rsidR="00AD44B5" w:rsidRPr="0031434E" w:rsidRDefault="00AD44B5" w:rsidP="00F870BE">
            <w:pPr>
              <w:rPr>
                <w:rFonts w:asciiTheme="minorHAnsi" w:hAnsiTheme="minorHAnsi" w:cstheme="minorHAnsi"/>
                <w:color w:val="000000" w:themeColor="text1"/>
                <w:sz w:val="22"/>
                <w:szCs w:val="22"/>
              </w:rPr>
            </w:pPr>
          </w:p>
          <w:p w:rsidR="00F870BE" w:rsidRPr="0031434E" w:rsidRDefault="00F870BE" w:rsidP="00F870BE">
            <w:pPr>
              <w:rPr>
                <w:rFonts w:asciiTheme="minorHAnsi" w:hAnsiTheme="minorHAnsi" w:cstheme="minorHAnsi"/>
                <w:iCs/>
                <w:color w:val="000000" w:themeColor="text1"/>
                <w:sz w:val="22"/>
                <w:szCs w:val="22"/>
                <w:lang w:val="en-US"/>
              </w:rPr>
            </w:pPr>
            <w:r w:rsidRPr="0031434E">
              <w:rPr>
                <w:rFonts w:asciiTheme="minorHAnsi" w:hAnsiTheme="minorHAnsi" w:cstheme="minorHAnsi"/>
                <w:iCs/>
                <w:color w:val="000000" w:themeColor="text1"/>
                <w:sz w:val="22"/>
                <w:szCs w:val="22"/>
                <w:lang w:val="en-US"/>
              </w:rPr>
              <w:t xml:space="preserve">This is a foundation module for a number of others in year two, three and four. These particularly include BIO262 (Membrane, Energy and Metabolism), BIO268 (Cell and Developmental Biology). The module is also propaedeutic to final year modules such as BIO379 (Cellular Neurobiology), BIO387 (Cancer Biology) and BIO384 (Human Reproductive Biology and Development).  The module includes three laboratory </w:t>
            </w:r>
            <w:r w:rsidR="00471FB8" w:rsidRPr="0031434E">
              <w:rPr>
                <w:rFonts w:asciiTheme="minorHAnsi" w:hAnsiTheme="minorHAnsi" w:cstheme="minorHAnsi"/>
                <w:iCs/>
                <w:color w:val="000000" w:themeColor="text1"/>
                <w:sz w:val="22"/>
                <w:szCs w:val="22"/>
                <w:lang w:val="en-US"/>
              </w:rPr>
              <w:t>practicals</w:t>
            </w:r>
            <w:r w:rsidRPr="0031434E">
              <w:rPr>
                <w:rFonts w:asciiTheme="minorHAnsi" w:hAnsiTheme="minorHAnsi" w:cstheme="minorHAnsi"/>
                <w:iCs/>
                <w:color w:val="000000" w:themeColor="text1"/>
                <w:sz w:val="22"/>
                <w:szCs w:val="22"/>
                <w:lang w:val="en-US"/>
              </w:rPr>
              <w:t xml:space="preserve"> which </w:t>
            </w:r>
            <w:r w:rsidR="00471FB8" w:rsidRPr="0031434E">
              <w:rPr>
                <w:rFonts w:asciiTheme="minorHAnsi" w:hAnsiTheme="minorHAnsi" w:cstheme="minorHAnsi"/>
                <w:iCs/>
                <w:color w:val="000000" w:themeColor="text1"/>
                <w:sz w:val="22"/>
                <w:szCs w:val="22"/>
                <w:lang w:val="en-US"/>
              </w:rPr>
              <w:t>among</w:t>
            </w:r>
            <w:r w:rsidRPr="0031434E">
              <w:rPr>
                <w:rFonts w:asciiTheme="minorHAnsi" w:hAnsiTheme="minorHAnsi" w:cstheme="minorHAnsi"/>
                <w:iCs/>
                <w:color w:val="000000" w:themeColor="text1"/>
                <w:sz w:val="22"/>
                <w:szCs w:val="22"/>
                <w:lang w:val="en-US"/>
              </w:rPr>
              <w:t xml:space="preserve"> other lab tasks aim to prepare you for working in a laboratory when doing final year projects. The module is also beneficial to any animal and human  biology modules or projects</w:t>
            </w:r>
          </w:p>
        </w:tc>
      </w:tr>
      <w:tr w:rsidR="00F870BE" w:rsidRPr="0031434E" w:rsidTr="007A36C3">
        <w:trPr>
          <w:cantSplit/>
        </w:trPr>
        <w:tc>
          <w:tcPr>
            <w:tcW w:w="2108" w:type="dxa"/>
            <w:tcBorders>
              <w:left w:val="single" w:sz="12"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080" w:type="dxa"/>
            <w:gridSpan w:val="3"/>
            <w:tcBorders>
              <w:left w:val="single" w:sz="4" w:space="0" w:color="auto"/>
              <w:right w:val="single" w:sz="12" w:space="0" w:color="auto"/>
            </w:tcBorders>
          </w:tcPr>
          <w:p w:rsidR="00F870BE" w:rsidRPr="0031434E" w:rsidRDefault="00AD44B5" w:rsidP="00F870BE">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33hr Lectures, 8hr Practical classes, 2hr workshops.</w:t>
            </w:r>
          </w:p>
          <w:p w:rsidR="00F870BE" w:rsidRPr="0031434E" w:rsidRDefault="00F870BE" w:rsidP="00F870BE">
            <w:pPr>
              <w:ind w:right="90"/>
              <w:rPr>
                <w:rFonts w:asciiTheme="minorHAnsi" w:hAnsiTheme="minorHAnsi" w:cstheme="minorHAnsi"/>
                <w:color w:val="000000"/>
                <w:sz w:val="22"/>
                <w:szCs w:val="22"/>
              </w:rPr>
            </w:pPr>
          </w:p>
        </w:tc>
      </w:tr>
      <w:tr w:rsidR="00F870BE" w:rsidRPr="0031434E" w:rsidTr="007A36C3">
        <w:trPr>
          <w:cantSplit/>
          <w:trHeight w:val="1276"/>
        </w:trPr>
        <w:tc>
          <w:tcPr>
            <w:tcW w:w="2108" w:type="dxa"/>
            <w:tcBorders>
              <w:left w:val="single" w:sz="12" w:space="0" w:color="auto"/>
              <w:bottom w:val="single" w:sz="4"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left w:val="single" w:sz="4" w:space="0" w:color="auto"/>
              <w:bottom w:val="single" w:sz="4" w:space="0" w:color="auto"/>
              <w:right w:val="single" w:sz="12" w:space="0" w:color="auto"/>
            </w:tcBorders>
          </w:tcPr>
          <w:p w:rsidR="00F870BE" w:rsidRPr="0031434E" w:rsidRDefault="00F870BE" w:rsidP="00F870BE">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Continuous Assessment (30%) comprising:</w:t>
            </w:r>
          </w:p>
          <w:p w:rsidR="00AD44B5" w:rsidRPr="0031434E" w:rsidRDefault="00AD44B5" w:rsidP="00D34507">
            <w:pPr>
              <w:pStyle w:val="ListParagraph"/>
              <w:numPr>
                <w:ilvl w:val="0"/>
                <w:numId w:val="39"/>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Pre and post lab assessments based on the practical element</w:t>
            </w:r>
          </w:p>
          <w:p w:rsidR="00F870BE" w:rsidRPr="0031434E" w:rsidRDefault="00F870BE" w:rsidP="00F870BE">
            <w:pPr>
              <w:ind w:right="-60"/>
              <w:rPr>
                <w:rFonts w:asciiTheme="minorHAnsi" w:hAnsiTheme="minorHAnsi" w:cstheme="minorHAnsi"/>
                <w:color w:val="000000"/>
                <w:sz w:val="22"/>
                <w:szCs w:val="22"/>
              </w:rPr>
            </w:pPr>
          </w:p>
          <w:p w:rsidR="00AD44B5" w:rsidRPr="0031434E" w:rsidRDefault="00AD44B5" w:rsidP="00AD44B5">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 xml:space="preserve">2 hour written unseen examination (70%) </w:t>
            </w:r>
          </w:p>
          <w:p w:rsidR="00F870BE" w:rsidRPr="0031434E" w:rsidRDefault="00AD44B5" w:rsidP="00D34507">
            <w:pPr>
              <w:pStyle w:val="ListParagraph"/>
              <w:numPr>
                <w:ilvl w:val="0"/>
                <w:numId w:val="39"/>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consisting of a 2 hour paper in two parts: MCQs and compulsory SAQS</w:t>
            </w:r>
          </w:p>
          <w:p w:rsidR="00F870BE" w:rsidRPr="0031434E" w:rsidRDefault="00F870BE" w:rsidP="00F870BE">
            <w:pPr>
              <w:ind w:right="-60"/>
              <w:rPr>
                <w:rFonts w:asciiTheme="minorHAnsi" w:hAnsiTheme="minorHAnsi" w:cstheme="minorHAnsi"/>
                <w:color w:val="000000"/>
                <w:sz w:val="22"/>
                <w:szCs w:val="22"/>
              </w:rPr>
            </w:pPr>
          </w:p>
        </w:tc>
      </w:tr>
    </w:tbl>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tbl>
      <w:tblPr>
        <w:tblW w:w="10188" w:type="dxa"/>
        <w:tblInd w:w="-724" w:type="dxa"/>
        <w:tblLayout w:type="fixed"/>
        <w:tblLook w:val="0000" w:firstRow="0" w:lastRow="0" w:firstColumn="0" w:lastColumn="0" w:noHBand="0" w:noVBand="0"/>
      </w:tblPr>
      <w:tblGrid>
        <w:gridCol w:w="2108"/>
        <w:gridCol w:w="1559"/>
        <w:gridCol w:w="4395"/>
        <w:gridCol w:w="2126"/>
      </w:tblGrid>
      <w:tr w:rsidR="00F870BE" w:rsidRPr="0031434E" w:rsidTr="00B71827">
        <w:trPr>
          <w:cantSplit/>
          <w:tblHeader/>
        </w:trPr>
        <w:tc>
          <w:tcPr>
            <w:tcW w:w="3667" w:type="dxa"/>
            <w:gridSpan w:val="2"/>
            <w:tcBorders>
              <w:top w:val="single" w:sz="12" w:space="0" w:color="auto"/>
              <w:left w:val="single" w:sz="1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23320              BIO154</w:t>
            </w:r>
            <w:r w:rsidRPr="0031434E">
              <w:rPr>
                <w:rFonts w:asciiTheme="minorHAnsi" w:hAnsiTheme="minorHAnsi" w:cstheme="minorHAnsi"/>
                <w:b/>
                <w:sz w:val="22"/>
                <w:szCs w:val="22"/>
              </w:rPr>
              <w:tab/>
            </w:r>
          </w:p>
        </w:tc>
        <w:tc>
          <w:tcPr>
            <w:tcW w:w="4395" w:type="dxa"/>
            <w:tcBorders>
              <w:top w:val="single" w:sz="12" w:space="0" w:color="auto"/>
              <w:left w:val="nil"/>
              <w:right w:val="single" w:sz="4"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Genetics I</w:t>
            </w:r>
          </w:p>
        </w:tc>
        <w:tc>
          <w:tcPr>
            <w:tcW w:w="2126" w:type="dxa"/>
            <w:tcBorders>
              <w:top w:val="single" w:sz="12" w:space="0" w:color="auto"/>
              <w:left w:val="single" w:sz="4"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F870BE" w:rsidRPr="0031434E" w:rsidTr="007A36C3">
        <w:trPr>
          <w:cantSplit/>
        </w:trPr>
        <w:tc>
          <w:tcPr>
            <w:tcW w:w="2108" w:type="dxa"/>
            <w:tcBorders>
              <w:top w:val="single" w:sz="2" w:space="0" w:color="auto"/>
              <w:left w:val="single" w:sz="12" w:space="0" w:color="auto"/>
              <w:bottom w:val="single" w:sz="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559" w:type="dxa"/>
            <w:tcBorders>
              <w:top w:val="single" w:sz="2" w:space="0" w:color="auto"/>
              <w:left w:val="single" w:sz="2" w:space="0" w:color="auto"/>
              <w:bottom w:val="single" w:sz="2" w:space="0" w:color="auto"/>
              <w:right w:val="single" w:sz="2" w:space="0" w:color="auto"/>
            </w:tcBorders>
          </w:tcPr>
          <w:p w:rsidR="00F870BE" w:rsidRPr="0031434E" w:rsidRDefault="00F870BE" w:rsidP="00F870BE">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6521" w:type="dxa"/>
            <w:gridSpan w:val="2"/>
            <w:tcBorders>
              <w:top w:val="single" w:sz="2" w:space="0" w:color="auto"/>
              <w:left w:val="single" w:sz="2" w:space="0" w:color="auto"/>
              <w:bottom w:val="single" w:sz="2" w:space="0" w:color="auto"/>
              <w:right w:val="single" w:sz="12" w:space="0" w:color="auto"/>
            </w:tcBorders>
          </w:tcPr>
          <w:p w:rsidR="00F870BE" w:rsidRPr="0031434E" w:rsidRDefault="00F870BE" w:rsidP="00A96B27">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Staff responsible:  </w:t>
            </w:r>
            <w:r w:rsidR="00A96B27" w:rsidRPr="0031434E">
              <w:rPr>
                <w:rFonts w:asciiTheme="minorHAnsi" w:hAnsiTheme="minorHAnsi" w:cstheme="minorHAnsi"/>
                <w:b/>
                <w:sz w:val="22"/>
                <w:szCs w:val="22"/>
              </w:rPr>
              <w:t>Dr L Crompton</w:t>
            </w:r>
          </w:p>
        </w:tc>
      </w:tr>
      <w:tr w:rsidR="00F870BE" w:rsidRPr="0031434E" w:rsidTr="007A36C3">
        <w:trPr>
          <w:cantSplit/>
        </w:trPr>
        <w:tc>
          <w:tcPr>
            <w:tcW w:w="2108" w:type="dxa"/>
            <w:tcBorders>
              <w:top w:val="single" w:sz="2" w:space="0" w:color="auto"/>
              <w:left w:val="single" w:sz="12" w:space="0" w:color="auto"/>
              <w:right w:val="single" w:sz="4" w:space="0" w:color="auto"/>
            </w:tcBorders>
          </w:tcPr>
          <w:p w:rsidR="00F870BE" w:rsidRPr="0031434E" w:rsidRDefault="000A63C0" w:rsidP="00F870BE">
            <w:pPr>
              <w:rPr>
                <w:rFonts w:asciiTheme="minorHAnsi" w:hAnsiTheme="minorHAnsi" w:cstheme="minorHAnsi"/>
                <w:b/>
                <w:sz w:val="22"/>
                <w:szCs w:val="22"/>
              </w:rPr>
            </w:pPr>
            <w:r w:rsidRPr="0031434E">
              <w:rPr>
                <w:rFonts w:asciiTheme="minorHAnsi" w:hAnsiTheme="minorHAnsi" w:cstheme="minorHAnsi"/>
                <w:b/>
                <w:sz w:val="22"/>
                <w:szCs w:val="22"/>
              </w:rPr>
              <w:t>Module Descriptions</w:t>
            </w:r>
          </w:p>
        </w:tc>
        <w:tc>
          <w:tcPr>
            <w:tcW w:w="8080" w:type="dxa"/>
            <w:gridSpan w:val="3"/>
            <w:tcBorders>
              <w:left w:val="single" w:sz="4" w:space="0" w:color="auto"/>
              <w:right w:val="single" w:sz="12" w:space="0" w:color="auto"/>
            </w:tcBorders>
          </w:tcPr>
          <w:p w:rsidR="005A0E59" w:rsidRPr="0031434E" w:rsidRDefault="005A0E59" w:rsidP="005A0E59">
            <w:pPr>
              <w:rPr>
                <w:rFonts w:asciiTheme="minorHAnsi" w:hAnsiTheme="minorHAnsi" w:cstheme="minorHAnsi"/>
                <w:color w:val="000000"/>
                <w:sz w:val="22"/>
                <w:szCs w:val="22"/>
              </w:rPr>
            </w:pPr>
            <w:r w:rsidRPr="0031434E">
              <w:rPr>
                <w:rFonts w:asciiTheme="minorHAnsi" w:hAnsiTheme="minorHAnsi" w:cstheme="minorHAnsi"/>
                <w:color w:val="000000"/>
                <w:sz w:val="22"/>
                <w:szCs w:val="22"/>
              </w:rPr>
              <w:t>Students will receive a comprehensive introduction to modern genetics.in both prokaryotic and eukaryotic org</w:t>
            </w:r>
            <w:r w:rsidR="00A96B27" w:rsidRPr="0031434E">
              <w:rPr>
                <w:rFonts w:asciiTheme="minorHAnsi" w:hAnsiTheme="minorHAnsi" w:cstheme="minorHAnsi"/>
                <w:color w:val="000000"/>
                <w:sz w:val="22"/>
                <w:szCs w:val="22"/>
              </w:rPr>
              <w:t xml:space="preserve">anisms, including humans. </w:t>
            </w:r>
            <w:r w:rsidRPr="0031434E">
              <w:rPr>
                <w:rFonts w:asciiTheme="minorHAnsi" w:hAnsiTheme="minorHAnsi" w:cstheme="minorHAnsi"/>
                <w:color w:val="000000"/>
                <w:sz w:val="22"/>
                <w:szCs w:val="22"/>
              </w:rPr>
              <w:t xml:space="preserve">This module will cover molecular genetics (the study of the </w:t>
            </w:r>
            <w:r w:rsidR="00471FB8" w:rsidRPr="0031434E">
              <w:rPr>
                <w:rFonts w:asciiTheme="minorHAnsi" w:hAnsiTheme="minorHAnsi" w:cstheme="minorHAnsi"/>
                <w:color w:val="000000"/>
                <w:sz w:val="22"/>
                <w:szCs w:val="22"/>
              </w:rPr>
              <w:t>physio</w:t>
            </w:r>
            <w:r w:rsidRPr="0031434E">
              <w:rPr>
                <w:rFonts w:asciiTheme="minorHAnsi" w:hAnsiTheme="minorHAnsi" w:cstheme="minorHAnsi"/>
                <w:color w:val="000000"/>
                <w:sz w:val="22"/>
                <w:szCs w:val="22"/>
              </w:rPr>
              <w:t>-chemical nature of genes and how they work) and transmission genetics (the study of how genes and the characters they determine are shuffled into new combinations and passed from individual to individual). The topics that will be covered will include: information, how it is stored, transmitted, and translated; the regulation of gene expression; the genetics of bacteria and viruses; the cell cycle in eukaryotes and its regulation; mitosis and meiosis; gene linkage and chromosome mapping;</w:t>
            </w:r>
            <w:r w:rsidR="00471FB8" w:rsidRPr="0031434E">
              <w:rPr>
                <w:rFonts w:asciiTheme="minorHAnsi" w:hAnsiTheme="minorHAnsi" w:cstheme="minorHAnsi"/>
                <w:color w:val="000000"/>
                <w:sz w:val="22"/>
                <w:szCs w:val="22"/>
              </w:rPr>
              <w:t>; DNA</w:t>
            </w:r>
            <w:r w:rsidRPr="0031434E">
              <w:rPr>
                <w:rFonts w:asciiTheme="minorHAnsi" w:hAnsiTheme="minorHAnsi" w:cstheme="minorHAnsi"/>
                <w:color w:val="000000"/>
                <w:sz w:val="22"/>
                <w:szCs w:val="22"/>
              </w:rPr>
              <w:t xml:space="preserve"> damage and DNA mutation.br /&gt;Basic principles will be illustrated in practical classes and considerable attention will be given to solving problems in transmission genetics.</w:t>
            </w:r>
          </w:p>
          <w:p w:rsidR="00F870BE" w:rsidRPr="0031434E" w:rsidRDefault="00F870BE" w:rsidP="00F870BE">
            <w:pPr>
              <w:rPr>
                <w:rFonts w:asciiTheme="minorHAnsi" w:hAnsiTheme="minorHAnsi" w:cstheme="minorHAnsi"/>
                <w:color w:val="000000"/>
                <w:sz w:val="22"/>
                <w:szCs w:val="22"/>
              </w:rPr>
            </w:pPr>
          </w:p>
          <w:p w:rsidR="00F870BE" w:rsidRPr="0031434E" w:rsidRDefault="00F870BE" w:rsidP="00F870BE">
            <w:pPr>
              <w:rPr>
                <w:rFonts w:asciiTheme="minorHAnsi" w:hAnsiTheme="minorHAnsi" w:cstheme="minorHAnsi"/>
                <w:color w:val="000000"/>
                <w:sz w:val="22"/>
                <w:szCs w:val="22"/>
              </w:rPr>
            </w:pPr>
          </w:p>
        </w:tc>
      </w:tr>
      <w:tr w:rsidR="00F870BE" w:rsidRPr="0031434E" w:rsidTr="007A36C3">
        <w:trPr>
          <w:cantSplit/>
        </w:trPr>
        <w:tc>
          <w:tcPr>
            <w:tcW w:w="2108" w:type="dxa"/>
            <w:tcBorders>
              <w:left w:val="single" w:sz="12" w:space="0" w:color="auto"/>
              <w:bottom w:val="single" w:sz="4" w:space="0" w:color="auto"/>
              <w:right w:val="single" w:sz="4" w:space="0" w:color="auto"/>
            </w:tcBorders>
          </w:tcPr>
          <w:p w:rsidR="00F870BE" w:rsidRPr="0031434E" w:rsidRDefault="005A0E59" w:rsidP="00F870BE">
            <w:pPr>
              <w:rPr>
                <w:rFonts w:asciiTheme="minorHAnsi" w:hAnsiTheme="minorHAnsi" w:cstheme="minorHAnsi"/>
                <w:b/>
                <w:sz w:val="22"/>
                <w:szCs w:val="22"/>
              </w:rPr>
            </w:pPr>
            <w:r w:rsidRPr="0031434E">
              <w:rPr>
                <w:rFonts w:asciiTheme="minorHAnsi" w:hAnsiTheme="minorHAnsi" w:cstheme="minorHAnsi"/>
                <w:b/>
                <w:sz w:val="22"/>
                <w:szCs w:val="22"/>
              </w:rPr>
              <w:t>Module Outcomes:</w:t>
            </w:r>
          </w:p>
        </w:tc>
        <w:tc>
          <w:tcPr>
            <w:tcW w:w="8080" w:type="dxa"/>
            <w:gridSpan w:val="3"/>
            <w:tcBorders>
              <w:left w:val="single" w:sz="4" w:space="0" w:color="auto"/>
              <w:bottom w:val="single" w:sz="4" w:space="0" w:color="auto"/>
              <w:right w:val="single" w:sz="12" w:space="0" w:color="auto"/>
            </w:tcBorders>
          </w:tcPr>
          <w:p w:rsidR="005A0E59" w:rsidRPr="0031434E" w:rsidRDefault="005A0E59" w:rsidP="005A0E59">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5A0E59" w:rsidRPr="0031434E" w:rsidRDefault="005A0E59" w:rsidP="00D34507">
            <w:pPr>
              <w:pStyle w:val="ListParagraph"/>
              <w:numPr>
                <w:ilvl w:val="0"/>
                <w:numId w:val="39"/>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show knowledge and understanding of all parts of the syllabus</w:t>
            </w:r>
          </w:p>
          <w:p w:rsidR="005A0E59" w:rsidRPr="0031434E" w:rsidRDefault="005A0E59" w:rsidP="00D34507">
            <w:pPr>
              <w:pStyle w:val="ListParagraph"/>
              <w:numPr>
                <w:ilvl w:val="0"/>
                <w:numId w:val="39"/>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apply their knowledge to solving simple problems in transmission genetics </w:t>
            </w:r>
          </w:p>
          <w:p w:rsidR="005A0E59" w:rsidRPr="0031434E" w:rsidRDefault="005A0E59" w:rsidP="00D34507">
            <w:pPr>
              <w:pStyle w:val="ListParagraph"/>
              <w:numPr>
                <w:ilvl w:val="0"/>
                <w:numId w:val="39"/>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formulate hypotheses as well as design and carry out experiments to test them</w:t>
            </w:r>
          </w:p>
          <w:p w:rsidR="005A0E59" w:rsidRPr="0031434E" w:rsidRDefault="005A0E59" w:rsidP="00D34507">
            <w:pPr>
              <w:pStyle w:val="ListParagraph"/>
              <w:numPr>
                <w:ilvl w:val="0"/>
                <w:numId w:val="39"/>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construct genetical hypotheses and test them, using simple statistical methods where appropriate</w:t>
            </w:r>
          </w:p>
          <w:p w:rsidR="005A0E59" w:rsidRPr="0031434E" w:rsidRDefault="005A0E59" w:rsidP="00D34507">
            <w:pPr>
              <w:pStyle w:val="ListParagraph"/>
              <w:numPr>
                <w:ilvl w:val="0"/>
                <w:numId w:val="39"/>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appreciate the different methods used for genetical analysis in prokaryotic and eukaryotic organisms</w:t>
            </w:r>
          </w:p>
          <w:p w:rsidR="00F870BE" w:rsidRPr="0031434E" w:rsidRDefault="00F870BE" w:rsidP="005A0E59">
            <w:pPr>
              <w:rPr>
                <w:rFonts w:asciiTheme="minorHAnsi" w:hAnsiTheme="minorHAnsi" w:cstheme="minorHAnsi"/>
                <w:color w:val="000000"/>
                <w:sz w:val="22"/>
                <w:szCs w:val="22"/>
              </w:rPr>
            </w:pPr>
          </w:p>
        </w:tc>
      </w:tr>
      <w:tr w:rsidR="00F870BE" w:rsidRPr="0031434E" w:rsidTr="007A36C3">
        <w:trPr>
          <w:cantSplit/>
        </w:trPr>
        <w:tc>
          <w:tcPr>
            <w:tcW w:w="2108" w:type="dxa"/>
            <w:tcBorders>
              <w:top w:val="single" w:sz="4" w:space="0" w:color="auto"/>
              <w:left w:val="single" w:sz="12" w:space="0" w:color="auto"/>
              <w:bottom w:val="single" w:sz="4" w:space="0" w:color="auto"/>
              <w:right w:val="single" w:sz="4" w:space="0" w:color="auto"/>
            </w:tcBorders>
          </w:tcPr>
          <w:p w:rsidR="005A0E59" w:rsidRPr="0031434E" w:rsidRDefault="005A0E59"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F870BE" w:rsidRPr="0031434E" w:rsidRDefault="00F870BE" w:rsidP="00F870BE">
            <w:pPr>
              <w:rPr>
                <w:rFonts w:asciiTheme="minorHAnsi" w:hAnsiTheme="minorHAnsi" w:cstheme="minorHAnsi"/>
                <w:color w:val="000000" w:themeColor="text1"/>
                <w:sz w:val="22"/>
                <w:szCs w:val="22"/>
              </w:rPr>
            </w:pPr>
          </w:p>
          <w:p w:rsidR="00F870BE" w:rsidRPr="0031434E" w:rsidRDefault="00F870BE" w:rsidP="00F870BE">
            <w:pPr>
              <w:rPr>
                <w:rFonts w:asciiTheme="minorHAnsi" w:hAnsiTheme="minorHAnsi" w:cstheme="minorHAnsi"/>
                <w:color w:val="000000" w:themeColor="text1"/>
                <w:sz w:val="22"/>
                <w:szCs w:val="22"/>
              </w:rPr>
            </w:pPr>
          </w:p>
        </w:tc>
        <w:tc>
          <w:tcPr>
            <w:tcW w:w="8080" w:type="dxa"/>
            <w:gridSpan w:val="3"/>
            <w:tcBorders>
              <w:top w:val="single" w:sz="4" w:space="0" w:color="auto"/>
              <w:left w:val="single" w:sz="4" w:space="0" w:color="auto"/>
              <w:bottom w:val="single" w:sz="4" w:space="0" w:color="auto"/>
              <w:right w:val="single" w:sz="12" w:space="0" w:color="auto"/>
            </w:tcBorders>
            <w:shd w:val="clear" w:color="auto" w:fill="auto"/>
          </w:tcPr>
          <w:p w:rsidR="00F870BE" w:rsidRPr="0031434E" w:rsidRDefault="00F870BE" w:rsidP="00F870BE">
            <w:pPr>
              <w:rPr>
                <w:rFonts w:asciiTheme="minorHAnsi" w:hAnsiTheme="minorHAnsi" w:cstheme="minorHAnsi"/>
                <w:color w:val="000000"/>
                <w:sz w:val="22"/>
                <w:szCs w:val="22"/>
              </w:rPr>
            </w:pPr>
          </w:p>
          <w:p w:rsidR="00F870BE" w:rsidRPr="0031434E" w:rsidRDefault="00F870BE" w:rsidP="00F870BE">
            <w:pPr>
              <w:rPr>
                <w:rFonts w:asciiTheme="minorHAnsi" w:hAnsiTheme="minorHAnsi" w:cstheme="minorHAnsi"/>
                <w:color w:val="000000"/>
                <w:sz w:val="22"/>
                <w:szCs w:val="22"/>
              </w:rPr>
            </w:pPr>
            <w:r w:rsidRPr="0031434E">
              <w:rPr>
                <w:rFonts w:asciiTheme="minorHAnsi" w:hAnsiTheme="minorHAnsi" w:cstheme="minorHAnsi"/>
                <w:color w:val="222222"/>
                <w:sz w:val="22"/>
                <w:szCs w:val="22"/>
                <w:shd w:val="clear" w:color="auto" w:fill="FFFFFF"/>
              </w:rPr>
              <w:t xml:space="preserve">Understanding the basic concepts of genetics is essential for all contemporary bioscience students and the ideas you will encounter in this module pervade many areas of the life-sciences. Understanding the mechanisms of inheritance and evolution is an essential part of understanding microbes, plants and animals, as well as health, disease, ecology and behaviour. You will use bacteria and plants to investigate genetic phenomena and knowing something about the biology of these organisms is important to properly use them as model organisms which allow us to explore general issues in biology.  You will also be expected to understand the molecules involved in genetic processes and the basic biochemistry of DNA replication, mutation, gene expression, recombination and DNA repair.  Finally the module involves important experimental design and data processing and thus the general skills you learn from this will be applicable to other courses.  This module therefore provides you with a key foundation stone for your degree and will link with not just second year genetics, but with basically any other Biosciences course that you do.  Understanding the language of genetics should be part of your skills as a </w:t>
            </w:r>
            <w:r w:rsidR="00471FB8" w:rsidRPr="0031434E">
              <w:rPr>
                <w:rFonts w:asciiTheme="minorHAnsi" w:hAnsiTheme="minorHAnsi" w:cstheme="minorHAnsi"/>
                <w:color w:val="222222"/>
                <w:sz w:val="22"/>
                <w:szCs w:val="22"/>
                <w:shd w:val="clear" w:color="auto" w:fill="FFFFFF"/>
              </w:rPr>
              <w:t>Bio scientist</w:t>
            </w:r>
            <w:r w:rsidRPr="0031434E">
              <w:rPr>
                <w:rFonts w:asciiTheme="minorHAnsi" w:hAnsiTheme="minorHAnsi" w:cstheme="minorHAnsi"/>
                <w:color w:val="222222"/>
                <w:sz w:val="22"/>
                <w:szCs w:val="22"/>
                <w:shd w:val="clear" w:color="auto" w:fill="FFFFFF"/>
              </w:rPr>
              <w:t>.</w:t>
            </w:r>
          </w:p>
        </w:tc>
      </w:tr>
      <w:tr w:rsidR="00F870BE" w:rsidRPr="0031434E" w:rsidTr="007A36C3">
        <w:trPr>
          <w:cantSplit/>
        </w:trPr>
        <w:tc>
          <w:tcPr>
            <w:tcW w:w="2108" w:type="dxa"/>
            <w:tcBorders>
              <w:top w:val="single" w:sz="4" w:space="0" w:color="auto"/>
              <w:left w:val="single" w:sz="12"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080" w:type="dxa"/>
            <w:gridSpan w:val="3"/>
            <w:tcBorders>
              <w:top w:val="single" w:sz="4" w:space="0" w:color="auto"/>
              <w:left w:val="single" w:sz="4" w:space="0" w:color="auto"/>
              <w:right w:val="single" w:sz="12" w:space="0" w:color="auto"/>
            </w:tcBorders>
          </w:tcPr>
          <w:p w:rsidR="00F870BE" w:rsidRPr="0031434E" w:rsidRDefault="005A0E59" w:rsidP="00F870BE">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34hr Lectures, 12 hr Practical Sessions &amp; 4 hr workshops</w:t>
            </w:r>
          </w:p>
          <w:p w:rsidR="00A96B27" w:rsidRPr="0031434E" w:rsidRDefault="00A96B27" w:rsidP="00F870BE">
            <w:pPr>
              <w:ind w:right="90"/>
              <w:rPr>
                <w:rFonts w:asciiTheme="minorHAnsi" w:hAnsiTheme="minorHAnsi" w:cstheme="minorHAnsi"/>
                <w:color w:val="000000"/>
                <w:sz w:val="22"/>
                <w:szCs w:val="22"/>
              </w:rPr>
            </w:pPr>
          </w:p>
        </w:tc>
      </w:tr>
      <w:tr w:rsidR="00F870BE" w:rsidRPr="0031434E" w:rsidTr="007A36C3">
        <w:trPr>
          <w:cantSplit/>
        </w:trPr>
        <w:tc>
          <w:tcPr>
            <w:tcW w:w="2108" w:type="dxa"/>
            <w:tcBorders>
              <w:left w:val="single" w:sz="12"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left w:val="single" w:sz="4" w:space="0" w:color="auto"/>
              <w:right w:val="single" w:sz="12" w:space="0" w:color="auto"/>
            </w:tcBorders>
          </w:tcPr>
          <w:p w:rsidR="00F870BE" w:rsidRPr="0031434E" w:rsidRDefault="00F870BE" w:rsidP="00F870BE">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In-course assessment (30%) comprising:</w:t>
            </w:r>
          </w:p>
          <w:p w:rsidR="00F870BE" w:rsidRPr="0031434E" w:rsidRDefault="00F870BE" w:rsidP="00D34507">
            <w:pPr>
              <w:pStyle w:val="ListParagraph"/>
              <w:numPr>
                <w:ilvl w:val="0"/>
                <w:numId w:val="40"/>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Practical Reports 10%</w:t>
            </w:r>
          </w:p>
          <w:p w:rsidR="00F870BE" w:rsidRPr="0031434E" w:rsidRDefault="00F870BE" w:rsidP="00D34507">
            <w:pPr>
              <w:pStyle w:val="ListParagraph"/>
              <w:numPr>
                <w:ilvl w:val="0"/>
                <w:numId w:val="40"/>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Workshop Problems 10%</w:t>
            </w:r>
          </w:p>
          <w:p w:rsidR="00A96B27" w:rsidRPr="0031434E" w:rsidRDefault="00A96B27" w:rsidP="00A96B27">
            <w:pPr>
              <w:pStyle w:val="ListParagraph"/>
              <w:numPr>
                <w:ilvl w:val="0"/>
                <w:numId w:val="40"/>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MCQ Class Test 1</w:t>
            </w:r>
          </w:p>
          <w:p w:rsidR="005A0E59" w:rsidRPr="0031434E" w:rsidRDefault="00F870BE" w:rsidP="00F870BE">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 xml:space="preserve">2 hour written examination in May/June (70%) </w:t>
            </w:r>
          </w:p>
          <w:p w:rsidR="00F870BE" w:rsidRPr="0031434E" w:rsidRDefault="00F870BE" w:rsidP="00D34507">
            <w:pPr>
              <w:pStyle w:val="ListParagraph"/>
              <w:numPr>
                <w:ilvl w:val="0"/>
                <w:numId w:val="41"/>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comprising multiple-choice and short-answer questions </w:t>
            </w:r>
          </w:p>
        </w:tc>
      </w:tr>
      <w:tr w:rsidR="00F870BE" w:rsidRPr="0031434E" w:rsidTr="00AD44B5">
        <w:trPr>
          <w:cantSplit/>
        </w:trPr>
        <w:tc>
          <w:tcPr>
            <w:tcW w:w="2108" w:type="dxa"/>
            <w:tcBorders>
              <w:left w:val="single" w:sz="12" w:space="0" w:color="auto"/>
              <w:bottom w:val="single" w:sz="12" w:space="0" w:color="auto"/>
            </w:tcBorders>
          </w:tcPr>
          <w:p w:rsidR="00F870BE" w:rsidRPr="0031434E" w:rsidRDefault="00F870BE" w:rsidP="00F870BE">
            <w:pPr>
              <w:rPr>
                <w:rFonts w:asciiTheme="minorHAnsi" w:hAnsiTheme="minorHAnsi" w:cstheme="minorHAnsi"/>
                <w:b/>
                <w:sz w:val="22"/>
                <w:szCs w:val="22"/>
              </w:rPr>
            </w:pPr>
          </w:p>
        </w:tc>
        <w:tc>
          <w:tcPr>
            <w:tcW w:w="8080" w:type="dxa"/>
            <w:gridSpan w:val="3"/>
            <w:tcBorders>
              <w:bottom w:val="single" w:sz="12" w:space="0" w:color="auto"/>
              <w:right w:val="single" w:sz="12" w:space="0" w:color="auto"/>
            </w:tcBorders>
          </w:tcPr>
          <w:p w:rsidR="00F870BE" w:rsidRPr="0031434E" w:rsidRDefault="00F870BE" w:rsidP="00F870BE">
            <w:pPr>
              <w:rPr>
                <w:rFonts w:asciiTheme="minorHAnsi" w:hAnsiTheme="minorHAnsi" w:cstheme="minorHAnsi"/>
                <w:sz w:val="22"/>
                <w:szCs w:val="22"/>
              </w:rPr>
            </w:pPr>
          </w:p>
        </w:tc>
      </w:tr>
    </w:tbl>
    <w:p w:rsidR="00C57D3D" w:rsidRPr="0031434E" w:rsidRDefault="00C57D3D" w:rsidP="00C83DCD">
      <w:pPr>
        <w:rPr>
          <w:rFonts w:asciiTheme="minorHAnsi" w:hAnsiTheme="minorHAnsi" w:cstheme="minorHAnsi"/>
          <w:sz w:val="22"/>
          <w:szCs w:val="22"/>
          <w:lang w:eastAsia="en-US"/>
        </w:rPr>
      </w:pPr>
    </w:p>
    <w:p w:rsidR="00C57D3D" w:rsidRPr="0031434E" w:rsidRDefault="00C57D3D" w:rsidP="00C83DCD">
      <w:pPr>
        <w:rPr>
          <w:rFonts w:asciiTheme="minorHAnsi" w:hAnsiTheme="minorHAnsi" w:cstheme="minorHAnsi"/>
          <w:sz w:val="22"/>
          <w:szCs w:val="22"/>
          <w:lang w:eastAsia="en-US"/>
        </w:rPr>
      </w:pPr>
    </w:p>
    <w:tbl>
      <w:tblPr>
        <w:tblW w:w="10472" w:type="dxa"/>
        <w:tblInd w:w="-1008" w:type="dxa"/>
        <w:tblLayout w:type="fixed"/>
        <w:tblLook w:val="0000" w:firstRow="0" w:lastRow="0" w:firstColumn="0" w:lastColumn="0" w:noHBand="0" w:noVBand="0"/>
      </w:tblPr>
      <w:tblGrid>
        <w:gridCol w:w="2392"/>
        <w:gridCol w:w="1559"/>
        <w:gridCol w:w="4395"/>
        <w:gridCol w:w="2126"/>
      </w:tblGrid>
      <w:tr w:rsidR="00F870BE" w:rsidRPr="0031434E" w:rsidTr="00B71827">
        <w:trPr>
          <w:cantSplit/>
          <w:tblHeader/>
        </w:trPr>
        <w:tc>
          <w:tcPr>
            <w:tcW w:w="3951" w:type="dxa"/>
            <w:gridSpan w:val="2"/>
            <w:tcBorders>
              <w:top w:val="single" w:sz="12" w:space="0" w:color="auto"/>
              <w:left w:val="single" w:sz="1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27806            BIO171</w:t>
            </w:r>
            <w:r w:rsidRPr="0031434E">
              <w:rPr>
                <w:rFonts w:asciiTheme="minorHAnsi" w:hAnsiTheme="minorHAnsi" w:cstheme="minorHAnsi"/>
                <w:b/>
                <w:sz w:val="22"/>
                <w:szCs w:val="22"/>
              </w:rPr>
              <w:tab/>
            </w:r>
          </w:p>
        </w:tc>
        <w:tc>
          <w:tcPr>
            <w:tcW w:w="4395" w:type="dxa"/>
            <w:tcBorders>
              <w:top w:val="single" w:sz="4" w:space="0" w:color="auto"/>
              <w:left w:val="nil"/>
              <w:right w:val="single" w:sz="4"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Ecological Concepts and Plant Biology</w:t>
            </w:r>
          </w:p>
        </w:tc>
        <w:tc>
          <w:tcPr>
            <w:tcW w:w="2126" w:type="dxa"/>
            <w:tcBorders>
              <w:top w:val="single" w:sz="12" w:space="0" w:color="auto"/>
              <w:left w:val="single" w:sz="4"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F870BE" w:rsidRPr="0031434E" w:rsidTr="007A36C3">
        <w:trPr>
          <w:cantSplit/>
        </w:trPr>
        <w:tc>
          <w:tcPr>
            <w:tcW w:w="2392" w:type="dxa"/>
            <w:tcBorders>
              <w:top w:val="single" w:sz="2" w:space="0" w:color="auto"/>
              <w:left w:val="single" w:sz="12" w:space="0" w:color="auto"/>
              <w:bottom w:val="single" w:sz="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559" w:type="dxa"/>
            <w:tcBorders>
              <w:top w:val="single" w:sz="2" w:space="0" w:color="auto"/>
              <w:left w:val="single" w:sz="2" w:space="0" w:color="auto"/>
              <w:bottom w:val="single" w:sz="2" w:space="0" w:color="auto"/>
              <w:right w:val="single" w:sz="2" w:space="0" w:color="auto"/>
            </w:tcBorders>
          </w:tcPr>
          <w:p w:rsidR="00F870BE" w:rsidRPr="0031434E" w:rsidRDefault="00F870BE" w:rsidP="00F870BE">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6521" w:type="dxa"/>
            <w:gridSpan w:val="2"/>
            <w:tcBorders>
              <w:top w:val="single" w:sz="2" w:space="0" w:color="auto"/>
              <w:left w:val="single" w:sz="2" w:space="0" w:color="auto"/>
              <w:bottom w:val="single" w:sz="2" w:space="0" w:color="auto"/>
              <w:right w:val="single" w:sz="12" w:space="0" w:color="auto"/>
            </w:tcBorders>
          </w:tcPr>
          <w:p w:rsidR="00F870BE" w:rsidRPr="0031434E" w:rsidRDefault="00F870BE" w:rsidP="00A96B27">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Staff responsible:  </w:t>
            </w:r>
            <w:r w:rsidR="00A96B27" w:rsidRPr="0031434E">
              <w:rPr>
                <w:rFonts w:asciiTheme="minorHAnsi" w:hAnsiTheme="minorHAnsi" w:cstheme="minorHAnsi"/>
                <w:b/>
                <w:sz w:val="22"/>
                <w:szCs w:val="22"/>
              </w:rPr>
              <w:t>Dr Juliet Coates</w:t>
            </w:r>
          </w:p>
        </w:tc>
      </w:tr>
      <w:tr w:rsidR="00F870BE" w:rsidRPr="0031434E" w:rsidTr="007A36C3">
        <w:trPr>
          <w:cantSplit/>
        </w:trPr>
        <w:tc>
          <w:tcPr>
            <w:tcW w:w="2392" w:type="dxa"/>
            <w:tcBorders>
              <w:top w:val="single" w:sz="2" w:space="0" w:color="auto"/>
              <w:left w:val="single" w:sz="12" w:space="0" w:color="auto"/>
              <w:bottom w:val="single" w:sz="4" w:space="0" w:color="auto"/>
              <w:right w:val="single" w:sz="4" w:space="0" w:color="auto"/>
            </w:tcBorders>
          </w:tcPr>
          <w:p w:rsidR="00F870BE" w:rsidRPr="0031434E" w:rsidRDefault="00F870BE" w:rsidP="00F870BE">
            <w:pPr>
              <w:rPr>
                <w:rFonts w:asciiTheme="minorHAnsi" w:hAnsiTheme="minorHAnsi" w:cstheme="minorHAnsi"/>
                <w:b/>
                <w:sz w:val="22"/>
                <w:szCs w:val="22"/>
              </w:rPr>
            </w:pPr>
          </w:p>
          <w:p w:rsidR="00F870BE" w:rsidRPr="0031434E" w:rsidRDefault="007A36C3" w:rsidP="00F870BE">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F870BE" w:rsidRPr="0031434E">
              <w:rPr>
                <w:rFonts w:asciiTheme="minorHAnsi" w:hAnsiTheme="minorHAnsi" w:cstheme="minorHAnsi"/>
                <w:b/>
                <w:sz w:val="22"/>
                <w:szCs w:val="22"/>
              </w:rPr>
              <w:t>Description:</w:t>
            </w:r>
          </w:p>
        </w:tc>
        <w:tc>
          <w:tcPr>
            <w:tcW w:w="8080" w:type="dxa"/>
            <w:gridSpan w:val="3"/>
            <w:tcBorders>
              <w:left w:val="single" w:sz="4" w:space="0" w:color="auto"/>
              <w:bottom w:val="single" w:sz="4" w:space="0" w:color="auto"/>
              <w:right w:val="single" w:sz="12" w:space="0" w:color="auto"/>
            </w:tcBorders>
          </w:tcPr>
          <w:p w:rsidR="00C57D3D" w:rsidRPr="0031434E" w:rsidRDefault="00C57D3D" w:rsidP="00C57D3D">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This module provides a broad overview of the biology of our environment.  As plants are key to shaping our environment the course fosters an understanding of the biology of higher plants with emphasis on plant physiology structure/function relationships, developmental processes and the exploitation of plants by humans.  A set of basic plant physiological processes are considered, with special reference to physiological modifications that have ecological agricultural and economic consequences.  The course also covers plant hormones, life cycles, reproduction and evolution, all of which are key to environmental stability and feeding the planet.  </w:t>
            </w:r>
          </w:p>
          <w:p w:rsidR="00C57D3D" w:rsidRPr="0031434E" w:rsidRDefault="00C57D3D" w:rsidP="00C57D3D">
            <w:pPr>
              <w:rPr>
                <w:rFonts w:asciiTheme="minorHAnsi" w:hAnsiTheme="minorHAnsi" w:cstheme="minorHAnsi"/>
                <w:color w:val="000000"/>
                <w:sz w:val="22"/>
                <w:szCs w:val="22"/>
              </w:rPr>
            </w:pPr>
          </w:p>
          <w:p w:rsidR="00C57D3D" w:rsidRPr="0031434E" w:rsidRDefault="00C57D3D" w:rsidP="00C57D3D">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There is focus on Arabidopsis, which has become the model species for plant molecular genetic research.  However, the course also considers crop plants, </w:t>
            </w:r>
            <w:r w:rsidR="00A96B27" w:rsidRPr="0031434E">
              <w:rPr>
                <w:rFonts w:asciiTheme="minorHAnsi" w:hAnsiTheme="minorHAnsi" w:cstheme="minorHAnsi"/>
                <w:color w:val="000000"/>
                <w:sz w:val="22"/>
                <w:szCs w:val="22"/>
              </w:rPr>
              <w:t>including crop</w:t>
            </w:r>
            <w:r w:rsidRPr="0031434E">
              <w:rPr>
                <w:rFonts w:asciiTheme="minorHAnsi" w:hAnsiTheme="minorHAnsi" w:cstheme="minorHAnsi"/>
                <w:color w:val="000000"/>
                <w:sz w:val="22"/>
                <w:szCs w:val="22"/>
              </w:rPr>
              <w:t xml:space="preserve"> domestication and methods for crop improvement including crop genetic You will consider definitions and methods to quantify animal and plant biodiversity in its many forms and some key concepts in animal ecology. You will study the relationship between animals and their environment, some of their behavioural and physical adaptations and the methods used to study them. You will then look at the use of modern DNA-based techniques that have defined the field of molecular ecology. </w:t>
            </w:r>
          </w:p>
          <w:p w:rsidR="00C57D3D" w:rsidRPr="0031434E" w:rsidRDefault="00C57D3D" w:rsidP="00C57D3D">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Interesting and perplexing biological problems relating to population structures, speciation, biodiversity and conservation can only have been addressed by the use of genetic markers. These genetic markers of the past two decades are now giving way to whole genome-based studies of natural populations, which are opening new doors for fundamentally understanding the origin and maintenance of ecologically important attributes of animal and plant species. </w:t>
            </w:r>
          </w:p>
          <w:p w:rsidR="00C57D3D" w:rsidRPr="0031434E" w:rsidRDefault="00C57D3D" w:rsidP="00C57D3D">
            <w:pPr>
              <w:rPr>
                <w:rFonts w:asciiTheme="minorHAnsi" w:hAnsiTheme="minorHAnsi" w:cstheme="minorHAnsi"/>
                <w:color w:val="000000"/>
                <w:sz w:val="22"/>
                <w:szCs w:val="22"/>
              </w:rPr>
            </w:pPr>
          </w:p>
          <w:p w:rsidR="00553473" w:rsidRPr="0031434E" w:rsidRDefault="00C57D3D" w:rsidP="00F870BE">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You will consider the diversity of the planets biome in light of how environments vary across the globe.  The various anthropogenic pressures on these environments will also be examined including habitat fragmentation, invasive species and pollution, in particular, emphasizing the effects of increased temperatures and levels of greenhouse gases that are driving climate change.  A range of strategies will be consider</w:t>
            </w:r>
            <w:r w:rsidR="00A96B27" w:rsidRPr="0031434E">
              <w:rPr>
                <w:rFonts w:asciiTheme="minorHAnsi" w:hAnsiTheme="minorHAnsi" w:cstheme="minorHAnsi"/>
                <w:color w:val="000000"/>
                <w:sz w:val="22"/>
                <w:szCs w:val="22"/>
              </w:rPr>
              <w:t>ed to facilitate conservation of</w:t>
            </w:r>
            <w:r w:rsidRPr="0031434E">
              <w:rPr>
                <w:rFonts w:asciiTheme="minorHAnsi" w:hAnsiTheme="minorHAnsi" w:cstheme="minorHAnsi"/>
                <w:color w:val="000000"/>
                <w:sz w:val="22"/>
                <w:szCs w:val="22"/>
              </w:rPr>
              <w:t xml:space="preserve"> the natural world and sustainable solutions in agricultural situations, including the use of GM crops.</w:t>
            </w:r>
          </w:p>
        </w:tc>
      </w:tr>
      <w:tr w:rsidR="00F870BE" w:rsidRPr="0031434E" w:rsidTr="007A36C3">
        <w:trPr>
          <w:cantSplit/>
          <w:trHeight w:val="2094"/>
        </w:trPr>
        <w:tc>
          <w:tcPr>
            <w:tcW w:w="2392" w:type="dxa"/>
            <w:tcBorders>
              <w:top w:val="single" w:sz="4" w:space="0" w:color="auto"/>
              <w:left w:val="single" w:sz="4" w:space="0" w:color="auto"/>
              <w:bottom w:val="single" w:sz="4" w:space="0" w:color="auto"/>
              <w:right w:val="single" w:sz="4" w:space="0" w:color="auto"/>
            </w:tcBorders>
          </w:tcPr>
          <w:p w:rsidR="00F870BE" w:rsidRPr="0031434E" w:rsidRDefault="00F870BE" w:rsidP="00F870BE">
            <w:pPr>
              <w:rPr>
                <w:rFonts w:asciiTheme="minorHAnsi" w:hAnsiTheme="minorHAnsi" w:cstheme="minorHAnsi"/>
                <w:b/>
                <w:color w:val="000000" w:themeColor="text1"/>
                <w:sz w:val="22"/>
                <w:szCs w:val="22"/>
              </w:rPr>
            </w:pPr>
          </w:p>
          <w:p w:rsidR="00F870BE" w:rsidRPr="0031434E" w:rsidRDefault="00C57D3D" w:rsidP="00F870BE">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Outcomes</w:t>
            </w: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b/>
                <w:color w:val="000000" w:themeColor="text1"/>
                <w:sz w:val="22"/>
                <w:szCs w:val="22"/>
              </w:rPr>
            </w:pPr>
          </w:p>
          <w:p w:rsidR="00F870BE" w:rsidRPr="0031434E" w:rsidRDefault="00F870BE" w:rsidP="00F870BE">
            <w:pPr>
              <w:rPr>
                <w:rFonts w:asciiTheme="minorHAnsi" w:hAnsiTheme="minorHAnsi" w:cstheme="minorHAnsi"/>
                <w:color w:val="000000" w:themeColor="text1"/>
                <w:sz w:val="22"/>
                <w:szCs w:val="22"/>
              </w:rPr>
            </w:pPr>
          </w:p>
        </w:tc>
        <w:tc>
          <w:tcPr>
            <w:tcW w:w="8080" w:type="dxa"/>
            <w:gridSpan w:val="3"/>
            <w:tcBorders>
              <w:top w:val="single" w:sz="4" w:space="0" w:color="auto"/>
              <w:left w:val="single" w:sz="4" w:space="0" w:color="auto"/>
              <w:bottom w:val="single" w:sz="4" w:space="0" w:color="auto"/>
              <w:right w:val="single" w:sz="4" w:space="0" w:color="auto"/>
            </w:tcBorders>
          </w:tcPr>
          <w:p w:rsidR="00F870BE" w:rsidRPr="0031434E" w:rsidRDefault="00F870BE" w:rsidP="00F870BE">
            <w:pPr>
              <w:rPr>
                <w:rFonts w:asciiTheme="minorHAnsi" w:hAnsiTheme="minorHAnsi" w:cstheme="minorHAnsi"/>
                <w:color w:val="000000"/>
                <w:sz w:val="22"/>
                <w:szCs w:val="22"/>
              </w:rPr>
            </w:pPr>
          </w:p>
          <w:p w:rsidR="00C57D3D" w:rsidRPr="0031434E" w:rsidRDefault="00C57D3D" w:rsidP="00C57D3D">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C57D3D" w:rsidRPr="0031434E" w:rsidRDefault="00C57D3D"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 how plant structure and function are interrelated in key physiological and developmental processes</w:t>
            </w:r>
          </w:p>
          <w:p w:rsidR="00C57D3D" w:rsidRPr="0031434E" w:rsidRDefault="00471FB8"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w:t>
            </w:r>
            <w:r w:rsidR="00C57D3D" w:rsidRPr="0031434E">
              <w:rPr>
                <w:rFonts w:asciiTheme="minorHAnsi" w:hAnsiTheme="minorHAnsi" w:cstheme="minorHAnsi"/>
                <w:color w:val="000000"/>
                <w:sz w:val="22"/>
                <w:szCs w:val="22"/>
              </w:rPr>
              <w:t xml:space="preserve"> how plants were domesticated and how the continual improvement of crop plants will meet the demands of an expanding global population.  </w:t>
            </w:r>
          </w:p>
          <w:p w:rsidR="00C57D3D" w:rsidRPr="0031434E" w:rsidRDefault="00471FB8"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Describe</w:t>
            </w:r>
            <w:r w:rsidR="00C57D3D" w:rsidRPr="0031434E">
              <w:rPr>
                <w:rFonts w:asciiTheme="minorHAnsi" w:hAnsiTheme="minorHAnsi" w:cstheme="minorHAnsi"/>
                <w:color w:val="000000"/>
                <w:sz w:val="22"/>
                <w:szCs w:val="22"/>
              </w:rPr>
              <w:t xml:space="preserve"> the different types of natural environments.</w:t>
            </w:r>
          </w:p>
          <w:p w:rsidR="00C57D3D" w:rsidRPr="0031434E" w:rsidRDefault="00471FB8"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Outline</w:t>
            </w:r>
            <w:r w:rsidR="00C57D3D" w:rsidRPr="0031434E">
              <w:rPr>
                <w:rFonts w:asciiTheme="minorHAnsi" w:hAnsiTheme="minorHAnsi" w:cstheme="minorHAnsi"/>
                <w:color w:val="000000"/>
                <w:sz w:val="22"/>
                <w:szCs w:val="22"/>
              </w:rPr>
              <w:t xml:space="preserve"> the major threats to biodiversity.  </w:t>
            </w:r>
          </w:p>
          <w:p w:rsidR="00C57D3D" w:rsidRPr="0031434E" w:rsidRDefault="00471FB8"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w:t>
            </w:r>
            <w:r w:rsidR="00C57D3D" w:rsidRPr="0031434E">
              <w:rPr>
                <w:rFonts w:asciiTheme="minorHAnsi" w:hAnsiTheme="minorHAnsi" w:cstheme="minorHAnsi"/>
                <w:color w:val="000000"/>
                <w:sz w:val="22"/>
                <w:szCs w:val="22"/>
              </w:rPr>
              <w:t xml:space="preserve"> key principles and methods in animal ecology.</w:t>
            </w:r>
          </w:p>
          <w:p w:rsidR="00C57D3D" w:rsidRPr="0031434E" w:rsidRDefault="00471FB8"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Evaluate</w:t>
            </w:r>
            <w:r w:rsidR="00C57D3D" w:rsidRPr="0031434E">
              <w:rPr>
                <w:rFonts w:asciiTheme="minorHAnsi" w:hAnsiTheme="minorHAnsi" w:cstheme="minorHAnsi"/>
                <w:color w:val="000000"/>
                <w:sz w:val="22"/>
                <w:szCs w:val="22"/>
              </w:rPr>
              <w:t xml:space="preserve"> the advantages and disadvantages of a range of sustainable solutions to threats to the environment.  </w:t>
            </w:r>
          </w:p>
          <w:p w:rsidR="00C57D3D" w:rsidRPr="0031434E" w:rsidRDefault="00471FB8"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Plan</w:t>
            </w:r>
            <w:r w:rsidR="00C57D3D" w:rsidRPr="0031434E">
              <w:rPr>
                <w:rFonts w:asciiTheme="minorHAnsi" w:hAnsiTheme="minorHAnsi" w:cstheme="minorHAnsi"/>
                <w:color w:val="000000"/>
                <w:sz w:val="22"/>
                <w:szCs w:val="22"/>
              </w:rPr>
              <w:t xml:space="preserve">, carry out, analyse and interpret simple experiments in the laboratory, including in groups.  </w:t>
            </w:r>
          </w:p>
          <w:p w:rsidR="00C57D3D" w:rsidRPr="0031434E" w:rsidRDefault="00C57D3D"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Analyse experimental data, compare data sets using statistical tests, show an</w:t>
            </w:r>
            <w:r w:rsidRPr="0031434E">
              <w:rPr>
                <w:rFonts w:asciiTheme="minorHAnsi" w:hAnsiTheme="minorHAnsi" w:cstheme="minorHAnsi"/>
                <w:color w:val="000000"/>
                <w:sz w:val="22"/>
                <w:szCs w:val="22"/>
              </w:rPr>
              <w:br/>
              <w:t>understanding of probability and use of Student Test</w:t>
            </w:r>
          </w:p>
          <w:p w:rsidR="00C57D3D" w:rsidRPr="0031434E" w:rsidRDefault="00471FB8" w:rsidP="00D34507">
            <w:pPr>
              <w:pStyle w:val="ListParagraph"/>
              <w:numPr>
                <w:ilvl w:val="0"/>
                <w:numId w:val="4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Use</w:t>
            </w:r>
            <w:r w:rsidR="00C57D3D" w:rsidRPr="0031434E">
              <w:rPr>
                <w:rFonts w:asciiTheme="minorHAnsi" w:hAnsiTheme="minorHAnsi" w:cstheme="minorHAnsi"/>
                <w:color w:val="000000"/>
                <w:sz w:val="22"/>
                <w:szCs w:val="22"/>
              </w:rPr>
              <w:t xml:space="preserve"> a range of quantitative methods of assessing environmental diversity.  </w:t>
            </w:r>
            <w:r w:rsidR="00C57D3D"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t>Develop</w:t>
            </w:r>
            <w:r w:rsidR="00C57D3D" w:rsidRPr="0031434E">
              <w:rPr>
                <w:rFonts w:asciiTheme="minorHAnsi" w:hAnsiTheme="minorHAnsi" w:cstheme="minorHAnsi"/>
                <w:color w:val="000000"/>
                <w:sz w:val="22"/>
                <w:szCs w:val="22"/>
              </w:rPr>
              <w:t xml:space="preserve"> skills in scientific writing.</w:t>
            </w:r>
          </w:p>
          <w:p w:rsidR="00F870BE" w:rsidRPr="0031434E" w:rsidRDefault="00F870BE" w:rsidP="00C57D3D">
            <w:pPr>
              <w:ind w:left="720"/>
              <w:rPr>
                <w:rFonts w:asciiTheme="minorHAnsi" w:hAnsiTheme="minorHAnsi" w:cstheme="minorHAnsi"/>
                <w:color w:val="000000"/>
                <w:sz w:val="22"/>
                <w:szCs w:val="22"/>
              </w:rPr>
            </w:pPr>
          </w:p>
        </w:tc>
      </w:tr>
      <w:tr w:rsidR="00A96B27" w:rsidRPr="0031434E" w:rsidTr="007A36C3">
        <w:trPr>
          <w:cantSplit/>
        </w:trPr>
        <w:tc>
          <w:tcPr>
            <w:tcW w:w="2392" w:type="dxa"/>
            <w:tcBorders>
              <w:left w:val="single" w:sz="4" w:space="0" w:color="auto"/>
              <w:right w:val="single" w:sz="4" w:space="0" w:color="auto"/>
            </w:tcBorders>
          </w:tcPr>
          <w:p w:rsidR="00A96B27" w:rsidRPr="0031434E" w:rsidRDefault="00A96B27" w:rsidP="00F870BE">
            <w:pPr>
              <w:rPr>
                <w:rFonts w:asciiTheme="minorHAnsi" w:hAnsiTheme="minorHAnsi" w:cstheme="minorHAnsi"/>
                <w:b/>
                <w:sz w:val="22"/>
                <w:szCs w:val="22"/>
              </w:rPr>
            </w:pPr>
            <w:r w:rsidRPr="0031434E">
              <w:rPr>
                <w:rFonts w:asciiTheme="minorHAnsi" w:hAnsiTheme="minorHAnsi" w:cstheme="minorHAnsi"/>
                <w:b/>
                <w:sz w:val="22"/>
                <w:szCs w:val="22"/>
              </w:rPr>
              <w:t>Delivery:</w:t>
            </w:r>
          </w:p>
        </w:tc>
        <w:tc>
          <w:tcPr>
            <w:tcW w:w="8080" w:type="dxa"/>
            <w:gridSpan w:val="3"/>
            <w:tcBorders>
              <w:left w:val="single" w:sz="4" w:space="0" w:color="auto"/>
              <w:right w:val="single" w:sz="4" w:space="0" w:color="auto"/>
            </w:tcBorders>
          </w:tcPr>
          <w:p w:rsidR="00A96B27" w:rsidRPr="0031434E" w:rsidRDefault="00A96B27" w:rsidP="00F870BE">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Lectures, Laboratory practical’s </w:t>
            </w:r>
          </w:p>
          <w:p w:rsidR="00A96B27" w:rsidRPr="0031434E" w:rsidRDefault="00A96B27" w:rsidP="00F870BE">
            <w:pPr>
              <w:ind w:right="90"/>
              <w:rPr>
                <w:rFonts w:asciiTheme="minorHAnsi" w:hAnsiTheme="minorHAnsi" w:cstheme="minorHAnsi"/>
                <w:color w:val="000000"/>
                <w:sz w:val="22"/>
                <w:szCs w:val="22"/>
              </w:rPr>
            </w:pPr>
          </w:p>
        </w:tc>
      </w:tr>
      <w:tr w:rsidR="00A96B27" w:rsidRPr="0031434E" w:rsidTr="007A36C3">
        <w:trPr>
          <w:cantSplit/>
        </w:trPr>
        <w:tc>
          <w:tcPr>
            <w:tcW w:w="2392" w:type="dxa"/>
            <w:tcBorders>
              <w:left w:val="single" w:sz="4" w:space="0" w:color="auto"/>
              <w:bottom w:val="single" w:sz="4" w:space="0" w:color="auto"/>
              <w:right w:val="single" w:sz="4" w:space="0" w:color="auto"/>
            </w:tcBorders>
          </w:tcPr>
          <w:p w:rsidR="00A96B27" w:rsidRPr="0031434E" w:rsidRDefault="00A96B27" w:rsidP="00F870BE">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left w:val="single" w:sz="4" w:space="0" w:color="auto"/>
              <w:bottom w:val="single" w:sz="4" w:space="0" w:color="auto"/>
              <w:right w:val="single" w:sz="4" w:space="0" w:color="auto"/>
            </w:tcBorders>
          </w:tcPr>
          <w:p w:rsidR="00A96B27" w:rsidRPr="0031434E" w:rsidRDefault="00A96B27" w:rsidP="00F870BE">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Continuous Assessment (30%) comprising:</w:t>
            </w:r>
          </w:p>
          <w:p w:rsidR="00A96B27" w:rsidRPr="0031434E" w:rsidRDefault="00A96B27" w:rsidP="00D34507">
            <w:pPr>
              <w:pStyle w:val="ListParagraph"/>
              <w:numPr>
                <w:ilvl w:val="0"/>
                <w:numId w:val="4"/>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Satisfactory engagement with </w:t>
            </w:r>
            <w:r w:rsidR="00471FB8" w:rsidRPr="0031434E">
              <w:rPr>
                <w:rFonts w:asciiTheme="minorHAnsi" w:hAnsiTheme="minorHAnsi" w:cstheme="minorHAnsi"/>
                <w:color w:val="000000"/>
                <w:sz w:val="22"/>
                <w:szCs w:val="22"/>
              </w:rPr>
              <w:t>Peer wise</w:t>
            </w:r>
            <w:r w:rsidRPr="0031434E">
              <w:rPr>
                <w:rFonts w:asciiTheme="minorHAnsi" w:hAnsiTheme="minorHAnsi" w:cstheme="minorHAnsi"/>
                <w:color w:val="000000"/>
                <w:sz w:val="22"/>
                <w:szCs w:val="22"/>
              </w:rPr>
              <w:t xml:space="preserve"> MCQ web site (5%)</w:t>
            </w:r>
          </w:p>
          <w:p w:rsidR="00A96B27" w:rsidRPr="0031434E" w:rsidRDefault="00A96B27" w:rsidP="00D34507">
            <w:pPr>
              <w:pStyle w:val="ListParagraph"/>
              <w:numPr>
                <w:ilvl w:val="0"/>
                <w:numId w:val="4"/>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Practical write-up and statistical analysis (25%)</w:t>
            </w:r>
          </w:p>
          <w:p w:rsidR="00A96B27" w:rsidRPr="0031434E" w:rsidRDefault="00A96B27" w:rsidP="00C57D3D">
            <w:pPr>
              <w:pStyle w:val="ListParagraph"/>
              <w:ind w:right="-60"/>
              <w:rPr>
                <w:rFonts w:asciiTheme="minorHAnsi" w:hAnsiTheme="minorHAnsi" w:cstheme="minorHAnsi"/>
                <w:color w:val="000000"/>
                <w:sz w:val="22"/>
                <w:szCs w:val="22"/>
              </w:rPr>
            </w:pPr>
          </w:p>
          <w:p w:rsidR="00A96B27" w:rsidRPr="0031434E" w:rsidRDefault="00A96B27" w:rsidP="00F870BE">
            <w:pPr>
              <w:ind w:right="-6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2 hour written examination in May/June (70%)</w:t>
            </w:r>
          </w:p>
          <w:p w:rsidR="00A96B27" w:rsidRPr="0031434E" w:rsidRDefault="00A96B27" w:rsidP="00D34507">
            <w:pPr>
              <w:pStyle w:val="ListParagraph"/>
              <w:numPr>
                <w:ilvl w:val="0"/>
                <w:numId w:val="53"/>
              </w:numPr>
              <w:ind w:right="-60"/>
              <w:rPr>
                <w:rFonts w:asciiTheme="minorHAnsi" w:hAnsiTheme="minorHAnsi" w:cstheme="minorHAnsi"/>
                <w:color w:val="000000"/>
                <w:sz w:val="22"/>
                <w:szCs w:val="22"/>
              </w:rPr>
            </w:pPr>
            <w:r w:rsidRPr="0031434E">
              <w:rPr>
                <w:rFonts w:asciiTheme="minorHAnsi" w:hAnsiTheme="minorHAnsi" w:cstheme="minorHAnsi"/>
                <w:color w:val="000000"/>
                <w:sz w:val="22"/>
                <w:szCs w:val="22"/>
              </w:rPr>
              <w:t>Comprising multiple-choice and short-answer questions (70%)</w:t>
            </w:r>
          </w:p>
          <w:p w:rsidR="00A96B27" w:rsidRPr="0031434E" w:rsidRDefault="00A96B27" w:rsidP="00C57D3D">
            <w:pPr>
              <w:ind w:right="-60"/>
              <w:rPr>
                <w:rFonts w:asciiTheme="minorHAnsi" w:hAnsiTheme="minorHAnsi" w:cstheme="minorHAnsi"/>
                <w:color w:val="000000"/>
                <w:sz w:val="22"/>
                <w:szCs w:val="22"/>
              </w:rPr>
            </w:pPr>
          </w:p>
          <w:p w:rsidR="00A96B27" w:rsidRPr="0031434E" w:rsidRDefault="00A96B27" w:rsidP="00F870BE">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Resit examinations will cover the whole course, i.e. theoretical aspects and practical aspects</w:t>
            </w:r>
          </w:p>
        </w:tc>
      </w:tr>
    </w:tbl>
    <w:p w:rsidR="00F870BE" w:rsidRPr="0031434E" w:rsidRDefault="00F870BE"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tbl>
      <w:tblPr>
        <w:tblW w:w="10613" w:type="dxa"/>
        <w:tblInd w:w="-1149" w:type="dxa"/>
        <w:tblLayout w:type="fixed"/>
        <w:tblLook w:val="0000" w:firstRow="0" w:lastRow="0" w:firstColumn="0" w:lastColumn="0" w:noHBand="0" w:noVBand="0"/>
      </w:tblPr>
      <w:tblGrid>
        <w:gridCol w:w="2533"/>
        <w:gridCol w:w="1843"/>
        <w:gridCol w:w="4111"/>
        <w:gridCol w:w="2126"/>
      </w:tblGrid>
      <w:tr w:rsidR="00F870BE" w:rsidRPr="0031434E" w:rsidTr="00B71827">
        <w:trPr>
          <w:cantSplit/>
          <w:tblHeader/>
        </w:trPr>
        <w:tc>
          <w:tcPr>
            <w:tcW w:w="4376" w:type="dxa"/>
            <w:gridSpan w:val="2"/>
            <w:tcBorders>
              <w:top w:val="single" w:sz="12" w:space="0" w:color="auto"/>
              <w:left w:val="single" w:sz="1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Banner: 03 28777        BIO172</w:t>
            </w:r>
            <w:r w:rsidRPr="0031434E">
              <w:rPr>
                <w:rFonts w:asciiTheme="minorHAnsi" w:hAnsiTheme="minorHAnsi" w:cstheme="minorHAnsi"/>
                <w:b/>
                <w:sz w:val="22"/>
                <w:szCs w:val="22"/>
              </w:rPr>
              <w:tab/>
            </w:r>
          </w:p>
        </w:tc>
        <w:tc>
          <w:tcPr>
            <w:tcW w:w="4111" w:type="dxa"/>
            <w:tcBorders>
              <w:top w:val="single" w:sz="12" w:space="0" w:color="auto"/>
              <w:left w:val="nil"/>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Introduction to Microbiology</w:t>
            </w:r>
          </w:p>
        </w:tc>
        <w:tc>
          <w:tcPr>
            <w:tcW w:w="2126" w:type="dxa"/>
            <w:tcBorders>
              <w:top w:val="single" w:sz="12"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10</w:t>
            </w:r>
          </w:p>
        </w:tc>
      </w:tr>
      <w:tr w:rsidR="00F870BE" w:rsidRPr="0031434E" w:rsidTr="007A36C3">
        <w:trPr>
          <w:cantSplit/>
        </w:trPr>
        <w:tc>
          <w:tcPr>
            <w:tcW w:w="2533" w:type="dxa"/>
            <w:tcBorders>
              <w:top w:val="single" w:sz="2" w:space="0" w:color="auto"/>
              <w:left w:val="single" w:sz="12" w:space="0" w:color="auto"/>
              <w:bottom w:val="single" w:sz="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843" w:type="dxa"/>
            <w:tcBorders>
              <w:top w:val="single" w:sz="2" w:space="0" w:color="auto"/>
              <w:left w:val="single" w:sz="2" w:space="0" w:color="auto"/>
              <w:bottom w:val="single" w:sz="2" w:space="0" w:color="auto"/>
              <w:right w:val="single" w:sz="2" w:space="0" w:color="auto"/>
            </w:tcBorders>
          </w:tcPr>
          <w:p w:rsidR="00F870BE" w:rsidRPr="0031434E" w:rsidRDefault="00F870BE" w:rsidP="00F870BE">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6237" w:type="dxa"/>
            <w:gridSpan w:val="2"/>
            <w:tcBorders>
              <w:top w:val="single" w:sz="2" w:space="0" w:color="auto"/>
              <w:left w:val="single" w:sz="2" w:space="0" w:color="auto"/>
              <w:bottom w:val="single" w:sz="2"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Staff responsible:  </w:t>
            </w:r>
            <w:r w:rsidR="001261F2" w:rsidRPr="0031434E">
              <w:rPr>
                <w:rFonts w:asciiTheme="minorHAnsi" w:hAnsiTheme="minorHAnsi" w:cstheme="minorHAnsi"/>
                <w:b/>
                <w:sz w:val="22"/>
                <w:szCs w:val="22"/>
              </w:rPr>
              <w:t xml:space="preserve"> Dr</w:t>
            </w:r>
            <w:r w:rsidRPr="0031434E">
              <w:rPr>
                <w:rFonts w:asciiTheme="minorHAnsi" w:hAnsiTheme="minorHAnsi" w:cstheme="minorHAnsi"/>
                <w:b/>
                <w:sz w:val="22"/>
                <w:szCs w:val="22"/>
              </w:rPr>
              <w:t xml:space="preserve"> Lodge</w:t>
            </w:r>
          </w:p>
        </w:tc>
      </w:tr>
      <w:tr w:rsidR="00F870BE" w:rsidRPr="0031434E" w:rsidTr="007A36C3">
        <w:trPr>
          <w:cantSplit/>
        </w:trPr>
        <w:tc>
          <w:tcPr>
            <w:tcW w:w="2533" w:type="dxa"/>
            <w:tcBorders>
              <w:top w:val="single" w:sz="2" w:space="0" w:color="auto"/>
              <w:left w:val="single" w:sz="12" w:space="0" w:color="auto"/>
              <w:right w:val="single" w:sz="4" w:space="0" w:color="auto"/>
            </w:tcBorders>
          </w:tcPr>
          <w:p w:rsidR="00F870BE" w:rsidRPr="0031434E" w:rsidRDefault="007A36C3" w:rsidP="00F870BE">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F870BE" w:rsidRPr="0031434E">
              <w:rPr>
                <w:rFonts w:asciiTheme="minorHAnsi" w:hAnsiTheme="minorHAnsi" w:cstheme="minorHAnsi"/>
                <w:b/>
                <w:sz w:val="22"/>
                <w:szCs w:val="22"/>
              </w:rPr>
              <w:t>Description:</w:t>
            </w:r>
          </w:p>
        </w:tc>
        <w:tc>
          <w:tcPr>
            <w:tcW w:w="8080" w:type="dxa"/>
            <w:gridSpan w:val="3"/>
            <w:tcBorders>
              <w:left w:val="single" w:sz="4" w:space="0" w:color="auto"/>
              <w:right w:val="single" w:sz="12" w:space="0" w:color="auto"/>
            </w:tcBorders>
          </w:tcPr>
          <w:p w:rsidR="001D4747" w:rsidRPr="0031434E" w:rsidRDefault="001D4747" w:rsidP="001D4747">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This module will provide Biological Sciences and Human Biology students with broad introduction to microbiology. You will learn about the major microbial groups: bacteria, fungi, protists, archaea and viruses.  Common themes will be explored including how microorganisms are studied, microbial lifestyles, their key structural components, and the key features of the different types of microbial cell.   </w:t>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t>Lab practical classes will provide opportunities to develop important competencies in handling, isolating and growing different types of microorganisms as well as introducing methods for analysing the effect of different growth conditions.</w:t>
            </w:r>
          </w:p>
          <w:p w:rsidR="00F870BE" w:rsidRPr="0031434E" w:rsidRDefault="00F870BE" w:rsidP="00F870BE">
            <w:pPr>
              <w:rPr>
                <w:rFonts w:asciiTheme="minorHAnsi" w:hAnsiTheme="minorHAnsi" w:cstheme="minorHAnsi"/>
                <w:color w:val="000000"/>
                <w:sz w:val="22"/>
                <w:szCs w:val="22"/>
              </w:rPr>
            </w:pPr>
          </w:p>
          <w:p w:rsidR="00F870BE" w:rsidRPr="0031434E" w:rsidRDefault="00F870BE" w:rsidP="00F870BE">
            <w:pPr>
              <w:rPr>
                <w:rFonts w:asciiTheme="minorHAnsi" w:hAnsiTheme="minorHAnsi" w:cstheme="minorHAnsi"/>
                <w:color w:val="000000"/>
                <w:sz w:val="22"/>
                <w:szCs w:val="22"/>
              </w:rPr>
            </w:pPr>
          </w:p>
        </w:tc>
      </w:tr>
      <w:tr w:rsidR="00F870BE" w:rsidRPr="0031434E" w:rsidTr="007A36C3">
        <w:trPr>
          <w:cantSplit/>
        </w:trPr>
        <w:tc>
          <w:tcPr>
            <w:tcW w:w="2533" w:type="dxa"/>
            <w:tcBorders>
              <w:left w:val="single" w:sz="12" w:space="0" w:color="auto"/>
              <w:right w:val="single" w:sz="4" w:space="0" w:color="auto"/>
            </w:tcBorders>
          </w:tcPr>
          <w:p w:rsidR="00F870BE" w:rsidRPr="0031434E" w:rsidRDefault="007A36C3" w:rsidP="007A36C3">
            <w:pPr>
              <w:rPr>
                <w:rFonts w:asciiTheme="minorHAnsi" w:hAnsiTheme="minorHAnsi" w:cstheme="minorHAnsi"/>
                <w:sz w:val="22"/>
                <w:szCs w:val="22"/>
              </w:rPr>
            </w:pPr>
            <w:r w:rsidRPr="0031434E">
              <w:rPr>
                <w:rFonts w:asciiTheme="minorHAnsi" w:hAnsiTheme="minorHAnsi" w:cstheme="minorHAnsi"/>
                <w:b/>
                <w:sz w:val="22"/>
                <w:szCs w:val="22"/>
              </w:rPr>
              <w:t xml:space="preserve">Module </w:t>
            </w:r>
            <w:r w:rsidR="00F870BE" w:rsidRPr="0031434E">
              <w:rPr>
                <w:rFonts w:asciiTheme="minorHAnsi" w:hAnsiTheme="minorHAnsi" w:cstheme="minorHAnsi"/>
                <w:b/>
                <w:sz w:val="22"/>
                <w:szCs w:val="22"/>
              </w:rPr>
              <w:t>outcomes:</w:t>
            </w:r>
          </w:p>
        </w:tc>
        <w:tc>
          <w:tcPr>
            <w:tcW w:w="8080" w:type="dxa"/>
            <w:gridSpan w:val="3"/>
            <w:tcBorders>
              <w:left w:val="single" w:sz="4" w:space="0" w:color="auto"/>
              <w:right w:val="single" w:sz="12" w:space="0" w:color="auto"/>
            </w:tcBorders>
          </w:tcPr>
          <w:p w:rsidR="00BF6AB9" w:rsidRPr="0031434E" w:rsidRDefault="001D4747" w:rsidP="00BF6AB9">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w:t>
            </w:r>
            <w:r w:rsidR="00BF6AB9" w:rsidRPr="0031434E">
              <w:rPr>
                <w:rFonts w:asciiTheme="minorHAnsi" w:hAnsiTheme="minorHAnsi" w:cstheme="minorHAnsi"/>
                <w:color w:val="000000"/>
                <w:sz w:val="22"/>
                <w:szCs w:val="22"/>
              </w:rPr>
              <w:t>le students should be able to:</w:t>
            </w:r>
          </w:p>
          <w:p w:rsidR="00BF6AB9" w:rsidRPr="0031434E" w:rsidRDefault="001D4747" w:rsidP="00D34507">
            <w:pPr>
              <w:pStyle w:val="ListParagraph"/>
              <w:numPr>
                <w:ilvl w:val="0"/>
                <w:numId w:val="53"/>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describe the key features of the major microbial groups and understand key similarities</w:t>
            </w:r>
            <w:r w:rsidR="00BF6AB9" w:rsidRPr="0031434E">
              <w:rPr>
                <w:rFonts w:asciiTheme="minorHAnsi" w:hAnsiTheme="minorHAnsi" w:cstheme="minorHAnsi"/>
                <w:color w:val="000000"/>
                <w:sz w:val="22"/>
                <w:szCs w:val="22"/>
              </w:rPr>
              <w:t xml:space="preserve"> and differences between them </w:t>
            </w:r>
            <w:r w:rsidR="00BF6AB9" w:rsidRPr="0031434E">
              <w:rPr>
                <w:rFonts w:asciiTheme="minorHAnsi" w:hAnsiTheme="minorHAnsi" w:cstheme="minorHAnsi"/>
                <w:color w:val="000000"/>
                <w:sz w:val="22"/>
                <w:szCs w:val="22"/>
              </w:rPr>
              <w:br/>
            </w:r>
          </w:p>
          <w:p w:rsidR="00BF6AB9" w:rsidRPr="0031434E" w:rsidRDefault="001D4747" w:rsidP="00D34507">
            <w:pPr>
              <w:pStyle w:val="ListParagraph"/>
              <w:numPr>
                <w:ilvl w:val="0"/>
                <w:numId w:val="53"/>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explain how their key structural components allow these small organisms to exist in diverse environments </w:t>
            </w:r>
            <w:r w:rsidRPr="0031434E">
              <w:rPr>
                <w:rFonts w:asciiTheme="minorHAnsi" w:hAnsiTheme="minorHAnsi" w:cstheme="minorHAnsi"/>
                <w:color w:val="000000"/>
                <w:sz w:val="22"/>
                <w:szCs w:val="22"/>
              </w:rPr>
              <w:br/>
            </w:r>
          </w:p>
          <w:p w:rsidR="00BF6AB9" w:rsidRPr="0031434E" w:rsidRDefault="001D4747" w:rsidP="00D34507">
            <w:pPr>
              <w:pStyle w:val="ListParagraph"/>
              <w:numPr>
                <w:ilvl w:val="0"/>
                <w:numId w:val="53"/>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Demonstrate an understand the evolutionary relationships between and within prokaryotic and eukaryotic microorganisms </w:t>
            </w:r>
            <w:r w:rsidRPr="0031434E">
              <w:rPr>
                <w:rFonts w:asciiTheme="minorHAnsi" w:hAnsiTheme="minorHAnsi" w:cstheme="minorHAnsi"/>
                <w:color w:val="000000"/>
                <w:sz w:val="22"/>
                <w:szCs w:val="22"/>
              </w:rPr>
              <w:br/>
            </w:r>
          </w:p>
          <w:p w:rsidR="00BF6AB9" w:rsidRPr="0031434E" w:rsidRDefault="001D4747" w:rsidP="00D34507">
            <w:pPr>
              <w:pStyle w:val="ListParagraph"/>
              <w:numPr>
                <w:ilvl w:val="0"/>
                <w:numId w:val="53"/>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apply an understanding of the principles underlying isolation and growth of different types of microorganisms and methods for analysing the effect of different growth conditions; </w:t>
            </w:r>
            <w:r w:rsidRPr="0031434E">
              <w:rPr>
                <w:rFonts w:asciiTheme="minorHAnsi" w:hAnsiTheme="minorHAnsi" w:cstheme="minorHAnsi"/>
                <w:color w:val="000000"/>
                <w:sz w:val="22"/>
                <w:szCs w:val="22"/>
              </w:rPr>
              <w:br/>
            </w:r>
          </w:p>
          <w:p w:rsidR="001D4747" w:rsidRPr="0031434E" w:rsidRDefault="001D4747" w:rsidP="00D34507">
            <w:pPr>
              <w:pStyle w:val="ListParagraph"/>
              <w:numPr>
                <w:ilvl w:val="0"/>
                <w:numId w:val="53"/>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w:t>
            </w:r>
            <w:r w:rsidR="00471FB8" w:rsidRPr="0031434E">
              <w:rPr>
                <w:rFonts w:asciiTheme="minorHAnsi" w:hAnsiTheme="minorHAnsi" w:cstheme="minorHAnsi"/>
                <w:color w:val="000000"/>
                <w:sz w:val="22"/>
                <w:szCs w:val="22"/>
              </w:rPr>
              <w:t>Demonstrate</w:t>
            </w:r>
            <w:r w:rsidRPr="0031434E">
              <w:rPr>
                <w:rFonts w:asciiTheme="minorHAnsi" w:hAnsiTheme="minorHAnsi" w:cstheme="minorHAnsi"/>
                <w:color w:val="000000"/>
                <w:sz w:val="22"/>
                <w:szCs w:val="22"/>
              </w:rPr>
              <w:t xml:space="preserve"> an understanding of aseptic technique and develop competencies in safe handling of microorganisms</w:t>
            </w:r>
            <w:r w:rsidRPr="0031434E">
              <w:rPr>
                <w:rFonts w:asciiTheme="minorHAnsi" w:hAnsiTheme="minorHAnsi" w:cstheme="minorHAnsi"/>
                <w:color w:val="000000"/>
                <w:sz w:val="22"/>
                <w:szCs w:val="22"/>
              </w:rPr>
              <w:br/>
              <w:t xml:space="preserve"> work as a group to resolve a real life infectious disease control problem. </w:t>
            </w:r>
          </w:p>
          <w:p w:rsidR="00F870BE" w:rsidRPr="0031434E" w:rsidRDefault="00F870BE" w:rsidP="00F870BE">
            <w:pPr>
              <w:rPr>
                <w:rFonts w:asciiTheme="minorHAnsi" w:hAnsiTheme="minorHAnsi" w:cstheme="minorHAnsi"/>
                <w:color w:val="000000"/>
                <w:sz w:val="22"/>
                <w:szCs w:val="22"/>
              </w:rPr>
            </w:pPr>
          </w:p>
          <w:p w:rsidR="00F870BE" w:rsidRPr="0031434E" w:rsidRDefault="00F870BE" w:rsidP="00F870BE">
            <w:pPr>
              <w:rPr>
                <w:rFonts w:asciiTheme="minorHAnsi" w:hAnsiTheme="minorHAnsi" w:cstheme="minorHAnsi"/>
                <w:color w:val="000000"/>
                <w:sz w:val="22"/>
                <w:szCs w:val="22"/>
              </w:rPr>
            </w:pPr>
          </w:p>
        </w:tc>
      </w:tr>
      <w:tr w:rsidR="00F870BE" w:rsidRPr="0031434E" w:rsidTr="007A36C3">
        <w:trPr>
          <w:cantSplit/>
        </w:trPr>
        <w:tc>
          <w:tcPr>
            <w:tcW w:w="2533" w:type="dxa"/>
            <w:tcBorders>
              <w:left w:val="single" w:sz="12" w:space="0" w:color="auto"/>
              <w:bottom w:val="single" w:sz="4"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080" w:type="dxa"/>
            <w:gridSpan w:val="3"/>
            <w:tcBorders>
              <w:left w:val="single" w:sz="4" w:space="0" w:color="auto"/>
              <w:bottom w:val="single" w:sz="4" w:space="0" w:color="auto"/>
              <w:right w:val="single" w:sz="12" w:space="0" w:color="auto"/>
            </w:tcBorders>
          </w:tcPr>
          <w:p w:rsidR="00F870BE" w:rsidRPr="0031434E" w:rsidRDefault="00F870BE" w:rsidP="00F870BE">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Lectures, practical classes, on-lines quizzes, workshops</w:t>
            </w:r>
          </w:p>
          <w:p w:rsidR="00F870BE" w:rsidRPr="0031434E" w:rsidRDefault="00F870BE" w:rsidP="00F870BE">
            <w:pPr>
              <w:ind w:right="90"/>
              <w:rPr>
                <w:rFonts w:asciiTheme="minorHAnsi" w:hAnsiTheme="minorHAnsi" w:cstheme="minorHAnsi"/>
                <w:color w:val="000000"/>
                <w:sz w:val="22"/>
                <w:szCs w:val="22"/>
              </w:rPr>
            </w:pPr>
          </w:p>
          <w:p w:rsidR="00F870BE" w:rsidRPr="0031434E" w:rsidRDefault="00F870BE" w:rsidP="00F870BE">
            <w:pPr>
              <w:ind w:right="90"/>
              <w:rPr>
                <w:rFonts w:asciiTheme="minorHAnsi" w:hAnsiTheme="minorHAnsi" w:cstheme="minorHAnsi"/>
                <w:color w:val="000000"/>
                <w:sz w:val="22"/>
                <w:szCs w:val="22"/>
              </w:rPr>
            </w:pPr>
          </w:p>
        </w:tc>
      </w:tr>
      <w:tr w:rsidR="00F870BE" w:rsidRPr="0031434E" w:rsidTr="007A36C3">
        <w:trPr>
          <w:cantSplit/>
          <w:trHeight w:val="3534"/>
        </w:trPr>
        <w:tc>
          <w:tcPr>
            <w:tcW w:w="2533" w:type="dxa"/>
            <w:tcBorders>
              <w:top w:val="single" w:sz="4" w:space="0" w:color="auto"/>
              <w:left w:val="single" w:sz="12" w:space="0" w:color="auto"/>
              <w:bottom w:val="single" w:sz="4"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top w:val="single" w:sz="4" w:space="0" w:color="auto"/>
              <w:left w:val="single" w:sz="4" w:space="0" w:color="auto"/>
              <w:bottom w:val="single" w:sz="4" w:space="0" w:color="auto"/>
              <w:right w:val="single" w:sz="12" w:space="0" w:color="auto"/>
            </w:tcBorders>
          </w:tcPr>
          <w:p w:rsidR="00F870BE" w:rsidRPr="0031434E" w:rsidRDefault="00F870BE" w:rsidP="00F870BE">
            <w:pPr>
              <w:rPr>
                <w:rFonts w:asciiTheme="minorHAnsi" w:hAnsiTheme="minorHAnsi" w:cstheme="minorHAnsi"/>
                <w:noProof/>
                <w:sz w:val="22"/>
                <w:szCs w:val="22"/>
              </w:rPr>
            </w:pPr>
            <w:r w:rsidRPr="0031434E">
              <w:rPr>
                <w:rFonts w:asciiTheme="minorHAnsi" w:hAnsiTheme="minorHAnsi" w:cstheme="minorHAnsi"/>
                <w:b/>
                <w:noProof/>
                <w:sz w:val="22"/>
                <w:szCs w:val="22"/>
              </w:rPr>
              <w:t>Continuous Assessment (30%) comprising</w:t>
            </w:r>
            <w:r w:rsidRPr="0031434E">
              <w:rPr>
                <w:rFonts w:asciiTheme="minorHAnsi" w:hAnsiTheme="minorHAnsi" w:cstheme="minorHAnsi"/>
                <w:noProof/>
                <w:sz w:val="22"/>
                <w:szCs w:val="22"/>
              </w:rPr>
              <w:t>:</w:t>
            </w:r>
          </w:p>
          <w:p w:rsidR="00F870BE" w:rsidRPr="0031434E" w:rsidRDefault="00F870BE" w:rsidP="00F870BE">
            <w:pPr>
              <w:rPr>
                <w:rFonts w:asciiTheme="minorHAnsi" w:hAnsiTheme="minorHAnsi" w:cstheme="minorHAnsi"/>
                <w:noProof/>
                <w:sz w:val="22"/>
                <w:szCs w:val="22"/>
              </w:rPr>
            </w:pPr>
            <w:r w:rsidRPr="0031434E">
              <w:rPr>
                <w:rFonts w:asciiTheme="minorHAnsi" w:hAnsiTheme="minorHAnsi" w:cstheme="minorHAnsi"/>
                <w:noProof/>
                <w:sz w:val="22"/>
                <w:szCs w:val="22"/>
              </w:rPr>
              <w:t>Pre lab assessment 10%</w:t>
            </w:r>
          </w:p>
          <w:p w:rsidR="00F870BE" w:rsidRPr="0031434E" w:rsidRDefault="00F870BE" w:rsidP="00F870BE">
            <w:pPr>
              <w:rPr>
                <w:rFonts w:asciiTheme="minorHAnsi" w:hAnsiTheme="minorHAnsi" w:cstheme="minorHAnsi"/>
                <w:noProof/>
                <w:sz w:val="22"/>
                <w:szCs w:val="22"/>
              </w:rPr>
            </w:pPr>
            <w:r w:rsidRPr="0031434E">
              <w:rPr>
                <w:rFonts w:asciiTheme="minorHAnsi" w:hAnsiTheme="minorHAnsi" w:cstheme="minorHAnsi"/>
                <w:noProof/>
                <w:sz w:val="22"/>
                <w:szCs w:val="22"/>
              </w:rPr>
              <w:t>Peer marked practical manual 10%</w:t>
            </w:r>
          </w:p>
          <w:p w:rsidR="00F870BE" w:rsidRPr="0031434E" w:rsidRDefault="00F870BE" w:rsidP="00F870BE">
            <w:pPr>
              <w:rPr>
                <w:rFonts w:asciiTheme="minorHAnsi" w:hAnsiTheme="minorHAnsi" w:cstheme="minorHAnsi"/>
                <w:noProof/>
                <w:sz w:val="22"/>
                <w:szCs w:val="22"/>
              </w:rPr>
            </w:pPr>
            <w:r w:rsidRPr="0031434E">
              <w:rPr>
                <w:rFonts w:asciiTheme="minorHAnsi" w:hAnsiTheme="minorHAnsi" w:cstheme="minorHAnsi"/>
                <w:noProof/>
                <w:sz w:val="22"/>
                <w:szCs w:val="22"/>
              </w:rPr>
              <w:t>Video test on understanding of aseptic technique and safe handling of microorganisms</w:t>
            </w:r>
          </w:p>
          <w:p w:rsidR="00F870BE" w:rsidRPr="0031434E" w:rsidRDefault="00F870BE" w:rsidP="00F870BE">
            <w:pPr>
              <w:rPr>
                <w:rFonts w:asciiTheme="minorHAnsi" w:hAnsiTheme="minorHAnsi" w:cstheme="minorHAnsi"/>
                <w:b/>
                <w:noProof/>
                <w:sz w:val="22"/>
                <w:szCs w:val="22"/>
              </w:rPr>
            </w:pPr>
          </w:p>
          <w:p w:rsidR="00F870BE" w:rsidRPr="0031434E" w:rsidRDefault="00F870BE" w:rsidP="00F870BE">
            <w:pPr>
              <w:rPr>
                <w:rFonts w:asciiTheme="minorHAnsi" w:hAnsiTheme="minorHAnsi" w:cstheme="minorHAnsi"/>
                <w:noProof/>
                <w:sz w:val="22"/>
                <w:szCs w:val="22"/>
              </w:rPr>
            </w:pPr>
            <w:r w:rsidRPr="0031434E">
              <w:rPr>
                <w:rFonts w:asciiTheme="minorHAnsi" w:hAnsiTheme="minorHAnsi" w:cstheme="minorHAnsi"/>
                <w:b/>
                <w:noProof/>
                <w:sz w:val="22"/>
                <w:szCs w:val="22"/>
              </w:rPr>
              <w:t>Sessional examination in May/June (70%)</w:t>
            </w:r>
            <w:r w:rsidRPr="0031434E">
              <w:rPr>
                <w:rFonts w:asciiTheme="minorHAnsi" w:hAnsiTheme="minorHAnsi" w:cstheme="minorHAnsi"/>
                <w:noProof/>
                <w:sz w:val="22"/>
                <w:szCs w:val="22"/>
              </w:rPr>
              <w:t xml:space="preserve"> consisting of a 1.5 hour paper in two parts:  MCQs and compulsory SAQs</w:t>
            </w:r>
          </w:p>
          <w:p w:rsidR="00BF6AB9" w:rsidRPr="0031434E" w:rsidRDefault="00BF6AB9" w:rsidP="00F870BE">
            <w:pPr>
              <w:rPr>
                <w:rFonts w:asciiTheme="minorHAnsi" w:hAnsiTheme="minorHAnsi" w:cstheme="minorHAnsi"/>
                <w:noProof/>
                <w:sz w:val="22"/>
                <w:szCs w:val="22"/>
              </w:rPr>
            </w:pPr>
          </w:p>
          <w:p w:rsidR="00BF6AB9" w:rsidRPr="0031434E" w:rsidRDefault="00BF6AB9" w:rsidP="00BF6AB9">
            <w:pPr>
              <w:rPr>
                <w:rFonts w:asciiTheme="minorHAnsi" w:hAnsiTheme="minorHAnsi" w:cstheme="minorHAnsi"/>
                <w:noProof/>
                <w:sz w:val="22"/>
                <w:szCs w:val="22"/>
              </w:rPr>
            </w:pPr>
            <w:r w:rsidRPr="0031434E">
              <w:rPr>
                <w:rFonts w:asciiTheme="minorHAnsi" w:hAnsiTheme="minorHAnsi" w:cstheme="minorHAnsi"/>
                <w:noProof/>
                <w:sz w:val="22"/>
                <w:szCs w:val="22"/>
              </w:rPr>
              <w:t>Reassessment: 1.5 hour Supplementary Examination:</w:t>
            </w:r>
          </w:p>
          <w:p w:rsidR="00BF6AB9" w:rsidRPr="0031434E" w:rsidRDefault="00BF6AB9" w:rsidP="00D34507">
            <w:pPr>
              <w:pStyle w:val="ListParagraph"/>
              <w:numPr>
                <w:ilvl w:val="0"/>
                <w:numId w:val="57"/>
              </w:numPr>
              <w:rPr>
                <w:rFonts w:asciiTheme="minorHAnsi" w:hAnsiTheme="minorHAnsi" w:cstheme="minorHAnsi"/>
                <w:noProof/>
                <w:sz w:val="22"/>
                <w:szCs w:val="22"/>
              </w:rPr>
            </w:pPr>
            <w:r w:rsidRPr="0031434E">
              <w:rPr>
                <w:rFonts w:asciiTheme="minorHAnsi" w:hAnsiTheme="minorHAnsi" w:cstheme="minorHAnsi"/>
                <w:noProof/>
                <w:sz w:val="22"/>
                <w:szCs w:val="22"/>
              </w:rPr>
              <w:t>Resit mark for the module is based solely on exam performance. Continuous assessment marks are not counted. Resit examinations will cover the whole course, i.e. theoretical aspects and practical aspects.</w:t>
            </w: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ind w:right="-60"/>
              <w:rPr>
                <w:rFonts w:asciiTheme="minorHAnsi" w:hAnsiTheme="minorHAnsi" w:cstheme="minorHAnsi"/>
                <w:color w:val="000000"/>
                <w:sz w:val="22"/>
                <w:szCs w:val="22"/>
              </w:rPr>
            </w:pPr>
          </w:p>
        </w:tc>
      </w:tr>
    </w:tbl>
    <w:p w:rsidR="00F870BE" w:rsidRPr="0031434E" w:rsidRDefault="00F870BE"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tbl>
      <w:tblPr>
        <w:tblW w:w="10330" w:type="dxa"/>
        <w:tblInd w:w="-866" w:type="dxa"/>
        <w:tblLayout w:type="fixed"/>
        <w:tblLook w:val="0000" w:firstRow="0" w:lastRow="0" w:firstColumn="0" w:lastColumn="0" w:noHBand="0" w:noVBand="0"/>
      </w:tblPr>
      <w:tblGrid>
        <w:gridCol w:w="2250"/>
        <w:gridCol w:w="1843"/>
        <w:gridCol w:w="4111"/>
        <w:gridCol w:w="2126"/>
      </w:tblGrid>
      <w:tr w:rsidR="00F870BE" w:rsidRPr="0031434E" w:rsidTr="00B71827">
        <w:trPr>
          <w:cantSplit/>
          <w:tblHeader/>
        </w:trPr>
        <w:tc>
          <w:tcPr>
            <w:tcW w:w="4093" w:type="dxa"/>
            <w:gridSpan w:val="2"/>
            <w:tcBorders>
              <w:top w:val="single" w:sz="12" w:space="0" w:color="auto"/>
              <w:left w:val="single" w:sz="1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Banner: 03 28776        BIO173</w:t>
            </w:r>
            <w:r w:rsidRPr="0031434E">
              <w:rPr>
                <w:rFonts w:asciiTheme="minorHAnsi" w:hAnsiTheme="minorHAnsi" w:cstheme="minorHAnsi"/>
                <w:b/>
                <w:sz w:val="22"/>
                <w:szCs w:val="22"/>
              </w:rPr>
              <w:tab/>
            </w:r>
          </w:p>
        </w:tc>
        <w:tc>
          <w:tcPr>
            <w:tcW w:w="4111" w:type="dxa"/>
            <w:tcBorders>
              <w:top w:val="single" w:sz="12" w:space="0" w:color="auto"/>
              <w:left w:val="nil"/>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Fundamentals of Biochemistry</w:t>
            </w:r>
          </w:p>
        </w:tc>
        <w:tc>
          <w:tcPr>
            <w:tcW w:w="2126" w:type="dxa"/>
            <w:tcBorders>
              <w:top w:val="single" w:sz="12"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10</w:t>
            </w:r>
          </w:p>
        </w:tc>
      </w:tr>
      <w:tr w:rsidR="00F870BE" w:rsidRPr="0031434E" w:rsidTr="007A36C3">
        <w:trPr>
          <w:cantSplit/>
        </w:trPr>
        <w:tc>
          <w:tcPr>
            <w:tcW w:w="2250" w:type="dxa"/>
            <w:tcBorders>
              <w:top w:val="single" w:sz="2" w:space="0" w:color="auto"/>
              <w:left w:val="single" w:sz="12" w:space="0" w:color="auto"/>
              <w:bottom w:val="single" w:sz="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843" w:type="dxa"/>
            <w:tcBorders>
              <w:top w:val="single" w:sz="2" w:space="0" w:color="auto"/>
              <w:left w:val="single" w:sz="2" w:space="0" w:color="auto"/>
              <w:bottom w:val="single" w:sz="2" w:space="0" w:color="auto"/>
              <w:right w:val="single" w:sz="2" w:space="0" w:color="auto"/>
            </w:tcBorders>
          </w:tcPr>
          <w:p w:rsidR="00F870BE" w:rsidRPr="0031434E" w:rsidRDefault="00F870BE" w:rsidP="00F870BE">
            <w:pPr>
              <w:pStyle w:val="Heading2"/>
              <w:rPr>
                <w:rFonts w:asciiTheme="minorHAnsi" w:hAnsiTheme="minorHAnsi" w:cstheme="minorHAnsi"/>
                <w:sz w:val="22"/>
                <w:szCs w:val="22"/>
              </w:rPr>
            </w:pPr>
            <w:r w:rsidRPr="0031434E">
              <w:rPr>
                <w:rFonts w:asciiTheme="minorHAnsi" w:hAnsiTheme="minorHAnsi" w:cstheme="minorHAnsi"/>
                <w:sz w:val="22"/>
                <w:szCs w:val="22"/>
              </w:rPr>
              <w:t>Semester:  1</w:t>
            </w:r>
          </w:p>
        </w:tc>
        <w:tc>
          <w:tcPr>
            <w:tcW w:w="6237" w:type="dxa"/>
            <w:gridSpan w:val="2"/>
            <w:tcBorders>
              <w:top w:val="single" w:sz="2" w:space="0" w:color="auto"/>
              <w:left w:val="single" w:sz="2" w:space="0" w:color="auto"/>
              <w:bottom w:val="single" w:sz="2" w:space="0" w:color="auto"/>
              <w:right w:val="single" w:sz="12" w:space="0" w:color="auto"/>
            </w:tcBorders>
          </w:tcPr>
          <w:p w:rsidR="00F870BE" w:rsidRPr="0031434E" w:rsidRDefault="00F870BE" w:rsidP="001261F2">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Staff responsible:   Dr Madigan</w:t>
            </w:r>
          </w:p>
        </w:tc>
      </w:tr>
      <w:tr w:rsidR="00F870BE" w:rsidRPr="0031434E" w:rsidTr="007A36C3">
        <w:trPr>
          <w:cantSplit/>
        </w:trPr>
        <w:tc>
          <w:tcPr>
            <w:tcW w:w="2250" w:type="dxa"/>
            <w:tcBorders>
              <w:top w:val="single" w:sz="2" w:space="0" w:color="auto"/>
              <w:left w:val="single" w:sz="4" w:space="0" w:color="auto"/>
              <w:right w:val="single" w:sz="4" w:space="0" w:color="auto"/>
            </w:tcBorders>
          </w:tcPr>
          <w:p w:rsidR="00F870BE" w:rsidRPr="0031434E" w:rsidRDefault="00F870BE" w:rsidP="00F870BE">
            <w:pPr>
              <w:rPr>
                <w:rFonts w:asciiTheme="minorHAnsi" w:hAnsiTheme="minorHAnsi" w:cstheme="minorHAnsi"/>
                <w:b/>
                <w:sz w:val="22"/>
                <w:szCs w:val="22"/>
              </w:rPr>
            </w:pPr>
          </w:p>
          <w:p w:rsidR="00F870BE" w:rsidRPr="0031434E" w:rsidRDefault="00BF6AB9" w:rsidP="00F870BE">
            <w:pPr>
              <w:rPr>
                <w:rFonts w:asciiTheme="minorHAnsi" w:hAnsiTheme="minorHAnsi" w:cstheme="minorHAnsi"/>
                <w:b/>
                <w:sz w:val="22"/>
                <w:szCs w:val="22"/>
              </w:rPr>
            </w:pPr>
            <w:r w:rsidRPr="0031434E">
              <w:rPr>
                <w:rFonts w:asciiTheme="minorHAnsi" w:hAnsiTheme="minorHAnsi" w:cstheme="minorHAnsi"/>
                <w:b/>
                <w:sz w:val="22"/>
                <w:szCs w:val="22"/>
              </w:rPr>
              <w:t>Module</w:t>
            </w:r>
            <w:r w:rsidR="001D4747" w:rsidRPr="0031434E">
              <w:rPr>
                <w:rFonts w:asciiTheme="minorHAnsi" w:hAnsiTheme="minorHAnsi" w:cstheme="minorHAnsi"/>
                <w:b/>
                <w:sz w:val="22"/>
                <w:szCs w:val="22"/>
              </w:rPr>
              <w:t xml:space="preserve"> </w:t>
            </w:r>
            <w:r w:rsidR="00F870BE" w:rsidRPr="0031434E">
              <w:rPr>
                <w:rFonts w:asciiTheme="minorHAnsi" w:hAnsiTheme="minorHAnsi" w:cstheme="minorHAnsi"/>
                <w:b/>
                <w:sz w:val="22"/>
                <w:szCs w:val="22"/>
              </w:rPr>
              <w:t>Description:</w:t>
            </w:r>
          </w:p>
        </w:tc>
        <w:tc>
          <w:tcPr>
            <w:tcW w:w="8080" w:type="dxa"/>
            <w:gridSpan w:val="3"/>
            <w:tcBorders>
              <w:left w:val="single" w:sz="4" w:space="0" w:color="auto"/>
              <w:right w:val="single" w:sz="12" w:space="0" w:color="auto"/>
            </w:tcBorders>
          </w:tcPr>
          <w:p w:rsidR="00F870BE" w:rsidRPr="0031434E" w:rsidRDefault="00F870BE" w:rsidP="00F870BE">
            <w:pPr>
              <w:rPr>
                <w:rFonts w:asciiTheme="minorHAnsi" w:hAnsiTheme="minorHAnsi" w:cstheme="minorHAnsi"/>
                <w:sz w:val="22"/>
                <w:szCs w:val="22"/>
                <w:shd w:val="clear" w:color="auto" w:fill="FFFFFF"/>
              </w:rPr>
            </w:pPr>
          </w:p>
          <w:p w:rsidR="00BF6AB9" w:rsidRPr="0031434E" w:rsidRDefault="00BF6AB9" w:rsidP="00BF6AB9">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This module will provide Biochemists with in-depth study of metabolism as a progression from the semester 1 module Fundamentals of Biochemistry (10 credits).  </w:t>
            </w:r>
            <w:r w:rsidRPr="0031434E">
              <w:rPr>
                <w:rFonts w:asciiTheme="minorHAnsi" w:hAnsiTheme="minorHAnsi" w:cstheme="minorHAnsi"/>
                <w:color w:val="000000"/>
                <w:sz w:val="22"/>
                <w:szCs w:val="22"/>
              </w:rPr>
              <w:br/>
              <w:t xml:space="preserve">We will discuss the metabolism of carbohydrates and pyruvate, and of fatty acids in detail. We will emphasise the experimental techniques, evidence and unifying concepts behind our current understanding of metabolic processes. The module will also provide an introduction to the field of microbiology to equip Biochemists to choose the Level I Microbiology course should they wish. </w:t>
            </w:r>
          </w:p>
          <w:p w:rsidR="00F870BE" w:rsidRPr="0031434E" w:rsidRDefault="00F870BE" w:rsidP="00BF6AB9">
            <w:pPr>
              <w:rPr>
                <w:rFonts w:asciiTheme="minorHAnsi" w:hAnsiTheme="minorHAnsi" w:cstheme="minorHAnsi"/>
                <w:color w:val="000000"/>
                <w:sz w:val="22"/>
                <w:szCs w:val="22"/>
              </w:rPr>
            </w:pPr>
          </w:p>
          <w:p w:rsidR="00BF6AB9" w:rsidRPr="0031434E" w:rsidRDefault="00BF6AB9" w:rsidP="00BF6AB9">
            <w:pPr>
              <w:rPr>
                <w:rFonts w:asciiTheme="minorHAnsi" w:hAnsiTheme="minorHAnsi" w:cstheme="minorHAnsi"/>
                <w:color w:val="000000"/>
                <w:sz w:val="22"/>
                <w:szCs w:val="22"/>
              </w:rPr>
            </w:pPr>
          </w:p>
        </w:tc>
      </w:tr>
      <w:tr w:rsidR="00F870BE" w:rsidRPr="0031434E" w:rsidTr="007A36C3">
        <w:trPr>
          <w:cantSplit/>
        </w:trPr>
        <w:tc>
          <w:tcPr>
            <w:tcW w:w="2250" w:type="dxa"/>
            <w:tcBorders>
              <w:left w:val="single" w:sz="4" w:space="0" w:color="auto"/>
              <w:right w:val="single" w:sz="4" w:space="0" w:color="auto"/>
            </w:tcBorders>
          </w:tcPr>
          <w:p w:rsidR="00F870BE" w:rsidRPr="0031434E" w:rsidRDefault="001D4747" w:rsidP="00F870BE">
            <w:pPr>
              <w:rPr>
                <w:rFonts w:asciiTheme="minorHAnsi" w:hAnsiTheme="minorHAnsi" w:cstheme="minorHAnsi"/>
                <w:sz w:val="22"/>
                <w:szCs w:val="22"/>
              </w:rPr>
            </w:pPr>
            <w:r w:rsidRPr="0031434E">
              <w:rPr>
                <w:rFonts w:asciiTheme="minorHAnsi" w:hAnsiTheme="minorHAnsi" w:cstheme="minorHAnsi"/>
                <w:b/>
                <w:sz w:val="22"/>
                <w:szCs w:val="22"/>
              </w:rPr>
              <w:t>Module Outcomes</w:t>
            </w:r>
          </w:p>
        </w:tc>
        <w:tc>
          <w:tcPr>
            <w:tcW w:w="8080" w:type="dxa"/>
            <w:gridSpan w:val="3"/>
            <w:tcBorders>
              <w:left w:val="single" w:sz="4" w:space="0" w:color="auto"/>
              <w:right w:val="single" w:sz="12" w:space="0" w:color="auto"/>
            </w:tcBorders>
          </w:tcPr>
          <w:p w:rsidR="00BF6AB9" w:rsidRPr="0031434E" w:rsidRDefault="00BF6AB9" w:rsidP="00BF6AB9">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BF6AB9" w:rsidRPr="0031434E" w:rsidRDefault="00BF6AB9" w:rsidP="00D34507">
            <w:pPr>
              <w:pStyle w:val="ListParagraph"/>
              <w:numPr>
                <w:ilvl w:val="0"/>
                <w:numId w:val="5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demonstrate understanding of the features of metabolism exemplified by the major pathways of carbohydrate and fat metabolism </w:t>
            </w:r>
          </w:p>
          <w:p w:rsidR="00BF6AB9" w:rsidRPr="0031434E" w:rsidRDefault="00BF6AB9" w:rsidP="00D34507">
            <w:pPr>
              <w:pStyle w:val="ListParagraph"/>
              <w:numPr>
                <w:ilvl w:val="0"/>
                <w:numId w:val="5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interpret some disorders of metabolism by analysis of clinical data in case studies </w:t>
            </w:r>
          </w:p>
          <w:p w:rsidR="00BF6AB9" w:rsidRPr="0031434E" w:rsidRDefault="00BF6AB9" w:rsidP="00D34507">
            <w:pPr>
              <w:pStyle w:val="ListParagraph"/>
              <w:numPr>
                <w:ilvl w:val="0"/>
                <w:numId w:val="5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demonstrate observational, manipulative, numerical and deductive skills, and write reports (through experience gained in the practical and data-handling classes)  </w:t>
            </w:r>
          </w:p>
          <w:p w:rsidR="00BF6AB9" w:rsidRPr="0031434E" w:rsidRDefault="00BF6AB9" w:rsidP="00D34507">
            <w:pPr>
              <w:pStyle w:val="ListParagraph"/>
              <w:numPr>
                <w:ilvl w:val="0"/>
                <w:numId w:val="5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develop improved skills of independent learning and verbal reporting in the clinical case studies </w:t>
            </w:r>
          </w:p>
          <w:p w:rsidR="00BF6AB9" w:rsidRPr="0031434E" w:rsidRDefault="00BF6AB9" w:rsidP="00D34507">
            <w:pPr>
              <w:pStyle w:val="ListParagraph"/>
              <w:numPr>
                <w:ilvl w:val="0"/>
                <w:numId w:val="5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develop knowledge of core microbiology including the gut microbiome and knowledge of how to culture microorganisms </w:t>
            </w:r>
          </w:p>
          <w:p w:rsidR="00F870BE" w:rsidRPr="0031434E" w:rsidRDefault="00F870BE" w:rsidP="00F870BE">
            <w:pPr>
              <w:rPr>
                <w:rFonts w:asciiTheme="minorHAnsi" w:hAnsiTheme="minorHAnsi" w:cstheme="minorHAnsi"/>
                <w:color w:val="000000"/>
                <w:sz w:val="22"/>
                <w:szCs w:val="22"/>
              </w:rPr>
            </w:pPr>
          </w:p>
          <w:p w:rsidR="00F870BE" w:rsidRPr="0031434E" w:rsidRDefault="00F870BE" w:rsidP="00F870BE">
            <w:pPr>
              <w:rPr>
                <w:rFonts w:asciiTheme="minorHAnsi" w:hAnsiTheme="minorHAnsi" w:cstheme="minorHAnsi"/>
                <w:color w:val="000000"/>
                <w:sz w:val="22"/>
                <w:szCs w:val="22"/>
              </w:rPr>
            </w:pPr>
          </w:p>
        </w:tc>
      </w:tr>
      <w:tr w:rsidR="00F870BE" w:rsidRPr="0031434E" w:rsidTr="007A36C3">
        <w:trPr>
          <w:cantSplit/>
        </w:trPr>
        <w:tc>
          <w:tcPr>
            <w:tcW w:w="2250" w:type="dxa"/>
            <w:tcBorders>
              <w:left w:val="single" w:sz="4"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080" w:type="dxa"/>
            <w:gridSpan w:val="3"/>
            <w:tcBorders>
              <w:left w:val="single" w:sz="4" w:space="0" w:color="auto"/>
              <w:right w:val="single" w:sz="12" w:space="0" w:color="auto"/>
            </w:tcBorders>
          </w:tcPr>
          <w:p w:rsidR="00F870BE" w:rsidRPr="0031434E" w:rsidRDefault="00BF6AB9" w:rsidP="00F870BE">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Lectures, laboratory practical, workshop, two </w:t>
            </w:r>
            <w:r w:rsidR="00471FB8" w:rsidRPr="0031434E">
              <w:rPr>
                <w:rFonts w:asciiTheme="minorHAnsi" w:hAnsiTheme="minorHAnsi" w:cstheme="minorHAnsi"/>
                <w:color w:val="000000"/>
                <w:sz w:val="22"/>
                <w:szCs w:val="22"/>
              </w:rPr>
              <w:t>case</w:t>
            </w:r>
            <w:r w:rsidRPr="0031434E">
              <w:rPr>
                <w:rFonts w:asciiTheme="minorHAnsi" w:hAnsiTheme="minorHAnsi" w:cstheme="minorHAnsi"/>
                <w:color w:val="000000"/>
                <w:sz w:val="22"/>
                <w:szCs w:val="22"/>
              </w:rPr>
              <w:t xml:space="preserve"> studies</w:t>
            </w:r>
          </w:p>
          <w:p w:rsidR="00F870BE" w:rsidRPr="0031434E" w:rsidRDefault="00F870BE" w:rsidP="00F870BE">
            <w:pPr>
              <w:ind w:right="90"/>
              <w:rPr>
                <w:rFonts w:asciiTheme="minorHAnsi" w:hAnsiTheme="minorHAnsi" w:cstheme="minorHAnsi"/>
                <w:color w:val="000000"/>
                <w:sz w:val="22"/>
                <w:szCs w:val="22"/>
              </w:rPr>
            </w:pPr>
          </w:p>
          <w:p w:rsidR="00F870BE" w:rsidRPr="0031434E" w:rsidRDefault="00F870BE" w:rsidP="00F870BE">
            <w:pPr>
              <w:ind w:right="90"/>
              <w:rPr>
                <w:rFonts w:asciiTheme="minorHAnsi" w:hAnsiTheme="minorHAnsi" w:cstheme="minorHAnsi"/>
                <w:color w:val="000000"/>
                <w:sz w:val="22"/>
                <w:szCs w:val="22"/>
              </w:rPr>
            </w:pPr>
          </w:p>
        </w:tc>
      </w:tr>
      <w:tr w:rsidR="00F870BE" w:rsidRPr="0031434E" w:rsidTr="007A36C3">
        <w:trPr>
          <w:cantSplit/>
        </w:trPr>
        <w:tc>
          <w:tcPr>
            <w:tcW w:w="2250" w:type="dxa"/>
            <w:tcBorders>
              <w:left w:val="single" w:sz="4"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left w:val="single" w:sz="4" w:space="0" w:color="auto"/>
              <w:right w:val="single" w:sz="12" w:space="0" w:color="auto"/>
            </w:tcBorders>
          </w:tcPr>
          <w:p w:rsidR="00F870BE" w:rsidRPr="0031434E" w:rsidRDefault="00F870BE" w:rsidP="00F870BE">
            <w:pPr>
              <w:rPr>
                <w:rFonts w:asciiTheme="minorHAnsi" w:hAnsiTheme="minorHAnsi" w:cstheme="minorHAnsi"/>
                <w:noProof/>
                <w:sz w:val="22"/>
                <w:szCs w:val="22"/>
              </w:rPr>
            </w:pPr>
            <w:r w:rsidRPr="0031434E">
              <w:rPr>
                <w:rFonts w:asciiTheme="minorHAnsi" w:hAnsiTheme="minorHAnsi" w:cstheme="minorHAnsi"/>
                <w:b/>
                <w:noProof/>
                <w:sz w:val="22"/>
                <w:szCs w:val="22"/>
              </w:rPr>
              <w:t>Continuous Assessment (30%) comprising</w:t>
            </w:r>
            <w:r w:rsidRPr="0031434E">
              <w:rPr>
                <w:rFonts w:asciiTheme="minorHAnsi" w:hAnsiTheme="minorHAnsi" w:cstheme="minorHAnsi"/>
                <w:noProof/>
                <w:sz w:val="22"/>
                <w:szCs w:val="22"/>
              </w:rPr>
              <w:t>:</w:t>
            </w:r>
          </w:p>
          <w:p w:rsidR="001D4747" w:rsidRPr="0031434E" w:rsidRDefault="00BF6AB9" w:rsidP="00D34507">
            <w:pPr>
              <w:pStyle w:val="ListParagraph"/>
              <w:numPr>
                <w:ilvl w:val="0"/>
                <w:numId w:val="58"/>
              </w:numPr>
              <w:rPr>
                <w:rFonts w:asciiTheme="minorHAnsi" w:hAnsiTheme="minorHAnsi" w:cstheme="minorHAnsi"/>
                <w:noProof/>
                <w:sz w:val="22"/>
                <w:szCs w:val="22"/>
              </w:rPr>
            </w:pPr>
            <w:r w:rsidRPr="0031434E">
              <w:rPr>
                <w:rFonts w:asciiTheme="minorHAnsi" w:hAnsiTheme="minorHAnsi" w:cstheme="minorHAnsi"/>
                <w:noProof/>
                <w:sz w:val="22"/>
                <w:szCs w:val="22"/>
              </w:rPr>
              <w:t>Laboratory practical report (15%)</w:t>
            </w:r>
          </w:p>
          <w:p w:rsidR="00BF6AB9" w:rsidRPr="0031434E" w:rsidRDefault="00BF6AB9" w:rsidP="00D34507">
            <w:pPr>
              <w:pStyle w:val="ListParagraph"/>
              <w:numPr>
                <w:ilvl w:val="0"/>
                <w:numId w:val="58"/>
              </w:numPr>
              <w:rPr>
                <w:rFonts w:asciiTheme="minorHAnsi" w:hAnsiTheme="minorHAnsi" w:cstheme="minorHAnsi"/>
                <w:noProof/>
                <w:sz w:val="22"/>
                <w:szCs w:val="22"/>
              </w:rPr>
            </w:pPr>
            <w:r w:rsidRPr="0031434E">
              <w:rPr>
                <w:rFonts w:asciiTheme="minorHAnsi" w:hAnsiTheme="minorHAnsi" w:cstheme="minorHAnsi"/>
                <w:noProof/>
                <w:sz w:val="22"/>
                <w:szCs w:val="22"/>
              </w:rPr>
              <w:t>Case study (15%)</w:t>
            </w:r>
          </w:p>
          <w:p w:rsidR="001D4747" w:rsidRPr="0031434E" w:rsidRDefault="001D4747" w:rsidP="001D4747">
            <w:pPr>
              <w:rPr>
                <w:rFonts w:asciiTheme="minorHAnsi" w:hAnsiTheme="minorHAnsi" w:cstheme="minorHAnsi"/>
                <w:noProof/>
                <w:sz w:val="22"/>
                <w:szCs w:val="22"/>
              </w:rPr>
            </w:pPr>
          </w:p>
          <w:p w:rsidR="001D4747" w:rsidRPr="0031434E" w:rsidRDefault="001D4747" w:rsidP="001D4747">
            <w:pPr>
              <w:rPr>
                <w:rFonts w:asciiTheme="minorHAnsi" w:hAnsiTheme="minorHAnsi" w:cstheme="minorHAnsi"/>
                <w:b/>
                <w:noProof/>
                <w:sz w:val="22"/>
                <w:szCs w:val="22"/>
              </w:rPr>
            </w:pPr>
            <w:r w:rsidRPr="0031434E">
              <w:rPr>
                <w:rFonts w:asciiTheme="minorHAnsi" w:hAnsiTheme="minorHAnsi" w:cstheme="minorHAnsi"/>
                <w:b/>
                <w:noProof/>
                <w:sz w:val="22"/>
                <w:szCs w:val="22"/>
              </w:rPr>
              <w:t>1.5 hour wrirrten examination in January (70%)</w:t>
            </w:r>
          </w:p>
          <w:p w:rsidR="00F870BE" w:rsidRPr="0031434E" w:rsidRDefault="00F870BE" w:rsidP="00F870BE">
            <w:pPr>
              <w:rPr>
                <w:rFonts w:asciiTheme="minorHAnsi" w:hAnsiTheme="minorHAnsi" w:cstheme="minorHAnsi"/>
                <w:noProof/>
                <w:sz w:val="22"/>
                <w:szCs w:val="22"/>
              </w:rPr>
            </w:pPr>
          </w:p>
          <w:p w:rsidR="00F870BE" w:rsidRPr="0031434E" w:rsidRDefault="00BF6AB9" w:rsidP="00BF6AB9">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Reassessment: 1.5 hour Supplementary </w:t>
            </w:r>
            <w:r w:rsidR="00471FB8" w:rsidRPr="0031434E">
              <w:rPr>
                <w:rFonts w:asciiTheme="minorHAnsi" w:hAnsiTheme="minorHAnsi" w:cstheme="minorHAnsi"/>
                <w:color w:val="000000"/>
                <w:sz w:val="22"/>
                <w:szCs w:val="22"/>
              </w:rPr>
              <w:t>Examination. Resit</w:t>
            </w:r>
            <w:r w:rsidRPr="0031434E">
              <w:rPr>
                <w:rFonts w:asciiTheme="minorHAnsi" w:hAnsiTheme="minorHAnsi" w:cstheme="minorHAnsi"/>
                <w:color w:val="000000"/>
                <w:sz w:val="22"/>
                <w:szCs w:val="22"/>
              </w:rPr>
              <w:t xml:space="preserve"> mark for the module is based solely on exam performance. Continuous assessment marks are not counted. Resit examinations will cover the whole course, i.e. theoretical aspects and practical aspects.</w:t>
            </w:r>
          </w:p>
        </w:tc>
      </w:tr>
      <w:tr w:rsidR="00F870BE" w:rsidRPr="0031434E" w:rsidTr="00A96B27">
        <w:trPr>
          <w:cantSplit/>
        </w:trPr>
        <w:tc>
          <w:tcPr>
            <w:tcW w:w="2250" w:type="dxa"/>
            <w:tcBorders>
              <w:left w:val="single" w:sz="12" w:space="0" w:color="auto"/>
              <w:bottom w:val="single" w:sz="12" w:space="0" w:color="auto"/>
            </w:tcBorders>
          </w:tcPr>
          <w:p w:rsidR="00F870BE" w:rsidRPr="0031434E" w:rsidRDefault="00F870BE" w:rsidP="00F870BE">
            <w:pPr>
              <w:rPr>
                <w:rFonts w:asciiTheme="minorHAnsi" w:hAnsiTheme="minorHAnsi" w:cstheme="minorHAnsi"/>
                <w:b/>
                <w:sz w:val="22"/>
                <w:szCs w:val="22"/>
              </w:rPr>
            </w:pPr>
          </w:p>
        </w:tc>
        <w:tc>
          <w:tcPr>
            <w:tcW w:w="8080" w:type="dxa"/>
            <w:gridSpan w:val="3"/>
            <w:tcBorders>
              <w:bottom w:val="single" w:sz="12" w:space="0" w:color="auto"/>
              <w:right w:val="single" w:sz="12" w:space="0" w:color="auto"/>
            </w:tcBorders>
          </w:tcPr>
          <w:p w:rsidR="00F870BE" w:rsidRPr="0031434E" w:rsidRDefault="00F870BE" w:rsidP="00F870BE">
            <w:pPr>
              <w:rPr>
                <w:rFonts w:asciiTheme="minorHAnsi" w:hAnsiTheme="minorHAnsi" w:cstheme="minorHAnsi"/>
                <w:sz w:val="22"/>
                <w:szCs w:val="22"/>
              </w:rPr>
            </w:pPr>
          </w:p>
        </w:tc>
      </w:tr>
    </w:tbl>
    <w:p w:rsidR="00F870BE" w:rsidRPr="0031434E" w:rsidRDefault="00F870BE" w:rsidP="00C83DCD">
      <w:pPr>
        <w:rPr>
          <w:rFonts w:asciiTheme="minorHAnsi" w:hAnsiTheme="minorHAnsi" w:cstheme="minorHAnsi"/>
          <w:b/>
          <w:sz w:val="22"/>
          <w:szCs w:val="22"/>
          <w:lang w:eastAsia="en-US"/>
        </w:rPr>
      </w:pPr>
    </w:p>
    <w:p w:rsidR="00F870BE" w:rsidRPr="0031434E" w:rsidRDefault="00F870BE"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p w:rsidR="00A96B27" w:rsidRPr="0031434E" w:rsidRDefault="00A96B27" w:rsidP="00C83DCD">
      <w:pPr>
        <w:rPr>
          <w:rFonts w:asciiTheme="minorHAnsi" w:hAnsiTheme="minorHAnsi" w:cstheme="minorHAnsi"/>
          <w:sz w:val="22"/>
          <w:szCs w:val="22"/>
          <w:lang w:eastAsia="en-US"/>
        </w:rPr>
      </w:pPr>
    </w:p>
    <w:tbl>
      <w:tblPr>
        <w:tblW w:w="10472" w:type="dxa"/>
        <w:tblInd w:w="-1008" w:type="dxa"/>
        <w:tblLayout w:type="fixed"/>
        <w:tblLook w:val="0000" w:firstRow="0" w:lastRow="0" w:firstColumn="0" w:lastColumn="0" w:noHBand="0" w:noVBand="0"/>
      </w:tblPr>
      <w:tblGrid>
        <w:gridCol w:w="2392"/>
        <w:gridCol w:w="1843"/>
        <w:gridCol w:w="4111"/>
        <w:gridCol w:w="2126"/>
      </w:tblGrid>
      <w:tr w:rsidR="00F870BE" w:rsidRPr="0031434E" w:rsidTr="00B71827">
        <w:trPr>
          <w:cantSplit/>
          <w:tblHeader/>
        </w:trPr>
        <w:tc>
          <w:tcPr>
            <w:tcW w:w="4235" w:type="dxa"/>
            <w:gridSpan w:val="2"/>
            <w:tcBorders>
              <w:top w:val="single" w:sz="12" w:space="0" w:color="auto"/>
              <w:left w:val="single" w:sz="1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Banner: 03 28778        BIO174</w:t>
            </w:r>
            <w:r w:rsidRPr="0031434E">
              <w:rPr>
                <w:rFonts w:asciiTheme="minorHAnsi" w:hAnsiTheme="minorHAnsi" w:cstheme="minorHAnsi"/>
                <w:b/>
                <w:sz w:val="22"/>
                <w:szCs w:val="22"/>
              </w:rPr>
              <w:tab/>
            </w:r>
          </w:p>
        </w:tc>
        <w:tc>
          <w:tcPr>
            <w:tcW w:w="4111" w:type="dxa"/>
            <w:tcBorders>
              <w:top w:val="single" w:sz="12" w:space="0" w:color="auto"/>
              <w:left w:val="nil"/>
              <w:right w:val="single" w:sz="4"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 Metabolism</w:t>
            </w:r>
          </w:p>
        </w:tc>
        <w:tc>
          <w:tcPr>
            <w:tcW w:w="2126" w:type="dxa"/>
            <w:tcBorders>
              <w:top w:val="single" w:sz="12" w:space="0" w:color="auto"/>
              <w:left w:val="single" w:sz="4"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10</w:t>
            </w:r>
          </w:p>
        </w:tc>
      </w:tr>
      <w:tr w:rsidR="00F870BE" w:rsidRPr="0031434E" w:rsidTr="007A36C3">
        <w:trPr>
          <w:cantSplit/>
        </w:trPr>
        <w:tc>
          <w:tcPr>
            <w:tcW w:w="2392" w:type="dxa"/>
            <w:tcBorders>
              <w:top w:val="single" w:sz="2" w:space="0" w:color="auto"/>
              <w:left w:val="single" w:sz="12" w:space="0" w:color="auto"/>
              <w:bottom w:val="single" w:sz="2" w:space="0" w:color="auto"/>
              <w:right w:val="single" w:sz="2" w:space="0" w:color="auto"/>
            </w:tcBorders>
          </w:tcPr>
          <w:p w:rsidR="00F870BE" w:rsidRPr="0031434E" w:rsidRDefault="00F870BE" w:rsidP="00F870BE">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843" w:type="dxa"/>
            <w:tcBorders>
              <w:top w:val="single" w:sz="2" w:space="0" w:color="auto"/>
              <w:left w:val="single" w:sz="2" w:space="0" w:color="auto"/>
              <w:bottom w:val="single" w:sz="2" w:space="0" w:color="auto"/>
              <w:right w:val="single" w:sz="2" w:space="0" w:color="auto"/>
            </w:tcBorders>
          </w:tcPr>
          <w:p w:rsidR="00F870BE" w:rsidRPr="0031434E" w:rsidRDefault="00F870BE" w:rsidP="00F870BE">
            <w:pPr>
              <w:pStyle w:val="Heading2"/>
              <w:rPr>
                <w:rFonts w:asciiTheme="minorHAnsi" w:hAnsiTheme="minorHAnsi" w:cstheme="minorHAnsi"/>
                <w:sz w:val="22"/>
                <w:szCs w:val="22"/>
              </w:rPr>
            </w:pPr>
            <w:r w:rsidRPr="0031434E">
              <w:rPr>
                <w:rFonts w:asciiTheme="minorHAnsi" w:hAnsiTheme="minorHAnsi" w:cstheme="minorHAnsi"/>
                <w:sz w:val="22"/>
                <w:szCs w:val="22"/>
              </w:rPr>
              <w:t xml:space="preserve">Semester: </w:t>
            </w:r>
            <w:r w:rsidRPr="0031434E">
              <w:rPr>
                <w:rFonts w:asciiTheme="minorHAnsi" w:hAnsiTheme="minorHAnsi" w:cstheme="minorHAnsi"/>
                <w:color w:val="FF0000"/>
                <w:sz w:val="22"/>
                <w:szCs w:val="22"/>
              </w:rPr>
              <w:t xml:space="preserve"> </w:t>
            </w:r>
            <w:r w:rsidRPr="0031434E">
              <w:rPr>
                <w:rFonts w:asciiTheme="minorHAnsi" w:hAnsiTheme="minorHAnsi" w:cstheme="minorHAnsi"/>
                <w:sz w:val="22"/>
                <w:szCs w:val="22"/>
              </w:rPr>
              <w:t>2</w:t>
            </w:r>
          </w:p>
        </w:tc>
        <w:tc>
          <w:tcPr>
            <w:tcW w:w="6237" w:type="dxa"/>
            <w:gridSpan w:val="2"/>
            <w:tcBorders>
              <w:top w:val="single" w:sz="2" w:space="0" w:color="auto"/>
              <w:left w:val="single" w:sz="2" w:space="0" w:color="auto"/>
              <w:bottom w:val="single" w:sz="2" w:space="0" w:color="auto"/>
              <w:right w:val="single" w:sz="12" w:space="0" w:color="auto"/>
            </w:tcBorders>
          </w:tcPr>
          <w:p w:rsidR="00F870BE" w:rsidRPr="0031434E" w:rsidRDefault="00F870BE" w:rsidP="001261F2">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Staff responsible:  </w:t>
            </w:r>
            <w:r w:rsidR="001261F2" w:rsidRPr="0031434E">
              <w:rPr>
                <w:rFonts w:asciiTheme="minorHAnsi" w:hAnsiTheme="minorHAnsi" w:cstheme="minorHAnsi"/>
                <w:b/>
                <w:sz w:val="22"/>
                <w:szCs w:val="22"/>
              </w:rPr>
              <w:t xml:space="preserve"> Dr </w:t>
            </w:r>
            <w:r w:rsidRPr="0031434E">
              <w:rPr>
                <w:rFonts w:asciiTheme="minorHAnsi" w:hAnsiTheme="minorHAnsi" w:cstheme="minorHAnsi"/>
                <w:b/>
                <w:sz w:val="22"/>
                <w:szCs w:val="22"/>
              </w:rPr>
              <w:t>Madigan</w:t>
            </w:r>
          </w:p>
        </w:tc>
      </w:tr>
      <w:tr w:rsidR="00F870BE" w:rsidRPr="0031434E" w:rsidTr="007A36C3">
        <w:trPr>
          <w:cantSplit/>
        </w:trPr>
        <w:tc>
          <w:tcPr>
            <w:tcW w:w="2392" w:type="dxa"/>
            <w:tcBorders>
              <w:top w:val="single" w:sz="2" w:space="0" w:color="auto"/>
              <w:left w:val="single" w:sz="12" w:space="0" w:color="auto"/>
              <w:right w:val="single" w:sz="4" w:space="0" w:color="auto"/>
            </w:tcBorders>
          </w:tcPr>
          <w:p w:rsidR="00F870BE" w:rsidRPr="0031434E" w:rsidRDefault="00F870BE" w:rsidP="00F870BE">
            <w:pPr>
              <w:rPr>
                <w:rFonts w:asciiTheme="minorHAnsi" w:hAnsiTheme="minorHAnsi" w:cstheme="minorHAnsi"/>
                <w:b/>
                <w:sz w:val="22"/>
                <w:szCs w:val="22"/>
              </w:rPr>
            </w:pPr>
          </w:p>
          <w:p w:rsidR="00F870BE" w:rsidRPr="0031434E" w:rsidRDefault="007A36C3" w:rsidP="00F870BE">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F870BE" w:rsidRPr="0031434E">
              <w:rPr>
                <w:rFonts w:asciiTheme="minorHAnsi" w:hAnsiTheme="minorHAnsi" w:cstheme="minorHAnsi"/>
                <w:b/>
                <w:sz w:val="22"/>
                <w:szCs w:val="22"/>
              </w:rPr>
              <w:t>Description:</w:t>
            </w:r>
          </w:p>
        </w:tc>
        <w:tc>
          <w:tcPr>
            <w:tcW w:w="8080" w:type="dxa"/>
            <w:gridSpan w:val="3"/>
            <w:tcBorders>
              <w:left w:val="single" w:sz="4" w:space="0" w:color="auto"/>
              <w:right w:val="single" w:sz="12" w:space="0" w:color="auto"/>
            </w:tcBorders>
          </w:tcPr>
          <w:p w:rsidR="00F870BE" w:rsidRPr="0031434E" w:rsidRDefault="00F870BE" w:rsidP="00F870BE">
            <w:pPr>
              <w:rPr>
                <w:rFonts w:asciiTheme="minorHAnsi" w:hAnsiTheme="minorHAnsi" w:cstheme="minorHAnsi"/>
                <w:color w:val="000000"/>
                <w:sz w:val="22"/>
                <w:szCs w:val="22"/>
              </w:rPr>
            </w:pPr>
          </w:p>
          <w:p w:rsidR="00F870BE" w:rsidRPr="0031434E" w:rsidRDefault="00F870BE" w:rsidP="00F870BE">
            <w:pPr>
              <w:rPr>
                <w:rFonts w:asciiTheme="minorHAnsi" w:hAnsiTheme="minorHAnsi" w:cstheme="minorHAnsi"/>
                <w:sz w:val="22"/>
                <w:szCs w:val="22"/>
                <w:shd w:val="clear" w:color="auto" w:fill="FFFFFF"/>
              </w:rPr>
            </w:pPr>
            <w:r w:rsidRPr="0031434E">
              <w:rPr>
                <w:rFonts w:asciiTheme="minorHAnsi" w:hAnsiTheme="minorHAnsi" w:cstheme="minorHAnsi"/>
                <w:sz w:val="22"/>
                <w:szCs w:val="22"/>
                <w:shd w:val="clear" w:color="auto" w:fill="FFFFFF"/>
              </w:rPr>
              <w:t xml:space="preserve">This module will provide students with in-depth study of metabolism as a progression from the semester 1 module Fundamentals of Biochemistry (10 credits).  </w:t>
            </w:r>
          </w:p>
          <w:p w:rsidR="00F870BE" w:rsidRPr="0031434E" w:rsidRDefault="00F870BE" w:rsidP="00F870BE">
            <w:pPr>
              <w:rPr>
                <w:rFonts w:asciiTheme="minorHAnsi" w:hAnsiTheme="minorHAnsi" w:cstheme="minorHAnsi"/>
                <w:sz w:val="22"/>
                <w:szCs w:val="22"/>
                <w:shd w:val="clear" w:color="auto" w:fill="FFFFFF"/>
              </w:rPr>
            </w:pPr>
            <w:r w:rsidRPr="0031434E">
              <w:rPr>
                <w:rFonts w:asciiTheme="minorHAnsi" w:hAnsiTheme="minorHAnsi" w:cstheme="minorHAnsi"/>
                <w:sz w:val="22"/>
                <w:szCs w:val="22"/>
                <w:shd w:val="clear" w:color="auto" w:fill="FFFFFF"/>
              </w:rPr>
              <w:t>We will discuss the metabolism of carbohydrates and pyruvate, and of fatty acids in detail. We will emphasise the experimental techniques, evidence and unifying concepts behind our current understanding of metabolic processes.</w:t>
            </w:r>
          </w:p>
          <w:p w:rsidR="00F870BE" w:rsidRPr="0031434E" w:rsidRDefault="00F870BE" w:rsidP="00F870BE">
            <w:pPr>
              <w:rPr>
                <w:rFonts w:asciiTheme="minorHAnsi" w:hAnsiTheme="minorHAnsi" w:cstheme="minorHAnsi"/>
                <w:color w:val="000000"/>
                <w:sz w:val="22"/>
                <w:szCs w:val="22"/>
              </w:rPr>
            </w:pPr>
            <w:r w:rsidRPr="0031434E">
              <w:rPr>
                <w:rFonts w:asciiTheme="minorHAnsi" w:hAnsiTheme="minorHAnsi" w:cstheme="minorHAnsi"/>
                <w:sz w:val="22"/>
                <w:szCs w:val="22"/>
                <w:shd w:val="clear" w:color="auto" w:fill="FFFFFF"/>
              </w:rPr>
              <w:t>.</w:t>
            </w:r>
            <w:r w:rsidRPr="0031434E">
              <w:rPr>
                <w:rStyle w:val="apple-converted-space"/>
                <w:rFonts w:asciiTheme="minorHAnsi" w:hAnsiTheme="minorHAnsi" w:cstheme="minorHAnsi"/>
                <w:sz w:val="22"/>
                <w:szCs w:val="22"/>
                <w:shd w:val="clear" w:color="auto" w:fill="FFFFFF"/>
              </w:rPr>
              <w:t> </w:t>
            </w:r>
          </w:p>
        </w:tc>
      </w:tr>
      <w:tr w:rsidR="00F870BE" w:rsidRPr="0031434E" w:rsidTr="007A36C3">
        <w:trPr>
          <w:cantSplit/>
        </w:trPr>
        <w:tc>
          <w:tcPr>
            <w:tcW w:w="2392" w:type="dxa"/>
            <w:tcBorders>
              <w:left w:val="single" w:sz="12" w:space="0" w:color="auto"/>
              <w:right w:val="single" w:sz="4" w:space="0" w:color="auto"/>
            </w:tcBorders>
          </w:tcPr>
          <w:p w:rsidR="00F870BE" w:rsidRPr="0031434E" w:rsidRDefault="007A36C3" w:rsidP="00F870BE">
            <w:pPr>
              <w:rPr>
                <w:rFonts w:asciiTheme="minorHAnsi" w:hAnsiTheme="minorHAnsi" w:cstheme="minorHAnsi"/>
                <w:sz w:val="22"/>
                <w:szCs w:val="22"/>
              </w:rPr>
            </w:pPr>
            <w:r w:rsidRPr="0031434E">
              <w:rPr>
                <w:rFonts w:asciiTheme="minorHAnsi" w:hAnsiTheme="minorHAnsi" w:cstheme="minorHAnsi"/>
                <w:b/>
                <w:sz w:val="22"/>
                <w:szCs w:val="22"/>
              </w:rPr>
              <w:t>Module</w:t>
            </w:r>
            <w:r w:rsidR="00F870BE" w:rsidRPr="0031434E">
              <w:rPr>
                <w:rFonts w:asciiTheme="minorHAnsi" w:hAnsiTheme="minorHAnsi" w:cstheme="minorHAnsi"/>
                <w:b/>
                <w:sz w:val="22"/>
                <w:szCs w:val="22"/>
              </w:rPr>
              <w:t xml:space="preserve"> outcomes:</w:t>
            </w:r>
          </w:p>
        </w:tc>
        <w:tc>
          <w:tcPr>
            <w:tcW w:w="8080" w:type="dxa"/>
            <w:gridSpan w:val="3"/>
            <w:tcBorders>
              <w:left w:val="single" w:sz="4" w:space="0" w:color="auto"/>
              <w:right w:val="single" w:sz="12" w:space="0" w:color="auto"/>
            </w:tcBorders>
          </w:tcPr>
          <w:p w:rsidR="00F870BE" w:rsidRPr="0031434E" w:rsidRDefault="00F870BE" w:rsidP="00D34507">
            <w:pPr>
              <w:pStyle w:val="ListParagraph"/>
              <w:numPr>
                <w:ilvl w:val="0"/>
                <w:numId w:val="5"/>
              </w:numPr>
              <w:ind w:left="317" w:hanging="283"/>
              <w:rPr>
                <w:rFonts w:asciiTheme="minorHAnsi" w:hAnsiTheme="minorHAnsi" w:cstheme="minorHAnsi"/>
                <w:sz w:val="22"/>
                <w:szCs w:val="22"/>
                <w:shd w:val="clear" w:color="auto" w:fill="FFFFFF"/>
              </w:rPr>
            </w:pPr>
            <w:r w:rsidRPr="0031434E">
              <w:rPr>
                <w:rFonts w:asciiTheme="minorHAnsi" w:hAnsiTheme="minorHAnsi" w:cstheme="minorHAnsi"/>
                <w:sz w:val="22"/>
                <w:szCs w:val="22"/>
                <w:shd w:val="clear" w:color="auto" w:fill="FFFFFF"/>
              </w:rPr>
              <w:t>demonstrate understanding of the features of metabolism exemplified by the major pathways of carbohydrate and fat metabolism</w:t>
            </w:r>
          </w:p>
          <w:p w:rsidR="00F870BE" w:rsidRPr="0031434E" w:rsidRDefault="00F870BE" w:rsidP="00D34507">
            <w:pPr>
              <w:pStyle w:val="ListParagraph"/>
              <w:numPr>
                <w:ilvl w:val="0"/>
                <w:numId w:val="5"/>
              </w:numPr>
              <w:ind w:left="317" w:hanging="283"/>
              <w:rPr>
                <w:rFonts w:asciiTheme="minorHAnsi" w:hAnsiTheme="minorHAnsi" w:cstheme="minorHAnsi"/>
                <w:sz w:val="22"/>
                <w:szCs w:val="22"/>
                <w:shd w:val="clear" w:color="auto" w:fill="FFFFFF"/>
              </w:rPr>
            </w:pPr>
            <w:r w:rsidRPr="0031434E">
              <w:rPr>
                <w:rFonts w:asciiTheme="minorHAnsi" w:hAnsiTheme="minorHAnsi" w:cstheme="minorHAnsi"/>
                <w:sz w:val="22"/>
                <w:szCs w:val="22"/>
                <w:shd w:val="clear" w:color="auto" w:fill="FFFFFF"/>
              </w:rPr>
              <w:t>interpret some disorders of metabolism by analysis of clinical data in case studies</w:t>
            </w:r>
          </w:p>
          <w:p w:rsidR="00F870BE" w:rsidRPr="0031434E" w:rsidRDefault="00F870BE" w:rsidP="00D34507">
            <w:pPr>
              <w:pStyle w:val="ListParagraph"/>
              <w:numPr>
                <w:ilvl w:val="0"/>
                <w:numId w:val="5"/>
              </w:numPr>
              <w:ind w:left="317" w:hanging="283"/>
              <w:rPr>
                <w:rStyle w:val="apple-converted-space"/>
                <w:rFonts w:asciiTheme="minorHAnsi" w:hAnsiTheme="minorHAnsi" w:cstheme="minorHAnsi"/>
                <w:sz w:val="22"/>
                <w:szCs w:val="22"/>
                <w:shd w:val="clear" w:color="auto" w:fill="FFFFFF"/>
              </w:rPr>
            </w:pPr>
            <w:r w:rsidRPr="0031434E">
              <w:rPr>
                <w:rFonts w:asciiTheme="minorHAnsi" w:hAnsiTheme="minorHAnsi" w:cstheme="minorHAnsi"/>
                <w:sz w:val="22"/>
                <w:szCs w:val="22"/>
                <w:shd w:val="clear" w:color="auto" w:fill="FFFFFF"/>
              </w:rPr>
              <w:t>demonstrate observational, manipulative, numerical and deductive skills, and write reports (through experience gained in the practical and data-handling classes)</w:t>
            </w:r>
            <w:r w:rsidRPr="0031434E">
              <w:rPr>
                <w:rStyle w:val="apple-converted-space"/>
                <w:rFonts w:asciiTheme="minorHAnsi" w:hAnsiTheme="minorHAnsi" w:cstheme="minorHAnsi"/>
                <w:sz w:val="22"/>
                <w:szCs w:val="22"/>
                <w:shd w:val="clear" w:color="auto" w:fill="FFFFFF"/>
              </w:rPr>
              <w:t> </w:t>
            </w:r>
          </w:p>
          <w:p w:rsidR="00F870BE" w:rsidRPr="0031434E" w:rsidRDefault="00F870BE" w:rsidP="00D34507">
            <w:pPr>
              <w:pStyle w:val="ListParagraph"/>
              <w:numPr>
                <w:ilvl w:val="0"/>
                <w:numId w:val="5"/>
              </w:numPr>
              <w:ind w:left="317" w:hanging="283"/>
              <w:rPr>
                <w:rFonts w:asciiTheme="minorHAnsi" w:hAnsiTheme="minorHAnsi" w:cstheme="minorHAnsi"/>
                <w:sz w:val="22"/>
                <w:szCs w:val="22"/>
                <w:shd w:val="clear" w:color="auto" w:fill="FFFFFF"/>
              </w:rPr>
            </w:pPr>
            <w:r w:rsidRPr="0031434E">
              <w:rPr>
                <w:rFonts w:asciiTheme="minorHAnsi" w:hAnsiTheme="minorHAnsi" w:cstheme="minorHAnsi"/>
                <w:sz w:val="22"/>
                <w:szCs w:val="22"/>
                <w:shd w:val="clear" w:color="auto" w:fill="FFFFFF"/>
              </w:rPr>
              <w:t>develop improved skills of independent learning and verbal reporting in the clinical case studies</w:t>
            </w:r>
          </w:p>
          <w:p w:rsidR="00F870BE" w:rsidRPr="0031434E" w:rsidRDefault="00F870BE" w:rsidP="00D34507">
            <w:pPr>
              <w:pStyle w:val="ListParagraph"/>
              <w:numPr>
                <w:ilvl w:val="0"/>
                <w:numId w:val="5"/>
              </w:numPr>
              <w:ind w:left="317" w:hanging="283"/>
              <w:rPr>
                <w:rFonts w:asciiTheme="minorHAnsi" w:hAnsiTheme="minorHAnsi" w:cstheme="minorHAnsi"/>
                <w:sz w:val="22"/>
                <w:szCs w:val="22"/>
              </w:rPr>
            </w:pPr>
            <w:r w:rsidRPr="0031434E">
              <w:rPr>
                <w:rFonts w:asciiTheme="minorHAnsi" w:hAnsiTheme="minorHAnsi" w:cstheme="minorHAnsi"/>
                <w:sz w:val="22"/>
                <w:szCs w:val="22"/>
                <w:shd w:val="clear" w:color="auto" w:fill="FFFFFF"/>
              </w:rPr>
              <w:t>develop knowledge of core microbiology including the gut microbiome and knowledge of how to culture microorganisms</w:t>
            </w:r>
          </w:p>
          <w:p w:rsidR="00F870BE" w:rsidRPr="0031434E" w:rsidRDefault="00F870BE" w:rsidP="00F870BE">
            <w:pPr>
              <w:rPr>
                <w:rFonts w:asciiTheme="minorHAnsi" w:hAnsiTheme="minorHAnsi" w:cstheme="minorHAnsi"/>
                <w:sz w:val="22"/>
                <w:szCs w:val="22"/>
              </w:rPr>
            </w:pPr>
          </w:p>
          <w:p w:rsidR="00F870BE" w:rsidRPr="0031434E" w:rsidRDefault="00F870BE" w:rsidP="00F870BE">
            <w:pPr>
              <w:rPr>
                <w:rFonts w:asciiTheme="minorHAnsi" w:hAnsiTheme="minorHAnsi" w:cstheme="minorHAnsi"/>
                <w:sz w:val="22"/>
                <w:szCs w:val="22"/>
              </w:rPr>
            </w:pPr>
          </w:p>
        </w:tc>
      </w:tr>
      <w:tr w:rsidR="00F870BE" w:rsidRPr="0031434E" w:rsidTr="007A36C3">
        <w:trPr>
          <w:cantSplit/>
        </w:trPr>
        <w:tc>
          <w:tcPr>
            <w:tcW w:w="2392" w:type="dxa"/>
            <w:tcBorders>
              <w:left w:val="single" w:sz="12"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080" w:type="dxa"/>
            <w:gridSpan w:val="3"/>
            <w:tcBorders>
              <w:left w:val="single" w:sz="4" w:space="0" w:color="auto"/>
              <w:right w:val="single" w:sz="12" w:space="0" w:color="auto"/>
            </w:tcBorders>
          </w:tcPr>
          <w:p w:rsidR="00F870BE" w:rsidRPr="0031434E" w:rsidRDefault="00F870BE" w:rsidP="00F870BE">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Lectures, laboratory practical, workshop, two case studies</w:t>
            </w:r>
          </w:p>
          <w:p w:rsidR="00F870BE" w:rsidRPr="0031434E" w:rsidRDefault="00F870BE" w:rsidP="00F870BE">
            <w:pPr>
              <w:ind w:right="90"/>
              <w:rPr>
                <w:rFonts w:asciiTheme="minorHAnsi" w:hAnsiTheme="minorHAnsi" w:cstheme="minorHAnsi"/>
                <w:color w:val="000000"/>
                <w:sz w:val="22"/>
                <w:szCs w:val="22"/>
              </w:rPr>
            </w:pPr>
          </w:p>
          <w:p w:rsidR="00F870BE" w:rsidRPr="0031434E" w:rsidRDefault="00F870BE" w:rsidP="00F870BE">
            <w:pPr>
              <w:ind w:right="90"/>
              <w:rPr>
                <w:rFonts w:asciiTheme="minorHAnsi" w:hAnsiTheme="minorHAnsi" w:cstheme="minorHAnsi"/>
                <w:color w:val="000000"/>
                <w:sz w:val="22"/>
                <w:szCs w:val="22"/>
              </w:rPr>
            </w:pPr>
          </w:p>
        </w:tc>
      </w:tr>
      <w:tr w:rsidR="00F870BE" w:rsidRPr="0031434E" w:rsidTr="007A36C3">
        <w:trPr>
          <w:cantSplit/>
        </w:trPr>
        <w:tc>
          <w:tcPr>
            <w:tcW w:w="2392" w:type="dxa"/>
            <w:tcBorders>
              <w:left w:val="single" w:sz="12" w:space="0" w:color="auto"/>
              <w:right w:val="single" w:sz="4" w:space="0" w:color="auto"/>
            </w:tcBorders>
          </w:tcPr>
          <w:p w:rsidR="00F870BE" w:rsidRPr="0031434E" w:rsidRDefault="00F870BE" w:rsidP="00F870BE">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left w:val="single" w:sz="4" w:space="0" w:color="auto"/>
              <w:right w:val="single" w:sz="12" w:space="0" w:color="auto"/>
            </w:tcBorders>
          </w:tcPr>
          <w:p w:rsidR="00F870BE" w:rsidRPr="0031434E" w:rsidRDefault="00F870BE" w:rsidP="00F870BE">
            <w:pPr>
              <w:rPr>
                <w:rFonts w:asciiTheme="minorHAnsi" w:hAnsiTheme="minorHAnsi" w:cstheme="minorHAnsi"/>
                <w:noProof/>
                <w:sz w:val="22"/>
                <w:szCs w:val="22"/>
              </w:rPr>
            </w:pPr>
            <w:r w:rsidRPr="0031434E">
              <w:rPr>
                <w:rFonts w:asciiTheme="minorHAnsi" w:hAnsiTheme="minorHAnsi" w:cstheme="minorHAnsi"/>
                <w:b/>
                <w:noProof/>
                <w:sz w:val="22"/>
                <w:szCs w:val="22"/>
              </w:rPr>
              <w:t>Continuous Assessment (30%) comprising</w:t>
            </w:r>
            <w:r w:rsidRPr="0031434E">
              <w:rPr>
                <w:rFonts w:asciiTheme="minorHAnsi" w:hAnsiTheme="minorHAnsi" w:cstheme="minorHAnsi"/>
                <w:noProof/>
                <w:sz w:val="22"/>
                <w:szCs w:val="22"/>
              </w:rPr>
              <w:t>:</w:t>
            </w:r>
          </w:p>
          <w:p w:rsidR="00F870BE" w:rsidRPr="0031434E" w:rsidRDefault="00F870BE" w:rsidP="000A63C0">
            <w:pPr>
              <w:pStyle w:val="ListParagraph"/>
              <w:numPr>
                <w:ilvl w:val="0"/>
                <w:numId w:val="66"/>
              </w:numPr>
              <w:rPr>
                <w:rFonts w:asciiTheme="minorHAnsi" w:hAnsiTheme="minorHAnsi" w:cstheme="minorHAnsi"/>
                <w:noProof/>
                <w:sz w:val="22"/>
                <w:szCs w:val="22"/>
              </w:rPr>
            </w:pPr>
            <w:r w:rsidRPr="0031434E">
              <w:rPr>
                <w:rFonts w:asciiTheme="minorHAnsi" w:hAnsiTheme="minorHAnsi" w:cstheme="minorHAnsi"/>
                <w:noProof/>
                <w:sz w:val="22"/>
                <w:szCs w:val="22"/>
              </w:rPr>
              <w:t>Laboratory practical report (15%)</w:t>
            </w:r>
          </w:p>
          <w:p w:rsidR="00F870BE" w:rsidRPr="0031434E" w:rsidRDefault="00F870BE" w:rsidP="000A63C0">
            <w:pPr>
              <w:pStyle w:val="ListParagraph"/>
              <w:numPr>
                <w:ilvl w:val="0"/>
                <w:numId w:val="66"/>
              </w:numPr>
              <w:rPr>
                <w:rFonts w:asciiTheme="minorHAnsi" w:hAnsiTheme="minorHAnsi" w:cstheme="minorHAnsi"/>
                <w:noProof/>
                <w:sz w:val="22"/>
                <w:szCs w:val="22"/>
              </w:rPr>
            </w:pPr>
            <w:r w:rsidRPr="0031434E">
              <w:rPr>
                <w:rFonts w:asciiTheme="minorHAnsi" w:hAnsiTheme="minorHAnsi" w:cstheme="minorHAnsi"/>
                <w:noProof/>
                <w:sz w:val="22"/>
                <w:szCs w:val="22"/>
              </w:rPr>
              <w:t>Case study (15%)</w:t>
            </w:r>
          </w:p>
          <w:p w:rsidR="00F870BE" w:rsidRPr="0031434E" w:rsidRDefault="00F870BE" w:rsidP="00F870BE">
            <w:pPr>
              <w:rPr>
                <w:rFonts w:asciiTheme="minorHAnsi" w:hAnsiTheme="minorHAnsi" w:cstheme="minorHAnsi"/>
                <w:noProof/>
                <w:sz w:val="22"/>
                <w:szCs w:val="22"/>
              </w:rPr>
            </w:pPr>
          </w:p>
          <w:p w:rsidR="00F870BE" w:rsidRPr="0031434E" w:rsidRDefault="00F870BE" w:rsidP="00F870BE">
            <w:pPr>
              <w:rPr>
                <w:rFonts w:asciiTheme="minorHAnsi" w:hAnsiTheme="minorHAnsi" w:cstheme="minorHAnsi"/>
                <w:b/>
                <w:noProof/>
                <w:sz w:val="22"/>
                <w:szCs w:val="22"/>
              </w:rPr>
            </w:pPr>
            <w:r w:rsidRPr="0031434E">
              <w:rPr>
                <w:rFonts w:asciiTheme="minorHAnsi" w:hAnsiTheme="minorHAnsi" w:cstheme="minorHAnsi"/>
                <w:b/>
                <w:noProof/>
                <w:sz w:val="22"/>
                <w:szCs w:val="22"/>
              </w:rPr>
              <w:t>1.5 hour written examination in May/June (70%)</w:t>
            </w:r>
          </w:p>
          <w:p w:rsidR="00F870BE" w:rsidRPr="0031434E" w:rsidRDefault="00F870BE" w:rsidP="00F870BE">
            <w:pPr>
              <w:rPr>
                <w:rFonts w:asciiTheme="minorHAnsi" w:hAnsiTheme="minorHAnsi" w:cstheme="minorHAnsi"/>
                <w:color w:val="000000"/>
                <w:sz w:val="22"/>
                <w:szCs w:val="22"/>
              </w:rPr>
            </w:pPr>
          </w:p>
        </w:tc>
      </w:tr>
      <w:tr w:rsidR="00F870BE" w:rsidRPr="0031434E" w:rsidTr="00A96B27">
        <w:trPr>
          <w:cantSplit/>
        </w:trPr>
        <w:tc>
          <w:tcPr>
            <w:tcW w:w="2392" w:type="dxa"/>
            <w:tcBorders>
              <w:left w:val="single" w:sz="12" w:space="0" w:color="auto"/>
              <w:bottom w:val="single" w:sz="12" w:space="0" w:color="auto"/>
            </w:tcBorders>
          </w:tcPr>
          <w:p w:rsidR="00F870BE" w:rsidRPr="0031434E" w:rsidRDefault="00F870BE" w:rsidP="00F870BE">
            <w:pPr>
              <w:rPr>
                <w:rFonts w:asciiTheme="minorHAnsi" w:hAnsiTheme="minorHAnsi" w:cstheme="minorHAnsi"/>
                <w:b/>
                <w:sz w:val="22"/>
                <w:szCs w:val="22"/>
              </w:rPr>
            </w:pPr>
          </w:p>
        </w:tc>
        <w:tc>
          <w:tcPr>
            <w:tcW w:w="8080" w:type="dxa"/>
            <w:gridSpan w:val="3"/>
            <w:tcBorders>
              <w:bottom w:val="single" w:sz="12" w:space="0" w:color="auto"/>
              <w:right w:val="single" w:sz="12" w:space="0" w:color="auto"/>
            </w:tcBorders>
          </w:tcPr>
          <w:p w:rsidR="00F870BE" w:rsidRPr="0031434E" w:rsidRDefault="00F870BE" w:rsidP="00F870BE">
            <w:pPr>
              <w:rPr>
                <w:rFonts w:asciiTheme="minorHAnsi" w:hAnsiTheme="minorHAnsi" w:cstheme="minorHAnsi"/>
                <w:sz w:val="22"/>
                <w:szCs w:val="22"/>
              </w:rPr>
            </w:pPr>
          </w:p>
        </w:tc>
      </w:tr>
    </w:tbl>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7A36C3" w:rsidRPr="0031434E" w:rsidRDefault="007A36C3"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tbl>
      <w:tblPr>
        <w:tblpPr w:leftFromText="180" w:rightFromText="180" w:vertAnchor="text" w:horzAnchor="margin" w:tblpXSpec="center" w:tblpY="199"/>
        <w:tblW w:w="10330" w:type="dxa"/>
        <w:tblLayout w:type="fixed"/>
        <w:tblLook w:val="0000" w:firstRow="0" w:lastRow="0" w:firstColumn="0" w:lastColumn="0" w:noHBand="0" w:noVBand="0"/>
      </w:tblPr>
      <w:tblGrid>
        <w:gridCol w:w="2556"/>
        <w:gridCol w:w="1679"/>
        <w:gridCol w:w="4269"/>
        <w:gridCol w:w="1826"/>
      </w:tblGrid>
      <w:tr w:rsidR="007A36C3" w:rsidRPr="0031434E" w:rsidTr="00B71827">
        <w:trPr>
          <w:cantSplit/>
          <w:tblHeader/>
        </w:trPr>
        <w:tc>
          <w:tcPr>
            <w:tcW w:w="4235" w:type="dxa"/>
            <w:gridSpan w:val="2"/>
            <w:tcBorders>
              <w:top w:val="single" w:sz="12" w:space="0" w:color="auto"/>
              <w:left w:val="single" w:sz="12" w:space="0" w:color="auto"/>
              <w:right w:val="single" w:sz="6" w:space="0" w:color="auto"/>
            </w:tcBorders>
          </w:tcPr>
          <w:p w:rsidR="007A36C3" w:rsidRPr="0031434E" w:rsidRDefault="007A36C3" w:rsidP="007A36C3">
            <w:pPr>
              <w:spacing w:before="120" w:after="120"/>
              <w:rPr>
                <w:rFonts w:asciiTheme="minorHAnsi" w:hAnsiTheme="minorHAnsi" w:cstheme="minorHAnsi"/>
                <w:b/>
                <w:sz w:val="22"/>
                <w:szCs w:val="22"/>
              </w:rPr>
            </w:pPr>
            <w:r w:rsidRPr="0031434E">
              <w:rPr>
                <w:rFonts w:asciiTheme="minorHAnsi" w:hAnsiTheme="minorHAnsi" w:cstheme="minorHAnsi"/>
                <w:b/>
                <w:sz w:val="22"/>
                <w:szCs w:val="22"/>
              </w:rPr>
              <w:t>03 18540                BIO213</w:t>
            </w:r>
          </w:p>
        </w:tc>
        <w:tc>
          <w:tcPr>
            <w:tcW w:w="4269" w:type="dxa"/>
            <w:tcBorders>
              <w:top w:val="single" w:sz="12" w:space="0" w:color="auto"/>
              <w:right w:val="single" w:sz="4" w:space="0" w:color="auto"/>
            </w:tcBorders>
          </w:tcPr>
          <w:p w:rsidR="007A36C3" w:rsidRPr="0031434E" w:rsidRDefault="007A36C3" w:rsidP="007A36C3">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Topics in Medical Biosciences </w:t>
            </w:r>
          </w:p>
        </w:tc>
        <w:tc>
          <w:tcPr>
            <w:tcW w:w="1826" w:type="dxa"/>
            <w:tcBorders>
              <w:top w:val="single" w:sz="12" w:space="0" w:color="auto"/>
              <w:left w:val="single" w:sz="4" w:space="0" w:color="auto"/>
              <w:right w:val="single" w:sz="12" w:space="0" w:color="auto"/>
            </w:tcBorders>
          </w:tcPr>
          <w:p w:rsidR="007A36C3" w:rsidRPr="0031434E" w:rsidRDefault="007A36C3" w:rsidP="007A36C3">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7A36C3" w:rsidRPr="0031434E" w:rsidTr="007A36C3">
        <w:trPr>
          <w:cantSplit/>
        </w:trPr>
        <w:tc>
          <w:tcPr>
            <w:tcW w:w="2556" w:type="dxa"/>
            <w:tcBorders>
              <w:top w:val="single" w:sz="2" w:space="0" w:color="auto"/>
              <w:left w:val="single" w:sz="12" w:space="0" w:color="auto"/>
              <w:bottom w:val="single" w:sz="2" w:space="0" w:color="auto"/>
              <w:right w:val="single" w:sz="2" w:space="0" w:color="auto"/>
            </w:tcBorders>
          </w:tcPr>
          <w:p w:rsidR="007A36C3" w:rsidRPr="0031434E" w:rsidRDefault="007A36C3" w:rsidP="007A36C3">
            <w:pPr>
              <w:spacing w:before="120" w:after="120"/>
              <w:rPr>
                <w:rFonts w:asciiTheme="minorHAnsi" w:hAnsiTheme="minorHAnsi" w:cstheme="minorHAnsi"/>
                <w:b/>
                <w:sz w:val="22"/>
                <w:szCs w:val="22"/>
              </w:rPr>
            </w:pPr>
            <w:r w:rsidRPr="0031434E">
              <w:rPr>
                <w:rFonts w:asciiTheme="minorHAnsi" w:hAnsiTheme="minorHAnsi" w:cstheme="minorHAnsi"/>
                <w:b/>
                <w:sz w:val="22"/>
                <w:szCs w:val="22"/>
              </w:rPr>
              <w:t>Level: I</w:t>
            </w:r>
          </w:p>
        </w:tc>
        <w:tc>
          <w:tcPr>
            <w:tcW w:w="1679" w:type="dxa"/>
            <w:tcBorders>
              <w:top w:val="single" w:sz="2" w:space="0" w:color="auto"/>
              <w:left w:val="single" w:sz="2" w:space="0" w:color="auto"/>
              <w:bottom w:val="single" w:sz="2" w:space="0" w:color="auto"/>
              <w:right w:val="single" w:sz="2" w:space="0" w:color="auto"/>
            </w:tcBorders>
          </w:tcPr>
          <w:p w:rsidR="007A36C3" w:rsidRPr="0031434E" w:rsidRDefault="007A36C3" w:rsidP="007A36C3">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Semester 1 </w:t>
            </w:r>
          </w:p>
        </w:tc>
        <w:tc>
          <w:tcPr>
            <w:tcW w:w="6095" w:type="dxa"/>
            <w:gridSpan w:val="2"/>
            <w:tcBorders>
              <w:top w:val="single" w:sz="2" w:space="0" w:color="auto"/>
              <w:left w:val="single" w:sz="2" w:space="0" w:color="auto"/>
              <w:bottom w:val="single" w:sz="2" w:space="0" w:color="auto"/>
              <w:right w:val="single" w:sz="12" w:space="0" w:color="auto"/>
            </w:tcBorders>
          </w:tcPr>
          <w:p w:rsidR="007A36C3" w:rsidRPr="0031434E" w:rsidRDefault="007A36C3" w:rsidP="007A36C3">
            <w:pPr>
              <w:spacing w:before="120" w:after="120"/>
              <w:rPr>
                <w:rFonts w:asciiTheme="minorHAnsi" w:hAnsiTheme="minorHAnsi" w:cstheme="minorHAnsi"/>
                <w:b/>
                <w:sz w:val="22"/>
                <w:szCs w:val="22"/>
                <w:lang w:val="de-DE"/>
              </w:rPr>
            </w:pPr>
            <w:r w:rsidRPr="0031434E">
              <w:rPr>
                <w:rFonts w:asciiTheme="minorHAnsi" w:hAnsiTheme="minorHAnsi" w:cstheme="minorHAnsi"/>
                <w:b/>
                <w:sz w:val="22"/>
                <w:szCs w:val="22"/>
                <w:lang w:val="de-DE"/>
              </w:rPr>
              <w:t>Module Organiser:  Dr J Heath</w:t>
            </w:r>
          </w:p>
        </w:tc>
      </w:tr>
      <w:tr w:rsidR="007A36C3" w:rsidRPr="0031434E" w:rsidTr="007A36C3">
        <w:trPr>
          <w:cantSplit/>
          <w:trHeight w:val="6177"/>
        </w:trPr>
        <w:tc>
          <w:tcPr>
            <w:tcW w:w="2556" w:type="dxa"/>
            <w:tcBorders>
              <w:left w:val="single" w:sz="12" w:space="0" w:color="auto"/>
              <w:right w:val="single" w:sz="6" w:space="0" w:color="auto"/>
            </w:tcBorders>
          </w:tcPr>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r w:rsidRPr="0031434E">
              <w:rPr>
                <w:rFonts w:asciiTheme="minorHAnsi" w:hAnsiTheme="minorHAnsi" w:cstheme="minorHAnsi"/>
                <w:b/>
                <w:sz w:val="22"/>
                <w:szCs w:val="22"/>
              </w:rPr>
              <w:t>Module Description:</w:t>
            </w:r>
          </w:p>
          <w:p w:rsidR="007A36C3" w:rsidRPr="0031434E" w:rsidRDefault="007A36C3" w:rsidP="007A36C3">
            <w:pPr>
              <w:rPr>
                <w:rFonts w:asciiTheme="minorHAnsi" w:hAnsiTheme="minorHAnsi" w:cstheme="minorHAnsi"/>
                <w:i/>
                <w:sz w:val="22"/>
                <w:szCs w:val="22"/>
              </w:rPr>
            </w:pPr>
          </w:p>
        </w:tc>
        <w:tc>
          <w:tcPr>
            <w:tcW w:w="7774" w:type="dxa"/>
            <w:gridSpan w:val="3"/>
            <w:tcBorders>
              <w:right w:val="single" w:sz="12" w:space="0" w:color="auto"/>
            </w:tcBorders>
          </w:tcPr>
          <w:p w:rsidR="007A36C3" w:rsidRPr="0031434E" w:rsidRDefault="007A36C3" w:rsidP="007A36C3">
            <w:p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 this module you will study four key areas: blood constituents and their functions. You will learn about the types and roles of blood cells, haemoglobin synthesis and degradation, blood coagulation and homeostasis, blood lipids, and immunology methods.   </w:t>
            </w:r>
          </w:p>
          <w:p w:rsidR="007A36C3" w:rsidRPr="0031434E" w:rsidRDefault="007A36C3" w:rsidP="007A36C3">
            <w:pPr>
              <w:pStyle w:val="ListParagraph"/>
              <w:numPr>
                <w:ilvl w:val="0"/>
                <w:numId w:val="28"/>
              </w:num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Cancer. You will learn about the biology of human cancer, the role of genetics and environmental factors in the origin of cancer and the development of anti-cancer treatments.   </w:t>
            </w:r>
          </w:p>
          <w:p w:rsidR="007A36C3" w:rsidRPr="0031434E" w:rsidRDefault="007A36C3" w:rsidP="007A36C3">
            <w:pPr>
              <w:pStyle w:val="ListParagraph"/>
              <w:numPr>
                <w:ilvl w:val="0"/>
                <w:numId w:val="28"/>
              </w:num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Neurobiology. You will learn about molecular neurobiology and neurotransmitters and how they affect brain functions such as memory and how the brain responds to opiates.   </w:t>
            </w:r>
          </w:p>
          <w:p w:rsidR="007A36C3" w:rsidRPr="0031434E" w:rsidRDefault="007A36C3" w:rsidP="007A36C3">
            <w:pPr>
              <w:pStyle w:val="ListParagraph"/>
              <w:numPr>
                <w:ilvl w:val="0"/>
                <w:numId w:val="28"/>
              </w:num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Pharmacology. You will learn about the biochemical principles of drug/target interactions, different types of drug actions on their target and the distribution and metabolism of drugs.</w:t>
            </w:r>
            <w:r w:rsidRPr="0031434E">
              <w:rPr>
                <w:rFonts w:asciiTheme="minorHAnsi" w:hAnsiTheme="minorHAnsi" w:cstheme="minorHAnsi"/>
                <w:color w:val="000000"/>
                <w:sz w:val="22"/>
                <w:szCs w:val="22"/>
              </w:rPr>
              <w:br/>
              <w:t xml:space="preserve">In the workshop you will learn about sources of information on anti cancer drug effects, clinical trial outcomes and analysis of drug efficacy in the light of costs.   </w:t>
            </w:r>
          </w:p>
          <w:p w:rsidR="007A36C3" w:rsidRPr="0031434E" w:rsidRDefault="007A36C3" w:rsidP="007A36C3">
            <w:p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This module builds upon aspects of biochemistry, cell biology and physiology learnt in year 1 and will be useful for a number of advanced modules such as cell signalling, neurobiology, cancer biology and immunology taken in years 3.   </w:t>
            </w:r>
          </w:p>
          <w:p w:rsidR="007A36C3" w:rsidRPr="0031434E" w:rsidRDefault="007A36C3" w:rsidP="007A36C3">
            <w:pPr>
              <w:rPr>
                <w:rFonts w:asciiTheme="minorHAnsi" w:hAnsiTheme="minorHAnsi" w:cstheme="minorHAnsi"/>
                <w:sz w:val="22"/>
                <w:szCs w:val="22"/>
              </w:rPr>
            </w:pPr>
          </w:p>
        </w:tc>
      </w:tr>
      <w:tr w:rsidR="007A36C3" w:rsidRPr="0031434E" w:rsidTr="007A36C3">
        <w:trPr>
          <w:cantSplit/>
        </w:trPr>
        <w:tc>
          <w:tcPr>
            <w:tcW w:w="2556" w:type="dxa"/>
            <w:tcBorders>
              <w:left w:val="single" w:sz="12" w:space="0" w:color="auto"/>
              <w:bottom w:val="single" w:sz="4" w:space="0" w:color="auto"/>
              <w:right w:val="single" w:sz="6" w:space="0" w:color="auto"/>
            </w:tcBorders>
          </w:tcPr>
          <w:p w:rsidR="007A36C3" w:rsidRPr="0031434E" w:rsidRDefault="007A36C3" w:rsidP="007A36C3">
            <w:pPr>
              <w:rPr>
                <w:rFonts w:asciiTheme="minorHAnsi" w:hAnsiTheme="minorHAnsi" w:cstheme="minorHAnsi"/>
                <w:b/>
                <w:sz w:val="22"/>
                <w:szCs w:val="22"/>
              </w:rPr>
            </w:pPr>
            <w:r w:rsidRPr="0031434E">
              <w:rPr>
                <w:rFonts w:asciiTheme="minorHAnsi" w:hAnsiTheme="minorHAnsi" w:cstheme="minorHAnsi"/>
                <w:b/>
                <w:sz w:val="22"/>
                <w:szCs w:val="22"/>
              </w:rPr>
              <w:t>Module outcomes.</w:t>
            </w: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p w:rsidR="007A36C3" w:rsidRPr="0031434E" w:rsidRDefault="007A36C3" w:rsidP="007A36C3">
            <w:pPr>
              <w:autoSpaceDE w:val="0"/>
              <w:autoSpaceDN w:val="0"/>
              <w:adjustRightInd w:val="0"/>
              <w:rPr>
                <w:rFonts w:asciiTheme="minorHAnsi" w:hAnsiTheme="minorHAnsi" w:cstheme="minorHAnsi"/>
                <w:b/>
                <w:sz w:val="22"/>
                <w:szCs w:val="22"/>
              </w:rPr>
            </w:pPr>
            <w:r w:rsidRPr="0031434E">
              <w:rPr>
                <w:rFonts w:asciiTheme="minorHAnsi" w:hAnsiTheme="minorHAnsi" w:cstheme="minorHAnsi"/>
                <w:b/>
                <w:sz w:val="22"/>
                <w:szCs w:val="22"/>
              </w:rPr>
              <w:t>Pathways:</w:t>
            </w:r>
          </w:p>
          <w:p w:rsidR="007A36C3" w:rsidRPr="0031434E" w:rsidRDefault="007A36C3" w:rsidP="007A36C3">
            <w:pPr>
              <w:rPr>
                <w:rFonts w:asciiTheme="minorHAnsi" w:hAnsiTheme="minorHAnsi" w:cstheme="minorHAnsi"/>
                <w:b/>
                <w:sz w:val="22"/>
                <w:szCs w:val="22"/>
              </w:rPr>
            </w:pPr>
          </w:p>
          <w:p w:rsidR="007A36C3" w:rsidRPr="0031434E" w:rsidRDefault="007A36C3" w:rsidP="007A36C3">
            <w:pPr>
              <w:rPr>
                <w:rFonts w:asciiTheme="minorHAnsi" w:hAnsiTheme="minorHAnsi" w:cstheme="minorHAnsi"/>
                <w:b/>
                <w:sz w:val="22"/>
                <w:szCs w:val="22"/>
              </w:rPr>
            </w:pPr>
          </w:p>
        </w:tc>
        <w:tc>
          <w:tcPr>
            <w:tcW w:w="7774" w:type="dxa"/>
            <w:gridSpan w:val="3"/>
            <w:tcBorders>
              <w:bottom w:val="single" w:sz="4" w:space="0" w:color="auto"/>
              <w:right w:val="single" w:sz="12" w:space="0" w:color="auto"/>
            </w:tcBorders>
          </w:tcPr>
          <w:p w:rsidR="007A36C3" w:rsidRPr="0031434E" w:rsidRDefault="007A36C3" w:rsidP="007A36C3">
            <w:p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7A36C3" w:rsidRPr="0031434E" w:rsidRDefault="007A36C3" w:rsidP="007A36C3">
            <w:pPr>
              <w:pStyle w:val="ListParagraph"/>
              <w:numPr>
                <w:ilvl w:val="0"/>
                <w:numId w:val="29"/>
              </w:num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Independently and in controlled conditions demonstrate, an understanding of the blood system, its cellular and protein components and their roles.</w:t>
            </w:r>
          </w:p>
          <w:p w:rsidR="007A36C3" w:rsidRPr="0031434E" w:rsidRDefault="007A36C3" w:rsidP="007A36C3">
            <w:pPr>
              <w:pStyle w:val="ListParagraph"/>
              <w:numPr>
                <w:ilvl w:val="0"/>
                <w:numId w:val="29"/>
              </w:num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Independently and in controlled conditions demonstrate an understanding of molecular neurobiology with particular reference to the action of neurotransmitters. </w:t>
            </w:r>
          </w:p>
          <w:p w:rsidR="007A36C3" w:rsidRPr="0031434E" w:rsidRDefault="007A36C3" w:rsidP="007A36C3">
            <w:pPr>
              <w:pStyle w:val="ListParagraph"/>
              <w:numPr>
                <w:ilvl w:val="0"/>
                <w:numId w:val="29"/>
              </w:numPr>
              <w:spacing w:after="24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Independently and in controlled conditions demonstrate an understanding of the mode of action, clinical efficacy and cost of treatment for of a number of drugs which affect different physiological systems and are used in the treatment of various diseases  </w:t>
            </w:r>
          </w:p>
          <w:p w:rsidR="007A36C3" w:rsidRPr="0031434E" w:rsidRDefault="007A36C3" w:rsidP="007A36C3">
            <w:pPr>
              <w:rPr>
                <w:rFonts w:asciiTheme="minorHAnsi" w:hAnsiTheme="minorHAnsi" w:cstheme="minorHAnsi"/>
                <w:sz w:val="22"/>
                <w:szCs w:val="22"/>
              </w:rPr>
            </w:pPr>
            <w:r w:rsidRPr="0031434E">
              <w:rPr>
                <w:rFonts w:asciiTheme="minorHAnsi" w:hAnsiTheme="minorHAnsi" w:cstheme="minorHAnsi"/>
                <w:sz w:val="22"/>
                <w:szCs w:val="22"/>
              </w:rPr>
              <w:t>This module applies and builds upon some of the knowledge gained in the 1</w:t>
            </w:r>
            <w:r w:rsidRPr="0031434E">
              <w:rPr>
                <w:rFonts w:asciiTheme="minorHAnsi" w:hAnsiTheme="minorHAnsi" w:cstheme="minorHAnsi"/>
                <w:sz w:val="22"/>
                <w:szCs w:val="22"/>
                <w:vertAlign w:val="superscript"/>
              </w:rPr>
              <w:t>st</w:t>
            </w:r>
            <w:r w:rsidRPr="0031434E">
              <w:rPr>
                <w:rFonts w:asciiTheme="minorHAnsi" w:hAnsiTheme="minorHAnsi" w:cstheme="minorHAnsi"/>
                <w:sz w:val="22"/>
                <w:szCs w:val="22"/>
              </w:rPr>
              <w:t xml:space="preserve"> year modules in Biochemistry (BIO151), Enzymes &amp; metabolism (BIO107), Human Biochemistry (BIO139) and Cell biology and Physiology (BIO152). The knowledge gained from this module provides a basis of understanding for the more molecular-medical  related modules in the 3</w:t>
            </w:r>
            <w:r w:rsidRPr="0031434E">
              <w:rPr>
                <w:rFonts w:asciiTheme="minorHAnsi" w:hAnsiTheme="minorHAnsi" w:cstheme="minorHAnsi"/>
                <w:sz w:val="22"/>
                <w:szCs w:val="22"/>
                <w:vertAlign w:val="superscript"/>
              </w:rPr>
              <w:t>rd</w:t>
            </w:r>
            <w:r w:rsidRPr="0031434E">
              <w:rPr>
                <w:rFonts w:asciiTheme="minorHAnsi" w:hAnsiTheme="minorHAnsi" w:cstheme="minorHAnsi"/>
                <w:sz w:val="22"/>
                <w:szCs w:val="22"/>
              </w:rPr>
              <w:t xml:space="preserve"> year,  such as Cellular signalling (Bio319), Molecular and cellular mechanisms of toxicity and cancer (BIO304), Cancer biology (BIO387) and Cellular neurobiology (BIO379). </w:t>
            </w:r>
          </w:p>
          <w:p w:rsidR="007A36C3" w:rsidRPr="0031434E" w:rsidRDefault="007A36C3" w:rsidP="007A36C3">
            <w:pPr>
              <w:rPr>
                <w:rFonts w:asciiTheme="minorHAnsi" w:hAnsiTheme="minorHAnsi" w:cstheme="minorHAnsi"/>
                <w:sz w:val="22"/>
                <w:szCs w:val="22"/>
              </w:rPr>
            </w:pPr>
            <w:r w:rsidRPr="0031434E">
              <w:rPr>
                <w:rFonts w:asciiTheme="minorHAnsi" w:hAnsiTheme="minorHAnsi" w:cstheme="minorHAnsi"/>
                <w:sz w:val="22"/>
                <w:szCs w:val="22"/>
              </w:rPr>
              <w:t xml:space="preserve"> </w:t>
            </w:r>
          </w:p>
        </w:tc>
      </w:tr>
      <w:tr w:rsidR="007A36C3" w:rsidRPr="0031434E" w:rsidTr="007A36C3">
        <w:trPr>
          <w:cantSplit/>
          <w:trHeight w:val="308"/>
        </w:trPr>
        <w:tc>
          <w:tcPr>
            <w:tcW w:w="2556" w:type="dxa"/>
            <w:tcBorders>
              <w:top w:val="single" w:sz="4" w:space="0" w:color="auto"/>
              <w:left w:val="single" w:sz="12" w:space="0" w:color="auto"/>
              <w:right w:val="single" w:sz="6" w:space="0" w:color="auto"/>
            </w:tcBorders>
          </w:tcPr>
          <w:p w:rsidR="007A36C3" w:rsidRPr="0031434E" w:rsidRDefault="007A36C3" w:rsidP="007A36C3">
            <w:pPr>
              <w:rPr>
                <w:rFonts w:asciiTheme="minorHAnsi" w:hAnsiTheme="minorHAnsi" w:cstheme="minorHAnsi"/>
                <w:b/>
                <w:sz w:val="22"/>
                <w:szCs w:val="22"/>
              </w:rPr>
            </w:pPr>
            <w:r w:rsidRPr="0031434E">
              <w:rPr>
                <w:rFonts w:asciiTheme="minorHAnsi" w:hAnsiTheme="minorHAnsi" w:cstheme="minorHAnsi"/>
                <w:b/>
                <w:sz w:val="22"/>
                <w:szCs w:val="22"/>
              </w:rPr>
              <w:t>Delivery:</w:t>
            </w:r>
          </w:p>
        </w:tc>
        <w:tc>
          <w:tcPr>
            <w:tcW w:w="7774" w:type="dxa"/>
            <w:gridSpan w:val="3"/>
            <w:tcBorders>
              <w:top w:val="single" w:sz="4" w:space="0" w:color="auto"/>
              <w:right w:val="single" w:sz="12" w:space="0" w:color="auto"/>
            </w:tcBorders>
          </w:tcPr>
          <w:p w:rsidR="007A36C3" w:rsidRPr="0031434E" w:rsidRDefault="007A36C3" w:rsidP="007A36C3">
            <w:pPr>
              <w:rPr>
                <w:rFonts w:asciiTheme="minorHAnsi" w:hAnsiTheme="minorHAnsi" w:cstheme="minorHAnsi"/>
                <w:sz w:val="22"/>
                <w:szCs w:val="22"/>
              </w:rPr>
            </w:pPr>
            <w:r w:rsidRPr="0031434E">
              <w:rPr>
                <w:rFonts w:asciiTheme="minorHAnsi" w:hAnsiTheme="minorHAnsi" w:cstheme="minorHAnsi"/>
                <w:sz w:val="22"/>
                <w:szCs w:val="22"/>
              </w:rPr>
              <w:t>Lectures, practical’s, case studies, video.</w:t>
            </w:r>
          </w:p>
        </w:tc>
      </w:tr>
      <w:tr w:rsidR="007A36C3" w:rsidRPr="0031434E" w:rsidTr="007A36C3">
        <w:trPr>
          <w:cantSplit/>
          <w:trHeight w:val="299"/>
        </w:trPr>
        <w:tc>
          <w:tcPr>
            <w:tcW w:w="2556" w:type="dxa"/>
            <w:tcBorders>
              <w:left w:val="single" w:sz="12" w:space="0" w:color="auto"/>
              <w:bottom w:val="single" w:sz="12" w:space="0" w:color="auto"/>
              <w:right w:val="single" w:sz="6" w:space="0" w:color="auto"/>
            </w:tcBorders>
          </w:tcPr>
          <w:p w:rsidR="007A36C3" w:rsidRPr="0031434E" w:rsidRDefault="007A36C3" w:rsidP="007A36C3">
            <w:pPr>
              <w:rPr>
                <w:rFonts w:asciiTheme="minorHAnsi" w:hAnsiTheme="minorHAnsi" w:cstheme="minorHAnsi"/>
                <w:b/>
                <w:sz w:val="22"/>
                <w:szCs w:val="22"/>
              </w:rPr>
            </w:pPr>
            <w:r w:rsidRPr="0031434E">
              <w:rPr>
                <w:rFonts w:asciiTheme="minorHAnsi" w:hAnsiTheme="minorHAnsi" w:cstheme="minorHAnsi"/>
                <w:b/>
                <w:sz w:val="22"/>
                <w:szCs w:val="22"/>
              </w:rPr>
              <w:t>Assessment</w:t>
            </w:r>
          </w:p>
        </w:tc>
        <w:tc>
          <w:tcPr>
            <w:tcW w:w="7774" w:type="dxa"/>
            <w:gridSpan w:val="3"/>
            <w:tcBorders>
              <w:bottom w:val="single" w:sz="12" w:space="0" w:color="auto"/>
              <w:right w:val="single" w:sz="12" w:space="0" w:color="auto"/>
            </w:tcBorders>
          </w:tcPr>
          <w:p w:rsidR="007A36C3" w:rsidRPr="0031434E" w:rsidRDefault="007A36C3" w:rsidP="007A36C3">
            <w:pPr>
              <w:pStyle w:val="ListParagraph"/>
              <w:numPr>
                <w:ilvl w:val="0"/>
                <w:numId w:val="30"/>
              </w:numPr>
              <w:rPr>
                <w:rFonts w:asciiTheme="minorHAnsi" w:hAnsiTheme="minorHAnsi" w:cstheme="minorHAnsi"/>
                <w:b/>
                <w:color w:val="000000"/>
                <w:sz w:val="22"/>
                <w:szCs w:val="22"/>
              </w:rPr>
            </w:pPr>
            <w:r w:rsidRPr="0031434E">
              <w:rPr>
                <w:rFonts w:asciiTheme="minorHAnsi" w:hAnsiTheme="minorHAnsi" w:cstheme="minorHAnsi"/>
                <w:color w:val="000000"/>
                <w:sz w:val="22"/>
                <w:szCs w:val="22"/>
              </w:rPr>
              <w:t>Cancer drug discovery and development</w:t>
            </w:r>
            <w:r w:rsidRPr="0031434E">
              <w:rPr>
                <w:rFonts w:asciiTheme="minorHAnsi" w:hAnsiTheme="minorHAnsi" w:cstheme="minorHAnsi"/>
                <w:b/>
                <w:color w:val="000000"/>
                <w:sz w:val="22"/>
                <w:szCs w:val="22"/>
              </w:rPr>
              <w:t xml:space="preserve"> report (30%)</w:t>
            </w:r>
          </w:p>
          <w:p w:rsidR="007A36C3" w:rsidRPr="0031434E" w:rsidRDefault="007A36C3" w:rsidP="007A36C3">
            <w:pPr>
              <w:pStyle w:val="ListParagraph"/>
              <w:numPr>
                <w:ilvl w:val="0"/>
                <w:numId w:val="30"/>
              </w:numPr>
              <w:rPr>
                <w:rFonts w:asciiTheme="minorHAnsi" w:hAnsiTheme="minorHAnsi" w:cstheme="minorHAnsi"/>
                <w:b/>
                <w:color w:val="FF0000"/>
                <w:sz w:val="22"/>
                <w:szCs w:val="22"/>
              </w:rPr>
            </w:pPr>
            <w:r w:rsidRPr="0031434E">
              <w:rPr>
                <w:rFonts w:asciiTheme="minorHAnsi" w:hAnsiTheme="minorHAnsi" w:cstheme="minorHAnsi"/>
                <w:color w:val="000000"/>
                <w:sz w:val="22"/>
                <w:szCs w:val="22"/>
              </w:rPr>
              <w:t>2 hour written examination in May/June comprising essay and short answer questions</w:t>
            </w:r>
            <w:r w:rsidRPr="0031434E">
              <w:rPr>
                <w:rFonts w:asciiTheme="minorHAnsi" w:hAnsiTheme="minorHAnsi" w:cstheme="minorHAnsi"/>
                <w:b/>
                <w:color w:val="000000"/>
                <w:sz w:val="22"/>
                <w:szCs w:val="22"/>
              </w:rPr>
              <w:t xml:space="preserve"> (60%)</w:t>
            </w:r>
          </w:p>
        </w:tc>
      </w:tr>
    </w:tbl>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F870BE" w:rsidRPr="0031434E" w:rsidRDefault="00F870BE" w:rsidP="00C83DCD">
      <w:pPr>
        <w:rPr>
          <w:rFonts w:asciiTheme="minorHAnsi" w:hAnsiTheme="minorHAnsi" w:cstheme="minorHAnsi"/>
          <w:sz w:val="22"/>
          <w:szCs w:val="22"/>
          <w:lang w:eastAsia="en-US"/>
        </w:rPr>
      </w:pPr>
    </w:p>
    <w:p w:rsidR="00067D15" w:rsidRPr="0031434E" w:rsidRDefault="00067D15">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pPr w:leftFromText="180" w:rightFromText="180" w:vertAnchor="text" w:horzAnchor="margin" w:tblpXSpec="center" w:tblpY="169"/>
        <w:tblW w:w="9464" w:type="dxa"/>
        <w:tblLayout w:type="fixed"/>
        <w:tblLook w:val="0000" w:firstRow="0" w:lastRow="0" w:firstColumn="0" w:lastColumn="0" w:noHBand="0" w:noVBand="0"/>
      </w:tblPr>
      <w:tblGrid>
        <w:gridCol w:w="1384"/>
        <w:gridCol w:w="1559"/>
        <w:gridCol w:w="4395"/>
        <w:gridCol w:w="2126"/>
      </w:tblGrid>
      <w:tr w:rsidR="009E6677" w:rsidRPr="0031434E" w:rsidTr="00B71827">
        <w:trPr>
          <w:cantSplit/>
          <w:tblHeader/>
        </w:trPr>
        <w:tc>
          <w:tcPr>
            <w:tcW w:w="2943" w:type="dxa"/>
            <w:gridSpan w:val="2"/>
            <w:tcBorders>
              <w:top w:val="single" w:sz="12" w:space="0" w:color="auto"/>
              <w:left w:val="single" w:sz="12" w:space="0" w:color="auto"/>
              <w:right w:val="single" w:sz="2" w:space="0" w:color="auto"/>
            </w:tcBorders>
          </w:tcPr>
          <w:p w:rsidR="009E6677" w:rsidRPr="0031434E" w:rsidRDefault="009E6677" w:rsidP="009E6677">
            <w:pPr>
              <w:spacing w:before="120" w:after="120"/>
              <w:rPr>
                <w:rFonts w:asciiTheme="minorHAnsi" w:hAnsiTheme="minorHAnsi" w:cstheme="minorHAnsi"/>
                <w:sz w:val="22"/>
                <w:szCs w:val="22"/>
              </w:rPr>
            </w:pPr>
            <w:r w:rsidRPr="0031434E">
              <w:rPr>
                <w:rFonts w:asciiTheme="minorHAnsi" w:hAnsiTheme="minorHAnsi" w:cstheme="minorHAnsi"/>
                <w:b/>
                <w:sz w:val="22"/>
                <w:szCs w:val="22"/>
              </w:rPr>
              <w:t>03 30143</w:t>
            </w:r>
            <w:r w:rsidRPr="0031434E">
              <w:rPr>
                <w:rFonts w:asciiTheme="minorHAnsi" w:hAnsiTheme="minorHAnsi" w:cstheme="minorHAnsi"/>
                <w:b/>
                <w:sz w:val="22"/>
                <w:szCs w:val="22"/>
              </w:rPr>
              <w:tab/>
              <w:t xml:space="preserve">       BIO175</w:t>
            </w:r>
          </w:p>
        </w:tc>
        <w:tc>
          <w:tcPr>
            <w:tcW w:w="4395" w:type="dxa"/>
            <w:tcBorders>
              <w:top w:val="single" w:sz="12" w:space="0" w:color="auto"/>
              <w:left w:val="nil"/>
            </w:tcBorders>
          </w:tcPr>
          <w:p w:rsidR="009E6677" w:rsidRPr="0031434E" w:rsidRDefault="009E6677" w:rsidP="009E6677">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Human Nutrition and Metabolism </w:t>
            </w:r>
          </w:p>
        </w:tc>
        <w:tc>
          <w:tcPr>
            <w:tcW w:w="2126" w:type="dxa"/>
            <w:tcBorders>
              <w:top w:val="single" w:sz="12" w:space="0" w:color="auto"/>
              <w:right w:val="single" w:sz="12" w:space="0" w:color="auto"/>
            </w:tcBorders>
          </w:tcPr>
          <w:p w:rsidR="009E6677" w:rsidRPr="0031434E" w:rsidRDefault="009E6677" w:rsidP="009E6677">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9E6677" w:rsidRPr="0031434E" w:rsidTr="00A96B27">
        <w:trPr>
          <w:cantSplit/>
        </w:trPr>
        <w:tc>
          <w:tcPr>
            <w:tcW w:w="1384" w:type="dxa"/>
            <w:tcBorders>
              <w:top w:val="single" w:sz="2" w:space="0" w:color="auto"/>
              <w:left w:val="single" w:sz="12" w:space="0" w:color="auto"/>
              <w:bottom w:val="single" w:sz="2" w:space="0" w:color="auto"/>
              <w:right w:val="single" w:sz="2" w:space="0" w:color="auto"/>
            </w:tcBorders>
          </w:tcPr>
          <w:p w:rsidR="009E6677" w:rsidRPr="0031434E" w:rsidRDefault="009E6677" w:rsidP="009E6677">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C</w:t>
            </w:r>
          </w:p>
        </w:tc>
        <w:tc>
          <w:tcPr>
            <w:tcW w:w="1559" w:type="dxa"/>
            <w:tcBorders>
              <w:top w:val="single" w:sz="2" w:space="0" w:color="auto"/>
              <w:left w:val="single" w:sz="2" w:space="0" w:color="auto"/>
              <w:bottom w:val="single" w:sz="2" w:space="0" w:color="auto"/>
              <w:right w:val="single" w:sz="2" w:space="0" w:color="auto"/>
            </w:tcBorders>
          </w:tcPr>
          <w:p w:rsidR="009E6677" w:rsidRPr="0031434E" w:rsidRDefault="009E6677" w:rsidP="009E6677">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6521" w:type="dxa"/>
            <w:gridSpan w:val="2"/>
            <w:tcBorders>
              <w:top w:val="single" w:sz="2" w:space="0" w:color="auto"/>
              <w:left w:val="single" w:sz="2" w:space="0" w:color="auto"/>
              <w:bottom w:val="single" w:sz="2" w:space="0" w:color="auto"/>
              <w:right w:val="single" w:sz="12" w:space="0" w:color="auto"/>
            </w:tcBorders>
          </w:tcPr>
          <w:p w:rsidR="009E6677" w:rsidRPr="0031434E" w:rsidRDefault="000A63C0" w:rsidP="001261F2">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Module Organiser:</w:t>
            </w:r>
            <w:r w:rsidR="009E6677" w:rsidRPr="0031434E">
              <w:rPr>
                <w:rFonts w:asciiTheme="minorHAnsi" w:hAnsiTheme="minorHAnsi" w:cstheme="minorHAnsi"/>
                <w:b/>
                <w:sz w:val="22"/>
                <w:szCs w:val="22"/>
              </w:rPr>
              <w:t xml:space="preserve">  </w:t>
            </w:r>
            <w:r w:rsidRPr="0031434E">
              <w:rPr>
                <w:rFonts w:asciiTheme="minorHAnsi" w:hAnsiTheme="minorHAnsi" w:cstheme="minorHAnsi"/>
                <w:b/>
                <w:sz w:val="22"/>
                <w:szCs w:val="22"/>
              </w:rPr>
              <w:t>TBC</w:t>
            </w:r>
          </w:p>
        </w:tc>
      </w:tr>
      <w:tr w:rsidR="009E6677" w:rsidRPr="0031434E" w:rsidTr="00A96B27">
        <w:trPr>
          <w:cantSplit/>
        </w:trPr>
        <w:tc>
          <w:tcPr>
            <w:tcW w:w="1384" w:type="dxa"/>
            <w:tcBorders>
              <w:top w:val="single" w:sz="2" w:space="0" w:color="auto"/>
              <w:left w:val="single" w:sz="12" w:space="0" w:color="auto"/>
              <w:right w:val="single" w:sz="4" w:space="0" w:color="auto"/>
            </w:tcBorders>
          </w:tcPr>
          <w:p w:rsidR="009E6677" w:rsidRPr="0031434E" w:rsidRDefault="009E6677" w:rsidP="009E6677">
            <w:pPr>
              <w:rPr>
                <w:rFonts w:asciiTheme="minorHAnsi" w:hAnsiTheme="minorHAnsi" w:cstheme="minorHAnsi"/>
                <w:b/>
                <w:sz w:val="22"/>
                <w:szCs w:val="22"/>
              </w:rPr>
            </w:pPr>
          </w:p>
          <w:p w:rsidR="009E6677" w:rsidRPr="0031434E" w:rsidRDefault="007A36C3" w:rsidP="009E6677">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9E6677" w:rsidRPr="0031434E">
              <w:rPr>
                <w:rFonts w:asciiTheme="minorHAnsi" w:hAnsiTheme="minorHAnsi" w:cstheme="minorHAnsi"/>
                <w:b/>
                <w:sz w:val="22"/>
                <w:szCs w:val="22"/>
              </w:rPr>
              <w:t>Description:</w:t>
            </w:r>
          </w:p>
        </w:tc>
        <w:tc>
          <w:tcPr>
            <w:tcW w:w="8080" w:type="dxa"/>
            <w:gridSpan w:val="3"/>
            <w:tcBorders>
              <w:left w:val="single" w:sz="4" w:space="0" w:color="auto"/>
              <w:right w:val="single" w:sz="12" w:space="0" w:color="auto"/>
            </w:tcBorders>
          </w:tcPr>
          <w:p w:rsidR="009E6677" w:rsidRPr="0031434E" w:rsidRDefault="009E6677" w:rsidP="009E6677">
            <w:pPr>
              <w:rPr>
                <w:rFonts w:asciiTheme="minorHAnsi" w:hAnsiTheme="minorHAnsi" w:cstheme="minorHAnsi"/>
                <w:color w:val="000000"/>
                <w:sz w:val="22"/>
                <w:szCs w:val="22"/>
              </w:rPr>
            </w:pPr>
          </w:p>
          <w:p w:rsidR="00BF6AB9" w:rsidRPr="0031434E" w:rsidRDefault="00BF6AB9" w:rsidP="00BF6AB9">
            <w:pPr>
              <w:rPr>
                <w:rFonts w:asciiTheme="minorHAnsi" w:hAnsiTheme="minorHAnsi" w:cstheme="minorHAnsi"/>
                <w:color w:val="000000"/>
                <w:sz w:val="22"/>
                <w:szCs w:val="22"/>
              </w:rPr>
            </w:pPr>
            <w:r w:rsidRPr="0031434E">
              <w:rPr>
                <w:rFonts w:asciiTheme="minorHAnsi" w:hAnsiTheme="minorHAnsi" w:cstheme="minorHAnsi"/>
                <w:color w:val="000000"/>
                <w:sz w:val="22"/>
                <w:szCs w:val="22"/>
              </w:rPr>
              <w:t>Upon completion of this module, students will be aware of, and be able to demonstrate understanding of the basic biochemistry that underpins the functioning of the human body. Four broad themes will be explored here</w:t>
            </w:r>
          </w:p>
          <w:p w:rsidR="00BF6AB9" w:rsidRPr="0031434E" w:rsidRDefault="00BF6AB9" w:rsidP="00BF6AB9">
            <w:pPr>
              <w:rPr>
                <w:rFonts w:asciiTheme="minorHAnsi" w:hAnsiTheme="minorHAnsi" w:cstheme="minorHAnsi"/>
                <w:color w:val="000000"/>
                <w:sz w:val="22"/>
                <w:szCs w:val="22"/>
              </w:rPr>
            </w:pPr>
          </w:p>
          <w:p w:rsidR="00BF6AB9" w:rsidRPr="0031434E" w:rsidRDefault="00BF6AB9" w:rsidP="00BF6AB9">
            <w:pPr>
              <w:pStyle w:val="ListParagraph"/>
              <w:numPr>
                <w:ilvl w:val="0"/>
                <w:numId w:val="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Nutrition- including recall of nutrient groups and basic processing within the body , exploring deficiencies and overdose problems</w:t>
            </w:r>
            <w:r w:rsidRPr="0031434E">
              <w:rPr>
                <w:rFonts w:asciiTheme="minorHAnsi" w:hAnsiTheme="minorHAnsi" w:cstheme="minorHAnsi"/>
                <w:color w:val="000000"/>
                <w:sz w:val="22"/>
                <w:szCs w:val="22"/>
              </w:rPr>
              <w:br/>
              <w:t>Energy metabolism</w:t>
            </w:r>
          </w:p>
          <w:p w:rsidR="00BF6AB9" w:rsidRPr="0031434E" w:rsidRDefault="00BF6AB9" w:rsidP="00BF6AB9">
            <w:pPr>
              <w:pStyle w:val="ListParagraph"/>
              <w:numPr>
                <w:ilvl w:val="0"/>
                <w:numId w:val="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Pathways involved in release of ATP from biomolecules including both anabolic and catabolic reactions</w:t>
            </w:r>
          </w:p>
          <w:p w:rsidR="00BF6AB9" w:rsidRPr="0031434E" w:rsidRDefault="00BF6AB9" w:rsidP="00BF6AB9">
            <w:pPr>
              <w:pStyle w:val="ListParagraph"/>
              <w:numPr>
                <w:ilvl w:val="0"/>
                <w:numId w:val="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Practical biochemistry techniques- Research led practical aspects to introduce students to common biochemical techniques used in research studies</w:t>
            </w:r>
            <w:r w:rsidRPr="0031434E">
              <w:rPr>
                <w:rFonts w:asciiTheme="minorHAnsi" w:hAnsiTheme="minorHAnsi" w:cstheme="minorHAnsi"/>
                <w:color w:val="000000"/>
                <w:sz w:val="22"/>
                <w:szCs w:val="22"/>
              </w:rPr>
              <w:br/>
              <w:t xml:space="preserve">Regulation and Deregulation of metabolic pathways. </w:t>
            </w:r>
          </w:p>
          <w:p w:rsidR="00BF6AB9" w:rsidRPr="0031434E" w:rsidRDefault="00BF6AB9" w:rsidP="00BF6AB9">
            <w:pPr>
              <w:pStyle w:val="ListParagraph"/>
              <w:numPr>
                <w:ilvl w:val="0"/>
                <w:numId w:val="1"/>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The control of metabolic pathways including the effect of enzyme/ protein denaturisation, redox, key enzymes and starvation</w:t>
            </w:r>
          </w:p>
          <w:p w:rsidR="009E6677" w:rsidRPr="0031434E" w:rsidRDefault="009E6677" w:rsidP="00BF6AB9">
            <w:pPr>
              <w:spacing w:before="100" w:beforeAutospacing="1" w:after="100" w:afterAutospacing="1" w:line="264" w:lineRule="auto"/>
              <w:ind w:left="720"/>
              <w:rPr>
                <w:rFonts w:asciiTheme="minorHAnsi" w:hAnsiTheme="minorHAnsi" w:cstheme="minorHAnsi"/>
                <w:sz w:val="22"/>
                <w:szCs w:val="22"/>
              </w:rPr>
            </w:pPr>
          </w:p>
        </w:tc>
      </w:tr>
      <w:tr w:rsidR="009E6677" w:rsidRPr="0031434E" w:rsidTr="00A96B27">
        <w:trPr>
          <w:cantSplit/>
        </w:trPr>
        <w:tc>
          <w:tcPr>
            <w:tcW w:w="1384" w:type="dxa"/>
            <w:tcBorders>
              <w:left w:val="single" w:sz="12" w:space="0" w:color="auto"/>
              <w:right w:val="single" w:sz="4" w:space="0" w:color="auto"/>
            </w:tcBorders>
          </w:tcPr>
          <w:p w:rsidR="009E6677" w:rsidRPr="0031434E" w:rsidRDefault="009E6677" w:rsidP="009E6677">
            <w:pPr>
              <w:rPr>
                <w:rFonts w:asciiTheme="minorHAnsi" w:hAnsiTheme="minorHAnsi" w:cstheme="minorHAnsi"/>
                <w:b/>
                <w:color w:val="000000" w:themeColor="text1"/>
                <w:sz w:val="22"/>
                <w:szCs w:val="22"/>
              </w:rPr>
            </w:pPr>
          </w:p>
          <w:p w:rsidR="009E6677" w:rsidRPr="0031434E" w:rsidRDefault="007A36C3" w:rsidP="009E6677">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w:t>
            </w:r>
            <w:r w:rsidR="009E6677" w:rsidRPr="0031434E">
              <w:rPr>
                <w:rFonts w:asciiTheme="minorHAnsi" w:hAnsiTheme="minorHAnsi" w:cstheme="minorHAnsi"/>
                <w:b/>
                <w:color w:val="000000" w:themeColor="text1"/>
                <w:sz w:val="22"/>
                <w:szCs w:val="22"/>
              </w:rPr>
              <w:t>outcomes:</w:t>
            </w: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p w:rsidR="009E6677" w:rsidRPr="0031434E" w:rsidRDefault="009E6677" w:rsidP="009E6677">
            <w:pPr>
              <w:rPr>
                <w:rFonts w:asciiTheme="minorHAnsi" w:hAnsiTheme="minorHAnsi" w:cstheme="minorHAnsi"/>
                <w:b/>
                <w:color w:val="000000" w:themeColor="text1"/>
                <w:sz w:val="22"/>
                <w:szCs w:val="22"/>
              </w:rPr>
            </w:pPr>
          </w:p>
        </w:tc>
        <w:tc>
          <w:tcPr>
            <w:tcW w:w="8080" w:type="dxa"/>
            <w:gridSpan w:val="3"/>
            <w:tcBorders>
              <w:left w:val="single" w:sz="4" w:space="0" w:color="auto"/>
              <w:right w:val="single" w:sz="12" w:space="0" w:color="auto"/>
            </w:tcBorders>
          </w:tcPr>
          <w:p w:rsidR="009E6677" w:rsidRPr="0031434E" w:rsidRDefault="009E6677" w:rsidP="009E6677">
            <w:pPr>
              <w:rPr>
                <w:rFonts w:asciiTheme="minorHAnsi" w:hAnsiTheme="minorHAnsi" w:cstheme="minorHAnsi"/>
                <w:color w:val="000000" w:themeColor="text1"/>
                <w:sz w:val="22"/>
                <w:szCs w:val="22"/>
              </w:rPr>
            </w:pPr>
          </w:p>
          <w:p w:rsidR="009E6677" w:rsidRPr="0031434E" w:rsidRDefault="009E6677" w:rsidP="009E6677">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By the end of this module you should be able to:</w:t>
            </w:r>
          </w:p>
          <w:p w:rsidR="009E6677" w:rsidRPr="0031434E" w:rsidRDefault="009E6677" w:rsidP="009E6677">
            <w:pPr>
              <w:rPr>
                <w:rFonts w:asciiTheme="minorHAnsi" w:hAnsiTheme="minorHAnsi" w:cstheme="minorHAnsi"/>
                <w:color w:val="000000" w:themeColor="text1"/>
                <w:sz w:val="22"/>
                <w:szCs w:val="22"/>
              </w:rPr>
            </w:pPr>
          </w:p>
          <w:p w:rsidR="009E6677" w:rsidRPr="0031434E" w:rsidRDefault="009E6677" w:rsidP="009E6677">
            <w:pPr>
              <w:pStyle w:val="ListParagraph"/>
              <w:numPr>
                <w:ilvl w:val="0"/>
                <w:numId w:val="2"/>
              </w:numPr>
              <w:rPr>
                <w:rFonts w:asciiTheme="minorHAnsi" w:hAnsiTheme="minorHAnsi" w:cstheme="minorHAnsi"/>
                <w:sz w:val="22"/>
                <w:szCs w:val="22"/>
              </w:rPr>
            </w:pPr>
            <w:r w:rsidRPr="0031434E">
              <w:rPr>
                <w:rFonts w:asciiTheme="minorHAnsi" w:hAnsiTheme="minorHAnsi" w:cstheme="minorHAnsi"/>
                <w:sz w:val="22"/>
                <w:szCs w:val="22"/>
              </w:rPr>
              <w:t>Demonstrate a detailed understanding of important aspects of human nutrition.</w:t>
            </w:r>
          </w:p>
          <w:p w:rsidR="009E6677" w:rsidRPr="0031434E" w:rsidRDefault="009E6677" w:rsidP="009E6677">
            <w:pPr>
              <w:pStyle w:val="ListParagraph"/>
              <w:numPr>
                <w:ilvl w:val="0"/>
                <w:numId w:val="2"/>
              </w:numPr>
              <w:rPr>
                <w:rFonts w:asciiTheme="minorHAnsi" w:hAnsiTheme="minorHAnsi" w:cstheme="minorHAnsi"/>
                <w:color w:val="000000" w:themeColor="text1"/>
                <w:sz w:val="22"/>
                <w:szCs w:val="22"/>
              </w:rPr>
            </w:pPr>
            <w:r w:rsidRPr="0031434E">
              <w:rPr>
                <w:rFonts w:asciiTheme="minorHAnsi" w:hAnsiTheme="minorHAnsi" w:cstheme="minorHAnsi"/>
                <w:sz w:val="22"/>
                <w:szCs w:val="22"/>
              </w:rPr>
              <w:t>Describe some of the techniques used to isolate cellular components and to purify and characterise proteins</w:t>
            </w:r>
          </w:p>
          <w:p w:rsidR="009E6677" w:rsidRPr="0031434E" w:rsidRDefault="009E6677" w:rsidP="009E6677">
            <w:pPr>
              <w:pStyle w:val="ListParagraph"/>
              <w:numPr>
                <w:ilvl w:val="0"/>
                <w:numId w:val="2"/>
              </w:numPr>
              <w:rPr>
                <w:rFonts w:asciiTheme="minorHAnsi" w:hAnsiTheme="minorHAnsi" w:cstheme="minorHAnsi"/>
                <w:color w:val="000000" w:themeColor="text1"/>
                <w:sz w:val="22"/>
                <w:szCs w:val="22"/>
              </w:rPr>
            </w:pPr>
            <w:r w:rsidRPr="0031434E">
              <w:rPr>
                <w:rFonts w:asciiTheme="minorHAnsi" w:hAnsiTheme="minorHAnsi" w:cstheme="minorHAnsi"/>
                <w:sz w:val="22"/>
                <w:szCs w:val="22"/>
              </w:rPr>
              <w:t>Demonstrate understanding of the features of metabolism exemplified by the major pathways of carbohydrate, protein and fat metabolism</w:t>
            </w:r>
          </w:p>
          <w:p w:rsidR="009E6677" w:rsidRPr="0031434E" w:rsidRDefault="009E6677" w:rsidP="009E6677">
            <w:pPr>
              <w:pStyle w:val="ListParagraph"/>
              <w:numPr>
                <w:ilvl w:val="0"/>
                <w:numId w:val="2"/>
              </w:numPr>
              <w:rPr>
                <w:rFonts w:asciiTheme="minorHAnsi" w:hAnsiTheme="minorHAnsi" w:cstheme="minorHAnsi"/>
                <w:color w:val="000000" w:themeColor="text1"/>
                <w:sz w:val="22"/>
                <w:szCs w:val="22"/>
              </w:rPr>
            </w:pPr>
            <w:r w:rsidRPr="0031434E">
              <w:rPr>
                <w:rFonts w:asciiTheme="minorHAnsi" w:hAnsiTheme="minorHAnsi" w:cstheme="minorHAnsi"/>
                <w:sz w:val="22"/>
                <w:szCs w:val="22"/>
              </w:rPr>
              <w:t>Interpret disorders of metabolism by analysis of clinical data in case studies</w:t>
            </w:r>
          </w:p>
          <w:p w:rsidR="009E6677" w:rsidRPr="0031434E" w:rsidRDefault="009E6677" w:rsidP="009E6677">
            <w:pPr>
              <w:pStyle w:val="ListParagraph"/>
              <w:numPr>
                <w:ilvl w:val="0"/>
                <w:numId w:val="2"/>
              </w:numPr>
              <w:rPr>
                <w:rFonts w:asciiTheme="minorHAnsi" w:hAnsiTheme="minorHAnsi" w:cstheme="minorHAnsi"/>
                <w:color w:val="000000" w:themeColor="text1"/>
                <w:sz w:val="22"/>
                <w:szCs w:val="22"/>
              </w:rPr>
            </w:pPr>
            <w:r w:rsidRPr="0031434E">
              <w:rPr>
                <w:rFonts w:asciiTheme="minorHAnsi" w:hAnsiTheme="minorHAnsi" w:cstheme="minorHAnsi"/>
                <w:sz w:val="22"/>
                <w:szCs w:val="22"/>
              </w:rPr>
              <w:t xml:space="preserve">Demonstrate observational, manipulative, numerical and deductive skills, and write reports (through experience gained in the </w:t>
            </w:r>
            <w:r w:rsidR="00471FB8" w:rsidRPr="0031434E">
              <w:rPr>
                <w:rFonts w:asciiTheme="minorHAnsi" w:hAnsiTheme="minorHAnsi" w:cstheme="minorHAnsi"/>
                <w:sz w:val="22"/>
                <w:szCs w:val="22"/>
              </w:rPr>
              <w:t>practical’s</w:t>
            </w:r>
            <w:r w:rsidRPr="0031434E">
              <w:rPr>
                <w:rFonts w:asciiTheme="minorHAnsi" w:hAnsiTheme="minorHAnsi" w:cstheme="minorHAnsi"/>
                <w:sz w:val="22"/>
                <w:szCs w:val="22"/>
              </w:rPr>
              <w:t xml:space="preserve"> and in the clinical case studies)</w:t>
            </w:r>
          </w:p>
          <w:p w:rsidR="009E6677" w:rsidRPr="0031434E" w:rsidRDefault="009E6677" w:rsidP="009E6677">
            <w:pPr>
              <w:jc w:val="center"/>
              <w:rPr>
                <w:rFonts w:asciiTheme="minorHAnsi" w:hAnsiTheme="minorHAnsi" w:cstheme="minorHAnsi"/>
                <w:color w:val="FF0000"/>
                <w:sz w:val="22"/>
                <w:szCs w:val="22"/>
              </w:rPr>
            </w:pPr>
          </w:p>
        </w:tc>
      </w:tr>
      <w:tr w:rsidR="009E6677" w:rsidRPr="0031434E" w:rsidTr="00A96B27">
        <w:trPr>
          <w:cantSplit/>
        </w:trPr>
        <w:tc>
          <w:tcPr>
            <w:tcW w:w="1384" w:type="dxa"/>
            <w:tcBorders>
              <w:left w:val="single" w:sz="12" w:space="0" w:color="auto"/>
              <w:right w:val="single" w:sz="4" w:space="0" w:color="auto"/>
            </w:tcBorders>
          </w:tcPr>
          <w:p w:rsidR="009E6677" w:rsidRPr="0031434E" w:rsidRDefault="009E6677" w:rsidP="009E6677">
            <w:pPr>
              <w:rPr>
                <w:rFonts w:asciiTheme="minorHAnsi" w:hAnsiTheme="minorHAnsi" w:cstheme="minorHAnsi"/>
                <w:b/>
                <w:sz w:val="22"/>
                <w:szCs w:val="22"/>
              </w:rPr>
            </w:pPr>
          </w:p>
          <w:p w:rsidR="009E6677" w:rsidRPr="0031434E" w:rsidRDefault="009E6677" w:rsidP="009E6677">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080" w:type="dxa"/>
            <w:gridSpan w:val="3"/>
            <w:tcBorders>
              <w:left w:val="single" w:sz="4" w:space="0" w:color="auto"/>
              <w:right w:val="single" w:sz="12" w:space="0" w:color="auto"/>
            </w:tcBorders>
          </w:tcPr>
          <w:p w:rsidR="009E6677" w:rsidRPr="0031434E" w:rsidRDefault="009E6677" w:rsidP="009E6677">
            <w:pPr>
              <w:ind w:right="90"/>
              <w:rPr>
                <w:rFonts w:asciiTheme="minorHAnsi" w:hAnsiTheme="minorHAnsi" w:cstheme="minorHAnsi"/>
                <w:color w:val="000000"/>
                <w:sz w:val="22"/>
                <w:szCs w:val="22"/>
              </w:rPr>
            </w:pPr>
          </w:p>
          <w:p w:rsidR="009E6677" w:rsidRPr="0031434E" w:rsidRDefault="009E6677" w:rsidP="009E6677">
            <w:pPr>
              <w:ind w:right="90"/>
              <w:rPr>
                <w:rFonts w:asciiTheme="minorHAnsi" w:hAnsiTheme="minorHAnsi" w:cstheme="minorHAnsi"/>
                <w:color w:val="000000"/>
                <w:sz w:val="22"/>
                <w:szCs w:val="22"/>
              </w:rPr>
            </w:pPr>
            <w:r w:rsidRPr="0031434E">
              <w:rPr>
                <w:rFonts w:asciiTheme="minorHAnsi" w:hAnsiTheme="minorHAnsi" w:cstheme="minorHAnsi"/>
                <w:sz w:val="22"/>
                <w:szCs w:val="22"/>
              </w:rPr>
              <w:t>Work based learning activities, laboratory practical classes, lectures</w:t>
            </w:r>
            <w:r w:rsidRPr="0031434E">
              <w:rPr>
                <w:rFonts w:asciiTheme="minorHAnsi" w:hAnsiTheme="minorHAnsi" w:cstheme="minorHAnsi"/>
                <w:color w:val="000000"/>
                <w:sz w:val="22"/>
                <w:szCs w:val="22"/>
              </w:rPr>
              <w:t xml:space="preserve"> </w:t>
            </w:r>
          </w:p>
          <w:p w:rsidR="009E6677" w:rsidRPr="0031434E" w:rsidRDefault="009E6677" w:rsidP="009E6677">
            <w:pPr>
              <w:ind w:right="90"/>
              <w:rPr>
                <w:rFonts w:asciiTheme="minorHAnsi" w:hAnsiTheme="minorHAnsi" w:cstheme="minorHAnsi"/>
                <w:color w:val="000000"/>
                <w:sz w:val="22"/>
                <w:szCs w:val="22"/>
              </w:rPr>
            </w:pPr>
          </w:p>
        </w:tc>
      </w:tr>
      <w:tr w:rsidR="009E6677" w:rsidRPr="0031434E" w:rsidTr="00A96B27">
        <w:trPr>
          <w:cantSplit/>
          <w:trHeight w:val="3092"/>
        </w:trPr>
        <w:tc>
          <w:tcPr>
            <w:tcW w:w="1384" w:type="dxa"/>
            <w:tcBorders>
              <w:left w:val="single" w:sz="12" w:space="0" w:color="auto"/>
              <w:right w:val="single" w:sz="4" w:space="0" w:color="auto"/>
            </w:tcBorders>
          </w:tcPr>
          <w:p w:rsidR="009E6677" w:rsidRPr="0031434E" w:rsidRDefault="009E6677" w:rsidP="009E6677">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080" w:type="dxa"/>
            <w:gridSpan w:val="3"/>
            <w:tcBorders>
              <w:left w:val="single" w:sz="4" w:space="0" w:color="auto"/>
              <w:right w:val="single" w:sz="12" w:space="0" w:color="auto"/>
            </w:tcBorders>
          </w:tcPr>
          <w:p w:rsidR="009E6677" w:rsidRPr="0031434E" w:rsidRDefault="009E6677" w:rsidP="009E6677">
            <w:pPr>
              <w:rPr>
                <w:rFonts w:asciiTheme="minorHAnsi" w:hAnsiTheme="minorHAnsi" w:cstheme="minorHAnsi"/>
                <w:sz w:val="22"/>
                <w:szCs w:val="22"/>
              </w:rPr>
            </w:pPr>
            <w:r w:rsidRPr="0031434E">
              <w:rPr>
                <w:rFonts w:asciiTheme="minorHAnsi" w:hAnsiTheme="minorHAnsi" w:cstheme="minorHAnsi"/>
                <w:b/>
                <w:sz w:val="22"/>
                <w:szCs w:val="22"/>
              </w:rPr>
              <w:t>In Course Assessments</w:t>
            </w:r>
            <w:r w:rsidRPr="0031434E">
              <w:rPr>
                <w:rFonts w:asciiTheme="minorHAnsi" w:hAnsiTheme="minorHAnsi" w:cstheme="minorHAnsi"/>
                <w:sz w:val="22"/>
                <w:szCs w:val="22"/>
              </w:rPr>
              <w:t xml:space="preserve"> </w:t>
            </w:r>
            <w:r w:rsidR="00BF6AB9" w:rsidRPr="0031434E">
              <w:rPr>
                <w:rFonts w:asciiTheme="minorHAnsi" w:hAnsiTheme="minorHAnsi" w:cstheme="minorHAnsi"/>
                <w:sz w:val="22"/>
                <w:szCs w:val="22"/>
              </w:rPr>
              <w:t>(30%)</w:t>
            </w:r>
          </w:p>
          <w:p w:rsidR="009E6677" w:rsidRPr="0031434E" w:rsidRDefault="00BF6AB9" w:rsidP="00D34507">
            <w:pPr>
              <w:pStyle w:val="ListParagraph"/>
              <w:numPr>
                <w:ilvl w:val="0"/>
                <w:numId w:val="60"/>
              </w:numPr>
              <w:rPr>
                <w:rFonts w:asciiTheme="minorHAnsi" w:hAnsiTheme="minorHAnsi" w:cstheme="minorHAnsi"/>
                <w:sz w:val="22"/>
                <w:szCs w:val="22"/>
              </w:rPr>
            </w:pPr>
            <w:r w:rsidRPr="0031434E">
              <w:rPr>
                <w:rFonts w:asciiTheme="minorHAnsi" w:hAnsiTheme="minorHAnsi" w:cstheme="minorHAnsi"/>
                <w:sz w:val="22"/>
                <w:szCs w:val="22"/>
              </w:rPr>
              <w:t>Practical write ups (25%)</w:t>
            </w:r>
          </w:p>
          <w:p w:rsidR="00BF6AB9" w:rsidRPr="0031434E" w:rsidRDefault="00BF6AB9" w:rsidP="00D34507">
            <w:pPr>
              <w:pStyle w:val="ListParagraph"/>
              <w:numPr>
                <w:ilvl w:val="0"/>
                <w:numId w:val="60"/>
              </w:numPr>
              <w:rPr>
                <w:rFonts w:asciiTheme="minorHAnsi" w:hAnsiTheme="minorHAnsi" w:cstheme="minorHAnsi"/>
                <w:sz w:val="22"/>
                <w:szCs w:val="22"/>
              </w:rPr>
            </w:pPr>
            <w:r w:rsidRPr="0031434E">
              <w:rPr>
                <w:rFonts w:asciiTheme="minorHAnsi" w:hAnsiTheme="minorHAnsi" w:cstheme="minorHAnsi"/>
                <w:sz w:val="22"/>
                <w:szCs w:val="22"/>
              </w:rPr>
              <w:t>Case study (5%)</w:t>
            </w:r>
          </w:p>
          <w:p w:rsidR="00BF6AB9" w:rsidRPr="0031434E" w:rsidRDefault="00BF6AB9" w:rsidP="00D34507">
            <w:pPr>
              <w:pStyle w:val="ListParagraph"/>
              <w:numPr>
                <w:ilvl w:val="0"/>
                <w:numId w:val="60"/>
              </w:numPr>
              <w:rPr>
                <w:rFonts w:asciiTheme="minorHAnsi" w:hAnsiTheme="minorHAnsi" w:cstheme="minorHAnsi"/>
                <w:sz w:val="22"/>
                <w:szCs w:val="22"/>
              </w:rPr>
            </w:pPr>
            <w:r w:rsidRPr="0031434E">
              <w:rPr>
                <w:rFonts w:asciiTheme="minorHAnsi" w:hAnsiTheme="minorHAnsi" w:cstheme="minorHAnsi"/>
                <w:sz w:val="22"/>
                <w:szCs w:val="22"/>
              </w:rPr>
              <w:t>Workshop (10%)</w:t>
            </w:r>
          </w:p>
          <w:p w:rsidR="00BF6AB9" w:rsidRPr="0031434E" w:rsidRDefault="00BF6AB9" w:rsidP="009E6677">
            <w:pPr>
              <w:rPr>
                <w:rFonts w:asciiTheme="minorHAnsi" w:hAnsiTheme="minorHAnsi" w:cstheme="minorHAnsi"/>
                <w:sz w:val="22"/>
                <w:szCs w:val="22"/>
              </w:rPr>
            </w:pPr>
          </w:p>
          <w:p w:rsidR="009E6677" w:rsidRPr="0031434E" w:rsidRDefault="009E6677" w:rsidP="009E6677">
            <w:pPr>
              <w:rPr>
                <w:rFonts w:asciiTheme="minorHAnsi" w:hAnsiTheme="minorHAnsi" w:cstheme="minorHAnsi"/>
                <w:sz w:val="22"/>
                <w:szCs w:val="22"/>
              </w:rPr>
            </w:pPr>
            <w:r w:rsidRPr="0031434E">
              <w:rPr>
                <w:rFonts w:asciiTheme="minorHAnsi" w:hAnsiTheme="minorHAnsi" w:cstheme="minorHAnsi"/>
                <w:b/>
                <w:sz w:val="22"/>
                <w:szCs w:val="22"/>
              </w:rPr>
              <w:t>1.5 hour end of year exam</w:t>
            </w:r>
            <w:r w:rsidRPr="0031434E">
              <w:rPr>
                <w:rFonts w:asciiTheme="minorHAnsi" w:hAnsiTheme="minorHAnsi" w:cstheme="minorHAnsi"/>
                <w:sz w:val="22"/>
                <w:szCs w:val="22"/>
              </w:rPr>
              <w:t xml:space="preserve"> </w:t>
            </w:r>
            <w:r w:rsidR="00BF6AB9" w:rsidRPr="0031434E">
              <w:rPr>
                <w:rFonts w:asciiTheme="minorHAnsi" w:hAnsiTheme="minorHAnsi" w:cstheme="minorHAnsi"/>
                <w:sz w:val="22"/>
                <w:szCs w:val="22"/>
              </w:rPr>
              <w:t>(</w:t>
            </w:r>
            <w:r w:rsidRPr="0031434E">
              <w:rPr>
                <w:rFonts w:asciiTheme="minorHAnsi" w:hAnsiTheme="minorHAnsi" w:cstheme="minorHAnsi"/>
                <w:sz w:val="22"/>
                <w:szCs w:val="22"/>
              </w:rPr>
              <w:t>60%</w:t>
            </w:r>
            <w:r w:rsidR="00BF6AB9" w:rsidRPr="0031434E">
              <w:rPr>
                <w:rFonts w:asciiTheme="minorHAnsi" w:hAnsiTheme="minorHAnsi" w:cstheme="minorHAnsi"/>
                <w:sz w:val="22"/>
                <w:szCs w:val="22"/>
              </w:rPr>
              <w:t>)</w:t>
            </w:r>
          </w:p>
          <w:p w:rsidR="009E6677" w:rsidRPr="0031434E" w:rsidRDefault="009E6677" w:rsidP="009E6677">
            <w:pPr>
              <w:rPr>
                <w:rFonts w:asciiTheme="minorHAnsi" w:hAnsiTheme="minorHAnsi" w:cstheme="minorHAnsi"/>
                <w:sz w:val="22"/>
                <w:szCs w:val="22"/>
              </w:rPr>
            </w:pPr>
          </w:p>
          <w:p w:rsidR="009E6677" w:rsidRPr="0031434E" w:rsidRDefault="009E6677" w:rsidP="009E6677">
            <w:pPr>
              <w:rPr>
                <w:rFonts w:asciiTheme="minorHAnsi" w:hAnsiTheme="minorHAnsi" w:cstheme="minorHAnsi"/>
                <w:sz w:val="22"/>
                <w:szCs w:val="22"/>
              </w:rPr>
            </w:pPr>
            <w:r w:rsidRPr="0031434E">
              <w:rPr>
                <w:rFonts w:asciiTheme="minorHAnsi" w:hAnsiTheme="minorHAnsi" w:cstheme="minorHAnsi"/>
                <w:sz w:val="22"/>
                <w:szCs w:val="22"/>
              </w:rPr>
              <w:t>Reassessment: Supplementary Examination to include aspects of the case study and workshops as well as lecture material</w:t>
            </w:r>
          </w:p>
          <w:p w:rsidR="009E6677" w:rsidRPr="0031434E" w:rsidRDefault="009E6677" w:rsidP="009E6677">
            <w:pPr>
              <w:ind w:right="-60"/>
              <w:rPr>
                <w:rFonts w:asciiTheme="minorHAnsi" w:hAnsiTheme="minorHAnsi" w:cstheme="minorHAnsi"/>
                <w:color w:val="000000"/>
                <w:sz w:val="22"/>
                <w:szCs w:val="22"/>
              </w:rPr>
            </w:pPr>
          </w:p>
        </w:tc>
      </w:tr>
      <w:tr w:rsidR="009E6677" w:rsidRPr="0031434E" w:rsidTr="009E6677">
        <w:trPr>
          <w:cantSplit/>
        </w:trPr>
        <w:tc>
          <w:tcPr>
            <w:tcW w:w="1384" w:type="dxa"/>
            <w:tcBorders>
              <w:left w:val="single" w:sz="12" w:space="0" w:color="auto"/>
              <w:bottom w:val="single" w:sz="12" w:space="0" w:color="auto"/>
            </w:tcBorders>
          </w:tcPr>
          <w:p w:rsidR="009E6677" w:rsidRPr="0031434E" w:rsidRDefault="009E6677" w:rsidP="009E6677">
            <w:pPr>
              <w:rPr>
                <w:rFonts w:asciiTheme="minorHAnsi" w:hAnsiTheme="minorHAnsi" w:cstheme="minorHAnsi"/>
                <w:b/>
                <w:sz w:val="22"/>
                <w:szCs w:val="22"/>
              </w:rPr>
            </w:pPr>
          </w:p>
        </w:tc>
        <w:tc>
          <w:tcPr>
            <w:tcW w:w="8080" w:type="dxa"/>
            <w:gridSpan w:val="3"/>
            <w:tcBorders>
              <w:bottom w:val="single" w:sz="12" w:space="0" w:color="auto"/>
              <w:right w:val="single" w:sz="12" w:space="0" w:color="auto"/>
            </w:tcBorders>
          </w:tcPr>
          <w:p w:rsidR="009E6677" w:rsidRPr="0031434E" w:rsidRDefault="009E6677" w:rsidP="009E6677">
            <w:pPr>
              <w:rPr>
                <w:rFonts w:asciiTheme="minorHAnsi" w:hAnsiTheme="minorHAnsi" w:cstheme="minorHAnsi"/>
                <w:sz w:val="22"/>
                <w:szCs w:val="22"/>
              </w:rPr>
            </w:pPr>
          </w:p>
        </w:tc>
      </w:tr>
    </w:tbl>
    <w:p w:rsidR="00067D15" w:rsidRPr="0031434E" w:rsidRDefault="00067D15">
      <w:pPr>
        <w:rPr>
          <w:rFonts w:asciiTheme="minorHAnsi" w:hAnsiTheme="minorHAnsi" w:cstheme="minorHAnsi"/>
          <w:sz w:val="22"/>
          <w:szCs w:val="22"/>
          <w:lang w:eastAsia="en-US"/>
        </w:rPr>
      </w:pPr>
    </w:p>
    <w:p w:rsidR="00F870BE" w:rsidRPr="0031434E" w:rsidRDefault="00F870BE">
      <w:pPr>
        <w:rPr>
          <w:rFonts w:asciiTheme="minorHAnsi" w:hAnsiTheme="minorHAnsi" w:cstheme="minorHAnsi"/>
          <w:sz w:val="22"/>
          <w:szCs w:val="22"/>
          <w:lang w:eastAsia="en-US"/>
        </w:rPr>
      </w:pPr>
    </w:p>
    <w:tbl>
      <w:tblPr>
        <w:tblW w:w="10907" w:type="dxa"/>
        <w:tblInd w:w="-1149" w:type="dxa"/>
        <w:tblLayout w:type="fixed"/>
        <w:tblLook w:val="0000" w:firstRow="0" w:lastRow="0" w:firstColumn="0" w:lastColumn="0" w:noHBand="0" w:noVBand="0"/>
      </w:tblPr>
      <w:tblGrid>
        <w:gridCol w:w="2268"/>
        <w:gridCol w:w="1829"/>
        <w:gridCol w:w="4673"/>
        <w:gridCol w:w="2137"/>
      </w:tblGrid>
      <w:tr w:rsidR="00F870BE" w:rsidRPr="0031434E" w:rsidTr="00B71827">
        <w:trPr>
          <w:cantSplit/>
          <w:tblHeader/>
        </w:trPr>
        <w:tc>
          <w:tcPr>
            <w:tcW w:w="4097" w:type="dxa"/>
            <w:gridSpan w:val="2"/>
            <w:tcBorders>
              <w:top w:val="single" w:sz="12" w:space="0" w:color="auto"/>
              <w:left w:val="single" w:sz="12" w:space="0" w:color="auto"/>
              <w:right w:val="single" w:sz="6"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03 19822           BIO230</w:t>
            </w:r>
          </w:p>
        </w:tc>
        <w:tc>
          <w:tcPr>
            <w:tcW w:w="4673" w:type="dxa"/>
            <w:tcBorders>
              <w:top w:val="single" w:sz="12" w:space="0" w:color="auto"/>
              <w:right w:val="single" w:sz="4"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Molecular Biology and its Applications</w:t>
            </w:r>
          </w:p>
        </w:tc>
        <w:tc>
          <w:tcPr>
            <w:tcW w:w="2137" w:type="dxa"/>
            <w:tcBorders>
              <w:top w:val="single" w:sz="12" w:space="0" w:color="auto"/>
              <w:left w:val="single" w:sz="4" w:space="0" w:color="auto"/>
              <w:right w:val="single" w:sz="1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10</w:t>
            </w:r>
          </w:p>
        </w:tc>
      </w:tr>
      <w:tr w:rsidR="00F870BE" w:rsidRPr="0031434E" w:rsidTr="007A36C3">
        <w:trPr>
          <w:cantSplit/>
        </w:trPr>
        <w:tc>
          <w:tcPr>
            <w:tcW w:w="2268" w:type="dxa"/>
            <w:tcBorders>
              <w:top w:val="single" w:sz="2" w:space="0" w:color="auto"/>
              <w:left w:val="single" w:sz="12" w:space="0" w:color="auto"/>
              <w:bottom w:val="single" w:sz="6" w:space="0" w:color="auto"/>
              <w:right w:val="single" w:sz="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Level: I</w:t>
            </w:r>
          </w:p>
        </w:tc>
        <w:tc>
          <w:tcPr>
            <w:tcW w:w="1829" w:type="dxa"/>
            <w:tcBorders>
              <w:top w:val="single" w:sz="2" w:space="0" w:color="auto"/>
              <w:left w:val="single" w:sz="2" w:space="0" w:color="auto"/>
              <w:bottom w:val="single" w:sz="6" w:space="0" w:color="auto"/>
              <w:right w:val="single" w:sz="2" w:space="0" w:color="auto"/>
            </w:tcBorders>
          </w:tcPr>
          <w:p w:rsidR="00F870BE" w:rsidRPr="0031434E" w:rsidRDefault="00F870BE" w:rsidP="00F870B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Semester 1</w:t>
            </w:r>
          </w:p>
        </w:tc>
        <w:tc>
          <w:tcPr>
            <w:tcW w:w="6810" w:type="dxa"/>
            <w:gridSpan w:val="2"/>
            <w:tcBorders>
              <w:top w:val="single" w:sz="2" w:space="0" w:color="auto"/>
              <w:left w:val="single" w:sz="2" w:space="0" w:color="auto"/>
              <w:bottom w:val="single" w:sz="6" w:space="0" w:color="auto"/>
              <w:right w:val="single" w:sz="12" w:space="0" w:color="auto"/>
            </w:tcBorders>
          </w:tcPr>
          <w:p w:rsidR="00F870BE" w:rsidRPr="0031434E" w:rsidRDefault="00F870BE" w:rsidP="00F870BE">
            <w:pPr>
              <w:pStyle w:val="Heading3"/>
              <w:rPr>
                <w:rFonts w:asciiTheme="minorHAnsi" w:hAnsiTheme="minorHAnsi" w:cstheme="minorHAnsi"/>
                <w:color w:val="auto"/>
                <w:sz w:val="22"/>
                <w:szCs w:val="22"/>
              </w:rPr>
            </w:pPr>
            <w:r w:rsidRPr="0031434E">
              <w:rPr>
                <w:rFonts w:asciiTheme="minorHAnsi" w:hAnsiTheme="minorHAnsi" w:cstheme="minorHAnsi"/>
                <w:color w:val="auto"/>
                <w:sz w:val="22"/>
                <w:szCs w:val="22"/>
              </w:rPr>
              <w:t>Module Organiser:  Dr Julia Lodge</w:t>
            </w:r>
          </w:p>
          <w:p w:rsidR="00F870BE" w:rsidRPr="0031434E" w:rsidRDefault="00F870BE" w:rsidP="00F870BE">
            <w:pPr>
              <w:rPr>
                <w:rFonts w:asciiTheme="minorHAnsi" w:hAnsiTheme="minorHAnsi" w:cstheme="minorHAnsi"/>
                <w:b/>
                <w:sz w:val="22"/>
                <w:szCs w:val="22"/>
              </w:rPr>
            </w:pPr>
            <w:r w:rsidRPr="0031434E">
              <w:rPr>
                <w:rFonts w:asciiTheme="minorHAnsi" w:hAnsiTheme="minorHAnsi" w:cstheme="minorHAnsi"/>
                <w:b/>
                <w:sz w:val="22"/>
                <w:szCs w:val="22"/>
              </w:rPr>
              <w:t xml:space="preserve">Teaching Staff:  </w:t>
            </w:r>
          </w:p>
          <w:p w:rsidR="00F870BE" w:rsidRPr="0031434E" w:rsidRDefault="00F870BE" w:rsidP="00F870BE">
            <w:pPr>
              <w:rPr>
                <w:rFonts w:asciiTheme="minorHAnsi" w:hAnsiTheme="minorHAnsi" w:cstheme="minorHAnsi"/>
                <w:b/>
                <w:sz w:val="22"/>
                <w:szCs w:val="22"/>
                <w:highlight w:val="green"/>
              </w:rPr>
            </w:pPr>
          </w:p>
        </w:tc>
      </w:tr>
      <w:tr w:rsidR="00F870BE" w:rsidRPr="0031434E" w:rsidTr="007A36C3">
        <w:trPr>
          <w:cantSplit/>
        </w:trPr>
        <w:tc>
          <w:tcPr>
            <w:tcW w:w="2268" w:type="dxa"/>
            <w:tcBorders>
              <w:top w:val="single" w:sz="6" w:space="0" w:color="auto"/>
              <w:left w:val="single" w:sz="12" w:space="0" w:color="auto"/>
              <w:right w:val="single" w:sz="4" w:space="0" w:color="auto"/>
            </w:tcBorders>
          </w:tcPr>
          <w:p w:rsidR="00F870BE" w:rsidRPr="0031434E" w:rsidRDefault="00F870BE" w:rsidP="00F870BE">
            <w:pPr>
              <w:rPr>
                <w:rFonts w:asciiTheme="minorHAnsi" w:hAnsiTheme="minorHAnsi" w:cstheme="minorHAnsi"/>
                <w:b/>
                <w:sz w:val="22"/>
                <w:szCs w:val="22"/>
              </w:rPr>
            </w:pPr>
          </w:p>
          <w:p w:rsidR="00F870BE" w:rsidRPr="0031434E" w:rsidRDefault="007A36C3" w:rsidP="00F870BE">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F870BE" w:rsidRPr="0031434E">
              <w:rPr>
                <w:rFonts w:asciiTheme="minorHAnsi" w:hAnsiTheme="minorHAnsi" w:cstheme="minorHAnsi"/>
                <w:b/>
                <w:sz w:val="22"/>
                <w:szCs w:val="22"/>
              </w:rPr>
              <w:t>Description:</w:t>
            </w:r>
          </w:p>
        </w:tc>
        <w:tc>
          <w:tcPr>
            <w:tcW w:w="8639" w:type="dxa"/>
            <w:gridSpan w:val="3"/>
            <w:tcBorders>
              <w:top w:val="single" w:sz="6" w:space="0" w:color="auto"/>
              <w:left w:val="single" w:sz="4" w:space="0" w:color="auto"/>
              <w:right w:val="single" w:sz="12" w:space="0" w:color="auto"/>
            </w:tcBorders>
          </w:tcPr>
          <w:p w:rsidR="00F870BE" w:rsidRPr="0031434E" w:rsidRDefault="00F870BE" w:rsidP="00F870BE">
            <w:pPr>
              <w:rPr>
                <w:rFonts w:asciiTheme="minorHAnsi" w:hAnsiTheme="minorHAnsi" w:cstheme="minorHAnsi"/>
                <w:color w:val="000000" w:themeColor="text1"/>
                <w:sz w:val="22"/>
                <w:szCs w:val="22"/>
              </w:rPr>
            </w:pPr>
          </w:p>
          <w:p w:rsidR="00F870BE" w:rsidRPr="0031434E" w:rsidRDefault="00F870BE" w:rsidP="00F870BE">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This second-year core module will build on key information covered in the first year by developing further an understanding of molecular biology, its empirical bases, and its applications in modern biological science. </w:t>
            </w:r>
          </w:p>
          <w:p w:rsidR="00F870BE" w:rsidRPr="0031434E" w:rsidRDefault="00F870BE" w:rsidP="00F870BE">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The module will:  </w:t>
            </w:r>
          </w:p>
          <w:p w:rsidR="00F870BE" w:rsidRPr="0031434E" w:rsidRDefault="00F870BE" w:rsidP="00D34507">
            <w:pPr>
              <w:numPr>
                <w:ilvl w:val="0"/>
                <w:numId w:val="31"/>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introduce advanced techniques in molecular biology</w:t>
            </w:r>
          </w:p>
          <w:p w:rsidR="00F870BE" w:rsidRPr="0031434E" w:rsidRDefault="00F870BE" w:rsidP="00D34507">
            <w:pPr>
              <w:numPr>
                <w:ilvl w:val="0"/>
                <w:numId w:val="31"/>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develop an understanding of the diverse applications of this technology across the range of the Biological Sciences</w:t>
            </w:r>
          </w:p>
          <w:p w:rsidR="00F870BE" w:rsidRPr="0031434E" w:rsidRDefault="00F870BE" w:rsidP="00D34507">
            <w:pPr>
              <w:numPr>
                <w:ilvl w:val="0"/>
                <w:numId w:val="31"/>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provide hands-on experience of basic cloning and molecular biology techniques</w:t>
            </w:r>
          </w:p>
          <w:p w:rsidR="00F870BE" w:rsidRPr="0031434E" w:rsidRDefault="00471FB8" w:rsidP="00D34507">
            <w:pPr>
              <w:numPr>
                <w:ilvl w:val="0"/>
                <w:numId w:val="31"/>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Build</w:t>
            </w:r>
            <w:r w:rsidR="00F870BE" w:rsidRPr="0031434E">
              <w:rPr>
                <w:rFonts w:asciiTheme="minorHAnsi" w:hAnsiTheme="minorHAnsi" w:cstheme="minorHAnsi"/>
                <w:color w:val="000000" w:themeColor="text1"/>
                <w:sz w:val="22"/>
                <w:szCs w:val="22"/>
              </w:rPr>
              <w:t xml:space="preserve"> a sound theoretical basis on which teaching in the second and third year can build in all areas of biology.</w:t>
            </w:r>
          </w:p>
          <w:p w:rsidR="00F870BE" w:rsidRPr="0031434E" w:rsidRDefault="00F870BE" w:rsidP="00F870BE">
            <w:pPr>
              <w:rPr>
                <w:rFonts w:asciiTheme="minorHAnsi" w:hAnsiTheme="minorHAnsi" w:cstheme="minorHAnsi"/>
                <w:color w:val="000000" w:themeColor="text1"/>
                <w:sz w:val="22"/>
                <w:szCs w:val="22"/>
              </w:rPr>
            </w:pPr>
          </w:p>
        </w:tc>
      </w:tr>
      <w:tr w:rsidR="00F870BE" w:rsidRPr="0031434E" w:rsidTr="007A36C3">
        <w:trPr>
          <w:cantSplit/>
        </w:trPr>
        <w:tc>
          <w:tcPr>
            <w:tcW w:w="2268" w:type="dxa"/>
            <w:tcBorders>
              <w:left w:val="single" w:sz="12" w:space="0" w:color="auto"/>
              <w:right w:val="single" w:sz="4" w:space="0" w:color="auto"/>
            </w:tcBorders>
          </w:tcPr>
          <w:p w:rsidR="00F870BE" w:rsidRPr="0031434E" w:rsidRDefault="00AB386E" w:rsidP="00F870BE">
            <w:pPr>
              <w:rPr>
                <w:rFonts w:asciiTheme="minorHAnsi" w:hAnsiTheme="minorHAnsi" w:cstheme="minorHAnsi"/>
                <w:b/>
                <w:sz w:val="22"/>
                <w:szCs w:val="22"/>
              </w:rPr>
            </w:pPr>
            <w:r w:rsidRPr="0031434E">
              <w:rPr>
                <w:rFonts w:asciiTheme="minorHAnsi" w:hAnsiTheme="minorHAnsi" w:cstheme="minorHAnsi"/>
                <w:b/>
                <w:sz w:val="22"/>
                <w:szCs w:val="22"/>
              </w:rPr>
              <w:t>Module Outcome</w:t>
            </w: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r w:rsidRPr="0031434E">
              <w:rPr>
                <w:rFonts w:asciiTheme="minorHAnsi" w:hAnsiTheme="minorHAnsi" w:cstheme="minorHAnsi"/>
                <w:b/>
                <w:color w:val="000000" w:themeColor="text1"/>
                <w:sz w:val="22"/>
                <w:szCs w:val="22"/>
              </w:rPr>
              <w:t>Pathways:</w:t>
            </w:r>
          </w:p>
        </w:tc>
        <w:tc>
          <w:tcPr>
            <w:tcW w:w="8639" w:type="dxa"/>
            <w:gridSpan w:val="3"/>
            <w:tcBorders>
              <w:left w:val="single" w:sz="4" w:space="0" w:color="auto"/>
              <w:right w:val="single" w:sz="12" w:space="0" w:color="auto"/>
            </w:tcBorders>
          </w:tcPr>
          <w:p w:rsidR="00AB386E" w:rsidRPr="0031434E" w:rsidRDefault="00F870BE" w:rsidP="00AB386E">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On successful completion of this module you should be able to: </w:t>
            </w:r>
          </w:p>
          <w:p w:rsidR="00AB386E" w:rsidRPr="0031434E" w:rsidRDefault="00AB386E" w:rsidP="00D34507">
            <w:pPr>
              <w:pStyle w:val="ListParagraph"/>
              <w:numPr>
                <w:ilvl w:val="0"/>
                <w:numId w:val="32"/>
              </w:numPr>
              <w:jc w:val="both"/>
              <w:rPr>
                <w:rFonts w:asciiTheme="minorHAnsi" w:hAnsiTheme="minorHAnsi" w:cstheme="minorHAnsi"/>
                <w:b/>
                <w:color w:val="000000" w:themeColor="text1"/>
                <w:sz w:val="22"/>
                <w:szCs w:val="22"/>
              </w:rPr>
            </w:pPr>
            <w:r w:rsidRPr="0031434E">
              <w:rPr>
                <w:rFonts w:asciiTheme="minorHAnsi" w:hAnsiTheme="minorHAnsi" w:cstheme="minorHAnsi"/>
                <w:color w:val="000000" w:themeColor="text1"/>
                <w:sz w:val="22"/>
                <w:szCs w:val="22"/>
              </w:rPr>
              <w:t>Understand how the basic techniques in genetic cloning can be applied to solve a variety of simple cloning problems</w:t>
            </w:r>
          </w:p>
          <w:p w:rsidR="00AB386E" w:rsidRPr="0031434E" w:rsidRDefault="00AB386E" w:rsidP="00D34507">
            <w:pPr>
              <w:pStyle w:val="ListParagraph"/>
              <w:numPr>
                <w:ilvl w:val="0"/>
                <w:numId w:val="32"/>
              </w:numPr>
              <w:jc w:val="both"/>
              <w:rPr>
                <w:rFonts w:asciiTheme="minorHAnsi" w:hAnsiTheme="minorHAnsi" w:cstheme="minorHAnsi"/>
                <w:b/>
                <w:color w:val="000000" w:themeColor="text1"/>
                <w:sz w:val="22"/>
                <w:szCs w:val="22"/>
              </w:rPr>
            </w:pPr>
            <w:r w:rsidRPr="0031434E">
              <w:rPr>
                <w:rFonts w:asciiTheme="minorHAnsi" w:hAnsiTheme="minorHAnsi" w:cstheme="minorHAnsi"/>
                <w:color w:val="000000" w:themeColor="text1"/>
                <w:sz w:val="22"/>
                <w:szCs w:val="22"/>
              </w:rPr>
              <w:t xml:space="preserve"> Devise simple experiments to identify, clone and analyse a bacterial, animal or plant gene</w:t>
            </w:r>
          </w:p>
          <w:p w:rsidR="00AB386E" w:rsidRPr="0031434E" w:rsidRDefault="00AB386E" w:rsidP="00D34507">
            <w:pPr>
              <w:pStyle w:val="ListParagraph"/>
              <w:numPr>
                <w:ilvl w:val="0"/>
                <w:numId w:val="32"/>
              </w:numPr>
              <w:jc w:val="both"/>
              <w:rPr>
                <w:rFonts w:asciiTheme="minorHAnsi" w:hAnsiTheme="minorHAnsi" w:cstheme="minorHAnsi"/>
                <w:b/>
                <w:color w:val="000000" w:themeColor="text1"/>
                <w:sz w:val="22"/>
                <w:szCs w:val="22"/>
              </w:rPr>
            </w:pPr>
            <w:r w:rsidRPr="0031434E">
              <w:rPr>
                <w:rFonts w:asciiTheme="minorHAnsi" w:hAnsiTheme="minorHAnsi" w:cstheme="minorHAnsi"/>
                <w:color w:val="000000" w:themeColor="text1"/>
                <w:sz w:val="22"/>
                <w:szCs w:val="22"/>
              </w:rPr>
              <w:t>Understand the impact of genomics, on our understanding of gene function.</w:t>
            </w:r>
          </w:p>
          <w:p w:rsidR="00AB386E" w:rsidRPr="0031434E" w:rsidRDefault="00AB386E" w:rsidP="00D34507">
            <w:pPr>
              <w:pStyle w:val="ListParagraph"/>
              <w:numPr>
                <w:ilvl w:val="0"/>
                <w:numId w:val="32"/>
              </w:numPr>
              <w:jc w:val="both"/>
              <w:rPr>
                <w:rFonts w:asciiTheme="minorHAnsi" w:hAnsiTheme="minorHAnsi" w:cstheme="minorHAnsi"/>
                <w:b/>
                <w:color w:val="000000" w:themeColor="text1"/>
                <w:sz w:val="22"/>
                <w:szCs w:val="22"/>
              </w:rPr>
            </w:pPr>
            <w:r w:rsidRPr="0031434E">
              <w:rPr>
                <w:rFonts w:asciiTheme="minorHAnsi" w:hAnsiTheme="minorHAnsi" w:cstheme="minorHAnsi"/>
                <w:color w:val="000000" w:themeColor="text1"/>
                <w:sz w:val="22"/>
                <w:szCs w:val="22"/>
              </w:rPr>
              <w:t>explain using examples how molecular biotechnology can be applied to diverse applications such as studying populations, DNA fingerprinting, medicine, forensics, environmental monitoring, agronomics and diagnosis of genetic disease</w:t>
            </w:r>
          </w:p>
          <w:p w:rsidR="00AB386E" w:rsidRPr="0031434E" w:rsidRDefault="00AB386E" w:rsidP="00D34507">
            <w:pPr>
              <w:pStyle w:val="ListParagraph"/>
              <w:numPr>
                <w:ilvl w:val="0"/>
                <w:numId w:val="32"/>
              </w:numPr>
              <w:jc w:val="both"/>
              <w:rPr>
                <w:rFonts w:asciiTheme="minorHAnsi" w:hAnsiTheme="minorHAnsi" w:cstheme="minorHAnsi"/>
                <w:b/>
                <w:color w:val="000000" w:themeColor="text1"/>
                <w:sz w:val="22"/>
                <w:szCs w:val="22"/>
              </w:rPr>
            </w:pPr>
            <w:r w:rsidRPr="0031434E">
              <w:rPr>
                <w:rFonts w:asciiTheme="minorHAnsi" w:hAnsiTheme="minorHAnsi" w:cstheme="minorHAnsi"/>
                <w:color w:val="000000" w:themeColor="text1"/>
                <w:sz w:val="22"/>
                <w:szCs w:val="22"/>
              </w:rPr>
              <w:t>Be able to work with the types of data associated with molecular biology</w:t>
            </w:r>
          </w:p>
          <w:p w:rsidR="00F870BE" w:rsidRPr="0031434E" w:rsidRDefault="00F870BE" w:rsidP="00F870BE">
            <w:pPr>
              <w:rPr>
                <w:rFonts w:asciiTheme="minorHAnsi" w:hAnsiTheme="minorHAnsi" w:cstheme="minorHAnsi"/>
                <w:color w:val="000000" w:themeColor="text1"/>
                <w:sz w:val="22"/>
                <w:szCs w:val="22"/>
              </w:rPr>
            </w:pPr>
          </w:p>
          <w:p w:rsidR="00F870BE" w:rsidRPr="0031434E" w:rsidRDefault="00F870BE" w:rsidP="00F870BE">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shd w:val="clear" w:color="auto" w:fill="FFFFFF"/>
              </w:rPr>
              <w:t>This module builds on what you learned in the first year genetics. It is core to all aspects of the Biosciences and you will find that the technologies that are introduced in this module have been exploited to further our understanding in areas as diverse as ecology, medicine and biochemistry. Second and third year modules will follow on themes which have been introduced in BIO230. If your interests are in molecular aspects of biology these links will be obvious to you. Even if you are more interested in whole organisms and ecology you will find that molecular approaches are widely used in these fields. Did you know that High Throughput sequencing has been used to identify organisms sampled by collecting windscreen splatter? This gives us a more accurate picture of the diversity of organisms present.</w:t>
            </w:r>
          </w:p>
          <w:p w:rsidR="00F870BE" w:rsidRPr="0031434E" w:rsidRDefault="00F870BE" w:rsidP="00F870BE">
            <w:pPr>
              <w:rPr>
                <w:rFonts w:asciiTheme="minorHAnsi" w:hAnsiTheme="minorHAnsi" w:cstheme="minorHAnsi"/>
                <w:color w:val="000000" w:themeColor="text1"/>
                <w:sz w:val="22"/>
                <w:szCs w:val="22"/>
              </w:rPr>
            </w:pPr>
          </w:p>
        </w:tc>
      </w:tr>
      <w:tr w:rsidR="00F870BE" w:rsidRPr="0031434E" w:rsidTr="007A36C3">
        <w:trPr>
          <w:cantSplit/>
        </w:trPr>
        <w:tc>
          <w:tcPr>
            <w:tcW w:w="2268" w:type="dxa"/>
            <w:tcBorders>
              <w:left w:val="single" w:sz="12" w:space="0" w:color="auto"/>
              <w:bottom w:val="single" w:sz="4" w:space="0" w:color="auto"/>
              <w:right w:val="single" w:sz="4" w:space="0" w:color="auto"/>
            </w:tcBorders>
          </w:tcPr>
          <w:p w:rsidR="00F870BE" w:rsidRPr="0031434E" w:rsidRDefault="00F870BE" w:rsidP="00F870BE">
            <w:pPr>
              <w:rPr>
                <w:rFonts w:asciiTheme="minorHAnsi" w:hAnsiTheme="minorHAnsi" w:cstheme="minorHAnsi"/>
                <w:b/>
                <w:sz w:val="22"/>
                <w:szCs w:val="22"/>
              </w:rPr>
            </w:pPr>
            <w:r w:rsidRPr="0031434E">
              <w:rPr>
                <w:rFonts w:asciiTheme="minorHAnsi" w:hAnsiTheme="minorHAnsi" w:cstheme="minorHAnsi"/>
                <w:b/>
                <w:sz w:val="22"/>
                <w:szCs w:val="22"/>
              </w:rPr>
              <w:t>Delivery:</w:t>
            </w:r>
          </w:p>
        </w:tc>
        <w:tc>
          <w:tcPr>
            <w:tcW w:w="8639" w:type="dxa"/>
            <w:gridSpan w:val="3"/>
            <w:tcBorders>
              <w:left w:val="single" w:sz="4" w:space="0" w:color="auto"/>
              <w:bottom w:val="single" w:sz="4" w:space="0" w:color="auto"/>
              <w:right w:val="single" w:sz="12" w:space="0" w:color="auto"/>
            </w:tcBorders>
          </w:tcPr>
          <w:p w:rsidR="00F870BE" w:rsidRPr="0031434E" w:rsidRDefault="00F870BE" w:rsidP="00F870BE">
            <w:pPr>
              <w:tabs>
                <w:tab w:val="left" w:pos="540"/>
              </w:tabs>
              <w:ind w:right="612"/>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Lectures, </w:t>
            </w:r>
            <w:r w:rsidR="00AB386E" w:rsidRPr="0031434E">
              <w:rPr>
                <w:rFonts w:asciiTheme="minorHAnsi" w:hAnsiTheme="minorHAnsi" w:cstheme="minorHAnsi"/>
                <w:color w:val="000000" w:themeColor="text1"/>
                <w:sz w:val="22"/>
                <w:szCs w:val="22"/>
              </w:rPr>
              <w:t>practical classes, workshop, computer simulation and self-learning activities.</w:t>
            </w:r>
          </w:p>
          <w:p w:rsidR="00F870BE" w:rsidRPr="0031434E" w:rsidRDefault="00F870BE" w:rsidP="00F870BE">
            <w:pPr>
              <w:rPr>
                <w:rFonts w:asciiTheme="minorHAnsi" w:hAnsiTheme="minorHAnsi" w:cstheme="minorHAnsi"/>
                <w:color w:val="000000" w:themeColor="text1"/>
                <w:sz w:val="22"/>
                <w:szCs w:val="22"/>
              </w:rPr>
            </w:pPr>
          </w:p>
        </w:tc>
      </w:tr>
      <w:tr w:rsidR="00F870BE" w:rsidRPr="0031434E" w:rsidTr="007A36C3">
        <w:trPr>
          <w:cantSplit/>
        </w:trPr>
        <w:tc>
          <w:tcPr>
            <w:tcW w:w="2268" w:type="dxa"/>
            <w:tcBorders>
              <w:top w:val="single" w:sz="4" w:space="0" w:color="auto"/>
              <w:left w:val="single" w:sz="12" w:space="0" w:color="auto"/>
              <w:bottom w:val="single" w:sz="12" w:space="0" w:color="auto"/>
              <w:right w:val="single" w:sz="4" w:space="0" w:color="auto"/>
            </w:tcBorders>
          </w:tcPr>
          <w:p w:rsidR="00F870BE" w:rsidRPr="0031434E" w:rsidRDefault="00F870BE" w:rsidP="00F870BE">
            <w:pPr>
              <w:rPr>
                <w:rFonts w:asciiTheme="minorHAnsi" w:hAnsiTheme="minorHAnsi" w:cstheme="minorHAnsi"/>
                <w:b/>
                <w:sz w:val="22"/>
                <w:szCs w:val="22"/>
              </w:rPr>
            </w:pPr>
            <w:r w:rsidRPr="0031434E">
              <w:rPr>
                <w:rFonts w:asciiTheme="minorHAnsi" w:hAnsiTheme="minorHAnsi" w:cstheme="minorHAnsi"/>
                <w:b/>
                <w:sz w:val="22"/>
                <w:szCs w:val="22"/>
              </w:rPr>
              <w:t>Assessment</w:t>
            </w: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p>
          <w:p w:rsidR="00F870BE" w:rsidRPr="0031434E" w:rsidRDefault="00F870BE" w:rsidP="00F870BE">
            <w:pPr>
              <w:rPr>
                <w:rFonts w:asciiTheme="minorHAnsi" w:hAnsiTheme="minorHAnsi" w:cstheme="minorHAnsi"/>
                <w:b/>
                <w:sz w:val="22"/>
                <w:szCs w:val="22"/>
              </w:rPr>
            </w:pPr>
            <w:r w:rsidRPr="0031434E">
              <w:rPr>
                <w:rFonts w:asciiTheme="minorHAnsi" w:hAnsiTheme="minorHAnsi" w:cstheme="minorHAnsi"/>
                <w:b/>
                <w:sz w:val="22"/>
                <w:szCs w:val="22"/>
              </w:rPr>
              <w:t>Feedback</w:t>
            </w:r>
          </w:p>
        </w:tc>
        <w:tc>
          <w:tcPr>
            <w:tcW w:w="8639" w:type="dxa"/>
            <w:gridSpan w:val="3"/>
            <w:tcBorders>
              <w:top w:val="single" w:sz="4" w:space="0" w:color="auto"/>
              <w:left w:val="single" w:sz="4" w:space="0" w:color="auto"/>
              <w:bottom w:val="single" w:sz="12" w:space="0" w:color="auto"/>
              <w:right w:val="single" w:sz="12" w:space="0" w:color="auto"/>
            </w:tcBorders>
          </w:tcPr>
          <w:p w:rsidR="00F870BE" w:rsidRPr="0031434E" w:rsidRDefault="00F870BE" w:rsidP="00AB386E">
            <w:pPr>
              <w:jc w:val="both"/>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Continuous assessment:</w:t>
            </w:r>
            <w:r w:rsidR="00AB386E" w:rsidRPr="0031434E">
              <w:rPr>
                <w:rFonts w:asciiTheme="minorHAnsi" w:hAnsiTheme="minorHAnsi" w:cstheme="minorHAnsi"/>
                <w:b/>
                <w:color w:val="000000" w:themeColor="text1"/>
                <w:sz w:val="22"/>
                <w:szCs w:val="22"/>
              </w:rPr>
              <w:t xml:space="preserve"> (33%):</w:t>
            </w:r>
          </w:p>
          <w:p w:rsidR="00AB386E" w:rsidRPr="0031434E" w:rsidRDefault="00AB386E" w:rsidP="00D34507">
            <w:pPr>
              <w:pStyle w:val="ListParagraph"/>
              <w:numPr>
                <w:ilvl w:val="0"/>
                <w:numId w:val="33"/>
              </w:numPr>
              <w:jc w:val="both"/>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90 minute data-handling test </w:t>
            </w:r>
          </w:p>
          <w:p w:rsidR="00AB386E" w:rsidRPr="0031434E" w:rsidRDefault="00AB386E" w:rsidP="00AB386E">
            <w:pPr>
              <w:jc w:val="both"/>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One hour examination in January (67%)</w:t>
            </w:r>
          </w:p>
          <w:p w:rsidR="00AB386E" w:rsidRPr="0031434E" w:rsidRDefault="00AB386E" w:rsidP="00D34507">
            <w:pPr>
              <w:pStyle w:val="ListParagraph"/>
              <w:numPr>
                <w:ilvl w:val="0"/>
                <w:numId w:val="33"/>
              </w:numPr>
              <w:jc w:val="both"/>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Comprising of multiple choice questions</w:t>
            </w:r>
          </w:p>
          <w:p w:rsidR="00F870BE" w:rsidRPr="0031434E" w:rsidRDefault="00F870BE" w:rsidP="00F870BE">
            <w:pPr>
              <w:rPr>
                <w:rFonts w:asciiTheme="minorHAnsi" w:hAnsiTheme="minorHAnsi" w:cstheme="minorHAnsi"/>
                <w:sz w:val="22"/>
                <w:szCs w:val="22"/>
              </w:rPr>
            </w:pPr>
          </w:p>
          <w:p w:rsidR="00F870BE" w:rsidRPr="0031434E" w:rsidRDefault="00F870BE" w:rsidP="00F870BE">
            <w:pPr>
              <w:rPr>
                <w:rFonts w:asciiTheme="minorHAnsi" w:hAnsiTheme="minorHAnsi" w:cstheme="minorHAnsi"/>
                <w:color w:val="000000"/>
                <w:sz w:val="22"/>
                <w:szCs w:val="22"/>
              </w:rPr>
            </w:pPr>
            <w:r w:rsidRPr="0031434E">
              <w:rPr>
                <w:rFonts w:asciiTheme="minorHAnsi" w:hAnsiTheme="minorHAnsi" w:cstheme="minorHAnsi"/>
                <w:sz w:val="22"/>
                <w:szCs w:val="22"/>
              </w:rPr>
              <w:t xml:space="preserve">You will be able to complete your workshop and practical manuals and hand these in for formative feedback. </w:t>
            </w:r>
            <w:r w:rsidRPr="0031434E">
              <w:rPr>
                <w:rFonts w:asciiTheme="minorHAnsi" w:hAnsiTheme="minorHAnsi" w:cstheme="minorHAnsi"/>
                <w:color w:val="000000"/>
                <w:sz w:val="22"/>
                <w:szCs w:val="22"/>
              </w:rPr>
              <w:t>There will also be an interactive feedback and revision session to help you to prepare for the data handling test.</w:t>
            </w:r>
          </w:p>
          <w:p w:rsidR="00F870BE" w:rsidRPr="0031434E" w:rsidRDefault="00F870BE" w:rsidP="00F870BE">
            <w:pPr>
              <w:rPr>
                <w:rFonts w:asciiTheme="minorHAnsi" w:hAnsiTheme="minorHAnsi" w:cstheme="minorHAnsi"/>
                <w:sz w:val="22"/>
                <w:szCs w:val="22"/>
              </w:rPr>
            </w:pPr>
          </w:p>
        </w:tc>
      </w:tr>
    </w:tbl>
    <w:p w:rsidR="00F870BE" w:rsidRPr="0031434E" w:rsidRDefault="00F870BE" w:rsidP="00C83DCD">
      <w:pPr>
        <w:rPr>
          <w:rFonts w:asciiTheme="minorHAnsi" w:hAnsiTheme="minorHAnsi" w:cstheme="minorHAnsi"/>
          <w:sz w:val="22"/>
          <w:szCs w:val="22"/>
          <w:lang w:eastAsia="en-US"/>
        </w:rPr>
      </w:pPr>
    </w:p>
    <w:p w:rsidR="00F870BE" w:rsidRPr="0031434E" w:rsidRDefault="00F870BE">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pPr w:leftFromText="180" w:rightFromText="180" w:vertAnchor="text" w:horzAnchor="margin" w:tblpXSpec="center" w:tblpY="51"/>
        <w:tblOverlap w:val="never"/>
        <w:tblW w:w="10349" w:type="dxa"/>
        <w:tblLayout w:type="fixed"/>
        <w:tblLook w:val="0000" w:firstRow="0" w:lastRow="0" w:firstColumn="0" w:lastColumn="0" w:noHBand="0" w:noVBand="0"/>
      </w:tblPr>
      <w:tblGrid>
        <w:gridCol w:w="1560"/>
        <w:gridCol w:w="1564"/>
        <w:gridCol w:w="7225"/>
      </w:tblGrid>
      <w:tr w:rsidR="00D60EB8" w:rsidRPr="0031434E" w:rsidTr="00B71827">
        <w:trPr>
          <w:cantSplit/>
          <w:tblHeader/>
        </w:trPr>
        <w:tc>
          <w:tcPr>
            <w:tcW w:w="3124" w:type="dxa"/>
            <w:gridSpan w:val="2"/>
            <w:tcBorders>
              <w:top w:val="single" w:sz="12" w:space="0" w:color="auto"/>
              <w:left w:val="single" w:sz="12" w:space="0" w:color="auto"/>
              <w:right w:val="single" w:sz="6" w:space="0" w:color="auto"/>
            </w:tcBorders>
          </w:tcPr>
          <w:p w:rsidR="00D60EB8" w:rsidRPr="0031434E" w:rsidRDefault="00D60EB8" w:rsidP="00D60EB8">
            <w:pPr>
              <w:spacing w:before="120" w:after="120"/>
              <w:jc w:val="both"/>
              <w:rPr>
                <w:rFonts w:asciiTheme="minorHAnsi" w:hAnsiTheme="minorHAnsi" w:cstheme="minorHAnsi"/>
                <w:b/>
                <w:sz w:val="22"/>
                <w:szCs w:val="22"/>
              </w:rPr>
            </w:pPr>
            <w:r w:rsidRPr="0031434E">
              <w:rPr>
                <w:rFonts w:asciiTheme="minorHAnsi" w:hAnsiTheme="minorHAnsi" w:cstheme="minorHAnsi"/>
                <w:b/>
                <w:sz w:val="22"/>
                <w:szCs w:val="22"/>
              </w:rPr>
              <w:t>03 13282</w:t>
            </w:r>
            <w:r w:rsidRPr="0031434E">
              <w:rPr>
                <w:rFonts w:asciiTheme="minorHAnsi" w:hAnsiTheme="minorHAnsi" w:cstheme="minorHAnsi"/>
                <w:b/>
                <w:sz w:val="22"/>
                <w:szCs w:val="22"/>
              </w:rPr>
              <w:tab/>
              <w:t>BIO237</w:t>
            </w:r>
          </w:p>
        </w:tc>
        <w:tc>
          <w:tcPr>
            <w:tcW w:w="7225" w:type="dxa"/>
            <w:tcBorders>
              <w:top w:val="single" w:sz="12" w:space="0" w:color="auto"/>
              <w:right w:val="single" w:sz="4" w:space="0" w:color="auto"/>
            </w:tcBorders>
          </w:tcPr>
          <w:p w:rsidR="00D60EB8" w:rsidRPr="0031434E" w:rsidRDefault="00D60EB8" w:rsidP="00D60EB8">
            <w:pPr>
              <w:spacing w:before="120" w:after="120"/>
              <w:jc w:val="both"/>
              <w:rPr>
                <w:rFonts w:asciiTheme="minorHAnsi" w:hAnsiTheme="minorHAnsi" w:cstheme="minorHAnsi"/>
                <w:b/>
                <w:sz w:val="22"/>
                <w:szCs w:val="22"/>
              </w:rPr>
            </w:pPr>
            <w:r w:rsidRPr="0031434E">
              <w:rPr>
                <w:rFonts w:asciiTheme="minorHAnsi" w:hAnsiTheme="minorHAnsi" w:cstheme="minorHAnsi"/>
                <w:b/>
                <w:sz w:val="22"/>
                <w:szCs w:val="22"/>
              </w:rPr>
              <w:t>Plant Sciences: from cells to the environment                Credits: 20</w:t>
            </w:r>
          </w:p>
        </w:tc>
      </w:tr>
      <w:tr w:rsidR="00D60EB8" w:rsidRPr="0031434E" w:rsidTr="00A96B27">
        <w:trPr>
          <w:cantSplit/>
        </w:trPr>
        <w:tc>
          <w:tcPr>
            <w:tcW w:w="1560" w:type="dxa"/>
            <w:tcBorders>
              <w:top w:val="single" w:sz="2" w:space="0" w:color="auto"/>
              <w:left w:val="single" w:sz="12" w:space="0" w:color="auto"/>
              <w:bottom w:val="single" w:sz="2" w:space="0" w:color="auto"/>
              <w:right w:val="single" w:sz="2" w:space="0" w:color="auto"/>
            </w:tcBorders>
          </w:tcPr>
          <w:p w:rsidR="00D60EB8" w:rsidRPr="0031434E" w:rsidRDefault="00D60EB8" w:rsidP="00D60EB8">
            <w:pPr>
              <w:spacing w:before="120" w:after="120"/>
              <w:jc w:val="both"/>
              <w:rPr>
                <w:rFonts w:asciiTheme="minorHAnsi" w:hAnsiTheme="minorHAnsi" w:cstheme="minorHAnsi"/>
                <w:b/>
                <w:sz w:val="22"/>
                <w:szCs w:val="22"/>
              </w:rPr>
            </w:pPr>
            <w:r w:rsidRPr="0031434E">
              <w:rPr>
                <w:rFonts w:asciiTheme="minorHAnsi" w:hAnsiTheme="minorHAnsi" w:cstheme="minorHAnsi"/>
                <w:b/>
                <w:sz w:val="22"/>
                <w:szCs w:val="22"/>
              </w:rPr>
              <w:t>Level: I</w:t>
            </w:r>
          </w:p>
        </w:tc>
        <w:tc>
          <w:tcPr>
            <w:tcW w:w="1564" w:type="dxa"/>
            <w:tcBorders>
              <w:top w:val="single" w:sz="2" w:space="0" w:color="auto"/>
              <w:left w:val="single" w:sz="2" w:space="0" w:color="auto"/>
              <w:bottom w:val="single" w:sz="4" w:space="0" w:color="auto"/>
              <w:right w:val="single" w:sz="2" w:space="0" w:color="auto"/>
            </w:tcBorders>
          </w:tcPr>
          <w:p w:rsidR="00D60EB8" w:rsidRPr="0031434E" w:rsidRDefault="00D60EB8" w:rsidP="00D60EB8">
            <w:pPr>
              <w:spacing w:before="120" w:after="120"/>
              <w:jc w:val="both"/>
              <w:rPr>
                <w:rFonts w:asciiTheme="minorHAnsi" w:hAnsiTheme="minorHAnsi" w:cstheme="minorHAnsi"/>
                <w:b/>
                <w:sz w:val="22"/>
                <w:szCs w:val="22"/>
              </w:rPr>
            </w:pPr>
            <w:r w:rsidRPr="0031434E">
              <w:rPr>
                <w:rFonts w:asciiTheme="minorHAnsi" w:hAnsiTheme="minorHAnsi" w:cstheme="minorHAnsi"/>
                <w:b/>
                <w:sz w:val="22"/>
                <w:szCs w:val="22"/>
              </w:rPr>
              <w:t>Semester 1</w:t>
            </w:r>
          </w:p>
        </w:tc>
        <w:tc>
          <w:tcPr>
            <w:tcW w:w="7225" w:type="dxa"/>
            <w:tcBorders>
              <w:top w:val="single" w:sz="2" w:space="0" w:color="auto"/>
              <w:left w:val="single" w:sz="2" w:space="0" w:color="auto"/>
              <w:bottom w:val="single" w:sz="4" w:space="0" w:color="auto"/>
              <w:right w:val="single" w:sz="12" w:space="0" w:color="auto"/>
            </w:tcBorders>
          </w:tcPr>
          <w:p w:rsidR="00D60EB8" w:rsidRPr="0031434E" w:rsidRDefault="00D60EB8" w:rsidP="00D60EB8">
            <w:pPr>
              <w:spacing w:before="120" w:after="120"/>
              <w:jc w:val="both"/>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Organiser: </w:t>
            </w:r>
            <w:r w:rsidR="005B6168" w:rsidRPr="0031434E">
              <w:rPr>
                <w:rFonts w:asciiTheme="minorHAnsi" w:hAnsiTheme="minorHAnsi" w:cstheme="minorHAnsi"/>
                <w:b/>
                <w:color w:val="000000" w:themeColor="text1"/>
                <w:sz w:val="22"/>
                <w:szCs w:val="22"/>
              </w:rPr>
              <w:t>Graeme Kettles</w:t>
            </w:r>
          </w:p>
          <w:p w:rsidR="00D60EB8" w:rsidRPr="0031434E" w:rsidRDefault="00D60EB8" w:rsidP="00AD756B">
            <w:pPr>
              <w:spacing w:before="120" w:after="120"/>
              <w:jc w:val="both"/>
              <w:rPr>
                <w:rFonts w:asciiTheme="minorHAnsi" w:hAnsiTheme="minorHAnsi" w:cstheme="minorHAnsi"/>
                <w:b/>
                <w:sz w:val="22"/>
                <w:szCs w:val="22"/>
              </w:rPr>
            </w:pPr>
            <w:r w:rsidRPr="0031434E">
              <w:rPr>
                <w:rFonts w:asciiTheme="minorHAnsi" w:hAnsiTheme="minorHAnsi" w:cstheme="minorHAnsi"/>
                <w:b/>
                <w:sz w:val="22"/>
                <w:szCs w:val="22"/>
              </w:rPr>
              <w:t xml:space="preserve">Teaching Staff: </w:t>
            </w:r>
          </w:p>
        </w:tc>
      </w:tr>
      <w:tr w:rsidR="00D60EB8" w:rsidRPr="0031434E" w:rsidTr="00A96B27">
        <w:trPr>
          <w:cantSplit/>
        </w:trPr>
        <w:tc>
          <w:tcPr>
            <w:tcW w:w="1560" w:type="dxa"/>
            <w:tcBorders>
              <w:top w:val="single" w:sz="2" w:space="0" w:color="auto"/>
              <w:left w:val="single" w:sz="12" w:space="0" w:color="auto"/>
              <w:right w:val="single" w:sz="4" w:space="0" w:color="auto"/>
            </w:tcBorders>
          </w:tcPr>
          <w:p w:rsidR="00D60EB8" w:rsidRPr="0031434E" w:rsidRDefault="00D60EB8" w:rsidP="00D60EB8">
            <w:pPr>
              <w:jc w:val="both"/>
              <w:rPr>
                <w:rFonts w:asciiTheme="minorHAnsi" w:hAnsiTheme="minorHAnsi" w:cstheme="minorHAnsi"/>
                <w:b/>
                <w:sz w:val="22"/>
                <w:szCs w:val="22"/>
              </w:rPr>
            </w:pPr>
          </w:p>
          <w:p w:rsidR="00D60EB8" w:rsidRPr="0031434E" w:rsidRDefault="007A36C3" w:rsidP="00D60EB8">
            <w:pPr>
              <w:jc w:val="both"/>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D60EB8" w:rsidRPr="0031434E">
              <w:rPr>
                <w:rFonts w:asciiTheme="minorHAnsi" w:hAnsiTheme="minorHAnsi" w:cstheme="minorHAnsi"/>
                <w:b/>
                <w:sz w:val="22"/>
                <w:szCs w:val="22"/>
              </w:rPr>
              <w:t>Description:</w:t>
            </w: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i/>
                <w:sz w:val="22"/>
                <w:szCs w:val="22"/>
              </w:rPr>
            </w:pPr>
          </w:p>
          <w:p w:rsidR="00D60EB8" w:rsidRPr="0031434E" w:rsidRDefault="00D60EB8" w:rsidP="00D60EB8">
            <w:pPr>
              <w:jc w:val="both"/>
              <w:rPr>
                <w:rFonts w:asciiTheme="minorHAnsi" w:hAnsiTheme="minorHAnsi" w:cstheme="minorHAnsi"/>
                <w:i/>
                <w:sz w:val="22"/>
                <w:szCs w:val="22"/>
              </w:rPr>
            </w:pPr>
          </w:p>
          <w:p w:rsidR="00D60EB8" w:rsidRPr="0031434E" w:rsidRDefault="00D60EB8" w:rsidP="00D60EB8">
            <w:pPr>
              <w:jc w:val="both"/>
              <w:rPr>
                <w:rFonts w:asciiTheme="minorHAnsi" w:hAnsiTheme="minorHAnsi" w:cstheme="minorHAnsi"/>
                <w:i/>
                <w:sz w:val="22"/>
                <w:szCs w:val="22"/>
              </w:rPr>
            </w:pPr>
          </w:p>
          <w:p w:rsidR="00D60EB8" w:rsidRPr="0031434E" w:rsidRDefault="00D60EB8" w:rsidP="00D60EB8">
            <w:pPr>
              <w:jc w:val="both"/>
              <w:rPr>
                <w:rFonts w:asciiTheme="minorHAnsi" w:hAnsiTheme="minorHAnsi" w:cstheme="minorHAnsi"/>
                <w:i/>
                <w:sz w:val="22"/>
                <w:szCs w:val="22"/>
              </w:rPr>
            </w:pPr>
          </w:p>
          <w:p w:rsidR="00D60EB8" w:rsidRPr="0031434E" w:rsidRDefault="00D60EB8" w:rsidP="00D60EB8">
            <w:pPr>
              <w:jc w:val="both"/>
              <w:rPr>
                <w:rFonts w:asciiTheme="minorHAnsi" w:hAnsiTheme="minorHAnsi" w:cstheme="minorHAnsi"/>
                <w:i/>
                <w:sz w:val="22"/>
                <w:szCs w:val="22"/>
              </w:rPr>
            </w:pPr>
          </w:p>
          <w:p w:rsidR="00D60EB8" w:rsidRPr="0031434E" w:rsidRDefault="00D60EB8" w:rsidP="00D60EB8">
            <w:pPr>
              <w:jc w:val="both"/>
              <w:rPr>
                <w:rFonts w:asciiTheme="minorHAnsi" w:hAnsiTheme="minorHAnsi" w:cstheme="minorHAnsi"/>
                <w:i/>
                <w:sz w:val="22"/>
                <w:szCs w:val="22"/>
              </w:rPr>
            </w:pPr>
          </w:p>
          <w:p w:rsidR="00D60EB8" w:rsidRPr="0031434E" w:rsidRDefault="00D60EB8" w:rsidP="00D60EB8">
            <w:pPr>
              <w:jc w:val="both"/>
              <w:rPr>
                <w:rFonts w:asciiTheme="minorHAnsi" w:hAnsiTheme="minorHAnsi" w:cstheme="minorHAnsi"/>
                <w:i/>
                <w:sz w:val="22"/>
                <w:szCs w:val="22"/>
              </w:rPr>
            </w:pPr>
          </w:p>
        </w:tc>
        <w:tc>
          <w:tcPr>
            <w:tcW w:w="8789" w:type="dxa"/>
            <w:gridSpan w:val="2"/>
            <w:tcBorders>
              <w:left w:val="single" w:sz="4" w:space="0" w:color="auto"/>
              <w:right w:val="single" w:sz="12" w:space="0" w:color="auto"/>
            </w:tcBorders>
          </w:tcPr>
          <w:p w:rsidR="00D60EB8" w:rsidRPr="0031434E" w:rsidRDefault="00D60EB8" w:rsidP="00D60EB8">
            <w:pPr>
              <w:rPr>
                <w:rFonts w:asciiTheme="minorHAnsi" w:hAnsiTheme="minorHAnsi" w:cstheme="minorHAnsi"/>
                <w:color w:val="000000" w:themeColor="text1"/>
                <w:sz w:val="22"/>
                <w:szCs w:val="22"/>
                <w:shd w:val="clear" w:color="auto" w:fill="FFFFFF"/>
              </w:rPr>
            </w:pPr>
          </w:p>
          <w:p w:rsidR="00D60EB8" w:rsidRPr="0031434E" w:rsidRDefault="005B6168" w:rsidP="00D60EB8">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shd w:val="clear" w:color="auto" w:fill="FFFFFF"/>
              </w:rPr>
              <w:t>The aim of this module is to develop an understanding of how plants function, via their development and physiology, in relation to key influences in their natural environment.  This includes both a consideration of physical factors, and the influences of other interacting organisms, some of which have positive consequences for plant performance, others of which are very detrimental.  The module takes an integrative view of plant function at both the single cell and the whole plant level.  The module will reflect the growing emphasis on integrating physiological, molecular and more recent computational approaches to (</w:t>
            </w:r>
            <w:r w:rsidR="00471FB8" w:rsidRPr="0031434E">
              <w:rPr>
                <w:rFonts w:asciiTheme="minorHAnsi" w:hAnsiTheme="minorHAnsi" w:cstheme="minorHAnsi"/>
                <w:color w:val="000000" w:themeColor="text1"/>
                <w:sz w:val="22"/>
                <w:szCs w:val="22"/>
                <w:shd w:val="clear" w:color="auto" w:fill="FFFFFF"/>
              </w:rPr>
              <w:t>I</w:t>
            </w:r>
            <w:r w:rsidRPr="0031434E">
              <w:rPr>
                <w:rFonts w:asciiTheme="minorHAnsi" w:hAnsiTheme="minorHAnsi" w:cstheme="minorHAnsi"/>
                <w:color w:val="000000" w:themeColor="text1"/>
                <w:sz w:val="22"/>
                <w:szCs w:val="22"/>
                <w:shd w:val="clear" w:color="auto" w:fill="FFFFFF"/>
              </w:rPr>
              <w:t>) understand how plants develop and function and (ii) engineer plants for non-ideal environments. The modules exploit developing and pre-</w:t>
            </w:r>
            <w:r w:rsidR="00471FB8" w:rsidRPr="0031434E">
              <w:rPr>
                <w:rFonts w:asciiTheme="minorHAnsi" w:hAnsiTheme="minorHAnsi" w:cstheme="minorHAnsi"/>
                <w:color w:val="000000" w:themeColor="text1"/>
                <w:sz w:val="22"/>
                <w:szCs w:val="22"/>
                <w:shd w:val="clear" w:color="auto" w:fill="FFFFFF"/>
              </w:rPr>
              <w:t>existing research</w:t>
            </w:r>
            <w:r w:rsidRPr="0031434E">
              <w:rPr>
                <w:rFonts w:asciiTheme="minorHAnsi" w:hAnsiTheme="minorHAnsi" w:cstheme="minorHAnsi"/>
                <w:color w:val="000000" w:themeColor="text1"/>
                <w:sz w:val="22"/>
                <w:szCs w:val="22"/>
                <w:shd w:val="clear" w:color="auto" w:fill="FFFFFF"/>
              </w:rPr>
              <w:t xml:space="preserve"> strengths within the School.</w:t>
            </w:r>
          </w:p>
        </w:tc>
      </w:tr>
      <w:tr w:rsidR="00D60EB8" w:rsidRPr="0031434E" w:rsidTr="0080020E">
        <w:trPr>
          <w:cantSplit/>
          <w:trHeight w:val="6311"/>
        </w:trPr>
        <w:tc>
          <w:tcPr>
            <w:tcW w:w="1560" w:type="dxa"/>
            <w:tcBorders>
              <w:left w:val="single" w:sz="12" w:space="0" w:color="auto"/>
              <w:bottom w:val="single" w:sz="4" w:space="0" w:color="auto"/>
              <w:right w:val="single" w:sz="4" w:space="0" w:color="auto"/>
            </w:tcBorders>
          </w:tcPr>
          <w:p w:rsidR="00D60EB8" w:rsidRPr="0031434E" w:rsidRDefault="00D60EB8" w:rsidP="00D60EB8">
            <w:pPr>
              <w:jc w:val="both"/>
              <w:rPr>
                <w:rFonts w:asciiTheme="minorHAnsi" w:hAnsiTheme="minorHAnsi" w:cstheme="minorHAnsi"/>
                <w:b/>
                <w:sz w:val="22"/>
                <w:szCs w:val="22"/>
              </w:rPr>
            </w:pPr>
          </w:p>
          <w:p w:rsidR="00D60EB8" w:rsidRPr="0031434E" w:rsidRDefault="005B6168" w:rsidP="00D60EB8">
            <w:pPr>
              <w:jc w:val="both"/>
              <w:rPr>
                <w:rFonts w:asciiTheme="minorHAnsi" w:hAnsiTheme="minorHAnsi" w:cstheme="minorHAnsi"/>
                <w:b/>
                <w:sz w:val="22"/>
                <w:szCs w:val="22"/>
              </w:rPr>
            </w:pPr>
            <w:r w:rsidRPr="0031434E">
              <w:rPr>
                <w:rFonts w:asciiTheme="minorHAnsi" w:hAnsiTheme="minorHAnsi" w:cstheme="minorHAnsi"/>
                <w:b/>
                <w:sz w:val="22"/>
                <w:szCs w:val="22"/>
              </w:rPr>
              <w:t>Module Outcomes</w:t>
            </w: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p>
          <w:p w:rsidR="00D60EB8" w:rsidRPr="0031434E" w:rsidRDefault="00D60EB8" w:rsidP="00D60EB8">
            <w:pPr>
              <w:jc w:val="both"/>
              <w:rPr>
                <w:rFonts w:asciiTheme="minorHAnsi" w:hAnsiTheme="minorHAnsi" w:cstheme="minorHAnsi"/>
                <w:b/>
                <w:sz w:val="22"/>
                <w:szCs w:val="22"/>
              </w:rPr>
            </w:pPr>
            <w:r w:rsidRPr="0031434E">
              <w:rPr>
                <w:rFonts w:asciiTheme="minorHAnsi" w:hAnsiTheme="minorHAnsi" w:cstheme="minorHAnsi"/>
                <w:b/>
                <w:sz w:val="22"/>
                <w:szCs w:val="22"/>
              </w:rPr>
              <w:t xml:space="preserve">Pathways: </w:t>
            </w:r>
          </w:p>
          <w:p w:rsidR="00D60EB8" w:rsidRPr="0031434E" w:rsidRDefault="00D60EB8" w:rsidP="00D60EB8">
            <w:pPr>
              <w:jc w:val="both"/>
              <w:rPr>
                <w:rFonts w:asciiTheme="minorHAnsi" w:hAnsiTheme="minorHAnsi" w:cstheme="minorHAnsi"/>
                <w:b/>
                <w:sz w:val="22"/>
                <w:szCs w:val="22"/>
              </w:rPr>
            </w:pPr>
          </w:p>
        </w:tc>
        <w:tc>
          <w:tcPr>
            <w:tcW w:w="8789" w:type="dxa"/>
            <w:gridSpan w:val="2"/>
            <w:tcBorders>
              <w:left w:val="single" w:sz="4" w:space="0" w:color="auto"/>
              <w:bottom w:val="single" w:sz="4" w:space="0" w:color="auto"/>
              <w:right w:val="single" w:sz="12" w:space="0" w:color="auto"/>
            </w:tcBorders>
          </w:tcPr>
          <w:p w:rsidR="00D60EB8" w:rsidRPr="0031434E" w:rsidRDefault="00D60EB8" w:rsidP="00D60EB8">
            <w:pPr>
              <w:rPr>
                <w:rFonts w:asciiTheme="minorHAnsi" w:hAnsiTheme="minorHAnsi" w:cstheme="minorHAnsi"/>
                <w:b/>
                <w:bCs/>
                <w:color w:val="000000" w:themeColor="text1"/>
                <w:sz w:val="22"/>
                <w:szCs w:val="22"/>
              </w:rPr>
            </w:pPr>
          </w:p>
          <w:p w:rsidR="00471FB8" w:rsidRPr="0031434E" w:rsidRDefault="005B6168" w:rsidP="005B6168">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By the end of this module the student will be able </w:t>
            </w:r>
            <w:r w:rsidR="00471FB8" w:rsidRPr="0031434E">
              <w:rPr>
                <w:rFonts w:asciiTheme="minorHAnsi" w:hAnsiTheme="minorHAnsi" w:cstheme="minorHAnsi"/>
                <w:color w:val="000000" w:themeColor="text1"/>
                <w:sz w:val="22"/>
                <w:szCs w:val="22"/>
              </w:rPr>
              <w:t xml:space="preserve">to: </w:t>
            </w:r>
          </w:p>
          <w:p w:rsidR="00471FB8" w:rsidRPr="0031434E" w:rsidRDefault="00471FB8" w:rsidP="00471FB8">
            <w:pPr>
              <w:pStyle w:val="ListParagraph"/>
              <w:numPr>
                <w:ilvl w:val="0"/>
                <w:numId w:val="3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Know</w:t>
            </w:r>
            <w:r w:rsidR="005B6168" w:rsidRPr="0031434E">
              <w:rPr>
                <w:rFonts w:asciiTheme="minorHAnsi" w:hAnsiTheme="minorHAnsi" w:cstheme="minorHAnsi"/>
                <w:color w:val="000000" w:themeColor="text1"/>
                <w:sz w:val="22"/>
                <w:szCs w:val="22"/>
              </w:rPr>
              <w:t xml:space="preserve"> and understand how plants perceive and respond to a range of physical stimuli and signals in order to better adapt themselves to their </w:t>
            </w:r>
            <w:r w:rsidRPr="0031434E">
              <w:rPr>
                <w:rFonts w:asciiTheme="minorHAnsi" w:hAnsiTheme="minorHAnsi" w:cstheme="minorHAnsi"/>
                <w:color w:val="000000" w:themeColor="text1"/>
                <w:sz w:val="22"/>
                <w:szCs w:val="22"/>
              </w:rPr>
              <w:t xml:space="preserve">environment. </w:t>
            </w:r>
          </w:p>
          <w:p w:rsidR="00471FB8" w:rsidRPr="0031434E" w:rsidRDefault="00471FB8" w:rsidP="00471FB8">
            <w:pPr>
              <w:pStyle w:val="ListParagraph"/>
              <w:numPr>
                <w:ilvl w:val="0"/>
                <w:numId w:val="3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Understand</w:t>
            </w:r>
            <w:r w:rsidR="005B6168" w:rsidRPr="0031434E">
              <w:rPr>
                <w:rFonts w:asciiTheme="minorHAnsi" w:hAnsiTheme="minorHAnsi" w:cstheme="minorHAnsi"/>
                <w:color w:val="000000" w:themeColor="text1"/>
                <w:sz w:val="22"/>
                <w:szCs w:val="22"/>
              </w:rPr>
              <w:t xml:space="preserve"> the role of model plants including Arabidopsis in determining plant functions and be able to apply knowledge from model plants to crop </w:t>
            </w:r>
            <w:r w:rsidRPr="0031434E">
              <w:rPr>
                <w:rFonts w:asciiTheme="minorHAnsi" w:hAnsiTheme="minorHAnsi" w:cstheme="minorHAnsi"/>
                <w:color w:val="000000" w:themeColor="text1"/>
                <w:sz w:val="22"/>
                <w:szCs w:val="22"/>
              </w:rPr>
              <w:t>plants. Understand</w:t>
            </w:r>
            <w:r w:rsidR="005B6168" w:rsidRPr="0031434E">
              <w:rPr>
                <w:rFonts w:asciiTheme="minorHAnsi" w:hAnsiTheme="minorHAnsi" w:cstheme="minorHAnsi"/>
                <w:color w:val="000000" w:themeColor="text1"/>
                <w:sz w:val="22"/>
                <w:szCs w:val="22"/>
              </w:rPr>
              <w:t xml:space="preserve"> the fun</w:t>
            </w:r>
            <w:r w:rsidRPr="0031434E">
              <w:rPr>
                <w:rFonts w:asciiTheme="minorHAnsi" w:hAnsiTheme="minorHAnsi" w:cstheme="minorHAnsi"/>
                <w:color w:val="000000" w:themeColor="text1"/>
                <w:sz w:val="22"/>
                <w:szCs w:val="22"/>
              </w:rPr>
              <w:t xml:space="preserve">damentals of plant development </w:t>
            </w:r>
          </w:p>
          <w:p w:rsidR="00471FB8" w:rsidRPr="0031434E" w:rsidRDefault="005B6168" w:rsidP="00471FB8">
            <w:pPr>
              <w:pStyle w:val="ListParagraph"/>
              <w:numPr>
                <w:ilvl w:val="0"/>
                <w:numId w:val="3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Understand the key ways in which plants perceive, transduce and respond to various signals from their </w:t>
            </w:r>
            <w:r w:rsidR="00471FB8" w:rsidRPr="0031434E">
              <w:rPr>
                <w:rFonts w:asciiTheme="minorHAnsi" w:hAnsiTheme="minorHAnsi" w:cstheme="minorHAnsi"/>
                <w:color w:val="000000" w:themeColor="text1"/>
                <w:sz w:val="22"/>
                <w:szCs w:val="22"/>
              </w:rPr>
              <w:t>environment. Understand</w:t>
            </w:r>
            <w:r w:rsidRPr="0031434E">
              <w:rPr>
                <w:rFonts w:asciiTheme="minorHAnsi" w:hAnsiTheme="minorHAnsi" w:cstheme="minorHAnsi"/>
                <w:color w:val="000000" w:themeColor="text1"/>
                <w:sz w:val="22"/>
                <w:szCs w:val="22"/>
              </w:rPr>
              <w:t xml:space="preserve"> how plants interact with other </w:t>
            </w:r>
            <w:r w:rsidR="00471FB8" w:rsidRPr="0031434E">
              <w:rPr>
                <w:rFonts w:asciiTheme="minorHAnsi" w:hAnsiTheme="minorHAnsi" w:cstheme="minorHAnsi"/>
                <w:color w:val="000000" w:themeColor="text1"/>
                <w:sz w:val="22"/>
                <w:szCs w:val="22"/>
              </w:rPr>
              <w:t>organisms (biotic interactions).</w:t>
            </w:r>
          </w:p>
          <w:p w:rsidR="00471FB8" w:rsidRPr="0031434E" w:rsidRDefault="005B6168" w:rsidP="00471FB8">
            <w:pPr>
              <w:pStyle w:val="ListParagraph"/>
              <w:numPr>
                <w:ilvl w:val="0"/>
                <w:numId w:val="3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Design and execute scientific experiment</w:t>
            </w:r>
            <w:r w:rsidR="00471FB8" w:rsidRPr="0031434E">
              <w:rPr>
                <w:rFonts w:asciiTheme="minorHAnsi" w:hAnsiTheme="minorHAnsi" w:cstheme="minorHAnsi"/>
                <w:color w:val="000000" w:themeColor="text1"/>
                <w:sz w:val="22"/>
                <w:szCs w:val="22"/>
              </w:rPr>
              <w:t>s and write scientific reports.</w:t>
            </w:r>
          </w:p>
          <w:p w:rsidR="00471FB8" w:rsidRPr="0031434E" w:rsidRDefault="00471FB8" w:rsidP="00471FB8">
            <w:pPr>
              <w:pStyle w:val="ListParagraph"/>
              <w:numPr>
                <w:ilvl w:val="0"/>
                <w:numId w:val="3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A</w:t>
            </w:r>
            <w:r w:rsidR="005B6168" w:rsidRPr="0031434E">
              <w:rPr>
                <w:rFonts w:asciiTheme="minorHAnsi" w:hAnsiTheme="minorHAnsi" w:cstheme="minorHAnsi"/>
                <w:color w:val="000000" w:themeColor="text1"/>
                <w:sz w:val="22"/>
                <w:szCs w:val="22"/>
              </w:rPr>
              <w:t>pply knowledge to pr</w:t>
            </w:r>
            <w:r w:rsidRPr="0031434E">
              <w:rPr>
                <w:rFonts w:asciiTheme="minorHAnsi" w:hAnsiTheme="minorHAnsi" w:cstheme="minorHAnsi"/>
                <w:color w:val="000000" w:themeColor="text1"/>
                <w:sz w:val="22"/>
                <w:szCs w:val="22"/>
              </w:rPr>
              <w:t>oblem solving and data handling.</w:t>
            </w:r>
          </w:p>
          <w:p w:rsidR="005B6168" w:rsidRPr="0031434E" w:rsidRDefault="00471FB8" w:rsidP="00471FB8">
            <w:pPr>
              <w:pStyle w:val="ListParagraph"/>
              <w:numPr>
                <w:ilvl w:val="0"/>
                <w:numId w:val="3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Including</w:t>
            </w:r>
            <w:r w:rsidR="005B6168" w:rsidRPr="0031434E">
              <w:rPr>
                <w:rFonts w:asciiTheme="minorHAnsi" w:hAnsiTheme="minorHAnsi" w:cstheme="minorHAnsi"/>
                <w:color w:val="000000" w:themeColor="text1"/>
                <w:sz w:val="22"/>
                <w:szCs w:val="22"/>
              </w:rPr>
              <w:t xml:space="preserve"> rea</w:t>
            </w:r>
            <w:r w:rsidRPr="0031434E">
              <w:rPr>
                <w:rFonts w:asciiTheme="minorHAnsi" w:hAnsiTheme="minorHAnsi" w:cstheme="minorHAnsi"/>
                <w:color w:val="000000" w:themeColor="text1"/>
                <w:sz w:val="22"/>
                <w:szCs w:val="22"/>
              </w:rPr>
              <w:t>ding the scientific literature.</w:t>
            </w:r>
          </w:p>
          <w:p w:rsidR="005B6168" w:rsidRPr="0031434E" w:rsidRDefault="005B6168" w:rsidP="00D60EB8">
            <w:pPr>
              <w:spacing w:before="100" w:beforeAutospacing="1" w:after="100" w:afterAutospacing="1"/>
              <w:ind w:left="34"/>
              <w:rPr>
                <w:rFonts w:asciiTheme="minorHAnsi" w:hAnsiTheme="minorHAnsi" w:cstheme="minorHAnsi"/>
                <w:b/>
                <w:bCs/>
                <w:color w:val="000000" w:themeColor="text1"/>
                <w:sz w:val="22"/>
                <w:szCs w:val="22"/>
              </w:rPr>
            </w:pPr>
          </w:p>
          <w:p w:rsidR="00D60EB8" w:rsidRPr="0031434E" w:rsidRDefault="00D60EB8" w:rsidP="005B6168">
            <w:pPr>
              <w:spacing w:before="100" w:beforeAutospacing="1" w:after="100" w:afterAutospacing="1"/>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sits between your first year studies in BIO171, Ecological Concepts and Plant Sciences and the more research-focussed modules in the final year (BIO389, Adaptations to changing Environments, BIO398 Plant Science in the 21</w:t>
            </w:r>
            <w:r w:rsidRPr="0031434E">
              <w:rPr>
                <w:rFonts w:asciiTheme="minorHAnsi" w:hAnsiTheme="minorHAnsi" w:cstheme="minorHAnsi"/>
                <w:color w:val="000000" w:themeColor="text1"/>
                <w:sz w:val="22"/>
                <w:szCs w:val="22"/>
                <w:vertAlign w:val="superscript"/>
              </w:rPr>
              <w:t>st</w:t>
            </w:r>
            <w:r w:rsidRPr="0031434E">
              <w:rPr>
                <w:rStyle w:val="apple-converted-space"/>
                <w:rFonts w:asciiTheme="minorHAnsi" w:hAnsiTheme="minorHAnsi" w:cstheme="minorHAnsi"/>
                <w:color w:val="000000" w:themeColor="text1"/>
                <w:sz w:val="22"/>
                <w:szCs w:val="22"/>
              </w:rPr>
              <w:t> </w:t>
            </w:r>
            <w:r w:rsidRPr="0031434E">
              <w:rPr>
                <w:rFonts w:asciiTheme="minorHAnsi" w:hAnsiTheme="minorHAnsi" w:cstheme="minorHAnsi"/>
                <w:color w:val="000000" w:themeColor="text1"/>
                <w:sz w:val="22"/>
                <w:szCs w:val="22"/>
              </w:rPr>
              <w:t xml:space="preserve">Century) as well as a wider range of final year projects. You will find that the module complements some of the second year field courses such as BIO259, Glacial Ecology in Norway. In addition to up to date knowledge the module provides a range of modern techniques increasingly used in plant science research. The skills you develop in collecting and analysing and writing up experimental data build on the </w:t>
            </w:r>
            <w:r w:rsidRPr="0031434E">
              <w:rPr>
                <w:rFonts w:asciiTheme="minorHAnsi" w:hAnsiTheme="minorHAnsi" w:cstheme="minorHAnsi"/>
                <w:i/>
                <w:color w:val="000000" w:themeColor="text1"/>
                <w:sz w:val="22"/>
                <w:szCs w:val="22"/>
              </w:rPr>
              <w:t>Arabidopsis</w:t>
            </w:r>
            <w:r w:rsidRPr="0031434E">
              <w:rPr>
                <w:rFonts w:asciiTheme="minorHAnsi" w:hAnsiTheme="minorHAnsi" w:cstheme="minorHAnsi"/>
                <w:color w:val="000000" w:themeColor="text1"/>
                <w:sz w:val="22"/>
                <w:szCs w:val="22"/>
              </w:rPr>
              <w:t xml:space="preserve"> exercise you undertook in BIO171 and provide an excellent preparation for the scientific writing you will undertake in projects and dissertations in the final year.</w:t>
            </w:r>
          </w:p>
        </w:tc>
      </w:tr>
      <w:tr w:rsidR="00D60EB8" w:rsidRPr="0031434E" w:rsidTr="0080020E">
        <w:trPr>
          <w:cantSplit/>
          <w:trHeight w:val="304"/>
        </w:trPr>
        <w:tc>
          <w:tcPr>
            <w:tcW w:w="1560" w:type="dxa"/>
            <w:tcBorders>
              <w:top w:val="single" w:sz="4" w:space="0" w:color="auto"/>
              <w:left w:val="single" w:sz="12" w:space="0" w:color="auto"/>
              <w:right w:val="single" w:sz="4" w:space="0" w:color="auto"/>
            </w:tcBorders>
          </w:tcPr>
          <w:p w:rsidR="00D60EB8" w:rsidRPr="0031434E" w:rsidRDefault="00D60EB8" w:rsidP="00D60EB8">
            <w:pPr>
              <w:rPr>
                <w:rFonts w:asciiTheme="minorHAnsi" w:hAnsiTheme="minorHAnsi" w:cstheme="minorHAnsi"/>
                <w:b/>
                <w:sz w:val="22"/>
                <w:szCs w:val="22"/>
              </w:rPr>
            </w:pPr>
            <w:r w:rsidRPr="0031434E">
              <w:rPr>
                <w:rFonts w:asciiTheme="minorHAnsi" w:hAnsiTheme="minorHAnsi" w:cstheme="minorHAnsi"/>
                <w:b/>
                <w:sz w:val="22"/>
                <w:szCs w:val="22"/>
              </w:rPr>
              <w:t>Delivery:</w:t>
            </w:r>
          </w:p>
        </w:tc>
        <w:tc>
          <w:tcPr>
            <w:tcW w:w="8789" w:type="dxa"/>
            <w:gridSpan w:val="2"/>
            <w:tcBorders>
              <w:top w:val="single" w:sz="4" w:space="0" w:color="auto"/>
              <w:left w:val="single" w:sz="4" w:space="0" w:color="auto"/>
              <w:right w:val="single" w:sz="4" w:space="0" w:color="auto"/>
            </w:tcBorders>
          </w:tcPr>
          <w:p w:rsidR="00D60EB8" w:rsidRPr="0031434E" w:rsidRDefault="00AD756B" w:rsidP="00D60EB8">
            <w:pPr>
              <w:tabs>
                <w:tab w:val="left" w:pos="317"/>
              </w:tabs>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Lectures, workshops, laboratory practical’s, in class assessments</w:t>
            </w:r>
            <w:r w:rsidR="00D60EB8" w:rsidRPr="0031434E">
              <w:rPr>
                <w:rFonts w:asciiTheme="minorHAnsi" w:hAnsiTheme="minorHAnsi" w:cstheme="minorHAnsi"/>
                <w:color w:val="000000" w:themeColor="text1"/>
                <w:sz w:val="22"/>
                <w:szCs w:val="22"/>
              </w:rPr>
              <w:t xml:space="preserve"> </w:t>
            </w:r>
          </w:p>
          <w:p w:rsidR="00D60EB8" w:rsidRPr="0031434E" w:rsidRDefault="00D60EB8" w:rsidP="00D60EB8">
            <w:pPr>
              <w:tabs>
                <w:tab w:val="left" w:pos="317"/>
              </w:tabs>
              <w:rPr>
                <w:rFonts w:asciiTheme="minorHAnsi" w:hAnsiTheme="minorHAnsi" w:cstheme="minorHAnsi"/>
                <w:color w:val="000000" w:themeColor="text1"/>
                <w:sz w:val="22"/>
                <w:szCs w:val="22"/>
              </w:rPr>
            </w:pPr>
          </w:p>
        </w:tc>
      </w:tr>
      <w:tr w:rsidR="00D60EB8" w:rsidRPr="0031434E" w:rsidTr="0080020E">
        <w:trPr>
          <w:cantSplit/>
          <w:trHeight w:val="295"/>
        </w:trPr>
        <w:tc>
          <w:tcPr>
            <w:tcW w:w="1560" w:type="dxa"/>
            <w:tcBorders>
              <w:left w:val="single" w:sz="12" w:space="0" w:color="auto"/>
              <w:bottom w:val="single" w:sz="12" w:space="0" w:color="auto"/>
              <w:right w:val="single" w:sz="4" w:space="0" w:color="auto"/>
            </w:tcBorders>
          </w:tcPr>
          <w:p w:rsidR="00D60EB8" w:rsidRPr="0031434E" w:rsidRDefault="00D60EB8" w:rsidP="00D60EB8">
            <w:pPr>
              <w:rPr>
                <w:rFonts w:asciiTheme="minorHAnsi" w:hAnsiTheme="minorHAnsi" w:cstheme="minorHAnsi"/>
                <w:b/>
                <w:sz w:val="22"/>
                <w:szCs w:val="22"/>
              </w:rPr>
            </w:pPr>
            <w:r w:rsidRPr="0031434E">
              <w:rPr>
                <w:rFonts w:asciiTheme="minorHAnsi" w:hAnsiTheme="minorHAnsi" w:cstheme="minorHAnsi"/>
                <w:b/>
                <w:sz w:val="22"/>
                <w:szCs w:val="22"/>
              </w:rPr>
              <w:t>Assessment</w:t>
            </w:r>
          </w:p>
        </w:tc>
        <w:tc>
          <w:tcPr>
            <w:tcW w:w="8789" w:type="dxa"/>
            <w:gridSpan w:val="2"/>
            <w:tcBorders>
              <w:left w:val="single" w:sz="4" w:space="0" w:color="auto"/>
              <w:bottom w:val="single" w:sz="4" w:space="0" w:color="auto"/>
              <w:right w:val="single" w:sz="4" w:space="0" w:color="auto"/>
            </w:tcBorders>
          </w:tcPr>
          <w:p w:rsidR="00D60EB8" w:rsidRPr="0031434E" w:rsidRDefault="00AD756B" w:rsidP="00D60EB8">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Continuous Assessment (30%)</w:t>
            </w:r>
          </w:p>
          <w:p w:rsidR="00AD756B" w:rsidRPr="0031434E" w:rsidRDefault="00AD756B" w:rsidP="00D34507">
            <w:pPr>
              <w:pStyle w:val="ListParagraph"/>
              <w:numPr>
                <w:ilvl w:val="0"/>
                <w:numId w:val="24"/>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Practical write up in the form of a scientific paper</w:t>
            </w:r>
          </w:p>
          <w:p w:rsidR="00AD756B" w:rsidRPr="0031434E" w:rsidRDefault="00AD756B" w:rsidP="00D34507">
            <w:pPr>
              <w:pStyle w:val="ListParagraph"/>
              <w:numPr>
                <w:ilvl w:val="0"/>
                <w:numId w:val="24"/>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Formative MCQ and peer marking exercise</w:t>
            </w:r>
          </w:p>
          <w:p w:rsidR="00AD756B" w:rsidRPr="0031434E" w:rsidRDefault="00AD756B" w:rsidP="00D60EB8">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Sessional examination in May/June (70%)</w:t>
            </w:r>
          </w:p>
          <w:p w:rsidR="00AD756B" w:rsidRPr="0031434E" w:rsidRDefault="00AD756B" w:rsidP="00D34507">
            <w:pPr>
              <w:pStyle w:val="ListParagraph"/>
              <w:numPr>
                <w:ilvl w:val="0"/>
                <w:numId w:val="25"/>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2 hour paper comprising essay and short answer questions. </w:t>
            </w:r>
          </w:p>
          <w:p w:rsidR="00D60EB8" w:rsidRPr="0031434E" w:rsidRDefault="00D60EB8" w:rsidP="00D60EB8">
            <w:pPr>
              <w:rPr>
                <w:rFonts w:asciiTheme="minorHAnsi" w:hAnsiTheme="minorHAnsi" w:cstheme="minorHAnsi"/>
                <w:color w:val="000000" w:themeColor="text1"/>
                <w:sz w:val="22"/>
                <w:szCs w:val="22"/>
              </w:rPr>
            </w:pPr>
          </w:p>
        </w:tc>
      </w:tr>
    </w:tbl>
    <w:p w:rsidR="00D60EB8" w:rsidRPr="0031434E" w:rsidRDefault="00D60EB8" w:rsidP="00C83DCD">
      <w:pPr>
        <w:rPr>
          <w:rFonts w:asciiTheme="minorHAnsi" w:hAnsiTheme="minorHAnsi" w:cstheme="minorHAnsi"/>
          <w:sz w:val="22"/>
          <w:szCs w:val="22"/>
          <w:lang w:eastAsia="en-US"/>
        </w:rPr>
      </w:pPr>
    </w:p>
    <w:p w:rsidR="00D60EB8" w:rsidRPr="0031434E" w:rsidRDefault="00D60EB8">
      <w:pPr>
        <w:rPr>
          <w:rFonts w:asciiTheme="minorHAnsi" w:hAnsiTheme="minorHAnsi" w:cstheme="minorHAnsi"/>
          <w:sz w:val="22"/>
          <w:szCs w:val="22"/>
          <w:lang w:eastAsia="en-US"/>
        </w:rPr>
      </w:pPr>
    </w:p>
    <w:tbl>
      <w:tblPr>
        <w:tblW w:w="10065" w:type="dxa"/>
        <w:tblInd w:w="-871" w:type="dxa"/>
        <w:tblLayout w:type="fixed"/>
        <w:tblLook w:val="0000" w:firstRow="0" w:lastRow="0" w:firstColumn="0" w:lastColumn="0" w:noHBand="0" w:noVBand="0"/>
      </w:tblPr>
      <w:tblGrid>
        <w:gridCol w:w="1418"/>
        <w:gridCol w:w="2126"/>
        <w:gridCol w:w="4395"/>
        <w:gridCol w:w="2126"/>
      </w:tblGrid>
      <w:tr w:rsidR="00D60EB8" w:rsidRPr="0031434E" w:rsidTr="00B71827">
        <w:trPr>
          <w:cantSplit/>
          <w:tblHeader/>
        </w:trPr>
        <w:tc>
          <w:tcPr>
            <w:tcW w:w="3544" w:type="dxa"/>
            <w:gridSpan w:val="2"/>
            <w:tcBorders>
              <w:top w:val="single" w:sz="12" w:space="0" w:color="auto"/>
              <w:left w:val="single" w:sz="12" w:space="0" w:color="auto"/>
              <w:right w:val="single" w:sz="2" w:space="0" w:color="auto"/>
            </w:tcBorders>
          </w:tcPr>
          <w:p w:rsidR="00D60EB8" w:rsidRPr="0031434E" w:rsidRDefault="00D60EB8" w:rsidP="00D86221">
            <w:pPr>
              <w:spacing w:before="120" w:after="120"/>
              <w:ind w:firstLine="34"/>
              <w:rPr>
                <w:rFonts w:asciiTheme="minorHAnsi" w:hAnsiTheme="minorHAnsi" w:cstheme="minorHAnsi"/>
                <w:sz w:val="22"/>
                <w:szCs w:val="22"/>
              </w:rPr>
            </w:pPr>
            <w:r w:rsidRPr="0031434E">
              <w:rPr>
                <w:rFonts w:asciiTheme="minorHAnsi" w:hAnsiTheme="minorHAnsi" w:cstheme="minorHAnsi"/>
                <w:b/>
                <w:sz w:val="22"/>
                <w:szCs w:val="22"/>
              </w:rPr>
              <w:t>03 22397            BIO258</w:t>
            </w:r>
          </w:p>
        </w:tc>
        <w:tc>
          <w:tcPr>
            <w:tcW w:w="4395" w:type="dxa"/>
            <w:tcBorders>
              <w:top w:val="single" w:sz="12" w:space="0" w:color="auto"/>
              <w:left w:val="nil"/>
              <w:right w:val="single" w:sz="4" w:space="0" w:color="auto"/>
            </w:tcBorders>
          </w:tcPr>
          <w:p w:rsidR="00D60EB8" w:rsidRPr="0031434E" w:rsidRDefault="00D60EB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Microbes and Man</w:t>
            </w:r>
          </w:p>
        </w:tc>
        <w:tc>
          <w:tcPr>
            <w:tcW w:w="2126" w:type="dxa"/>
            <w:tcBorders>
              <w:top w:val="single" w:sz="12" w:space="0" w:color="auto"/>
              <w:left w:val="single" w:sz="4" w:space="0" w:color="auto"/>
              <w:right w:val="single" w:sz="12" w:space="0" w:color="auto"/>
            </w:tcBorders>
          </w:tcPr>
          <w:p w:rsidR="00D60EB8" w:rsidRPr="0031434E" w:rsidRDefault="00D60EB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D60EB8" w:rsidRPr="0031434E" w:rsidTr="0080020E">
        <w:trPr>
          <w:cantSplit/>
        </w:trPr>
        <w:tc>
          <w:tcPr>
            <w:tcW w:w="1418" w:type="dxa"/>
            <w:tcBorders>
              <w:top w:val="single" w:sz="2" w:space="0" w:color="auto"/>
              <w:left w:val="single" w:sz="12" w:space="0" w:color="auto"/>
              <w:bottom w:val="single" w:sz="2" w:space="0" w:color="auto"/>
              <w:right w:val="single" w:sz="2" w:space="0" w:color="auto"/>
            </w:tcBorders>
          </w:tcPr>
          <w:p w:rsidR="00D60EB8" w:rsidRPr="0031434E" w:rsidRDefault="00D60EB8"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I</w:t>
            </w:r>
          </w:p>
        </w:tc>
        <w:tc>
          <w:tcPr>
            <w:tcW w:w="2126" w:type="dxa"/>
            <w:tcBorders>
              <w:top w:val="single" w:sz="2" w:space="0" w:color="auto"/>
              <w:left w:val="single" w:sz="2" w:space="0" w:color="auto"/>
              <w:bottom w:val="single" w:sz="2" w:space="0" w:color="auto"/>
              <w:right w:val="single" w:sz="2" w:space="0" w:color="auto"/>
            </w:tcBorders>
          </w:tcPr>
          <w:p w:rsidR="00D60EB8" w:rsidRPr="0031434E" w:rsidRDefault="00D60EB8" w:rsidP="00D86221">
            <w:pPr>
              <w:pStyle w:val="Heading2"/>
              <w:rPr>
                <w:rFonts w:asciiTheme="minorHAnsi" w:hAnsiTheme="minorHAnsi" w:cstheme="minorHAnsi"/>
                <w:sz w:val="22"/>
                <w:szCs w:val="22"/>
              </w:rPr>
            </w:pPr>
            <w:r w:rsidRPr="0031434E">
              <w:rPr>
                <w:rFonts w:asciiTheme="minorHAnsi" w:hAnsiTheme="minorHAnsi" w:cstheme="minorHAnsi"/>
                <w:sz w:val="22"/>
                <w:szCs w:val="22"/>
              </w:rPr>
              <w:t>Semester: 1</w:t>
            </w:r>
          </w:p>
        </w:tc>
        <w:tc>
          <w:tcPr>
            <w:tcW w:w="6521" w:type="dxa"/>
            <w:gridSpan w:val="2"/>
            <w:tcBorders>
              <w:top w:val="single" w:sz="2" w:space="0" w:color="auto"/>
              <w:left w:val="single" w:sz="2" w:space="0" w:color="auto"/>
              <w:bottom w:val="single" w:sz="2" w:space="0" w:color="auto"/>
              <w:right w:val="single" w:sz="12" w:space="0" w:color="auto"/>
            </w:tcBorders>
          </w:tcPr>
          <w:p w:rsidR="00D60EB8" w:rsidRPr="0031434E" w:rsidRDefault="00D60EB8" w:rsidP="00D86221">
            <w:pPr>
              <w:spacing w:before="120"/>
              <w:rPr>
                <w:rFonts w:asciiTheme="minorHAnsi" w:hAnsiTheme="minorHAnsi" w:cstheme="minorHAnsi"/>
                <w:b/>
                <w:sz w:val="22"/>
                <w:szCs w:val="22"/>
              </w:rPr>
            </w:pPr>
            <w:r w:rsidRPr="0031434E">
              <w:rPr>
                <w:rFonts w:asciiTheme="minorHAnsi" w:hAnsiTheme="minorHAnsi" w:cstheme="minorHAnsi"/>
                <w:b/>
                <w:sz w:val="22"/>
                <w:szCs w:val="22"/>
              </w:rPr>
              <w:t>Module organiser:  Dr Julia Lodge</w:t>
            </w:r>
          </w:p>
          <w:p w:rsidR="00D60EB8" w:rsidRPr="0031434E" w:rsidRDefault="00D60EB8" w:rsidP="00AD756B">
            <w:pPr>
              <w:spacing w:before="120"/>
              <w:rPr>
                <w:rFonts w:asciiTheme="minorHAnsi" w:hAnsiTheme="minorHAnsi" w:cstheme="minorHAnsi"/>
                <w:b/>
                <w:sz w:val="22"/>
                <w:szCs w:val="22"/>
              </w:rPr>
            </w:pPr>
            <w:r w:rsidRPr="0031434E">
              <w:rPr>
                <w:rFonts w:asciiTheme="minorHAnsi" w:hAnsiTheme="minorHAnsi" w:cstheme="minorHAnsi"/>
                <w:b/>
                <w:sz w:val="22"/>
                <w:szCs w:val="22"/>
              </w:rPr>
              <w:t xml:space="preserve">Teaching Staff:   </w:t>
            </w:r>
          </w:p>
        </w:tc>
      </w:tr>
      <w:tr w:rsidR="00D60EB8" w:rsidRPr="0031434E" w:rsidTr="0080020E">
        <w:trPr>
          <w:cantSplit/>
        </w:trPr>
        <w:tc>
          <w:tcPr>
            <w:tcW w:w="1418" w:type="dxa"/>
            <w:tcBorders>
              <w:top w:val="single" w:sz="2" w:space="0" w:color="auto"/>
              <w:left w:val="single" w:sz="12" w:space="0" w:color="auto"/>
              <w:right w:val="single" w:sz="4" w:space="0" w:color="auto"/>
            </w:tcBorders>
          </w:tcPr>
          <w:p w:rsidR="00D60EB8" w:rsidRPr="0031434E" w:rsidRDefault="007A36C3"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D60EB8" w:rsidRPr="0031434E">
              <w:rPr>
                <w:rFonts w:asciiTheme="minorHAnsi" w:hAnsiTheme="minorHAnsi" w:cstheme="minorHAnsi"/>
                <w:b/>
                <w:sz w:val="22"/>
                <w:szCs w:val="22"/>
              </w:rPr>
              <w:t>Description:</w:t>
            </w: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7A36C3" w:rsidRPr="0031434E" w:rsidRDefault="007A36C3" w:rsidP="00D86221">
            <w:pPr>
              <w:rPr>
                <w:rFonts w:asciiTheme="minorHAnsi" w:hAnsiTheme="minorHAnsi" w:cstheme="minorHAnsi"/>
                <w:b/>
                <w:sz w:val="22"/>
                <w:szCs w:val="22"/>
              </w:rPr>
            </w:pPr>
          </w:p>
          <w:p w:rsidR="007A36C3" w:rsidRPr="0031434E" w:rsidRDefault="007A36C3" w:rsidP="00D86221">
            <w:pPr>
              <w:rPr>
                <w:rFonts w:asciiTheme="minorHAnsi" w:hAnsiTheme="minorHAnsi" w:cstheme="minorHAnsi"/>
                <w:b/>
                <w:sz w:val="22"/>
                <w:szCs w:val="22"/>
              </w:rPr>
            </w:pPr>
          </w:p>
          <w:p w:rsidR="007A36C3" w:rsidRPr="0031434E" w:rsidRDefault="007A36C3" w:rsidP="00D86221">
            <w:pPr>
              <w:rPr>
                <w:rFonts w:asciiTheme="minorHAnsi" w:hAnsiTheme="minorHAnsi" w:cstheme="minorHAnsi"/>
                <w:b/>
                <w:sz w:val="22"/>
                <w:szCs w:val="22"/>
              </w:rPr>
            </w:pPr>
          </w:p>
          <w:p w:rsidR="007A36C3" w:rsidRPr="0031434E" w:rsidRDefault="007A36C3"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D60EB8" w:rsidRPr="0031434E" w:rsidRDefault="00D60EB8" w:rsidP="00D86221">
            <w:pPr>
              <w:rPr>
                <w:rFonts w:asciiTheme="minorHAnsi" w:hAnsiTheme="minorHAnsi" w:cstheme="minorHAnsi"/>
                <w:b/>
                <w:sz w:val="22"/>
                <w:szCs w:val="22"/>
              </w:rPr>
            </w:pPr>
          </w:p>
          <w:p w:rsidR="00D60EB8" w:rsidRPr="0031434E" w:rsidRDefault="00D60EB8" w:rsidP="00D86221">
            <w:pPr>
              <w:rPr>
                <w:rFonts w:asciiTheme="minorHAnsi" w:hAnsiTheme="minorHAnsi" w:cstheme="minorHAnsi"/>
                <w:b/>
                <w:sz w:val="22"/>
                <w:szCs w:val="22"/>
              </w:rPr>
            </w:pPr>
          </w:p>
        </w:tc>
        <w:tc>
          <w:tcPr>
            <w:tcW w:w="8647" w:type="dxa"/>
            <w:gridSpan w:val="3"/>
            <w:tcBorders>
              <w:left w:val="single" w:sz="4" w:space="0" w:color="auto"/>
              <w:right w:val="single" w:sz="12" w:space="0" w:color="auto"/>
            </w:tcBorders>
          </w:tcPr>
          <w:p w:rsidR="00F3174C" w:rsidRPr="0031434E" w:rsidRDefault="00F3174C" w:rsidP="00F3174C">
            <w:pPr>
              <w:spacing w:after="12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 this module you will learn about how microorganisms impact on humans, both in the context of health and disease and by looking at how humans have exploited microorganisms.   </w:t>
            </w:r>
            <w:r w:rsidRPr="0031434E">
              <w:rPr>
                <w:rFonts w:asciiTheme="minorHAnsi" w:hAnsiTheme="minorHAnsi" w:cstheme="minorHAnsi"/>
                <w:color w:val="000000"/>
                <w:sz w:val="22"/>
                <w:szCs w:val="22"/>
              </w:rPr>
              <w:cr/>
            </w:r>
          </w:p>
          <w:p w:rsidR="00F3174C" w:rsidRPr="0031434E" w:rsidRDefault="00F3174C" w:rsidP="00F3174C">
            <w:pPr>
              <w:spacing w:after="12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 the Human Health and Disease section you will learn about three of the major groups of disease causing microorganisms; bacteria, fungi and viruses, with emphasis on the underlying mechanisms by which these organisms cause disease. As the course progresses you will begin to recognise that common themes underpin our understanding of the diseases caused by these quite different groups of microorganisms; these themes will be explored in the overview session at the end of this section of the course.    </w:t>
            </w:r>
            <w:r w:rsidRPr="0031434E">
              <w:rPr>
                <w:rFonts w:asciiTheme="minorHAnsi" w:hAnsiTheme="minorHAnsi" w:cstheme="minorHAnsi"/>
                <w:color w:val="000000"/>
                <w:sz w:val="22"/>
                <w:szCs w:val="22"/>
              </w:rPr>
              <w:cr/>
            </w:r>
          </w:p>
          <w:p w:rsidR="00F3174C" w:rsidRPr="0031434E" w:rsidRDefault="00F3174C" w:rsidP="00F3174C">
            <w:pPr>
              <w:spacing w:after="12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Many of the topics in the Exploitation of Microorganisms section also relate to protecting human health, including antibiotic, vaccine and medicinal protein production. You will also look at how our understanding of microbes has been enhanced by genome sequencing and how microorganisms can be abused as agents of </w:t>
            </w:r>
            <w:r w:rsidR="00471FB8" w:rsidRPr="0031434E">
              <w:rPr>
                <w:rFonts w:asciiTheme="minorHAnsi" w:hAnsiTheme="minorHAnsi" w:cstheme="minorHAnsi"/>
                <w:color w:val="000000"/>
                <w:sz w:val="22"/>
                <w:szCs w:val="22"/>
              </w:rPr>
              <w:t>bio warfare</w:t>
            </w:r>
            <w:r w:rsidRPr="0031434E">
              <w:rPr>
                <w:rFonts w:asciiTheme="minorHAnsi" w:hAnsiTheme="minorHAnsi" w:cstheme="minorHAnsi"/>
                <w:color w:val="000000"/>
                <w:sz w:val="22"/>
                <w:szCs w:val="22"/>
              </w:rPr>
              <w:t xml:space="preserve"> and bioterrorism.   In the practical component of the course you will carry out and compare classical and molecular approaches used for the identification of bacteria. This will give </w:t>
            </w:r>
            <w:r w:rsidR="00471FB8" w:rsidRPr="0031434E">
              <w:rPr>
                <w:rFonts w:asciiTheme="minorHAnsi" w:hAnsiTheme="minorHAnsi" w:cstheme="minorHAnsi"/>
                <w:color w:val="000000"/>
                <w:sz w:val="22"/>
                <w:szCs w:val="22"/>
              </w:rPr>
              <w:t>your</w:t>
            </w:r>
            <w:r w:rsidRPr="0031434E">
              <w:rPr>
                <w:rFonts w:asciiTheme="minorHAnsi" w:hAnsiTheme="minorHAnsi" w:cstheme="minorHAnsi"/>
                <w:color w:val="000000"/>
                <w:sz w:val="22"/>
                <w:szCs w:val="22"/>
              </w:rPr>
              <w:t xml:space="preserve"> hands on experience of handling bacteria and give you the opportunity to put into practice the aseptic technique that you learned in the first year. The molecular approach for identification is based on PCR and sequencing and will build on what you learned in the first semester module Molecular Biology and its Applications (BIO230).    </w:t>
            </w:r>
            <w:r w:rsidRPr="0031434E">
              <w:rPr>
                <w:rFonts w:asciiTheme="minorHAnsi" w:hAnsiTheme="minorHAnsi" w:cstheme="minorHAnsi"/>
                <w:color w:val="000000"/>
                <w:sz w:val="22"/>
                <w:szCs w:val="22"/>
              </w:rPr>
              <w:cr/>
            </w:r>
          </w:p>
          <w:p w:rsidR="00D60EB8" w:rsidRPr="0031434E" w:rsidRDefault="00F3174C" w:rsidP="00F3174C">
            <w:pPr>
              <w:spacing w:after="12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 the Fungal growth and virulence? </w:t>
            </w:r>
            <w:r w:rsidR="00471FB8" w:rsidRPr="0031434E">
              <w:rPr>
                <w:rFonts w:asciiTheme="minorHAnsi" w:hAnsiTheme="minorHAnsi" w:cstheme="minorHAnsi"/>
                <w:color w:val="000000"/>
                <w:sz w:val="22"/>
                <w:szCs w:val="22"/>
              </w:rPr>
              <w:t>Workshop</w:t>
            </w:r>
            <w:r w:rsidRPr="0031434E">
              <w:rPr>
                <w:rFonts w:asciiTheme="minorHAnsi" w:hAnsiTheme="minorHAnsi" w:cstheme="minorHAnsi"/>
                <w:color w:val="000000"/>
                <w:sz w:val="22"/>
                <w:szCs w:val="22"/>
              </w:rPr>
              <w:t xml:space="preserve"> you will work through data on fungal growth in liquid and solid culture and on different methods for the assessment of fungal virulence.</w:t>
            </w:r>
            <w:r w:rsidR="00D60EB8" w:rsidRPr="0031434E">
              <w:rPr>
                <w:rFonts w:asciiTheme="minorHAnsi" w:hAnsiTheme="minorHAnsi" w:cstheme="minorHAnsi"/>
                <w:color w:val="000000"/>
                <w:sz w:val="22"/>
                <w:szCs w:val="22"/>
              </w:rPr>
              <w:t xml:space="preserve">In the Fungal growth and virulence” workshop you will work through data on fungal growth in liquid and solid culture </w:t>
            </w:r>
            <w:r w:rsidR="00471FB8" w:rsidRPr="0031434E">
              <w:rPr>
                <w:rFonts w:asciiTheme="minorHAnsi" w:hAnsiTheme="minorHAnsi" w:cstheme="minorHAnsi"/>
                <w:color w:val="000000"/>
                <w:sz w:val="22"/>
                <w:szCs w:val="22"/>
              </w:rPr>
              <w:t>and on</w:t>
            </w:r>
            <w:r w:rsidR="00D60EB8" w:rsidRPr="0031434E">
              <w:rPr>
                <w:rFonts w:asciiTheme="minorHAnsi" w:hAnsiTheme="minorHAnsi" w:cstheme="minorHAnsi"/>
                <w:color w:val="000000"/>
                <w:sz w:val="22"/>
                <w:szCs w:val="22"/>
              </w:rPr>
              <w:t xml:space="preserve"> different methods for the assessment of fungal virulence.</w:t>
            </w:r>
          </w:p>
          <w:p w:rsidR="00D60EB8" w:rsidRPr="0031434E" w:rsidRDefault="00D60EB8" w:rsidP="00D86221">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This module builds on the first year module Microbiology and Infectious Disease (BIO153). It is essential for students wishing to specialise in Microbiology during their degree course and those wishing to study Applied and Environmental Microbiology (BIO303) or Molecular Basis of Bacterial Infection (BIO305) in the final year. It also provides essential microbiology for students pursuing subjects of related interest such as Genetics and Human Biology.</w:t>
            </w:r>
          </w:p>
          <w:p w:rsidR="00D60EB8" w:rsidRPr="0031434E" w:rsidRDefault="00D60EB8" w:rsidP="00D86221">
            <w:pPr>
              <w:rPr>
                <w:rFonts w:asciiTheme="minorHAnsi" w:hAnsiTheme="minorHAnsi" w:cstheme="minorHAnsi"/>
                <w:color w:val="000000"/>
                <w:sz w:val="22"/>
                <w:szCs w:val="22"/>
              </w:rPr>
            </w:pPr>
          </w:p>
          <w:p w:rsidR="00D60EB8" w:rsidRPr="0031434E" w:rsidRDefault="00D60EB8" w:rsidP="00D86221">
            <w:pPr>
              <w:rPr>
                <w:rFonts w:asciiTheme="minorHAnsi" w:hAnsiTheme="minorHAnsi" w:cstheme="minorHAnsi"/>
                <w:color w:val="000000"/>
                <w:sz w:val="22"/>
                <w:szCs w:val="22"/>
              </w:rPr>
            </w:pPr>
          </w:p>
        </w:tc>
      </w:tr>
      <w:tr w:rsidR="00D60EB8" w:rsidRPr="0031434E" w:rsidTr="0080020E">
        <w:trPr>
          <w:cantSplit/>
        </w:trPr>
        <w:tc>
          <w:tcPr>
            <w:tcW w:w="1418" w:type="dxa"/>
            <w:tcBorders>
              <w:left w:val="single" w:sz="12" w:space="0" w:color="auto"/>
              <w:bottom w:val="single" w:sz="4" w:space="0" w:color="auto"/>
              <w:right w:val="single" w:sz="4" w:space="0" w:color="auto"/>
            </w:tcBorders>
          </w:tcPr>
          <w:p w:rsidR="00D60EB8" w:rsidRPr="0031434E" w:rsidRDefault="00F3174C" w:rsidP="00D86221">
            <w:pPr>
              <w:rPr>
                <w:rFonts w:asciiTheme="minorHAnsi" w:hAnsiTheme="minorHAnsi" w:cstheme="minorHAnsi"/>
                <w:sz w:val="22"/>
                <w:szCs w:val="22"/>
              </w:rPr>
            </w:pPr>
            <w:r w:rsidRPr="0031434E">
              <w:rPr>
                <w:rFonts w:asciiTheme="minorHAnsi" w:hAnsiTheme="minorHAnsi" w:cstheme="minorHAnsi"/>
                <w:b/>
                <w:sz w:val="22"/>
                <w:szCs w:val="22"/>
              </w:rPr>
              <w:t>Module outcomes:</w:t>
            </w:r>
          </w:p>
        </w:tc>
        <w:tc>
          <w:tcPr>
            <w:tcW w:w="8647" w:type="dxa"/>
            <w:gridSpan w:val="3"/>
            <w:tcBorders>
              <w:left w:val="single" w:sz="4" w:space="0" w:color="auto"/>
              <w:bottom w:val="single" w:sz="4" w:space="0" w:color="auto"/>
              <w:right w:val="single" w:sz="12" w:space="0" w:color="auto"/>
            </w:tcBorders>
          </w:tcPr>
          <w:p w:rsidR="00F3174C" w:rsidRPr="0031434E" w:rsidRDefault="00F3174C" w:rsidP="00F3174C">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the student should be able to:</w:t>
            </w:r>
          </w:p>
          <w:p w:rsidR="00F3174C" w:rsidRPr="0031434E" w:rsidRDefault="00F3174C" w:rsidP="00D34507">
            <w:pPr>
              <w:pStyle w:val="ListParagraph"/>
              <w:numPr>
                <w:ilvl w:val="0"/>
                <w:numId w:val="2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Demonstrate an understanding of the nature and biology of bacteria, fungi and viruses and their medical and economic importance</w:t>
            </w:r>
          </w:p>
          <w:p w:rsidR="00F3174C" w:rsidRPr="0031434E" w:rsidRDefault="00F3174C" w:rsidP="00D34507">
            <w:pPr>
              <w:pStyle w:val="ListParagraph"/>
              <w:numPr>
                <w:ilvl w:val="0"/>
                <w:numId w:val="2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Discuss the common themes that underpin our understanding of the diseases caused by different groups of microorganisms</w:t>
            </w:r>
          </w:p>
          <w:p w:rsidR="00F3174C" w:rsidRPr="0031434E" w:rsidRDefault="00F3174C" w:rsidP="00D34507">
            <w:pPr>
              <w:pStyle w:val="ListParagraph"/>
              <w:numPr>
                <w:ilvl w:val="0"/>
                <w:numId w:val="2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Describe, using specific examples, how microorganisms have been exploited by humans and how this relates to their underlying characteristics</w:t>
            </w:r>
          </w:p>
          <w:p w:rsidR="00F3174C" w:rsidRPr="0031434E" w:rsidRDefault="00F3174C" w:rsidP="00D34507">
            <w:pPr>
              <w:pStyle w:val="ListParagraph"/>
              <w:numPr>
                <w:ilvl w:val="0"/>
                <w:numId w:val="2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Demonstrate practical skills required for the investigation of micro-organisms, and discuss the different techniques employed</w:t>
            </w:r>
          </w:p>
          <w:p w:rsidR="00F3174C" w:rsidRPr="0031434E" w:rsidRDefault="00F3174C" w:rsidP="00D34507">
            <w:pPr>
              <w:pStyle w:val="ListParagraph"/>
              <w:numPr>
                <w:ilvl w:val="0"/>
                <w:numId w:val="2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Analyse and interpret data in order to make judgements and formulate arguments.  Work as a group to produce a microbiology resource.</w:t>
            </w:r>
          </w:p>
          <w:p w:rsidR="00D60EB8" w:rsidRPr="0031434E" w:rsidRDefault="00D60EB8" w:rsidP="00D86221">
            <w:pPr>
              <w:pStyle w:val="Header"/>
              <w:rPr>
                <w:rFonts w:asciiTheme="minorHAnsi" w:hAnsiTheme="minorHAnsi" w:cstheme="minorHAnsi"/>
                <w:sz w:val="22"/>
                <w:szCs w:val="22"/>
              </w:rPr>
            </w:pPr>
          </w:p>
        </w:tc>
      </w:tr>
      <w:tr w:rsidR="00D60EB8" w:rsidRPr="0031434E" w:rsidTr="0080020E">
        <w:trPr>
          <w:cantSplit/>
        </w:trPr>
        <w:tc>
          <w:tcPr>
            <w:tcW w:w="1418" w:type="dxa"/>
            <w:tcBorders>
              <w:top w:val="single" w:sz="4" w:space="0" w:color="auto"/>
              <w:left w:val="single" w:sz="12" w:space="0" w:color="auto"/>
              <w:right w:val="single" w:sz="4" w:space="0" w:color="auto"/>
            </w:tcBorders>
          </w:tcPr>
          <w:p w:rsidR="00D60EB8" w:rsidRPr="0031434E" w:rsidRDefault="00D60EB8" w:rsidP="00D86221">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647" w:type="dxa"/>
            <w:gridSpan w:val="3"/>
            <w:tcBorders>
              <w:top w:val="single" w:sz="4" w:space="0" w:color="auto"/>
              <w:left w:val="single" w:sz="4" w:space="0" w:color="auto"/>
              <w:right w:val="single" w:sz="12" w:space="0" w:color="auto"/>
            </w:tcBorders>
          </w:tcPr>
          <w:p w:rsidR="00D60EB8" w:rsidRPr="0031434E" w:rsidRDefault="00F3174C" w:rsidP="00D86221">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Lectures, practical classes and workshops</w:t>
            </w:r>
          </w:p>
          <w:p w:rsidR="00D60EB8" w:rsidRPr="0031434E" w:rsidRDefault="00D60EB8" w:rsidP="00D86221">
            <w:pPr>
              <w:ind w:right="90"/>
              <w:rPr>
                <w:rFonts w:asciiTheme="minorHAnsi" w:hAnsiTheme="minorHAnsi" w:cstheme="minorHAnsi"/>
                <w:color w:val="000000"/>
                <w:sz w:val="22"/>
                <w:szCs w:val="22"/>
              </w:rPr>
            </w:pPr>
          </w:p>
        </w:tc>
      </w:tr>
      <w:tr w:rsidR="00D60EB8" w:rsidRPr="0031434E" w:rsidTr="0080020E">
        <w:trPr>
          <w:cantSplit/>
        </w:trPr>
        <w:tc>
          <w:tcPr>
            <w:tcW w:w="1418" w:type="dxa"/>
            <w:tcBorders>
              <w:left w:val="single" w:sz="12" w:space="0" w:color="auto"/>
              <w:right w:val="single" w:sz="4" w:space="0" w:color="auto"/>
            </w:tcBorders>
          </w:tcPr>
          <w:p w:rsidR="00D60EB8" w:rsidRPr="0031434E" w:rsidRDefault="00D60EB8" w:rsidP="00D86221">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647" w:type="dxa"/>
            <w:gridSpan w:val="3"/>
            <w:tcBorders>
              <w:left w:val="single" w:sz="4" w:space="0" w:color="auto"/>
              <w:right w:val="single" w:sz="12" w:space="0" w:color="auto"/>
            </w:tcBorders>
          </w:tcPr>
          <w:p w:rsidR="00D60EB8" w:rsidRPr="0031434E" w:rsidRDefault="00F3174C" w:rsidP="00D86221">
            <w:pPr>
              <w:rPr>
                <w:rFonts w:asciiTheme="minorHAnsi" w:hAnsiTheme="minorHAnsi" w:cstheme="minorHAnsi"/>
                <w:color w:val="000000"/>
                <w:sz w:val="22"/>
                <w:szCs w:val="22"/>
              </w:rPr>
            </w:pPr>
            <w:r w:rsidRPr="0031434E">
              <w:rPr>
                <w:rFonts w:asciiTheme="minorHAnsi" w:hAnsiTheme="minorHAnsi" w:cstheme="minorHAnsi"/>
                <w:color w:val="000000"/>
                <w:sz w:val="22"/>
                <w:szCs w:val="22"/>
              </w:rPr>
              <w:t>Continuous Assessment (40%)</w:t>
            </w:r>
          </w:p>
          <w:p w:rsidR="00F3174C" w:rsidRPr="0031434E" w:rsidRDefault="00F3174C" w:rsidP="00D34507">
            <w:pPr>
              <w:pStyle w:val="ListParagraph"/>
              <w:numPr>
                <w:ilvl w:val="0"/>
                <w:numId w:val="3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Group assignment to produce a microbiology resource (20%)</w:t>
            </w:r>
          </w:p>
          <w:p w:rsidR="00F3174C" w:rsidRPr="0031434E" w:rsidRDefault="00F3174C" w:rsidP="00D34507">
            <w:pPr>
              <w:pStyle w:val="ListParagraph"/>
              <w:numPr>
                <w:ilvl w:val="0"/>
                <w:numId w:val="3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Data handling test based on the workshops and practical work (20%)</w:t>
            </w:r>
          </w:p>
          <w:p w:rsidR="00F3174C" w:rsidRPr="0031434E" w:rsidRDefault="00F3174C" w:rsidP="00F3174C">
            <w:pPr>
              <w:rPr>
                <w:rFonts w:asciiTheme="minorHAnsi" w:hAnsiTheme="minorHAnsi" w:cstheme="minorHAnsi"/>
                <w:color w:val="000000"/>
                <w:sz w:val="22"/>
                <w:szCs w:val="22"/>
              </w:rPr>
            </w:pPr>
          </w:p>
          <w:p w:rsidR="00F3174C" w:rsidRPr="0031434E" w:rsidRDefault="00F3174C" w:rsidP="00F3174C">
            <w:pPr>
              <w:rPr>
                <w:rFonts w:asciiTheme="minorHAnsi" w:hAnsiTheme="minorHAnsi" w:cstheme="minorHAnsi"/>
                <w:color w:val="000000"/>
                <w:sz w:val="22"/>
                <w:szCs w:val="22"/>
              </w:rPr>
            </w:pPr>
            <w:r w:rsidRPr="0031434E">
              <w:rPr>
                <w:rFonts w:asciiTheme="minorHAnsi" w:hAnsiTheme="minorHAnsi" w:cstheme="minorHAnsi"/>
                <w:color w:val="000000"/>
                <w:sz w:val="22"/>
                <w:szCs w:val="22"/>
              </w:rPr>
              <w:t>Written examination (60%)</w:t>
            </w:r>
          </w:p>
          <w:p w:rsidR="00F3174C" w:rsidRPr="0031434E" w:rsidRDefault="00F3174C" w:rsidP="00D34507">
            <w:pPr>
              <w:pStyle w:val="ListParagraph"/>
              <w:numPr>
                <w:ilvl w:val="0"/>
                <w:numId w:val="36"/>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2 hour paper with essay and short answer questions.</w:t>
            </w:r>
          </w:p>
          <w:p w:rsidR="00D60EB8" w:rsidRPr="0031434E" w:rsidRDefault="00D60EB8" w:rsidP="00D86221">
            <w:pPr>
              <w:rPr>
                <w:rFonts w:asciiTheme="minorHAnsi" w:hAnsiTheme="minorHAnsi" w:cstheme="minorHAnsi"/>
                <w:color w:val="000000"/>
                <w:sz w:val="22"/>
                <w:szCs w:val="22"/>
              </w:rPr>
            </w:pPr>
          </w:p>
        </w:tc>
      </w:tr>
      <w:tr w:rsidR="00D60EB8" w:rsidRPr="0031434E" w:rsidTr="0080020E">
        <w:trPr>
          <w:cantSplit/>
        </w:trPr>
        <w:tc>
          <w:tcPr>
            <w:tcW w:w="1418" w:type="dxa"/>
            <w:tcBorders>
              <w:left w:val="single" w:sz="12" w:space="0" w:color="auto"/>
              <w:bottom w:val="single" w:sz="12" w:space="0" w:color="auto"/>
              <w:right w:val="single" w:sz="4" w:space="0" w:color="auto"/>
            </w:tcBorders>
          </w:tcPr>
          <w:p w:rsidR="00D60EB8" w:rsidRPr="0031434E" w:rsidRDefault="00D60EB8" w:rsidP="00D86221">
            <w:pPr>
              <w:rPr>
                <w:rFonts w:asciiTheme="minorHAnsi" w:hAnsiTheme="minorHAnsi" w:cstheme="minorHAnsi"/>
                <w:b/>
                <w:sz w:val="22"/>
                <w:szCs w:val="22"/>
              </w:rPr>
            </w:pPr>
            <w:r w:rsidRPr="0031434E">
              <w:rPr>
                <w:rFonts w:asciiTheme="minorHAnsi" w:hAnsiTheme="minorHAnsi" w:cstheme="minorHAnsi"/>
                <w:b/>
                <w:sz w:val="22"/>
                <w:szCs w:val="22"/>
              </w:rPr>
              <w:t>Feedback</w:t>
            </w:r>
          </w:p>
        </w:tc>
        <w:tc>
          <w:tcPr>
            <w:tcW w:w="8647" w:type="dxa"/>
            <w:gridSpan w:val="3"/>
            <w:tcBorders>
              <w:left w:val="single" w:sz="4" w:space="0" w:color="auto"/>
              <w:bottom w:val="single" w:sz="12" w:space="0" w:color="auto"/>
              <w:right w:val="single" w:sz="12" w:space="0" w:color="auto"/>
            </w:tcBorders>
          </w:tcPr>
          <w:p w:rsidR="00D60EB8" w:rsidRPr="0031434E" w:rsidRDefault="00D60EB8" w:rsidP="00D86221">
            <w:pPr>
              <w:rPr>
                <w:rFonts w:asciiTheme="minorHAnsi" w:hAnsiTheme="minorHAnsi" w:cstheme="minorHAnsi"/>
                <w:color w:val="000000"/>
                <w:sz w:val="22"/>
                <w:szCs w:val="22"/>
              </w:rPr>
            </w:pPr>
            <w:r w:rsidRPr="0031434E">
              <w:rPr>
                <w:rFonts w:asciiTheme="minorHAnsi" w:hAnsiTheme="minorHAnsi" w:cstheme="minorHAnsi"/>
                <w:color w:val="000000"/>
                <w:sz w:val="22"/>
                <w:szCs w:val="22"/>
              </w:rPr>
              <w:t>On line feedback on your microbiology resource. There will be a feedback and revision session based on the formative assessment to help you to prepare for the data handling test.</w:t>
            </w:r>
          </w:p>
          <w:p w:rsidR="00D60EB8" w:rsidRPr="0031434E" w:rsidRDefault="00D60EB8" w:rsidP="00D86221">
            <w:pPr>
              <w:rPr>
                <w:rFonts w:asciiTheme="minorHAnsi" w:hAnsiTheme="minorHAnsi" w:cstheme="minorHAnsi"/>
                <w:color w:val="000000"/>
                <w:sz w:val="22"/>
                <w:szCs w:val="22"/>
              </w:rPr>
            </w:pPr>
          </w:p>
          <w:p w:rsidR="00D60EB8" w:rsidRPr="0031434E" w:rsidRDefault="00D60EB8" w:rsidP="00D86221">
            <w:pPr>
              <w:rPr>
                <w:rFonts w:asciiTheme="minorHAnsi" w:hAnsiTheme="minorHAnsi" w:cstheme="minorHAnsi"/>
                <w:sz w:val="22"/>
                <w:szCs w:val="22"/>
              </w:rPr>
            </w:pPr>
          </w:p>
        </w:tc>
      </w:tr>
    </w:tbl>
    <w:p w:rsidR="00D60EB8" w:rsidRPr="0031434E" w:rsidRDefault="00D60EB8" w:rsidP="00C83DCD">
      <w:pPr>
        <w:rPr>
          <w:rFonts w:asciiTheme="minorHAnsi" w:hAnsiTheme="minorHAnsi" w:cstheme="minorHAnsi"/>
          <w:sz w:val="22"/>
          <w:szCs w:val="22"/>
          <w:lang w:eastAsia="en-US"/>
        </w:rPr>
      </w:pPr>
    </w:p>
    <w:p w:rsidR="00D60EB8" w:rsidRPr="0031434E" w:rsidRDefault="00D60EB8">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173" w:type="dxa"/>
        <w:tblInd w:w="-921" w:type="dxa"/>
        <w:tblLayout w:type="fixed"/>
        <w:tblLook w:val="0000" w:firstRow="0" w:lastRow="0" w:firstColumn="0" w:lastColumn="0" w:noHBand="0" w:noVBand="0"/>
      </w:tblPr>
      <w:tblGrid>
        <w:gridCol w:w="1384"/>
        <w:gridCol w:w="1559"/>
        <w:gridCol w:w="4395"/>
        <w:gridCol w:w="2835"/>
      </w:tblGrid>
      <w:tr w:rsidR="00D60EB8" w:rsidRPr="0031434E" w:rsidTr="00B71827">
        <w:trPr>
          <w:cantSplit/>
          <w:tblHeader/>
        </w:trPr>
        <w:tc>
          <w:tcPr>
            <w:tcW w:w="2943" w:type="dxa"/>
            <w:gridSpan w:val="2"/>
            <w:tcBorders>
              <w:top w:val="single" w:sz="12" w:space="0" w:color="auto"/>
              <w:left w:val="single" w:sz="12" w:space="0" w:color="auto"/>
              <w:right w:val="single" w:sz="2" w:space="0" w:color="auto"/>
            </w:tcBorders>
          </w:tcPr>
          <w:p w:rsidR="00D60EB8" w:rsidRPr="0031434E" w:rsidRDefault="00D60EB8"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23326          BIO261</w:t>
            </w:r>
          </w:p>
        </w:tc>
        <w:tc>
          <w:tcPr>
            <w:tcW w:w="4395" w:type="dxa"/>
            <w:tcBorders>
              <w:top w:val="single" w:sz="12" w:space="0" w:color="auto"/>
              <w:left w:val="nil"/>
              <w:right w:val="single" w:sz="4" w:space="0" w:color="auto"/>
            </w:tcBorders>
          </w:tcPr>
          <w:p w:rsidR="00D60EB8" w:rsidRPr="0031434E" w:rsidRDefault="00D60EB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Proteins and Enzymes</w:t>
            </w:r>
          </w:p>
        </w:tc>
        <w:tc>
          <w:tcPr>
            <w:tcW w:w="2835" w:type="dxa"/>
            <w:tcBorders>
              <w:top w:val="single" w:sz="12" w:space="0" w:color="auto"/>
              <w:left w:val="single" w:sz="4" w:space="0" w:color="auto"/>
              <w:right w:val="single" w:sz="12" w:space="0" w:color="auto"/>
            </w:tcBorders>
          </w:tcPr>
          <w:p w:rsidR="00D60EB8" w:rsidRPr="0031434E" w:rsidRDefault="00D60EB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D60EB8" w:rsidRPr="0031434E" w:rsidTr="0080020E">
        <w:trPr>
          <w:cantSplit/>
        </w:trPr>
        <w:tc>
          <w:tcPr>
            <w:tcW w:w="1384" w:type="dxa"/>
            <w:tcBorders>
              <w:top w:val="single" w:sz="2" w:space="0" w:color="auto"/>
              <w:left w:val="single" w:sz="12" w:space="0" w:color="auto"/>
              <w:bottom w:val="single" w:sz="2" w:space="0" w:color="auto"/>
              <w:right w:val="single" w:sz="2" w:space="0" w:color="auto"/>
            </w:tcBorders>
          </w:tcPr>
          <w:p w:rsidR="00D60EB8" w:rsidRPr="0031434E" w:rsidRDefault="00D60EB8"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I</w:t>
            </w:r>
          </w:p>
        </w:tc>
        <w:tc>
          <w:tcPr>
            <w:tcW w:w="1559" w:type="dxa"/>
            <w:tcBorders>
              <w:top w:val="single" w:sz="2" w:space="0" w:color="auto"/>
              <w:left w:val="single" w:sz="2" w:space="0" w:color="auto"/>
              <w:bottom w:val="single" w:sz="2" w:space="0" w:color="auto"/>
              <w:right w:val="single" w:sz="2" w:space="0" w:color="auto"/>
            </w:tcBorders>
          </w:tcPr>
          <w:p w:rsidR="00D60EB8" w:rsidRPr="0031434E" w:rsidRDefault="00D60EB8" w:rsidP="00D86221">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7230" w:type="dxa"/>
            <w:gridSpan w:val="2"/>
            <w:tcBorders>
              <w:top w:val="single" w:sz="2" w:space="0" w:color="auto"/>
              <w:left w:val="single" w:sz="2" w:space="0" w:color="auto"/>
              <w:bottom w:val="single" w:sz="2" w:space="0" w:color="auto"/>
              <w:right w:val="single" w:sz="12" w:space="0" w:color="auto"/>
            </w:tcBorders>
          </w:tcPr>
          <w:p w:rsidR="00D60EB8" w:rsidRPr="0031434E" w:rsidRDefault="00D60EB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Module Organiser:  Dr </w:t>
            </w:r>
            <w:r w:rsidR="001261F2" w:rsidRPr="0031434E">
              <w:rPr>
                <w:rFonts w:asciiTheme="minorHAnsi" w:hAnsiTheme="minorHAnsi" w:cstheme="minorHAnsi"/>
                <w:b/>
                <w:sz w:val="22"/>
                <w:szCs w:val="22"/>
              </w:rPr>
              <w:t>M Baker</w:t>
            </w:r>
          </w:p>
          <w:p w:rsidR="00D60EB8" w:rsidRPr="0031434E" w:rsidRDefault="00D60EB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Teaching Staff: Drs Madigan, White, Winn, Prof Dafforn</w:t>
            </w:r>
          </w:p>
        </w:tc>
      </w:tr>
      <w:tr w:rsidR="00D60EB8" w:rsidRPr="0031434E" w:rsidTr="0080020E">
        <w:trPr>
          <w:cantSplit/>
        </w:trPr>
        <w:tc>
          <w:tcPr>
            <w:tcW w:w="1384" w:type="dxa"/>
            <w:tcBorders>
              <w:top w:val="single" w:sz="2" w:space="0" w:color="auto"/>
              <w:left w:val="single" w:sz="12" w:space="0" w:color="auto"/>
              <w:right w:val="single" w:sz="4" w:space="0" w:color="auto"/>
            </w:tcBorders>
          </w:tcPr>
          <w:p w:rsidR="00D60EB8" w:rsidRPr="0031434E" w:rsidRDefault="00D60EB8" w:rsidP="00D86221">
            <w:pPr>
              <w:rPr>
                <w:rFonts w:asciiTheme="minorHAnsi" w:hAnsiTheme="minorHAnsi" w:cstheme="minorHAnsi"/>
                <w:b/>
                <w:sz w:val="22"/>
                <w:szCs w:val="22"/>
              </w:rPr>
            </w:pPr>
          </w:p>
          <w:p w:rsidR="00D60EB8" w:rsidRPr="0031434E" w:rsidRDefault="007A36C3"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D60EB8" w:rsidRPr="0031434E">
              <w:rPr>
                <w:rFonts w:asciiTheme="minorHAnsi" w:hAnsiTheme="minorHAnsi" w:cstheme="minorHAnsi"/>
                <w:b/>
                <w:sz w:val="22"/>
                <w:szCs w:val="22"/>
              </w:rPr>
              <w:t>Description:</w:t>
            </w:r>
          </w:p>
        </w:tc>
        <w:tc>
          <w:tcPr>
            <w:tcW w:w="8789" w:type="dxa"/>
            <w:gridSpan w:val="3"/>
            <w:tcBorders>
              <w:left w:val="single" w:sz="4" w:space="0" w:color="auto"/>
              <w:right w:val="single" w:sz="12" w:space="0" w:color="auto"/>
            </w:tcBorders>
          </w:tcPr>
          <w:p w:rsidR="00D60EB8" w:rsidRPr="0031434E" w:rsidRDefault="00D60EB8" w:rsidP="00D86221">
            <w:pPr>
              <w:pStyle w:val="Header"/>
              <w:rPr>
                <w:rFonts w:asciiTheme="minorHAnsi" w:hAnsiTheme="minorHAnsi" w:cstheme="minorHAnsi"/>
                <w:noProof/>
                <w:sz w:val="22"/>
                <w:szCs w:val="22"/>
              </w:rPr>
            </w:pPr>
          </w:p>
          <w:p w:rsidR="00D60EB8" w:rsidRPr="0031434E" w:rsidRDefault="00D60EB8" w:rsidP="00D86221">
            <w:pPr>
              <w:rPr>
                <w:rFonts w:asciiTheme="minorHAnsi" w:hAnsiTheme="minorHAnsi" w:cstheme="minorHAnsi"/>
                <w:color w:val="000000"/>
                <w:sz w:val="22"/>
                <w:szCs w:val="22"/>
              </w:rPr>
            </w:pPr>
            <w:r w:rsidRPr="0031434E">
              <w:rPr>
                <w:rFonts w:asciiTheme="minorHAnsi" w:hAnsiTheme="minorHAnsi" w:cstheme="minorHAnsi"/>
                <w:noProof/>
                <w:sz w:val="22"/>
                <w:szCs w:val="22"/>
              </w:rPr>
              <w:t>The module aims to examine how the three -dimensional structures of proteins relate to their particular functions. It first describes common protein motifs and homology modelling. It then explains the  biophysical basis behind techniques used for protein characterisation;  including circular dichroism, fluorescence, NMR spectroscopy, X-ray crystallography and  analytical ultracentrifugation. It evaluates methods to determine the  rates of enzymes and the mechanisms of enzyme action, and examines the structure and function of protein complexes</w:t>
            </w:r>
          </w:p>
          <w:p w:rsidR="00D60EB8" w:rsidRPr="0031434E" w:rsidRDefault="00D60EB8" w:rsidP="00D86221">
            <w:pPr>
              <w:pStyle w:val="Header"/>
              <w:rPr>
                <w:rFonts w:asciiTheme="minorHAnsi" w:hAnsiTheme="minorHAnsi" w:cstheme="minorHAnsi"/>
                <w:noProof/>
                <w:sz w:val="22"/>
                <w:szCs w:val="22"/>
              </w:rPr>
            </w:pPr>
          </w:p>
          <w:p w:rsidR="00D60EB8" w:rsidRPr="0031434E" w:rsidRDefault="00D60EB8" w:rsidP="00D86221">
            <w:pPr>
              <w:pStyle w:val="Header"/>
              <w:rPr>
                <w:rFonts w:asciiTheme="minorHAnsi" w:hAnsiTheme="minorHAnsi" w:cstheme="minorHAnsi"/>
                <w:color w:val="000000"/>
                <w:sz w:val="22"/>
                <w:szCs w:val="22"/>
              </w:rPr>
            </w:pPr>
          </w:p>
        </w:tc>
      </w:tr>
      <w:tr w:rsidR="00D60EB8" w:rsidRPr="0031434E" w:rsidTr="0080020E">
        <w:trPr>
          <w:cantSplit/>
        </w:trPr>
        <w:tc>
          <w:tcPr>
            <w:tcW w:w="1384" w:type="dxa"/>
            <w:tcBorders>
              <w:left w:val="single" w:sz="12" w:space="0" w:color="auto"/>
              <w:right w:val="single" w:sz="4" w:space="0" w:color="auto"/>
            </w:tcBorders>
          </w:tcPr>
          <w:p w:rsidR="00D60EB8" w:rsidRPr="0031434E" w:rsidRDefault="007A36C3"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w:t>
            </w:r>
            <w:r w:rsidR="00D60EB8" w:rsidRPr="0031434E">
              <w:rPr>
                <w:rFonts w:asciiTheme="minorHAnsi" w:hAnsiTheme="minorHAnsi" w:cstheme="minorHAnsi"/>
                <w:b/>
                <w:color w:val="000000" w:themeColor="text1"/>
                <w:sz w:val="22"/>
                <w:szCs w:val="22"/>
              </w:rPr>
              <w:t xml:space="preserve">outcomes: </w:t>
            </w: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D60EB8" w:rsidRPr="0031434E" w:rsidRDefault="00D60EB8" w:rsidP="00D86221">
            <w:pPr>
              <w:rPr>
                <w:rFonts w:asciiTheme="minorHAnsi" w:hAnsiTheme="minorHAnsi" w:cstheme="minorHAnsi"/>
                <w:b/>
                <w:color w:val="000000" w:themeColor="text1"/>
                <w:sz w:val="22"/>
                <w:szCs w:val="22"/>
              </w:rPr>
            </w:pPr>
          </w:p>
          <w:p w:rsidR="00D60EB8" w:rsidRPr="0031434E" w:rsidRDefault="00D60EB8" w:rsidP="00D86221">
            <w:pPr>
              <w:rPr>
                <w:rFonts w:asciiTheme="minorHAnsi" w:hAnsiTheme="minorHAnsi" w:cstheme="minorHAnsi"/>
                <w:color w:val="000000" w:themeColor="text1"/>
                <w:sz w:val="22"/>
                <w:szCs w:val="22"/>
              </w:rPr>
            </w:pPr>
          </w:p>
        </w:tc>
        <w:tc>
          <w:tcPr>
            <w:tcW w:w="8789" w:type="dxa"/>
            <w:gridSpan w:val="3"/>
            <w:tcBorders>
              <w:left w:val="single" w:sz="4" w:space="0" w:color="auto"/>
              <w:right w:val="single" w:sz="12" w:space="0" w:color="auto"/>
            </w:tcBorders>
          </w:tcPr>
          <w:p w:rsidR="00D60EB8" w:rsidRPr="0031434E" w:rsidRDefault="00D60EB8" w:rsidP="00D86221">
            <w:pPr>
              <w:pStyle w:val="Header"/>
              <w:jc w:val="both"/>
              <w:rPr>
                <w:rFonts w:asciiTheme="minorHAnsi" w:hAnsiTheme="minorHAnsi" w:cstheme="minorHAnsi"/>
                <w:noProof/>
                <w:sz w:val="22"/>
                <w:szCs w:val="22"/>
              </w:rPr>
            </w:pPr>
            <w:r w:rsidRPr="0031434E">
              <w:rPr>
                <w:rFonts w:asciiTheme="minorHAnsi" w:hAnsiTheme="minorHAnsi" w:cstheme="minorHAnsi"/>
                <w:noProof/>
                <w:sz w:val="22"/>
                <w:szCs w:val="22"/>
              </w:rPr>
              <w:t>By the end of the module the student should be able independently to :</w:t>
            </w:r>
          </w:p>
          <w:p w:rsidR="00D60EB8" w:rsidRPr="0031434E" w:rsidRDefault="00D60EB8" w:rsidP="00D86221">
            <w:pPr>
              <w:pStyle w:val="Header"/>
              <w:rPr>
                <w:rFonts w:asciiTheme="minorHAnsi" w:hAnsiTheme="minorHAnsi" w:cstheme="minorHAnsi"/>
                <w:noProof/>
                <w:sz w:val="22"/>
                <w:szCs w:val="22"/>
              </w:rPr>
            </w:pPr>
          </w:p>
          <w:p w:rsidR="00D60EB8" w:rsidRPr="0031434E" w:rsidRDefault="00D60EB8" w:rsidP="00D34507">
            <w:pPr>
              <w:pStyle w:val="Header"/>
              <w:numPr>
                <w:ilvl w:val="0"/>
                <w:numId w:val="7"/>
              </w:numPr>
              <w:tabs>
                <w:tab w:val="clear" w:pos="4513"/>
                <w:tab w:val="clear" w:pos="9026"/>
              </w:tabs>
              <w:ind w:left="317" w:hanging="283"/>
              <w:rPr>
                <w:rFonts w:asciiTheme="minorHAnsi" w:hAnsiTheme="minorHAnsi" w:cstheme="minorHAnsi"/>
                <w:noProof/>
                <w:sz w:val="22"/>
                <w:szCs w:val="22"/>
              </w:rPr>
            </w:pPr>
            <w:r w:rsidRPr="0031434E">
              <w:rPr>
                <w:rFonts w:asciiTheme="minorHAnsi" w:hAnsiTheme="minorHAnsi" w:cstheme="minorHAnsi"/>
                <w:noProof/>
                <w:sz w:val="22"/>
                <w:szCs w:val="22"/>
              </w:rPr>
              <w:t>Explain how the amino acid sequence of a protein is related to its structure and hence to its function, including simple ideas of protein evolution and common secondary structure motifs.</w:t>
            </w:r>
          </w:p>
          <w:p w:rsidR="00D60EB8" w:rsidRPr="0031434E" w:rsidRDefault="00D60EB8" w:rsidP="00D34507">
            <w:pPr>
              <w:pStyle w:val="Header"/>
              <w:numPr>
                <w:ilvl w:val="0"/>
                <w:numId w:val="7"/>
              </w:numPr>
              <w:tabs>
                <w:tab w:val="clear" w:pos="4513"/>
                <w:tab w:val="clear" w:pos="9026"/>
              </w:tabs>
              <w:ind w:left="317" w:hanging="283"/>
              <w:rPr>
                <w:rFonts w:asciiTheme="minorHAnsi" w:hAnsiTheme="minorHAnsi" w:cstheme="minorHAnsi"/>
                <w:noProof/>
                <w:sz w:val="22"/>
                <w:szCs w:val="22"/>
              </w:rPr>
            </w:pPr>
            <w:r w:rsidRPr="0031434E">
              <w:rPr>
                <w:rFonts w:asciiTheme="minorHAnsi" w:hAnsiTheme="minorHAnsi" w:cstheme="minorHAnsi"/>
                <w:noProof/>
                <w:sz w:val="22"/>
                <w:szCs w:val="22"/>
              </w:rPr>
              <w:t xml:space="preserve">Describe common protein folds and structural motifs, and relate these to the functional roles of motifs, and how the structures are stabilised.   </w:t>
            </w:r>
          </w:p>
          <w:p w:rsidR="00D60EB8" w:rsidRPr="0031434E" w:rsidRDefault="00D60EB8" w:rsidP="00D34507">
            <w:pPr>
              <w:pStyle w:val="Header"/>
              <w:numPr>
                <w:ilvl w:val="0"/>
                <w:numId w:val="7"/>
              </w:numPr>
              <w:tabs>
                <w:tab w:val="clear" w:pos="4513"/>
                <w:tab w:val="clear" w:pos="9026"/>
              </w:tabs>
              <w:ind w:left="317" w:hanging="283"/>
              <w:rPr>
                <w:rFonts w:asciiTheme="minorHAnsi" w:hAnsiTheme="minorHAnsi" w:cstheme="minorHAnsi"/>
                <w:noProof/>
                <w:sz w:val="22"/>
                <w:szCs w:val="22"/>
              </w:rPr>
            </w:pPr>
            <w:r w:rsidRPr="0031434E">
              <w:rPr>
                <w:rFonts w:asciiTheme="minorHAnsi" w:hAnsiTheme="minorHAnsi" w:cstheme="minorHAnsi"/>
                <w:noProof/>
                <w:sz w:val="22"/>
                <w:szCs w:val="22"/>
              </w:rPr>
              <w:t xml:space="preserve">Evaluate techniques used to determine the primary, secondary, tertiary and quaternary structures of proteins, and explain the biophysical principles behind these techniques. </w:t>
            </w:r>
          </w:p>
          <w:p w:rsidR="00D60EB8" w:rsidRPr="0031434E" w:rsidRDefault="00D60EB8" w:rsidP="00D34507">
            <w:pPr>
              <w:pStyle w:val="Header"/>
              <w:numPr>
                <w:ilvl w:val="0"/>
                <w:numId w:val="7"/>
              </w:numPr>
              <w:tabs>
                <w:tab w:val="clear" w:pos="4513"/>
                <w:tab w:val="clear" w:pos="9026"/>
              </w:tabs>
              <w:ind w:left="317" w:hanging="283"/>
              <w:rPr>
                <w:rFonts w:asciiTheme="minorHAnsi" w:hAnsiTheme="minorHAnsi" w:cstheme="minorHAnsi"/>
                <w:noProof/>
                <w:sz w:val="22"/>
                <w:szCs w:val="22"/>
              </w:rPr>
            </w:pPr>
            <w:r w:rsidRPr="0031434E">
              <w:rPr>
                <w:rFonts w:asciiTheme="minorHAnsi" w:hAnsiTheme="minorHAnsi" w:cstheme="minorHAnsi"/>
                <w:noProof/>
                <w:sz w:val="22"/>
                <w:szCs w:val="22"/>
              </w:rPr>
              <w:t xml:space="preserve">Discuss the mechanisms underlying  the catalysis of reactions by certain enzymes and methods used to determine enzyme rates and mechanims. </w:t>
            </w:r>
          </w:p>
          <w:p w:rsidR="00D60EB8" w:rsidRPr="0031434E" w:rsidRDefault="00D60EB8" w:rsidP="00D34507">
            <w:pPr>
              <w:pStyle w:val="Header"/>
              <w:numPr>
                <w:ilvl w:val="0"/>
                <w:numId w:val="7"/>
              </w:numPr>
              <w:tabs>
                <w:tab w:val="clear" w:pos="4513"/>
                <w:tab w:val="clear" w:pos="9026"/>
              </w:tabs>
              <w:ind w:left="317" w:hanging="283"/>
              <w:rPr>
                <w:rFonts w:asciiTheme="minorHAnsi" w:hAnsiTheme="minorHAnsi" w:cstheme="minorHAnsi"/>
                <w:noProof/>
                <w:sz w:val="22"/>
                <w:szCs w:val="22"/>
              </w:rPr>
            </w:pPr>
            <w:r w:rsidRPr="0031434E">
              <w:rPr>
                <w:rFonts w:asciiTheme="minorHAnsi" w:hAnsiTheme="minorHAnsi" w:cstheme="minorHAnsi"/>
                <w:noProof/>
                <w:sz w:val="22"/>
                <w:szCs w:val="22"/>
              </w:rPr>
              <w:t>Analyse and interpret numerical data of ligand binding, UV spectroscopy, pH and enzyme kinetics, including the use of SigmaPlot.</w:t>
            </w:r>
          </w:p>
          <w:p w:rsidR="00D60EB8" w:rsidRPr="0031434E" w:rsidRDefault="00D60EB8" w:rsidP="00D34507">
            <w:pPr>
              <w:pStyle w:val="Header"/>
              <w:numPr>
                <w:ilvl w:val="0"/>
                <w:numId w:val="7"/>
              </w:numPr>
              <w:tabs>
                <w:tab w:val="clear" w:pos="4513"/>
                <w:tab w:val="clear" w:pos="9026"/>
              </w:tabs>
              <w:ind w:left="317" w:hanging="283"/>
              <w:rPr>
                <w:rFonts w:asciiTheme="minorHAnsi" w:hAnsiTheme="minorHAnsi" w:cstheme="minorHAnsi"/>
                <w:noProof/>
                <w:sz w:val="22"/>
                <w:szCs w:val="22"/>
              </w:rPr>
            </w:pPr>
            <w:r w:rsidRPr="0031434E">
              <w:rPr>
                <w:rFonts w:asciiTheme="minorHAnsi" w:hAnsiTheme="minorHAnsi" w:cstheme="minorHAnsi"/>
                <w:noProof/>
                <w:sz w:val="22"/>
                <w:szCs w:val="22"/>
              </w:rPr>
              <w:t>Download, display, and examine protein structures from the RSC protein data base.</w:t>
            </w:r>
          </w:p>
          <w:p w:rsidR="00D60EB8" w:rsidRPr="0031434E" w:rsidRDefault="00D60EB8" w:rsidP="00D86221">
            <w:pPr>
              <w:pStyle w:val="Header"/>
              <w:rPr>
                <w:rFonts w:asciiTheme="minorHAnsi" w:hAnsiTheme="minorHAnsi" w:cstheme="minorHAnsi"/>
                <w:color w:val="000000"/>
                <w:sz w:val="22"/>
                <w:szCs w:val="22"/>
              </w:rPr>
            </w:pPr>
          </w:p>
          <w:p w:rsidR="00D60EB8" w:rsidRPr="0031434E" w:rsidRDefault="00D60EB8" w:rsidP="00D86221">
            <w:pPr>
              <w:pStyle w:val="NormalWeb"/>
              <w:spacing w:before="0" w:beforeAutospacing="0" w:after="150" w:afterAutospacing="0" w:line="300" w:lineRule="atLeast"/>
              <w:rPr>
                <w:rFonts w:asciiTheme="minorHAnsi" w:hAnsiTheme="minorHAnsi" w:cstheme="minorHAnsi"/>
                <w:color w:val="222222"/>
                <w:sz w:val="22"/>
                <w:szCs w:val="22"/>
              </w:rPr>
            </w:pPr>
            <w:r w:rsidRPr="0031434E">
              <w:rPr>
                <w:rFonts w:asciiTheme="minorHAnsi" w:hAnsiTheme="minorHAnsi" w:cstheme="minorHAnsi"/>
                <w:color w:val="222222"/>
                <w:sz w:val="22"/>
                <w:szCs w:val="22"/>
              </w:rPr>
              <w:t>The course continues from the descriptions of proteins, enzymes and biophysical techniques in first year modules.  It complements BIO262 in the first semester and aspects of CHM252, in particular spectroscopy. Students are expected to know the relevant material from these modules. Natural Sciences students who have not taken these modules should inform the course organiser, in case they need additional background reading or support. Information from this module will form part of the basis of BIO340 in the third year. It is also relevant to many of the third year modules, in particular BIO311- ‘Structures of Destruction’.</w:t>
            </w:r>
          </w:p>
          <w:p w:rsidR="00D60EB8" w:rsidRPr="0031434E" w:rsidRDefault="00D60EB8" w:rsidP="00D86221">
            <w:pPr>
              <w:pStyle w:val="NormalWeb"/>
              <w:spacing w:before="0" w:beforeAutospacing="0" w:after="150" w:afterAutospacing="0" w:line="300" w:lineRule="atLeast"/>
              <w:rPr>
                <w:rFonts w:asciiTheme="minorHAnsi" w:hAnsiTheme="minorHAnsi" w:cstheme="minorHAnsi"/>
                <w:color w:val="222222"/>
                <w:sz w:val="22"/>
                <w:szCs w:val="22"/>
              </w:rPr>
            </w:pPr>
            <w:r w:rsidRPr="0031434E">
              <w:rPr>
                <w:rFonts w:asciiTheme="minorHAnsi" w:hAnsiTheme="minorHAnsi" w:cstheme="minorHAnsi"/>
                <w:color w:val="222222"/>
                <w:sz w:val="22"/>
                <w:szCs w:val="22"/>
              </w:rPr>
              <w:t>In addition to the academic content, this course develops data handling skills and begins to discuss experimental design and interpretation, both in the workshops and in the practical classes.</w:t>
            </w:r>
          </w:p>
          <w:p w:rsidR="00D60EB8" w:rsidRPr="0031434E" w:rsidRDefault="00D60EB8" w:rsidP="00D86221">
            <w:pPr>
              <w:pStyle w:val="Header"/>
              <w:rPr>
                <w:rFonts w:asciiTheme="minorHAnsi" w:hAnsiTheme="minorHAnsi" w:cstheme="minorHAnsi"/>
                <w:color w:val="000000"/>
                <w:sz w:val="22"/>
                <w:szCs w:val="22"/>
              </w:rPr>
            </w:pPr>
          </w:p>
        </w:tc>
      </w:tr>
      <w:tr w:rsidR="00D60EB8" w:rsidRPr="0031434E" w:rsidTr="000A63C0">
        <w:trPr>
          <w:cantSplit/>
        </w:trPr>
        <w:tc>
          <w:tcPr>
            <w:tcW w:w="1384" w:type="dxa"/>
            <w:tcBorders>
              <w:left w:val="single" w:sz="12" w:space="0" w:color="auto"/>
              <w:bottom w:val="single" w:sz="4" w:space="0" w:color="auto"/>
              <w:right w:val="single" w:sz="4" w:space="0" w:color="auto"/>
            </w:tcBorders>
          </w:tcPr>
          <w:p w:rsidR="00D60EB8" w:rsidRPr="0031434E" w:rsidRDefault="00D60EB8" w:rsidP="00D86221">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789" w:type="dxa"/>
            <w:gridSpan w:val="3"/>
            <w:tcBorders>
              <w:left w:val="single" w:sz="4" w:space="0" w:color="auto"/>
              <w:bottom w:val="single" w:sz="4" w:space="0" w:color="auto"/>
              <w:right w:val="single" w:sz="12" w:space="0" w:color="auto"/>
            </w:tcBorders>
          </w:tcPr>
          <w:p w:rsidR="00D60EB8" w:rsidRPr="0031434E" w:rsidRDefault="008701FF" w:rsidP="00D86221">
            <w:pPr>
              <w:ind w:right="90"/>
              <w:rPr>
                <w:rFonts w:asciiTheme="minorHAnsi" w:hAnsiTheme="minorHAnsi" w:cstheme="minorHAnsi"/>
                <w:noProof/>
                <w:sz w:val="22"/>
                <w:szCs w:val="22"/>
              </w:rPr>
            </w:pPr>
            <w:r w:rsidRPr="0031434E">
              <w:rPr>
                <w:rFonts w:asciiTheme="minorHAnsi" w:hAnsiTheme="minorHAnsi" w:cstheme="minorHAnsi"/>
                <w:noProof/>
                <w:sz w:val="22"/>
                <w:szCs w:val="22"/>
              </w:rPr>
              <w:t>Lectures, practicals, computer cluster sessions, data-handling classes, posters.</w:t>
            </w:r>
            <w:r w:rsidR="00D60EB8" w:rsidRPr="0031434E">
              <w:rPr>
                <w:rFonts w:asciiTheme="minorHAnsi" w:hAnsiTheme="minorHAnsi" w:cstheme="minorHAnsi"/>
                <w:noProof/>
                <w:sz w:val="22"/>
                <w:szCs w:val="22"/>
              </w:rPr>
              <w:t xml:space="preserve"> </w:t>
            </w:r>
          </w:p>
          <w:p w:rsidR="00D60EB8" w:rsidRPr="0031434E" w:rsidRDefault="00D60EB8" w:rsidP="00D86221">
            <w:pPr>
              <w:ind w:right="90"/>
              <w:rPr>
                <w:rFonts w:asciiTheme="minorHAnsi" w:hAnsiTheme="minorHAnsi" w:cstheme="minorHAnsi"/>
                <w:color w:val="000000"/>
                <w:sz w:val="22"/>
                <w:szCs w:val="22"/>
              </w:rPr>
            </w:pPr>
          </w:p>
        </w:tc>
      </w:tr>
      <w:tr w:rsidR="00D60EB8" w:rsidRPr="0031434E" w:rsidTr="000A63C0">
        <w:trPr>
          <w:cantSplit/>
        </w:trPr>
        <w:tc>
          <w:tcPr>
            <w:tcW w:w="1384" w:type="dxa"/>
            <w:tcBorders>
              <w:top w:val="single" w:sz="4" w:space="0" w:color="auto"/>
              <w:left w:val="single" w:sz="12" w:space="0" w:color="auto"/>
              <w:bottom w:val="single" w:sz="4" w:space="0" w:color="auto"/>
              <w:right w:val="single" w:sz="4" w:space="0" w:color="auto"/>
            </w:tcBorders>
          </w:tcPr>
          <w:p w:rsidR="00D60EB8" w:rsidRPr="0031434E" w:rsidRDefault="00D60EB8" w:rsidP="00D86221">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789" w:type="dxa"/>
            <w:gridSpan w:val="3"/>
            <w:tcBorders>
              <w:top w:val="single" w:sz="4" w:space="0" w:color="auto"/>
              <w:left w:val="single" w:sz="4" w:space="0" w:color="auto"/>
              <w:bottom w:val="single" w:sz="4" w:space="0" w:color="auto"/>
              <w:right w:val="single" w:sz="12" w:space="0" w:color="auto"/>
            </w:tcBorders>
          </w:tcPr>
          <w:p w:rsidR="00D60EB8" w:rsidRPr="0031434E" w:rsidRDefault="00D60EB8" w:rsidP="00D86221">
            <w:pPr>
              <w:pStyle w:val="Header"/>
              <w:rPr>
                <w:rFonts w:asciiTheme="minorHAnsi" w:hAnsiTheme="minorHAnsi" w:cstheme="minorHAnsi"/>
                <w:b/>
                <w:sz w:val="22"/>
                <w:szCs w:val="22"/>
              </w:rPr>
            </w:pPr>
            <w:r w:rsidRPr="0031434E">
              <w:rPr>
                <w:rFonts w:asciiTheme="minorHAnsi" w:hAnsiTheme="minorHAnsi" w:cstheme="minorHAnsi"/>
                <w:b/>
                <w:sz w:val="22"/>
                <w:szCs w:val="22"/>
              </w:rPr>
              <w:t xml:space="preserve">Continuous assessment </w:t>
            </w:r>
            <w:r w:rsidR="008701FF" w:rsidRPr="0031434E">
              <w:rPr>
                <w:rFonts w:asciiTheme="minorHAnsi" w:hAnsiTheme="minorHAnsi" w:cstheme="minorHAnsi"/>
                <w:b/>
                <w:sz w:val="22"/>
                <w:szCs w:val="22"/>
              </w:rPr>
              <w:t>(35%)</w:t>
            </w:r>
          </w:p>
          <w:p w:rsidR="00D60EB8" w:rsidRPr="0031434E" w:rsidRDefault="00D60EB8" w:rsidP="00D34507">
            <w:pPr>
              <w:pStyle w:val="Header"/>
              <w:numPr>
                <w:ilvl w:val="0"/>
                <w:numId w:val="6"/>
              </w:numPr>
              <w:tabs>
                <w:tab w:val="clear" w:pos="4513"/>
                <w:tab w:val="clear" w:pos="9026"/>
              </w:tabs>
              <w:ind w:left="459" w:hanging="283"/>
              <w:rPr>
                <w:rFonts w:asciiTheme="minorHAnsi" w:hAnsiTheme="minorHAnsi" w:cstheme="minorHAnsi"/>
                <w:noProof/>
                <w:sz w:val="22"/>
                <w:szCs w:val="22"/>
              </w:rPr>
            </w:pPr>
            <w:r w:rsidRPr="0031434E">
              <w:rPr>
                <w:rFonts w:asciiTheme="minorHAnsi" w:hAnsiTheme="minorHAnsi" w:cstheme="minorHAnsi"/>
                <w:noProof/>
                <w:sz w:val="22"/>
                <w:szCs w:val="22"/>
              </w:rPr>
              <w:t>Practical write up -   15%</w:t>
            </w:r>
          </w:p>
          <w:p w:rsidR="00D60EB8" w:rsidRPr="0031434E" w:rsidRDefault="00D60EB8" w:rsidP="00D34507">
            <w:pPr>
              <w:pStyle w:val="Header"/>
              <w:numPr>
                <w:ilvl w:val="0"/>
                <w:numId w:val="6"/>
              </w:numPr>
              <w:tabs>
                <w:tab w:val="clear" w:pos="4513"/>
                <w:tab w:val="clear" w:pos="9026"/>
              </w:tabs>
              <w:ind w:left="459" w:hanging="283"/>
              <w:rPr>
                <w:rFonts w:asciiTheme="minorHAnsi" w:hAnsiTheme="minorHAnsi" w:cstheme="minorHAnsi"/>
                <w:noProof/>
                <w:sz w:val="22"/>
                <w:szCs w:val="22"/>
              </w:rPr>
            </w:pPr>
            <w:r w:rsidRPr="0031434E">
              <w:rPr>
                <w:rFonts w:asciiTheme="minorHAnsi" w:hAnsiTheme="minorHAnsi" w:cstheme="minorHAnsi"/>
                <w:noProof/>
                <w:sz w:val="22"/>
                <w:szCs w:val="22"/>
              </w:rPr>
              <w:t>Data-handling test - 20%</w:t>
            </w:r>
          </w:p>
          <w:p w:rsidR="00D60EB8" w:rsidRPr="0031434E" w:rsidRDefault="00D60EB8" w:rsidP="00D86221">
            <w:pPr>
              <w:ind w:right="-60"/>
              <w:rPr>
                <w:rFonts w:asciiTheme="minorHAnsi" w:hAnsiTheme="minorHAnsi" w:cstheme="minorHAnsi"/>
                <w:noProof/>
                <w:sz w:val="22"/>
                <w:szCs w:val="22"/>
              </w:rPr>
            </w:pPr>
          </w:p>
          <w:p w:rsidR="00D60EB8" w:rsidRPr="0031434E" w:rsidRDefault="008701FF" w:rsidP="00D86221">
            <w:pPr>
              <w:pStyle w:val="Header"/>
              <w:rPr>
                <w:rFonts w:asciiTheme="minorHAnsi" w:hAnsiTheme="minorHAnsi" w:cstheme="minorHAnsi"/>
                <w:b/>
                <w:sz w:val="22"/>
                <w:szCs w:val="22"/>
              </w:rPr>
            </w:pPr>
            <w:r w:rsidRPr="0031434E">
              <w:rPr>
                <w:rFonts w:asciiTheme="minorHAnsi" w:hAnsiTheme="minorHAnsi" w:cstheme="minorHAnsi"/>
                <w:b/>
                <w:sz w:val="22"/>
                <w:szCs w:val="22"/>
              </w:rPr>
              <w:t>2 hour examination (65%)</w:t>
            </w:r>
          </w:p>
          <w:p w:rsidR="00D60EB8" w:rsidRPr="0031434E" w:rsidRDefault="00D60EB8" w:rsidP="00D34507">
            <w:pPr>
              <w:pStyle w:val="Header"/>
              <w:numPr>
                <w:ilvl w:val="0"/>
                <w:numId w:val="42"/>
              </w:numPr>
              <w:rPr>
                <w:rFonts w:asciiTheme="minorHAnsi" w:hAnsiTheme="minorHAnsi" w:cstheme="minorHAnsi"/>
                <w:color w:val="000000"/>
                <w:sz w:val="22"/>
                <w:szCs w:val="22"/>
              </w:rPr>
            </w:pPr>
            <w:r w:rsidRPr="0031434E">
              <w:rPr>
                <w:rFonts w:asciiTheme="minorHAnsi" w:hAnsiTheme="minorHAnsi" w:cstheme="minorHAnsi"/>
                <w:sz w:val="22"/>
                <w:szCs w:val="22"/>
              </w:rPr>
              <w:t>This will be a 2 hour examination comprising of essay questions and short- answer questions. These may include some data-handling problems.</w:t>
            </w:r>
          </w:p>
        </w:tc>
      </w:tr>
    </w:tbl>
    <w:p w:rsidR="00D60EB8" w:rsidRPr="0031434E" w:rsidRDefault="00D60EB8" w:rsidP="00C83DCD">
      <w:pPr>
        <w:rPr>
          <w:rFonts w:asciiTheme="minorHAnsi" w:hAnsiTheme="minorHAnsi" w:cstheme="minorHAnsi"/>
          <w:sz w:val="22"/>
          <w:szCs w:val="22"/>
          <w:lang w:eastAsia="en-US"/>
        </w:rPr>
      </w:pPr>
    </w:p>
    <w:p w:rsidR="00D60EB8" w:rsidRPr="0031434E" w:rsidRDefault="00D60EB8">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173" w:type="dxa"/>
        <w:tblInd w:w="-921" w:type="dxa"/>
        <w:tblLayout w:type="fixed"/>
        <w:tblLook w:val="0000" w:firstRow="0" w:lastRow="0" w:firstColumn="0" w:lastColumn="0" w:noHBand="0" w:noVBand="0"/>
      </w:tblPr>
      <w:tblGrid>
        <w:gridCol w:w="1455"/>
        <w:gridCol w:w="1488"/>
        <w:gridCol w:w="4395"/>
        <w:gridCol w:w="2835"/>
      </w:tblGrid>
      <w:tr w:rsidR="00F46CC5" w:rsidRPr="0031434E" w:rsidTr="00B71827">
        <w:trPr>
          <w:cantSplit/>
          <w:trHeight w:val="679"/>
          <w:tblHeader/>
        </w:trPr>
        <w:tc>
          <w:tcPr>
            <w:tcW w:w="2943" w:type="dxa"/>
            <w:gridSpan w:val="2"/>
            <w:tcBorders>
              <w:top w:val="single" w:sz="12" w:space="0" w:color="auto"/>
              <w:left w:val="single" w:sz="12" w:space="0" w:color="auto"/>
              <w:right w:val="single" w:sz="2" w:space="0" w:color="auto"/>
            </w:tcBorders>
          </w:tcPr>
          <w:p w:rsidR="00F46CC5" w:rsidRPr="0031434E" w:rsidRDefault="00F46CC5"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23328               BIO262</w:t>
            </w:r>
            <w:r w:rsidRPr="0031434E">
              <w:rPr>
                <w:rFonts w:asciiTheme="minorHAnsi" w:hAnsiTheme="minorHAnsi" w:cstheme="minorHAnsi"/>
                <w:b/>
                <w:sz w:val="22"/>
                <w:szCs w:val="22"/>
              </w:rPr>
              <w:tab/>
            </w:r>
          </w:p>
        </w:tc>
        <w:tc>
          <w:tcPr>
            <w:tcW w:w="4395" w:type="dxa"/>
            <w:tcBorders>
              <w:top w:val="single" w:sz="12" w:space="0" w:color="auto"/>
              <w:left w:val="nil"/>
              <w:right w:val="single" w:sz="4" w:space="0" w:color="auto"/>
            </w:tcBorders>
          </w:tcPr>
          <w:p w:rsidR="00F46CC5" w:rsidRPr="0031434E" w:rsidRDefault="00F46CC5"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Membranes, Energy &amp; Metabolism</w:t>
            </w:r>
          </w:p>
        </w:tc>
        <w:tc>
          <w:tcPr>
            <w:tcW w:w="2835" w:type="dxa"/>
            <w:tcBorders>
              <w:top w:val="single" w:sz="12" w:space="0" w:color="auto"/>
              <w:left w:val="single" w:sz="4" w:space="0" w:color="auto"/>
              <w:right w:val="single" w:sz="12" w:space="0" w:color="auto"/>
            </w:tcBorders>
          </w:tcPr>
          <w:p w:rsidR="00F46CC5" w:rsidRPr="0031434E" w:rsidRDefault="00F46CC5"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F46CC5" w:rsidRPr="0031434E" w:rsidTr="000A63C0">
        <w:trPr>
          <w:cantSplit/>
        </w:trPr>
        <w:tc>
          <w:tcPr>
            <w:tcW w:w="1455" w:type="dxa"/>
            <w:tcBorders>
              <w:top w:val="single" w:sz="2" w:space="0" w:color="auto"/>
              <w:left w:val="single" w:sz="12" w:space="0" w:color="auto"/>
              <w:bottom w:val="single" w:sz="2" w:space="0" w:color="auto"/>
              <w:right w:val="single" w:sz="4" w:space="0" w:color="auto"/>
            </w:tcBorders>
          </w:tcPr>
          <w:p w:rsidR="00F46CC5" w:rsidRPr="0031434E" w:rsidRDefault="00F46CC5"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I</w:t>
            </w:r>
          </w:p>
        </w:tc>
        <w:tc>
          <w:tcPr>
            <w:tcW w:w="1488" w:type="dxa"/>
            <w:tcBorders>
              <w:top w:val="single" w:sz="4" w:space="0" w:color="auto"/>
              <w:left w:val="single" w:sz="4" w:space="0" w:color="auto"/>
              <w:bottom w:val="single" w:sz="4" w:space="0" w:color="auto"/>
              <w:right w:val="single" w:sz="4" w:space="0" w:color="auto"/>
            </w:tcBorders>
          </w:tcPr>
          <w:p w:rsidR="00F46CC5" w:rsidRPr="0031434E" w:rsidRDefault="00F46CC5" w:rsidP="00D86221">
            <w:pPr>
              <w:pStyle w:val="Heading2"/>
              <w:rPr>
                <w:rFonts w:asciiTheme="minorHAnsi" w:hAnsiTheme="minorHAnsi" w:cstheme="minorHAnsi"/>
                <w:sz w:val="22"/>
                <w:szCs w:val="22"/>
              </w:rPr>
            </w:pPr>
            <w:r w:rsidRPr="0031434E">
              <w:rPr>
                <w:rFonts w:asciiTheme="minorHAnsi" w:hAnsiTheme="minorHAnsi" w:cstheme="minorHAnsi"/>
                <w:sz w:val="22"/>
                <w:szCs w:val="22"/>
              </w:rPr>
              <w:t>Semester: 1</w:t>
            </w:r>
          </w:p>
        </w:tc>
        <w:tc>
          <w:tcPr>
            <w:tcW w:w="7230" w:type="dxa"/>
            <w:gridSpan w:val="2"/>
            <w:tcBorders>
              <w:top w:val="single" w:sz="4" w:space="0" w:color="auto"/>
              <w:left w:val="single" w:sz="4" w:space="0" w:color="auto"/>
              <w:bottom w:val="single" w:sz="4" w:space="0" w:color="auto"/>
              <w:right w:val="single" w:sz="4" w:space="0" w:color="auto"/>
            </w:tcBorders>
          </w:tcPr>
          <w:p w:rsidR="00F46CC5" w:rsidRPr="0031434E" w:rsidRDefault="00F46CC5"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Module Organiser:  Dr Scott White</w:t>
            </w:r>
          </w:p>
          <w:p w:rsidR="00F46CC5" w:rsidRPr="0031434E" w:rsidRDefault="00F46CC5"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Teaching Staff: Dr Alderwick, Dr Kreft, Dr Knowles, Dr Dunn</w:t>
            </w:r>
          </w:p>
        </w:tc>
      </w:tr>
      <w:tr w:rsidR="00F46CC5" w:rsidRPr="0031434E" w:rsidTr="000A63C0">
        <w:trPr>
          <w:cantSplit/>
        </w:trPr>
        <w:tc>
          <w:tcPr>
            <w:tcW w:w="1455" w:type="dxa"/>
            <w:tcBorders>
              <w:top w:val="single" w:sz="2" w:space="0" w:color="auto"/>
              <w:left w:val="single" w:sz="12" w:space="0" w:color="auto"/>
              <w:right w:val="single" w:sz="4" w:space="0" w:color="auto"/>
            </w:tcBorders>
          </w:tcPr>
          <w:p w:rsidR="00F46CC5" w:rsidRPr="0031434E" w:rsidRDefault="00F46CC5" w:rsidP="00D86221">
            <w:pPr>
              <w:rPr>
                <w:rFonts w:asciiTheme="minorHAnsi" w:hAnsiTheme="minorHAnsi" w:cstheme="minorHAnsi"/>
                <w:b/>
                <w:sz w:val="22"/>
                <w:szCs w:val="22"/>
              </w:rPr>
            </w:pPr>
          </w:p>
          <w:p w:rsidR="00F46CC5" w:rsidRPr="0031434E" w:rsidRDefault="000A63C0"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F46CC5" w:rsidRPr="0031434E">
              <w:rPr>
                <w:rFonts w:asciiTheme="minorHAnsi" w:hAnsiTheme="minorHAnsi" w:cstheme="minorHAnsi"/>
                <w:b/>
                <w:sz w:val="22"/>
                <w:szCs w:val="22"/>
              </w:rPr>
              <w:t>Description:</w:t>
            </w:r>
          </w:p>
        </w:tc>
        <w:tc>
          <w:tcPr>
            <w:tcW w:w="8718" w:type="dxa"/>
            <w:gridSpan w:val="3"/>
            <w:tcBorders>
              <w:top w:val="single" w:sz="4" w:space="0" w:color="auto"/>
              <w:left w:val="single" w:sz="4" w:space="0" w:color="auto"/>
              <w:right w:val="single" w:sz="12" w:space="0" w:color="auto"/>
            </w:tcBorders>
          </w:tcPr>
          <w:p w:rsidR="00F46CC5" w:rsidRPr="0031434E" w:rsidRDefault="00F46CC5" w:rsidP="00D86221">
            <w:pPr>
              <w:autoSpaceDE w:val="0"/>
              <w:autoSpaceDN w:val="0"/>
              <w:adjustRightInd w:val="0"/>
              <w:rPr>
                <w:rFonts w:asciiTheme="minorHAnsi" w:hAnsiTheme="minorHAnsi" w:cstheme="minorHAnsi"/>
                <w:sz w:val="22"/>
                <w:szCs w:val="22"/>
                <w:lang w:val="en-US" w:eastAsia="en-US"/>
              </w:rPr>
            </w:pPr>
          </w:p>
          <w:p w:rsidR="00F46CC5" w:rsidRPr="0031434E" w:rsidRDefault="00F46CC5" w:rsidP="00D86221">
            <w:pPr>
              <w:autoSpaceDE w:val="0"/>
              <w:autoSpaceDN w:val="0"/>
              <w:adjustRightInd w:val="0"/>
              <w:rPr>
                <w:rFonts w:asciiTheme="minorHAnsi" w:hAnsiTheme="minorHAnsi" w:cstheme="minorHAnsi"/>
                <w:sz w:val="22"/>
                <w:szCs w:val="22"/>
              </w:rPr>
            </w:pPr>
            <w:r w:rsidRPr="0031434E">
              <w:rPr>
                <w:rFonts w:asciiTheme="minorHAnsi" w:hAnsiTheme="minorHAnsi" w:cstheme="minorHAnsi"/>
                <w:sz w:val="22"/>
                <w:szCs w:val="22"/>
                <w:lang w:val="en-US" w:eastAsia="en-US"/>
              </w:rPr>
              <w:t>This course aims to illustrate the pivotal role of biological membranes in the cell physiology of prokaryotes and eukaryotes, including both plant and animal cells.</w:t>
            </w:r>
            <w:r w:rsidRPr="0031434E">
              <w:rPr>
                <w:rFonts w:asciiTheme="minorHAnsi" w:hAnsiTheme="minorHAnsi" w:cstheme="minorHAnsi"/>
                <w:sz w:val="22"/>
                <w:szCs w:val="22"/>
                <w:lang w:val="en-US"/>
              </w:rPr>
              <w:t xml:space="preserve"> </w:t>
            </w:r>
            <w:r w:rsidRPr="0031434E">
              <w:rPr>
                <w:rFonts w:asciiTheme="minorHAnsi" w:hAnsiTheme="minorHAnsi" w:cstheme="minorHAnsi"/>
                <w:sz w:val="22"/>
                <w:szCs w:val="22"/>
              </w:rPr>
              <w:t>Lectures and student-centred activities will explore this subject under three broad themes.</w:t>
            </w:r>
          </w:p>
          <w:p w:rsidR="00F46CC5" w:rsidRPr="0031434E" w:rsidRDefault="00F46CC5" w:rsidP="00D86221">
            <w:pPr>
              <w:autoSpaceDE w:val="0"/>
              <w:autoSpaceDN w:val="0"/>
              <w:adjustRightInd w:val="0"/>
              <w:rPr>
                <w:rFonts w:asciiTheme="minorHAnsi" w:hAnsiTheme="minorHAnsi" w:cstheme="minorHAnsi"/>
                <w:sz w:val="22"/>
                <w:szCs w:val="22"/>
              </w:rPr>
            </w:pPr>
          </w:p>
          <w:p w:rsidR="00F46CC5" w:rsidRPr="0031434E" w:rsidRDefault="00F46CC5" w:rsidP="008701FF">
            <w:pPr>
              <w:autoSpaceDE w:val="0"/>
              <w:autoSpaceDN w:val="0"/>
              <w:adjustRightInd w:val="0"/>
              <w:ind w:left="560" w:hanging="280"/>
              <w:rPr>
                <w:rFonts w:asciiTheme="minorHAnsi" w:hAnsiTheme="minorHAnsi" w:cstheme="minorHAnsi"/>
                <w:sz w:val="22"/>
                <w:szCs w:val="22"/>
                <w:lang w:val="en-US" w:eastAsia="en-US"/>
              </w:rPr>
            </w:pPr>
            <w:r w:rsidRPr="0031434E">
              <w:rPr>
                <w:rFonts w:asciiTheme="minorHAnsi" w:hAnsiTheme="minorHAnsi" w:cstheme="minorHAnsi"/>
                <w:sz w:val="22"/>
                <w:szCs w:val="22"/>
                <w:lang w:val="en-US" w:eastAsia="en-US"/>
              </w:rPr>
              <w:t>●</w:t>
            </w:r>
            <w:r w:rsidRPr="0031434E">
              <w:rPr>
                <w:rFonts w:asciiTheme="minorHAnsi" w:hAnsiTheme="minorHAnsi" w:cstheme="minorHAnsi"/>
                <w:sz w:val="22"/>
                <w:szCs w:val="22"/>
                <w:lang w:val="en-US" w:eastAsia="en-US"/>
              </w:rPr>
              <w:tab/>
            </w:r>
            <w:r w:rsidR="00471FB8" w:rsidRPr="0031434E">
              <w:rPr>
                <w:rFonts w:asciiTheme="minorHAnsi" w:hAnsiTheme="minorHAnsi" w:cstheme="minorHAnsi"/>
                <w:sz w:val="22"/>
                <w:szCs w:val="22"/>
                <w:lang w:val="en-US" w:eastAsia="en-US"/>
              </w:rPr>
              <w:t>The</w:t>
            </w:r>
            <w:r w:rsidRPr="0031434E">
              <w:rPr>
                <w:rFonts w:asciiTheme="minorHAnsi" w:hAnsiTheme="minorHAnsi" w:cstheme="minorHAnsi"/>
                <w:sz w:val="22"/>
                <w:szCs w:val="22"/>
                <w:lang w:val="en-US" w:eastAsia="en-US"/>
              </w:rPr>
              <w:t xml:space="preserve"> role and properties of membranes: lipid and protein components; how membranes define compartments; techniques and methodologies.</w:t>
            </w:r>
          </w:p>
          <w:p w:rsidR="00F46CC5" w:rsidRPr="0031434E" w:rsidRDefault="00F46CC5" w:rsidP="008701FF">
            <w:pPr>
              <w:autoSpaceDE w:val="0"/>
              <w:autoSpaceDN w:val="0"/>
              <w:adjustRightInd w:val="0"/>
              <w:ind w:left="560" w:hanging="280"/>
              <w:rPr>
                <w:rFonts w:asciiTheme="minorHAnsi" w:hAnsiTheme="minorHAnsi" w:cstheme="minorHAnsi"/>
                <w:sz w:val="22"/>
                <w:szCs w:val="22"/>
                <w:lang w:val="en-US" w:eastAsia="en-US"/>
              </w:rPr>
            </w:pPr>
            <w:r w:rsidRPr="0031434E">
              <w:rPr>
                <w:rFonts w:asciiTheme="minorHAnsi" w:hAnsiTheme="minorHAnsi" w:cstheme="minorHAnsi"/>
                <w:sz w:val="22"/>
                <w:szCs w:val="22"/>
                <w:lang w:val="en-US" w:eastAsia="en-US"/>
              </w:rPr>
              <w:t>●</w:t>
            </w:r>
            <w:r w:rsidRPr="0031434E">
              <w:rPr>
                <w:rFonts w:asciiTheme="minorHAnsi" w:hAnsiTheme="minorHAnsi" w:cstheme="minorHAnsi"/>
                <w:sz w:val="22"/>
                <w:szCs w:val="22"/>
                <w:lang w:val="en-US" w:eastAsia="en-US"/>
              </w:rPr>
              <w:tab/>
            </w:r>
            <w:r w:rsidR="00471FB8" w:rsidRPr="0031434E">
              <w:rPr>
                <w:rFonts w:asciiTheme="minorHAnsi" w:hAnsiTheme="minorHAnsi" w:cstheme="minorHAnsi"/>
                <w:sz w:val="22"/>
                <w:szCs w:val="22"/>
                <w:lang w:val="en-US" w:eastAsia="en-US"/>
              </w:rPr>
              <w:t>Energy</w:t>
            </w:r>
            <w:r w:rsidRPr="0031434E">
              <w:rPr>
                <w:rFonts w:asciiTheme="minorHAnsi" w:hAnsiTheme="minorHAnsi" w:cstheme="minorHAnsi"/>
                <w:sz w:val="22"/>
                <w:szCs w:val="22"/>
                <w:lang w:val="en-US" w:eastAsia="en-US"/>
              </w:rPr>
              <w:t xml:space="preserve"> generation within the cell: electron-transfer pathways; generation of ATP; oxidative phosphorylation and photosynthesis.</w:t>
            </w:r>
          </w:p>
          <w:p w:rsidR="00F46CC5" w:rsidRPr="0031434E" w:rsidRDefault="00F46CC5" w:rsidP="008701FF">
            <w:pPr>
              <w:autoSpaceDE w:val="0"/>
              <w:autoSpaceDN w:val="0"/>
              <w:adjustRightInd w:val="0"/>
              <w:ind w:left="560" w:hanging="280"/>
              <w:rPr>
                <w:rFonts w:asciiTheme="minorHAnsi" w:hAnsiTheme="minorHAnsi" w:cstheme="minorHAnsi"/>
                <w:color w:val="000000"/>
                <w:sz w:val="22"/>
                <w:szCs w:val="22"/>
              </w:rPr>
            </w:pPr>
            <w:r w:rsidRPr="0031434E">
              <w:rPr>
                <w:rFonts w:asciiTheme="minorHAnsi" w:hAnsiTheme="minorHAnsi" w:cstheme="minorHAnsi"/>
                <w:sz w:val="22"/>
                <w:szCs w:val="22"/>
                <w:lang w:val="en-US" w:eastAsia="en-US"/>
              </w:rPr>
              <w:t>●</w:t>
            </w:r>
            <w:r w:rsidRPr="0031434E">
              <w:rPr>
                <w:rFonts w:asciiTheme="minorHAnsi" w:hAnsiTheme="minorHAnsi" w:cstheme="minorHAnsi"/>
                <w:sz w:val="22"/>
                <w:szCs w:val="22"/>
                <w:lang w:val="en-US" w:eastAsia="en-US"/>
              </w:rPr>
              <w:tab/>
            </w:r>
            <w:r w:rsidR="00471FB8" w:rsidRPr="0031434E">
              <w:rPr>
                <w:rFonts w:asciiTheme="minorHAnsi" w:hAnsiTheme="minorHAnsi" w:cstheme="minorHAnsi"/>
                <w:sz w:val="22"/>
                <w:szCs w:val="22"/>
                <w:lang w:val="en-US" w:eastAsia="en-US"/>
              </w:rPr>
              <w:t>Metabolism</w:t>
            </w:r>
            <w:r w:rsidRPr="0031434E">
              <w:rPr>
                <w:rFonts w:asciiTheme="minorHAnsi" w:hAnsiTheme="minorHAnsi" w:cstheme="minorHAnsi"/>
                <w:sz w:val="22"/>
                <w:szCs w:val="22"/>
                <w:lang w:val="en-US" w:eastAsia="en-US"/>
              </w:rPr>
              <w:t>: gluconeogenesis and the pentose phosphate pathway; the Calvin cycle; regulatory mechanisms and the control of metabolic pathways; the influence of hormones and other factors.</w:t>
            </w:r>
          </w:p>
        </w:tc>
      </w:tr>
      <w:tr w:rsidR="00F46CC5" w:rsidRPr="0031434E" w:rsidTr="0080020E">
        <w:trPr>
          <w:cantSplit/>
        </w:trPr>
        <w:tc>
          <w:tcPr>
            <w:tcW w:w="1455" w:type="dxa"/>
            <w:tcBorders>
              <w:left w:val="single" w:sz="12" w:space="0" w:color="auto"/>
              <w:bottom w:val="single" w:sz="4" w:space="0" w:color="auto"/>
              <w:right w:val="single" w:sz="4" w:space="0" w:color="auto"/>
            </w:tcBorders>
          </w:tcPr>
          <w:p w:rsidR="00F46CC5" w:rsidRPr="0031434E" w:rsidRDefault="00F46CC5" w:rsidP="00F46CC5">
            <w:pPr>
              <w:rPr>
                <w:rFonts w:asciiTheme="minorHAnsi" w:hAnsiTheme="minorHAnsi" w:cstheme="minorHAnsi"/>
                <w:b/>
                <w:color w:val="000000" w:themeColor="text1"/>
                <w:sz w:val="22"/>
                <w:szCs w:val="22"/>
              </w:rPr>
            </w:pPr>
          </w:p>
          <w:p w:rsidR="00F46CC5" w:rsidRPr="0031434E" w:rsidRDefault="008701FF" w:rsidP="00F46CC5">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Outcomes</w:t>
            </w:r>
            <w:r w:rsidR="00F46CC5" w:rsidRPr="0031434E">
              <w:rPr>
                <w:rFonts w:asciiTheme="minorHAnsi" w:hAnsiTheme="minorHAnsi" w:cstheme="minorHAnsi"/>
                <w:b/>
                <w:color w:val="000000" w:themeColor="text1"/>
                <w:sz w:val="22"/>
                <w:szCs w:val="22"/>
              </w:rPr>
              <w:t>:</w:t>
            </w:r>
          </w:p>
          <w:p w:rsidR="00F46CC5" w:rsidRPr="0031434E" w:rsidRDefault="00F46CC5" w:rsidP="00D86221">
            <w:pPr>
              <w:rPr>
                <w:rFonts w:asciiTheme="minorHAnsi" w:hAnsiTheme="minorHAnsi" w:cstheme="minorHAnsi"/>
                <w:b/>
                <w:sz w:val="22"/>
                <w:szCs w:val="22"/>
              </w:rPr>
            </w:pPr>
          </w:p>
        </w:tc>
        <w:tc>
          <w:tcPr>
            <w:tcW w:w="8718" w:type="dxa"/>
            <w:gridSpan w:val="3"/>
            <w:tcBorders>
              <w:left w:val="single" w:sz="4" w:space="0" w:color="auto"/>
              <w:bottom w:val="single" w:sz="4" w:space="0" w:color="auto"/>
              <w:right w:val="single" w:sz="12" w:space="0" w:color="auto"/>
            </w:tcBorders>
          </w:tcPr>
          <w:p w:rsidR="00F46CC5" w:rsidRPr="0031434E" w:rsidRDefault="00F46CC5" w:rsidP="00F46CC5">
            <w:pPr>
              <w:rPr>
                <w:rFonts w:asciiTheme="minorHAnsi" w:hAnsiTheme="minorHAnsi" w:cstheme="minorHAnsi"/>
                <w:color w:val="000000" w:themeColor="text1"/>
                <w:sz w:val="22"/>
                <w:szCs w:val="22"/>
              </w:rPr>
            </w:pPr>
          </w:p>
          <w:p w:rsidR="000A63C0" w:rsidRPr="0031434E" w:rsidRDefault="008701FF" w:rsidP="000A63C0">
            <w:pPr>
              <w:pStyle w:val="ListParagraph"/>
              <w:spacing w:after="240"/>
              <w:ind w:left="360"/>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0A63C0" w:rsidRPr="0031434E" w:rsidRDefault="000A63C0" w:rsidP="000A63C0">
            <w:pPr>
              <w:pStyle w:val="ListParagraph"/>
              <w:spacing w:after="240"/>
              <w:ind w:left="360"/>
              <w:rPr>
                <w:rFonts w:asciiTheme="minorHAnsi" w:hAnsiTheme="minorHAnsi" w:cstheme="minorHAnsi"/>
                <w:color w:val="000000"/>
                <w:sz w:val="22"/>
                <w:szCs w:val="22"/>
              </w:rPr>
            </w:pPr>
          </w:p>
          <w:p w:rsidR="008701FF" w:rsidRPr="0031434E" w:rsidRDefault="008701FF"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explain the principles of membrane fusion and give an account of the various methods used to study membranes;</w:t>
            </w:r>
          </w:p>
          <w:p w:rsidR="008701FF" w:rsidRPr="0031434E" w:rsidRDefault="008701FF"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Calculate bioenergetic parameters based upon redox values and other types of data;</w:t>
            </w:r>
            <w:r w:rsidRPr="0031434E">
              <w:rPr>
                <w:rFonts w:asciiTheme="minorHAnsi" w:hAnsiTheme="minorHAnsi" w:cstheme="minorHAnsi"/>
                <w:color w:val="000000"/>
                <w:sz w:val="22"/>
                <w:szCs w:val="22"/>
              </w:rPr>
              <w:br/>
              <w:t xml:space="preserve"> describe the properties and functions of electron transfer pathways and their protein and redox components;</w:t>
            </w:r>
          </w:p>
          <w:p w:rsidR="008701FF" w:rsidRPr="0031434E" w:rsidRDefault="008701FF"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explain the integration of anabolic metabolism with photosynthesis and energy metabolism;</w:t>
            </w:r>
          </w:p>
          <w:p w:rsidR="008701FF" w:rsidRPr="0031434E" w:rsidRDefault="00471FB8"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Compare</w:t>
            </w:r>
            <w:r w:rsidR="008701FF" w:rsidRPr="0031434E">
              <w:rPr>
                <w:rFonts w:asciiTheme="minorHAnsi" w:hAnsiTheme="minorHAnsi" w:cstheme="minorHAnsi"/>
                <w:color w:val="000000"/>
                <w:sz w:val="22"/>
                <w:szCs w:val="22"/>
              </w:rPr>
              <w:t xml:space="preserve"> and contrast microbial energy systems with those of eukaryotes;</w:t>
            </w:r>
            <w:r w:rsidR="008701FF" w:rsidRPr="0031434E">
              <w:rPr>
                <w:rFonts w:asciiTheme="minorHAnsi" w:hAnsiTheme="minorHAnsi" w:cstheme="minorHAnsi"/>
                <w:color w:val="000000"/>
                <w:sz w:val="22"/>
                <w:szCs w:val="22"/>
              </w:rPr>
              <w:br/>
              <w:t xml:space="preserve"> recall the metabolic pathways and discuss how they function within the cell</w:t>
            </w:r>
            <w:r w:rsidRPr="0031434E">
              <w:rPr>
                <w:rFonts w:asciiTheme="minorHAnsi" w:hAnsiTheme="minorHAnsi" w:cstheme="minorHAnsi"/>
                <w:color w:val="000000"/>
                <w:sz w:val="22"/>
                <w:szCs w:val="22"/>
              </w:rPr>
              <w:t xml:space="preserve">; </w:t>
            </w:r>
            <w:r w:rsidR="008701FF" w:rsidRPr="0031434E">
              <w:rPr>
                <w:rFonts w:asciiTheme="minorHAnsi" w:hAnsiTheme="minorHAnsi" w:cstheme="minorHAnsi"/>
                <w:color w:val="000000"/>
                <w:sz w:val="22"/>
                <w:szCs w:val="22"/>
              </w:rPr>
              <w:br/>
              <w:t>explain the concepts of allostery, metabolic flux, and hormonal regulation of</w:t>
            </w:r>
            <w:r w:rsidR="000A63C0" w:rsidRPr="0031434E">
              <w:rPr>
                <w:rFonts w:asciiTheme="minorHAnsi" w:hAnsiTheme="minorHAnsi" w:cstheme="minorHAnsi"/>
                <w:color w:val="000000"/>
                <w:sz w:val="22"/>
                <w:szCs w:val="22"/>
              </w:rPr>
              <w:t xml:space="preserve"> metabolism.</w:t>
            </w:r>
          </w:p>
          <w:p w:rsidR="008701FF" w:rsidRPr="0031434E" w:rsidRDefault="008701FF" w:rsidP="008701FF">
            <w:pPr>
              <w:spacing w:after="240"/>
              <w:ind w:left="360"/>
              <w:rPr>
                <w:rFonts w:asciiTheme="minorHAnsi" w:hAnsiTheme="minorHAnsi" w:cstheme="minorHAnsi"/>
                <w:color w:val="000000"/>
                <w:sz w:val="22"/>
                <w:szCs w:val="22"/>
              </w:rPr>
            </w:pPr>
            <w:r w:rsidRPr="0031434E">
              <w:rPr>
                <w:rFonts w:asciiTheme="minorHAnsi" w:hAnsiTheme="minorHAnsi" w:cstheme="minorHAnsi"/>
                <w:color w:val="000000"/>
                <w:sz w:val="22"/>
                <w:szCs w:val="22"/>
              </w:rPr>
              <w:t>In addition, through participation in practical classes, workshop</w:t>
            </w:r>
            <w:r w:rsidR="000A63C0" w:rsidRPr="0031434E">
              <w:rPr>
                <w:rFonts w:asciiTheme="minorHAnsi" w:hAnsiTheme="minorHAnsi" w:cstheme="minorHAnsi"/>
                <w:color w:val="000000"/>
                <w:sz w:val="22"/>
                <w:szCs w:val="22"/>
              </w:rPr>
              <w:t>s and group work, students shoul</w:t>
            </w:r>
            <w:r w:rsidRPr="0031434E">
              <w:rPr>
                <w:rFonts w:asciiTheme="minorHAnsi" w:hAnsiTheme="minorHAnsi" w:cstheme="minorHAnsi"/>
                <w:color w:val="000000"/>
                <w:sz w:val="22"/>
                <w:szCs w:val="22"/>
              </w:rPr>
              <w:t>d be able to:</w:t>
            </w:r>
          </w:p>
          <w:p w:rsidR="008701FF" w:rsidRPr="0031434E" w:rsidRDefault="008701FF"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Follow experimental protocols to investigate enzyme catalysed cleavage of phospholipids, lipid separation and redox reactions;</w:t>
            </w:r>
          </w:p>
          <w:p w:rsidR="008701FF" w:rsidRPr="0031434E" w:rsidRDefault="008701FF"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record and analyse experimental TLC and redox potential data;</w:t>
            </w:r>
          </w:p>
          <w:p w:rsidR="008701FF" w:rsidRPr="0031434E" w:rsidRDefault="008701FF"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complete lab reports on the module experiments, evaluate data and draw conclusions;</w:t>
            </w:r>
          </w:p>
          <w:p w:rsidR="008701FF" w:rsidRPr="0031434E" w:rsidRDefault="00471FB8" w:rsidP="00D34507">
            <w:pPr>
              <w:pStyle w:val="ListParagraph"/>
              <w:numPr>
                <w:ilvl w:val="0"/>
                <w:numId w:val="8"/>
              </w:numPr>
              <w:tabs>
                <w:tab w:val="clear" w:pos="360"/>
                <w:tab w:val="num" w:pos="720"/>
              </w:tabs>
              <w:spacing w:after="240"/>
              <w:ind w:left="720"/>
              <w:rPr>
                <w:rFonts w:asciiTheme="minorHAnsi" w:hAnsiTheme="minorHAnsi" w:cstheme="minorHAnsi"/>
                <w:color w:val="000000"/>
                <w:sz w:val="22"/>
                <w:szCs w:val="22"/>
              </w:rPr>
            </w:pPr>
            <w:r w:rsidRPr="0031434E">
              <w:rPr>
                <w:rFonts w:asciiTheme="minorHAnsi" w:hAnsiTheme="minorHAnsi" w:cstheme="minorHAnsi"/>
                <w:color w:val="000000"/>
                <w:sz w:val="22"/>
                <w:szCs w:val="22"/>
              </w:rPr>
              <w:t>Analyse</w:t>
            </w:r>
            <w:r w:rsidR="008701FF" w:rsidRPr="0031434E">
              <w:rPr>
                <w:rFonts w:asciiTheme="minorHAnsi" w:hAnsiTheme="minorHAnsi" w:cstheme="minorHAnsi"/>
                <w:color w:val="000000"/>
                <w:sz w:val="22"/>
                <w:szCs w:val="22"/>
              </w:rPr>
              <w:t xml:space="preserve"> data from bioenergetics and membrane studies by tackling problem-based questions.</w:t>
            </w:r>
          </w:p>
          <w:p w:rsidR="00F46CC5" w:rsidRPr="0031434E" w:rsidRDefault="00F46CC5" w:rsidP="008701FF">
            <w:pPr>
              <w:ind w:left="360"/>
              <w:rPr>
                <w:rFonts w:asciiTheme="minorHAnsi" w:hAnsiTheme="minorHAnsi" w:cstheme="minorHAnsi"/>
                <w:sz w:val="22"/>
                <w:szCs w:val="22"/>
                <w:lang w:val="en-US" w:eastAsia="en-US"/>
              </w:rPr>
            </w:pPr>
          </w:p>
        </w:tc>
      </w:tr>
      <w:tr w:rsidR="00F46CC5" w:rsidRPr="0031434E" w:rsidTr="0080020E">
        <w:trPr>
          <w:cantSplit/>
        </w:trPr>
        <w:tc>
          <w:tcPr>
            <w:tcW w:w="1455" w:type="dxa"/>
            <w:tcBorders>
              <w:top w:val="single" w:sz="4" w:space="0" w:color="auto"/>
              <w:left w:val="single" w:sz="12" w:space="0" w:color="auto"/>
              <w:right w:val="single" w:sz="4" w:space="0" w:color="auto"/>
            </w:tcBorders>
          </w:tcPr>
          <w:p w:rsidR="00F46CC5" w:rsidRPr="0031434E" w:rsidRDefault="00F46CC5" w:rsidP="00F46CC5">
            <w:pPr>
              <w:rPr>
                <w:rFonts w:asciiTheme="minorHAnsi" w:hAnsiTheme="minorHAnsi" w:cstheme="minorHAnsi"/>
                <w:b/>
                <w:color w:val="000000" w:themeColor="text1"/>
                <w:sz w:val="22"/>
                <w:szCs w:val="22"/>
              </w:rPr>
            </w:pPr>
          </w:p>
          <w:p w:rsidR="00F46CC5" w:rsidRPr="0031434E" w:rsidRDefault="00F46CC5" w:rsidP="00F46CC5">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F46CC5" w:rsidRPr="0031434E" w:rsidRDefault="00F46CC5" w:rsidP="00F46CC5">
            <w:pPr>
              <w:rPr>
                <w:rFonts w:asciiTheme="minorHAnsi" w:hAnsiTheme="minorHAnsi" w:cstheme="minorHAnsi"/>
                <w:b/>
                <w:color w:val="000000" w:themeColor="text1"/>
                <w:sz w:val="22"/>
                <w:szCs w:val="22"/>
              </w:rPr>
            </w:pPr>
          </w:p>
        </w:tc>
        <w:tc>
          <w:tcPr>
            <w:tcW w:w="8718" w:type="dxa"/>
            <w:gridSpan w:val="3"/>
            <w:tcBorders>
              <w:top w:val="single" w:sz="4" w:space="0" w:color="auto"/>
              <w:left w:val="single" w:sz="4" w:space="0" w:color="auto"/>
              <w:right w:val="single" w:sz="12" w:space="0" w:color="auto"/>
            </w:tcBorders>
          </w:tcPr>
          <w:p w:rsidR="00F46CC5" w:rsidRPr="0031434E" w:rsidRDefault="00F46CC5" w:rsidP="00F46CC5">
            <w:pPr>
              <w:rPr>
                <w:rFonts w:asciiTheme="minorHAnsi" w:hAnsiTheme="minorHAnsi" w:cstheme="minorHAnsi"/>
                <w:color w:val="000000" w:themeColor="text1"/>
                <w:sz w:val="22"/>
                <w:szCs w:val="22"/>
                <w:shd w:val="clear" w:color="auto" w:fill="FFFFFF"/>
              </w:rPr>
            </w:pPr>
          </w:p>
          <w:p w:rsidR="00F46CC5" w:rsidRPr="0031434E" w:rsidRDefault="00F46CC5" w:rsidP="00F46CC5">
            <w:pPr>
              <w:rPr>
                <w:rFonts w:asciiTheme="minorHAnsi" w:hAnsiTheme="minorHAnsi" w:cstheme="minorHAnsi"/>
                <w:color w:val="000000" w:themeColor="text1"/>
                <w:sz w:val="22"/>
                <w:szCs w:val="22"/>
                <w:shd w:val="clear" w:color="auto" w:fill="FFFFFF"/>
              </w:rPr>
            </w:pPr>
            <w:r w:rsidRPr="0031434E">
              <w:rPr>
                <w:rFonts w:asciiTheme="minorHAnsi" w:hAnsiTheme="minorHAnsi" w:cstheme="minorHAnsi"/>
                <w:color w:val="000000" w:themeColor="text1"/>
                <w:sz w:val="22"/>
                <w:szCs w:val="22"/>
                <w:shd w:val="clear" w:color="auto" w:fill="FFFFFF"/>
              </w:rPr>
              <w:t xml:space="preserve">The module builds on concepts taught in Year 1, the essential roles of lipids and membranes, how energy is generated and stored and how metabolism is regulated. The module links well with other Year 2 modules, </w:t>
            </w:r>
            <w:r w:rsidR="00471FB8" w:rsidRPr="0031434E">
              <w:rPr>
                <w:rFonts w:asciiTheme="minorHAnsi" w:hAnsiTheme="minorHAnsi" w:cstheme="minorHAnsi"/>
                <w:color w:val="000000" w:themeColor="text1"/>
                <w:sz w:val="22"/>
                <w:szCs w:val="22"/>
                <w:shd w:val="clear" w:color="auto" w:fill="FFFFFF"/>
              </w:rPr>
              <w:t>e.g.</w:t>
            </w:r>
            <w:r w:rsidRPr="0031434E">
              <w:rPr>
                <w:rStyle w:val="apple-converted-space"/>
                <w:rFonts w:asciiTheme="minorHAnsi" w:hAnsiTheme="minorHAnsi" w:cstheme="minorHAnsi"/>
                <w:color w:val="000000" w:themeColor="text1"/>
                <w:sz w:val="22"/>
                <w:szCs w:val="22"/>
                <w:shd w:val="clear" w:color="auto" w:fill="FFFFFF"/>
              </w:rPr>
              <w:t> </w:t>
            </w:r>
            <w:r w:rsidRPr="0031434E">
              <w:rPr>
                <w:rStyle w:val="Emphasis"/>
                <w:rFonts w:asciiTheme="minorHAnsi" w:eastAsiaTheme="majorEastAsia" w:hAnsiTheme="minorHAnsi" w:cstheme="minorHAnsi"/>
                <w:color w:val="000000" w:themeColor="text1"/>
                <w:sz w:val="22"/>
                <w:szCs w:val="22"/>
                <w:shd w:val="clear" w:color="auto" w:fill="FFFFFF"/>
              </w:rPr>
              <w:t>Microbes and Man</w:t>
            </w:r>
            <w:r w:rsidRPr="0031434E">
              <w:rPr>
                <w:rFonts w:asciiTheme="minorHAnsi" w:hAnsiTheme="minorHAnsi" w:cstheme="minorHAnsi"/>
                <w:color w:val="000000" w:themeColor="text1"/>
                <w:sz w:val="22"/>
                <w:szCs w:val="22"/>
                <w:shd w:val="clear" w:color="auto" w:fill="FFFFFF"/>
              </w:rPr>
              <w:t>,</w:t>
            </w:r>
            <w:r w:rsidRPr="0031434E">
              <w:rPr>
                <w:rStyle w:val="apple-converted-space"/>
                <w:rFonts w:asciiTheme="minorHAnsi" w:hAnsiTheme="minorHAnsi" w:cstheme="minorHAnsi"/>
                <w:color w:val="000000" w:themeColor="text1"/>
                <w:sz w:val="22"/>
                <w:szCs w:val="22"/>
                <w:shd w:val="clear" w:color="auto" w:fill="FFFFFF"/>
              </w:rPr>
              <w:t> </w:t>
            </w:r>
            <w:r w:rsidRPr="0031434E">
              <w:rPr>
                <w:rStyle w:val="Emphasis"/>
                <w:rFonts w:asciiTheme="minorHAnsi" w:eastAsiaTheme="majorEastAsia" w:hAnsiTheme="minorHAnsi" w:cstheme="minorHAnsi"/>
                <w:color w:val="000000" w:themeColor="text1"/>
                <w:sz w:val="22"/>
                <w:szCs w:val="22"/>
                <w:shd w:val="clear" w:color="auto" w:fill="FFFFFF"/>
              </w:rPr>
              <w:t>Cell Physiology</w:t>
            </w:r>
            <w:r w:rsidRPr="0031434E">
              <w:rPr>
                <w:rStyle w:val="apple-converted-space"/>
                <w:rFonts w:asciiTheme="minorHAnsi" w:hAnsiTheme="minorHAnsi" w:cstheme="minorHAnsi"/>
                <w:color w:val="000000" w:themeColor="text1"/>
                <w:sz w:val="22"/>
                <w:szCs w:val="22"/>
                <w:shd w:val="clear" w:color="auto" w:fill="FFFFFF"/>
              </w:rPr>
              <w:t> </w:t>
            </w:r>
            <w:r w:rsidRPr="0031434E">
              <w:rPr>
                <w:rFonts w:asciiTheme="minorHAnsi" w:hAnsiTheme="minorHAnsi" w:cstheme="minorHAnsi"/>
                <w:color w:val="000000" w:themeColor="text1"/>
                <w:sz w:val="22"/>
                <w:szCs w:val="22"/>
                <w:shd w:val="clear" w:color="auto" w:fill="FFFFFF"/>
              </w:rPr>
              <w:t>and</w:t>
            </w:r>
            <w:r w:rsidRPr="0031434E">
              <w:rPr>
                <w:rStyle w:val="apple-converted-space"/>
                <w:rFonts w:asciiTheme="minorHAnsi" w:hAnsiTheme="minorHAnsi" w:cstheme="minorHAnsi"/>
                <w:color w:val="000000" w:themeColor="text1"/>
                <w:sz w:val="22"/>
                <w:szCs w:val="22"/>
                <w:shd w:val="clear" w:color="auto" w:fill="FFFFFF"/>
              </w:rPr>
              <w:t> </w:t>
            </w:r>
            <w:r w:rsidRPr="0031434E">
              <w:rPr>
                <w:rStyle w:val="Emphasis"/>
                <w:rFonts w:asciiTheme="minorHAnsi" w:eastAsiaTheme="majorEastAsia" w:hAnsiTheme="minorHAnsi" w:cstheme="minorHAnsi"/>
                <w:color w:val="000000" w:themeColor="text1"/>
                <w:sz w:val="22"/>
                <w:szCs w:val="22"/>
                <w:shd w:val="clear" w:color="auto" w:fill="FFFFFF"/>
              </w:rPr>
              <w:t>Proteins and Enzymes</w:t>
            </w:r>
            <w:r w:rsidRPr="0031434E">
              <w:rPr>
                <w:rFonts w:asciiTheme="minorHAnsi" w:hAnsiTheme="minorHAnsi" w:cstheme="minorHAnsi"/>
                <w:color w:val="000000" w:themeColor="text1"/>
                <w:sz w:val="22"/>
                <w:szCs w:val="22"/>
                <w:shd w:val="clear" w:color="auto" w:fill="FFFFFF"/>
              </w:rPr>
              <w:t xml:space="preserve">, especially when analysing individual protein and enzyme components of biological membranes. Whether studying lipid components, analysing transport through membranes or calculating bioenergetic </w:t>
            </w:r>
            <w:r w:rsidR="00471FB8" w:rsidRPr="0031434E">
              <w:rPr>
                <w:rFonts w:asciiTheme="minorHAnsi" w:hAnsiTheme="minorHAnsi" w:cstheme="minorHAnsi"/>
                <w:color w:val="000000" w:themeColor="text1"/>
                <w:sz w:val="22"/>
                <w:szCs w:val="22"/>
                <w:shd w:val="clear" w:color="auto" w:fill="FFFFFF"/>
              </w:rPr>
              <w:t>parameters</w:t>
            </w:r>
            <w:r w:rsidRPr="0031434E">
              <w:rPr>
                <w:rFonts w:asciiTheme="minorHAnsi" w:hAnsiTheme="minorHAnsi" w:cstheme="minorHAnsi"/>
                <w:color w:val="000000" w:themeColor="text1"/>
                <w:sz w:val="22"/>
                <w:szCs w:val="22"/>
                <w:shd w:val="clear" w:color="auto" w:fill="FFFFFF"/>
              </w:rPr>
              <w:t xml:space="preserve">, data handling is an essential skill that we will develop in the </w:t>
            </w:r>
            <w:r w:rsidR="00471FB8" w:rsidRPr="0031434E">
              <w:rPr>
                <w:rFonts w:asciiTheme="minorHAnsi" w:hAnsiTheme="minorHAnsi" w:cstheme="minorHAnsi"/>
                <w:color w:val="000000" w:themeColor="text1"/>
                <w:sz w:val="22"/>
                <w:szCs w:val="22"/>
                <w:shd w:val="clear" w:color="auto" w:fill="FFFFFF"/>
              </w:rPr>
              <w:t>practical’s</w:t>
            </w:r>
            <w:r w:rsidRPr="0031434E">
              <w:rPr>
                <w:rFonts w:asciiTheme="minorHAnsi" w:hAnsiTheme="minorHAnsi" w:cstheme="minorHAnsi"/>
                <w:color w:val="000000" w:themeColor="text1"/>
                <w:sz w:val="22"/>
                <w:szCs w:val="22"/>
                <w:shd w:val="clear" w:color="auto" w:fill="FFFFFF"/>
              </w:rPr>
              <w:t xml:space="preserve"> and data-handling workshops. The module is an invaluable foundation for several Year 3 modules, including</w:t>
            </w:r>
            <w:r w:rsidRPr="0031434E">
              <w:rPr>
                <w:rStyle w:val="apple-converted-space"/>
                <w:rFonts w:asciiTheme="minorHAnsi" w:hAnsiTheme="minorHAnsi" w:cstheme="minorHAnsi"/>
                <w:color w:val="000000" w:themeColor="text1"/>
                <w:sz w:val="22"/>
                <w:szCs w:val="22"/>
                <w:shd w:val="clear" w:color="auto" w:fill="FFFFFF"/>
              </w:rPr>
              <w:t> </w:t>
            </w:r>
            <w:r w:rsidRPr="0031434E">
              <w:rPr>
                <w:rStyle w:val="Emphasis"/>
                <w:rFonts w:asciiTheme="minorHAnsi" w:eastAsiaTheme="majorEastAsia" w:hAnsiTheme="minorHAnsi" w:cstheme="minorHAnsi"/>
                <w:color w:val="000000" w:themeColor="text1"/>
                <w:sz w:val="22"/>
                <w:szCs w:val="22"/>
                <w:shd w:val="clear" w:color="auto" w:fill="FFFFFF"/>
              </w:rPr>
              <w:t>Cell Signalling</w:t>
            </w:r>
            <w:r w:rsidRPr="0031434E">
              <w:rPr>
                <w:rFonts w:asciiTheme="minorHAnsi" w:hAnsiTheme="minorHAnsi" w:cstheme="minorHAnsi"/>
                <w:color w:val="000000" w:themeColor="text1"/>
                <w:sz w:val="22"/>
                <w:szCs w:val="22"/>
                <w:shd w:val="clear" w:color="auto" w:fill="FFFFFF"/>
              </w:rPr>
              <w:t>,</w:t>
            </w:r>
            <w:r w:rsidRPr="0031434E">
              <w:rPr>
                <w:rStyle w:val="apple-converted-space"/>
                <w:rFonts w:asciiTheme="minorHAnsi" w:hAnsiTheme="minorHAnsi" w:cstheme="minorHAnsi"/>
                <w:color w:val="000000" w:themeColor="text1"/>
                <w:sz w:val="22"/>
                <w:szCs w:val="22"/>
                <w:shd w:val="clear" w:color="auto" w:fill="FFFFFF"/>
              </w:rPr>
              <w:t> </w:t>
            </w:r>
            <w:r w:rsidRPr="0031434E">
              <w:rPr>
                <w:rStyle w:val="Emphasis"/>
                <w:rFonts w:asciiTheme="minorHAnsi" w:eastAsiaTheme="majorEastAsia" w:hAnsiTheme="minorHAnsi" w:cstheme="minorHAnsi"/>
                <w:color w:val="000000" w:themeColor="text1"/>
                <w:sz w:val="22"/>
                <w:szCs w:val="22"/>
                <w:shd w:val="clear" w:color="auto" w:fill="FFFFFF"/>
              </w:rPr>
              <w:t>Microbiology</w:t>
            </w:r>
            <w:r w:rsidRPr="0031434E">
              <w:rPr>
                <w:rFonts w:asciiTheme="minorHAnsi" w:hAnsiTheme="minorHAnsi" w:cstheme="minorHAnsi"/>
                <w:color w:val="000000" w:themeColor="text1"/>
                <w:sz w:val="22"/>
                <w:szCs w:val="22"/>
                <w:shd w:val="clear" w:color="auto" w:fill="FFFFFF"/>
              </w:rPr>
              <w:t>, and</w:t>
            </w:r>
            <w:r w:rsidRPr="0031434E">
              <w:rPr>
                <w:rStyle w:val="apple-converted-space"/>
                <w:rFonts w:asciiTheme="minorHAnsi" w:hAnsiTheme="minorHAnsi" w:cstheme="minorHAnsi"/>
                <w:color w:val="000000" w:themeColor="text1"/>
                <w:sz w:val="22"/>
                <w:szCs w:val="22"/>
                <w:shd w:val="clear" w:color="auto" w:fill="FFFFFF"/>
              </w:rPr>
              <w:t> </w:t>
            </w:r>
            <w:r w:rsidRPr="0031434E">
              <w:rPr>
                <w:rStyle w:val="Emphasis"/>
                <w:rFonts w:asciiTheme="minorHAnsi" w:eastAsiaTheme="majorEastAsia" w:hAnsiTheme="minorHAnsi" w:cstheme="minorHAnsi"/>
                <w:color w:val="000000" w:themeColor="text1"/>
                <w:sz w:val="22"/>
                <w:szCs w:val="22"/>
                <w:shd w:val="clear" w:color="auto" w:fill="FFFFFF"/>
              </w:rPr>
              <w:t>Biochemical Data Handling and Interpretation</w:t>
            </w:r>
            <w:r w:rsidRPr="0031434E">
              <w:rPr>
                <w:rFonts w:asciiTheme="minorHAnsi" w:hAnsiTheme="minorHAnsi" w:cstheme="minorHAnsi"/>
                <w:color w:val="000000" w:themeColor="text1"/>
                <w:sz w:val="22"/>
                <w:szCs w:val="22"/>
                <w:shd w:val="clear" w:color="auto" w:fill="FFFFFF"/>
              </w:rPr>
              <w:t>.</w:t>
            </w:r>
          </w:p>
          <w:p w:rsidR="00F46CC5" w:rsidRPr="0031434E" w:rsidRDefault="00F46CC5" w:rsidP="00F46CC5">
            <w:pPr>
              <w:rPr>
                <w:rFonts w:asciiTheme="minorHAnsi" w:hAnsiTheme="minorHAnsi" w:cstheme="minorHAnsi"/>
                <w:color w:val="000000" w:themeColor="text1"/>
                <w:sz w:val="22"/>
                <w:szCs w:val="22"/>
              </w:rPr>
            </w:pPr>
          </w:p>
        </w:tc>
      </w:tr>
      <w:tr w:rsidR="00F46CC5" w:rsidRPr="0031434E" w:rsidTr="0080020E">
        <w:trPr>
          <w:cantSplit/>
          <w:trHeight w:val="297"/>
        </w:trPr>
        <w:tc>
          <w:tcPr>
            <w:tcW w:w="1455" w:type="dxa"/>
            <w:tcBorders>
              <w:left w:val="single" w:sz="12" w:space="0" w:color="auto"/>
              <w:bottom w:val="single" w:sz="4" w:space="0" w:color="auto"/>
              <w:right w:val="single" w:sz="4" w:space="0" w:color="auto"/>
            </w:tcBorders>
          </w:tcPr>
          <w:p w:rsidR="00F46CC5" w:rsidRPr="0031434E" w:rsidRDefault="00F46CC5" w:rsidP="00D86221">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718" w:type="dxa"/>
            <w:gridSpan w:val="3"/>
            <w:tcBorders>
              <w:left w:val="single" w:sz="4" w:space="0" w:color="auto"/>
              <w:bottom w:val="single" w:sz="4" w:space="0" w:color="auto"/>
              <w:right w:val="single" w:sz="12" w:space="0" w:color="auto"/>
            </w:tcBorders>
          </w:tcPr>
          <w:p w:rsidR="00F46CC5" w:rsidRPr="0031434E" w:rsidRDefault="008701FF" w:rsidP="00D86221">
            <w:pPr>
              <w:rPr>
                <w:rFonts w:asciiTheme="minorHAnsi" w:hAnsiTheme="minorHAnsi" w:cstheme="minorHAnsi"/>
                <w:noProof/>
                <w:sz w:val="22"/>
                <w:szCs w:val="22"/>
              </w:rPr>
            </w:pPr>
            <w:r w:rsidRPr="0031434E">
              <w:rPr>
                <w:rFonts w:asciiTheme="minorHAnsi" w:hAnsiTheme="minorHAnsi" w:cstheme="minorHAnsi"/>
                <w:sz w:val="22"/>
                <w:szCs w:val="22"/>
              </w:rPr>
              <w:t>Lectures, Practical’s, Data handling classes and directed independent learning.</w:t>
            </w:r>
          </w:p>
          <w:p w:rsidR="00F46CC5" w:rsidRPr="0031434E" w:rsidRDefault="00F46CC5" w:rsidP="00D86221">
            <w:pPr>
              <w:rPr>
                <w:rFonts w:asciiTheme="minorHAnsi" w:hAnsiTheme="minorHAnsi" w:cstheme="minorHAnsi"/>
                <w:color w:val="000000"/>
                <w:sz w:val="22"/>
                <w:szCs w:val="22"/>
              </w:rPr>
            </w:pPr>
          </w:p>
        </w:tc>
      </w:tr>
      <w:tr w:rsidR="00F46CC5" w:rsidRPr="0031434E" w:rsidTr="0080020E">
        <w:trPr>
          <w:cantSplit/>
        </w:trPr>
        <w:tc>
          <w:tcPr>
            <w:tcW w:w="1455" w:type="dxa"/>
            <w:tcBorders>
              <w:top w:val="single" w:sz="4" w:space="0" w:color="auto"/>
              <w:left w:val="single" w:sz="12" w:space="0" w:color="auto"/>
              <w:bottom w:val="single" w:sz="12" w:space="0" w:color="auto"/>
              <w:right w:val="single" w:sz="4" w:space="0" w:color="auto"/>
            </w:tcBorders>
          </w:tcPr>
          <w:p w:rsidR="00F46CC5" w:rsidRPr="0031434E" w:rsidRDefault="00F46CC5" w:rsidP="00D86221">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718" w:type="dxa"/>
            <w:gridSpan w:val="3"/>
            <w:tcBorders>
              <w:top w:val="single" w:sz="4" w:space="0" w:color="auto"/>
              <w:left w:val="single" w:sz="4" w:space="0" w:color="auto"/>
              <w:bottom w:val="single" w:sz="4" w:space="0" w:color="auto"/>
              <w:right w:val="single" w:sz="12" w:space="0" w:color="auto"/>
            </w:tcBorders>
          </w:tcPr>
          <w:p w:rsidR="00F46CC5" w:rsidRPr="0031434E" w:rsidRDefault="00F46CC5" w:rsidP="00D86221">
            <w:pPr>
              <w:pStyle w:val="Header"/>
              <w:rPr>
                <w:rFonts w:asciiTheme="minorHAnsi" w:hAnsiTheme="minorHAnsi" w:cstheme="minorHAnsi"/>
                <w:b/>
                <w:noProof/>
                <w:sz w:val="22"/>
                <w:szCs w:val="22"/>
              </w:rPr>
            </w:pPr>
            <w:r w:rsidRPr="0031434E">
              <w:rPr>
                <w:rFonts w:asciiTheme="minorHAnsi" w:hAnsiTheme="minorHAnsi" w:cstheme="minorHAnsi"/>
                <w:b/>
                <w:noProof/>
                <w:sz w:val="22"/>
                <w:szCs w:val="22"/>
              </w:rPr>
              <w:t xml:space="preserve">In-course Assessment – 30% </w:t>
            </w:r>
          </w:p>
          <w:p w:rsidR="00F46CC5" w:rsidRPr="0031434E" w:rsidRDefault="00F46CC5" w:rsidP="00D34507">
            <w:pPr>
              <w:pStyle w:val="Header"/>
              <w:numPr>
                <w:ilvl w:val="0"/>
                <w:numId w:val="43"/>
              </w:numPr>
              <w:rPr>
                <w:rFonts w:asciiTheme="minorHAnsi" w:hAnsiTheme="minorHAnsi" w:cstheme="minorHAnsi"/>
                <w:noProof/>
                <w:sz w:val="22"/>
                <w:szCs w:val="22"/>
              </w:rPr>
            </w:pPr>
            <w:r w:rsidRPr="0031434E">
              <w:rPr>
                <w:rFonts w:asciiTheme="minorHAnsi" w:hAnsiTheme="minorHAnsi" w:cstheme="minorHAnsi"/>
                <w:noProof/>
                <w:sz w:val="22"/>
                <w:szCs w:val="22"/>
              </w:rPr>
              <w:t>Practical 1 Snake Venom – 15%</w:t>
            </w:r>
          </w:p>
          <w:p w:rsidR="008701FF" w:rsidRPr="0031434E" w:rsidRDefault="00F46CC5" w:rsidP="00D34507">
            <w:pPr>
              <w:pStyle w:val="Header"/>
              <w:numPr>
                <w:ilvl w:val="0"/>
                <w:numId w:val="43"/>
              </w:numPr>
              <w:rPr>
                <w:rFonts w:asciiTheme="minorHAnsi" w:hAnsiTheme="minorHAnsi" w:cstheme="minorHAnsi"/>
                <w:noProof/>
                <w:sz w:val="22"/>
                <w:szCs w:val="22"/>
              </w:rPr>
            </w:pPr>
            <w:r w:rsidRPr="0031434E">
              <w:rPr>
                <w:rFonts w:asciiTheme="minorHAnsi" w:hAnsiTheme="minorHAnsi" w:cstheme="minorHAnsi"/>
                <w:noProof/>
                <w:sz w:val="22"/>
                <w:szCs w:val="22"/>
              </w:rPr>
              <w:t>Practical 2 Redox consisting of pre-practical test and Lab write-up 15%</w:t>
            </w:r>
          </w:p>
          <w:p w:rsidR="008701FF" w:rsidRPr="0031434E" w:rsidRDefault="008701FF" w:rsidP="00D86221">
            <w:pPr>
              <w:pStyle w:val="Header"/>
              <w:rPr>
                <w:rFonts w:asciiTheme="minorHAnsi" w:hAnsiTheme="minorHAnsi" w:cstheme="minorHAnsi"/>
                <w:noProof/>
                <w:sz w:val="22"/>
                <w:szCs w:val="22"/>
              </w:rPr>
            </w:pPr>
          </w:p>
          <w:p w:rsidR="00F46CC5" w:rsidRPr="0031434E" w:rsidRDefault="00F46CC5" w:rsidP="00D86221">
            <w:pPr>
              <w:pStyle w:val="Header"/>
              <w:rPr>
                <w:rFonts w:asciiTheme="minorHAnsi" w:hAnsiTheme="minorHAnsi" w:cstheme="minorHAnsi"/>
                <w:b/>
                <w:sz w:val="22"/>
                <w:szCs w:val="22"/>
              </w:rPr>
            </w:pPr>
            <w:r w:rsidRPr="0031434E">
              <w:rPr>
                <w:rFonts w:asciiTheme="minorHAnsi" w:hAnsiTheme="minorHAnsi" w:cstheme="minorHAnsi"/>
                <w:b/>
                <w:sz w:val="22"/>
                <w:szCs w:val="22"/>
              </w:rPr>
              <w:t>Examination May/June – 70%</w:t>
            </w:r>
          </w:p>
          <w:p w:rsidR="00F46CC5" w:rsidRPr="0031434E" w:rsidRDefault="00F46CC5" w:rsidP="00D34507">
            <w:pPr>
              <w:pStyle w:val="ListParagraph"/>
              <w:numPr>
                <w:ilvl w:val="0"/>
                <w:numId w:val="44"/>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2 hour written examination in May/June consisting of essay and short answer questions.</w:t>
            </w:r>
          </w:p>
          <w:p w:rsidR="00F46CC5" w:rsidRPr="0031434E" w:rsidRDefault="00F46CC5" w:rsidP="008701FF">
            <w:pPr>
              <w:rPr>
                <w:rFonts w:asciiTheme="minorHAnsi" w:hAnsiTheme="minorHAnsi" w:cstheme="minorHAnsi"/>
                <w:color w:val="000000"/>
                <w:sz w:val="22"/>
                <w:szCs w:val="22"/>
              </w:rPr>
            </w:pPr>
          </w:p>
        </w:tc>
      </w:tr>
    </w:tbl>
    <w:p w:rsidR="005B5A08" w:rsidRPr="0031434E" w:rsidRDefault="005B5A08" w:rsidP="00C83DCD">
      <w:pPr>
        <w:rPr>
          <w:rFonts w:asciiTheme="minorHAnsi" w:hAnsiTheme="minorHAnsi" w:cstheme="minorHAnsi"/>
          <w:sz w:val="22"/>
          <w:szCs w:val="22"/>
          <w:lang w:eastAsia="en-US"/>
        </w:rPr>
      </w:pPr>
    </w:p>
    <w:p w:rsidR="005B5A08" w:rsidRPr="0031434E" w:rsidRDefault="005B5A08"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8701FF" w:rsidRPr="0031434E" w:rsidRDefault="008701FF" w:rsidP="00C83DCD">
      <w:pPr>
        <w:rPr>
          <w:rFonts w:asciiTheme="minorHAnsi" w:hAnsiTheme="minorHAnsi" w:cstheme="minorHAnsi"/>
          <w:sz w:val="22"/>
          <w:szCs w:val="22"/>
          <w:lang w:eastAsia="en-US"/>
        </w:rPr>
      </w:pPr>
    </w:p>
    <w:p w:rsidR="008701FF" w:rsidRPr="0031434E" w:rsidRDefault="008701FF" w:rsidP="00C83DCD">
      <w:pPr>
        <w:rPr>
          <w:rFonts w:asciiTheme="minorHAnsi" w:hAnsiTheme="minorHAnsi" w:cstheme="minorHAnsi"/>
          <w:sz w:val="22"/>
          <w:szCs w:val="22"/>
          <w:lang w:eastAsia="en-US"/>
        </w:rPr>
      </w:pPr>
    </w:p>
    <w:p w:rsidR="008701FF" w:rsidRPr="0031434E" w:rsidRDefault="008701FF" w:rsidP="00C83DCD">
      <w:pPr>
        <w:rPr>
          <w:rFonts w:asciiTheme="minorHAnsi" w:hAnsiTheme="minorHAnsi" w:cstheme="minorHAnsi"/>
          <w:sz w:val="22"/>
          <w:szCs w:val="22"/>
          <w:lang w:eastAsia="en-US"/>
        </w:rPr>
      </w:pPr>
    </w:p>
    <w:p w:rsidR="008701FF" w:rsidRPr="0031434E" w:rsidRDefault="008701FF" w:rsidP="00C83DCD">
      <w:pPr>
        <w:rPr>
          <w:rFonts w:asciiTheme="minorHAnsi" w:hAnsiTheme="minorHAnsi" w:cstheme="minorHAnsi"/>
          <w:sz w:val="22"/>
          <w:szCs w:val="22"/>
          <w:lang w:eastAsia="en-US"/>
        </w:rPr>
      </w:pPr>
    </w:p>
    <w:p w:rsidR="008701FF" w:rsidRPr="0031434E" w:rsidRDefault="008701FF"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p w:rsidR="001A56C5" w:rsidRPr="0031434E" w:rsidRDefault="001A56C5" w:rsidP="00C83DCD">
      <w:pPr>
        <w:rPr>
          <w:rFonts w:asciiTheme="minorHAnsi" w:hAnsiTheme="minorHAnsi" w:cstheme="minorHAnsi"/>
          <w:sz w:val="22"/>
          <w:szCs w:val="22"/>
          <w:lang w:eastAsia="en-US"/>
        </w:rPr>
      </w:pPr>
    </w:p>
    <w:tbl>
      <w:tblPr>
        <w:tblW w:w="10173" w:type="dxa"/>
        <w:tblInd w:w="-921" w:type="dxa"/>
        <w:tblLayout w:type="fixed"/>
        <w:tblLook w:val="0000" w:firstRow="0" w:lastRow="0" w:firstColumn="0" w:lastColumn="0" w:noHBand="0" w:noVBand="0"/>
      </w:tblPr>
      <w:tblGrid>
        <w:gridCol w:w="1384"/>
        <w:gridCol w:w="1701"/>
        <w:gridCol w:w="4247"/>
        <w:gridCol w:w="2841"/>
      </w:tblGrid>
      <w:tr w:rsidR="005B5A08" w:rsidRPr="0031434E" w:rsidTr="00B71827">
        <w:trPr>
          <w:cantSplit/>
          <w:tblHeader/>
        </w:trPr>
        <w:tc>
          <w:tcPr>
            <w:tcW w:w="3085" w:type="dxa"/>
            <w:gridSpan w:val="2"/>
            <w:tcBorders>
              <w:top w:val="single" w:sz="12" w:space="0" w:color="auto"/>
              <w:left w:val="single" w:sz="12" w:space="0" w:color="auto"/>
              <w:right w:val="single" w:sz="6"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sz w:val="22"/>
                <w:szCs w:val="22"/>
                <w:lang w:eastAsia="en-US"/>
              </w:rPr>
              <w:br w:type="page"/>
            </w:r>
            <w:r w:rsidRPr="0031434E">
              <w:rPr>
                <w:rFonts w:asciiTheme="minorHAnsi" w:hAnsiTheme="minorHAnsi" w:cstheme="minorHAnsi"/>
                <w:b/>
                <w:sz w:val="22"/>
                <w:szCs w:val="22"/>
              </w:rPr>
              <w:t xml:space="preserve">03 24985                    BIO268             </w:t>
            </w:r>
          </w:p>
        </w:tc>
        <w:tc>
          <w:tcPr>
            <w:tcW w:w="4247" w:type="dxa"/>
            <w:tcBorders>
              <w:top w:val="single" w:sz="12" w:space="0" w:color="auto"/>
              <w:right w:val="single" w:sz="4"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Cell and Developmental Biology</w:t>
            </w:r>
          </w:p>
        </w:tc>
        <w:tc>
          <w:tcPr>
            <w:tcW w:w="2841" w:type="dxa"/>
            <w:tcBorders>
              <w:top w:val="single" w:sz="12" w:space="0" w:color="auto"/>
              <w:left w:val="single" w:sz="4" w:space="0" w:color="auto"/>
              <w:right w:val="single" w:sz="12"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5B5A08" w:rsidRPr="0031434E" w:rsidTr="007A36C3">
        <w:trPr>
          <w:cantSplit/>
        </w:trPr>
        <w:tc>
          <w:tcPr>
            <w:tcW w:w="1384" w:type="dxa"/>
            <w:tcBorders>
              <w:top w:val="single" w:sz="2" w:space="0" w:color="auto"/>
              <w:left w:val="single" w:sz="12" w:space="0" w:color="auto"/>
              <w:bottom w:val="single" w:sz="2" w:space="0" w:color="auto"/>
              <w:right w:val="single" w:sz="2"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Level: I</w:t>
            </w:r>
          </w:p>
        </w:tc>
        <w:tc>
          <w:tcPr>
            <w:tcW w:w="1701" w:type="dxa"/>
            <w:tcBorders>
              <w:top w:val="single" w:sz="2" w:space="0" w:color="auto"/>
              <w:left w:val="single" w:sz="2" w:space="0" w:color="auto"/>
              <w:bottom w:val="single" w:sz="4" w:space="0" w:color="auto"/>
              <w:right w:val="single" w:sz="2"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Semester 2</w:t>
            </w:r>
          </w:p>
        </w:tc>
        <w:tc>
          <w:tcPr>
            <w:tcW w:w="7088" w:type="dxa"/>
            <w:gridSpan w:val="2"/>
            <w:tcBorders>
              <w:top w:val="single" w:sz="2" w:space="0" w:color="auto"/>
              <w:left w:val="single" w:sz="2" w:space="0" w:color="auto"/>
              <w:bottom w:val="single" w:sz="4" w:space="0" w:color="auto"/>
              <w:right w:val="single" w:sz="12"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Module Organiser:  </w:t>
            </w:r>
            <w:r w:rsidR="006E3995" w:rsidRPr="0031434E">
              <w:rPr>
                <w:rFonts w:asciiTheme="minorHAnsi" w:hAnsiTheme="minorHAnsi" w:cstheme="minorHAnsi"/>
                <w:b/>
                <w:sz w:val="22"/>
                <w:szCs w:val="22"/>
              </w:rPr>
              <w:t>Dr Yun Fan.</w:t>
            </w:r>
          </w:p>
          <w:p w:rsidR="006E3995" w:rsidRPr="0031434E" w:rsidRDefault="005B5A08" w:rsidP="006E3995">
            <w:pPr>
              <w:spacing w:before="120" w:after="120"/>
              <w:rPr>
                <w:rFonts w:asciiTheme="minorHAnsi" w:hAnsiTheme="minorHAnsi" w:cstheme="minorHAnsi"/>
                <w:b/>
                <w:sz w:val="22"/>
                <w:szCs w:val="22"/>
              </w:rPr>
            </w:pPr>
            <w:r w:rsidRPr="0031434E">
              <w:rPr>
                <w:rFonts w:asciiTheme="minorHAnsi" w:hAnsiTheme="minorHAnsi" w:cstheme="minorHAnsi"/>
                <w:b/>
                <w:color w:val="000000"/>
                <w:sz w:val="22"/>
                <w:szCs w:val="22"/>
              </w:rPr>
              <w:t xml:space="preserve">Teaching Staff: </w:t>
            </w:r>
            <w:r w:rsidRPr="0031434E">
              <w:rPr>
                <w:rFonts w:asciiTheme="minorHAnsi" w:hAnsiTheme="minorHAnsi" w:cstheme="minorHAnsi"/>
                <w:sz w:val="22"/>
                <w:szCs w:val="22"/>
              </w:rPr>
              <w:t xml:space="preserve"> </w:t>
            </w:r>
            <w:r w:rsidR="00DD1B28" w:rsidRPr="0031434E">
              <w:rPr>
                <w:rFonts w:asciiTheme="minorHAnsi" w:hAnsiTheme="minorHAnsi" w:cstheme="minorHAnsi"/>
                <w:sz w:val="22"/>
                <w:szCs w:val="22"/>
              </w:rPr>
              <w:t>TBC</w:t>
            </w:r>
          </w:p>
          <w:p w:rsidR="005B5A08" w:rsidRPr="0031434E" w:rsidRDefault="005B5A08" w:rsidP="00D86221">
            <w:pPr>
              <w:spacing w:before="120" w:after="120"/>
              <w:rPr>
                <w:rFonts w:asciiTheme="minorHAnsi" w:hAnsiTheme="minorHAnsi" w:cstheme="minorHAnsi"/>
                <w:b/>
                <w:sz w:val="22"/>
                <w:szCs w:val="22"/>
              </w:rPr>
            </w:pPr>
          </w:p>
        </w:tc>
      </w:tr>
      <w:tr w:rsidR="005B5A08" w:rsidRPr="0031434E" w:rsidTr="007A36C3">
        <w:trPr>
          <w:cantSplit/>
        </w:trPr>
        <w:tc>
          <w:tcPr>
            <w:tcW w:w="1384" w:type="dxa"/>
            <w:tcBorders>
              <w:top w:val="single" w:sz="2" w:space="0" w:color="auto"/>
              <w:left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p>
          <w:p w:rsidR="005B5A08" w:rsidRPr="0031434E" w:rsidRDefault="000A63C0"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5B5A08" w:rsidRPr="0031434E">
              <w:rPr>
                <w:rFonts w:asciiTheme="minorHAnsi" w:hAnsiTheme="minorHAnsi" w:cstheme="minorHAnsi"/>
                <w:b/>
                <w:sz w:val="22"/>
                <w:szCs w:val="22"/>
              </w:rPr>
              <w:t>Description:</w:t>
            </w: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i/>
                <w:sz w:val="22"/>
                <w:szCs w:val="22"/>
              </w:rPr>
            </w:pPr>
          </w:p>
        </w:tc>
        <w:tc>
          <w:tcPr>
            <w:tcW w:w="8789" w:type="dxa"/>
            <w:gridSpan w:val="3"/>
            <w:tcBorders>
              <w:left w:val="single" w:sz="4" w:space="0" w:color="auto"/>
              <w:right w:val="single" w:sz="12" w:space="0" w:color="auto"/>
            </w:tcBorders>
          </w:tcPr>
          <w:p w:rsidR="005B5A08" w:rsidRPr="0031434E" w:rsidRDefault="005B5A08" w:rsidP="00D86221">
            <w:pPr>
              <w:rPr>
                <w:rFonts w:asciiTheme="minorHAnsi" w:hAnsiTheme="minorHAnsi" w:cstheme="minorHAnsi"/>
                <w:sz w:val="22"/>
                <w:szCs w:val="22"/>
              </w:rPr>
            </w:pPr>
          </w:p>
          <w:p w:rsidR="006E3995" w:rsidRPr="0031434E" w:rsidRDefault="006E3995" w:rsidP="006E3995">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This module will cover relevant areas in the understanding of cell and developmental biology, with a major focus on the methods and model systems employed in these areas. Particular focus will be placed on the synthesis and trafficking of proteins in the cell, as well as the mechanisms through which cells physically interact with each other and the extracellular matrix to regulate differentiation and function. Development of multicellular organisms will be analysed from the regulation of stem cell function to the differentiation of organs.</w:t>
            </w:r>
          </w:p>
          <w:p w:rsidR="005B5A08" w:rsidRPr="0031434E" w:rsidRDefault="005B5A08" w:rsidP="00D86221">
            <w:pPr>
              <w:rPr>
                <w:rFonts w:asciiTheme="minorHAnsi" w:hAnsiTheme="minorHAnsi" w:cstheme="minorHAnsi"/>
                <w:sz w:val="22"/>
                <w:szCs w:val="22"/>
              </w:rPr>
            </w:pPr>
          </w:p>
        </w:tc>
      </w:tr>
      <w:tr w:rsidR="005B5A08" w:rsidRPr="0031434E" w:rsidTr="007A36C3">
        <w:trPr>
          <w:cantSplit/>
        </w:trPr>
        <w:tc>
          <w:tcPr>
            <w:tcW w:w="1384" w:type="dxa"/>
            <w:tcBorders>
              <w:left w:val="single" w:sz="12" w:space="0" w:color="auto"/>
              <w:right w:val="single" w:sz="4" w:space="0" w:color="auto"/>
            </w:tcBorders>
          </w:tcPr>
          <w:p w:rsidR="005B5A08" w:rsidRPr="0031434E" w:rsidRDefault="000A63C0"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5B5A08" w:rsidRPr="0031434E">
              <w:rPr>
                <w:rFonts w:asciiTheme="minorHAnsi" w:hAnsiTheme="minorHAnsi" w:cstheme="minorHAnsi"/>
                <w:b/>
                <w:sz w:val="22"/>
                <w:szCs w:val="22"/>
              </w:rPr>
              <w:t>outcomes:</w:t>
            </w: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jc w:val="both"/>
              <w:rPr>
                <w:rFonts w:asciiTheme="minorHAnsi" w:hAnsiTheme="minorHAnsi" w:cstheme="minorHAnsi"/>
                <w:b/>
                <w:sz w:val="22"/>
                <w:szCs w:val="22"/>
              </w:rPr>
            </w:pPr>
            <w:r w:rsidRPr="0031434E">
              <w:rPr>
                <w:rFonts w:asciiTheme="minorHAnsi" w:hAnsiTheme="minorHAnsi" w:cstheme="minorHAnsi"/>
                <w:b/>
                <w:sz w:val="22"/>
                <w:szCs w:val="22"/>
              </w:rPr>
              <w:t>Pathways:</w:t>
            </w:r>
          </w:p>
          <w:p w:rsidR="005B5A08" w:rsidRPr="0031434E" w:rsidRDefault="005B5A08" w:rsidP="00D86221">
            <w:pPr>
              <w:rPr>
                <w:rFonts w:asciiTheme="minorHAnsi" w:hAnsiTheme="minorHAnsi" w:cstheme="minorHAnsi"/>
                <w:b/>
                <w:sz w:val="22"/>
                <w:szCs w:val="22"/>
              </w:rPr>
            </w:pPr>
          </w:p>
        </w:tc>
        <w:tc>
          <w:tcPr>
            <w:tcW w:w="8789" w:type="dxa"/>
            <w:gridSpan w:val="3"/>
            <w:tcBorders>
              <w:left w:val="single" w:sz="4" w:space="0" w:color="auto"/>
              <w:right w:val="single" w:sz="12" w:space="0" w:color="auto"/>
            </w:tcBorders>
          </w:tcPr>
          <w:p w:rsidR="005B5A08" w:rsidRPr="0031434E" w:rsidRDefault="005B5A08" w:rsidP="00D86221">
            <w:pPr>
              <w:rPr>
                <w:rFonts w:asciiTheme="minorHAnsi" w:hAnsiTheme="minorHAnsi" w:cstheme="minorHAnsi"/>
                <w:sz w:val="22"/>
                <w:szCs w:val="22"/>
              </w:rPr>
            </w:pPr>
            <w:r w:rsidRPr="0031434E">
              <w:rPr>
                <w:rFonts w:asciiTheme="minorHAnsi" w:hAnsiTheme="minorHAnsi" w:cstheme="minorHAnsi"/>
                <w:sz w:val="22"/>
                <w:szCs w:val="22"/>
              </w:rPr>
              <w:t>By the end of the module you will be able to:</w:t>
            </w:r>
          </w:p>
          <w:p w:rsidR="005B5A08" w:rsidRPr="0031434E" w:rsidRDefault="005B5A08" w:rsidP="00D86221">
            <w:pPr>
              <w:rPr>
                <w:rFonts w:asciiTheme="minorHAnsi" w:hAnsiTheme="minorHAnsi" w:cstheme="minorHAnsi"/>
                <w:sz w:val="22"/>
                <w:szCs w:val="22"/>
              </w:rPr>
            </w:pPr>
          </w:p>
          <w:p w:rsidR="005B5A08" w:rsidRPr="0031434E" w:rsidRDefault="005B5A08" w:rsidP="00D34507">
            <w:pPr>
              <w:numPr>
                <w:ilvl w:val="0"/>
                <w:numId w:val="46"/>
              </w:numPr>
              <w:rPr>
                <w:rFonts w:asciiTheme="minorHAnsi" w:hAnsiTheme="minorHAnsi" w:cstheme="minorHAnsi"/>
                <w:sz w:val="22"/>
                <w:szCs w:val="22"/>
              </w:rPr>
            </w:pPr>
            <w:r w:rsidRPr="0031434E">
              <w:rPr>
                <w:rFonts w:asciiTheme="minorHAnsi" w:hAnsiTheme="minorHAnsi" w:cstheme="minorHAnsi"/>
                <w:sz w:val="22"/>
                <w:szCs w:val="22"/>
              </w:rPr>
              <w:t>describe relevant model systems for use in Cellular and Developmental Biology</w:t>
            </w:r>
          </w:p>
          <w:p w:rsidR="005B5A08" w:rsidRPr="0031434E" w:rsidRDefault="005B5A08" w:rsidP="00D34507">
            <w:pPr>
              <w:numPr>
                <w:ilvl w:val="0"/>
                <w:numId w:val="46"/>
              </w:numPr>
              <w:rPr>
                <w:rFonts w:asciiTheme="minorHAnsi" w:hAnsiTheme="minorHAnsi" w:cstheme="minorHAnsi"/>
                <w:sz w:val="22"/>
                <w:szCs w:val="22"/>
              </w:rPr>
            </w:pPr>
            <w:r w:rsidRPr="0031434E">
              <w:rPr>
                <w:rFonts w:asciiTheme="minorHAnsi" w:hAnsiTheme="minorHAnsi" w:cstheme="minorHAnsi"/>
                <w:sz w:val="22"/>
                <w:szCs w:val="22"/>
              </w:rPr>
              <w:t>evaluate relevant methods in Cellular and Developmental Biology</w:t>
            </w:r>
          </w:p>
          <w:p w:rsidR="005B5A08" w:rsidRPr="0031434E" w:rsidRDefault="005B5A08" w:rsidP="00D34507">
            <w:pPr>
              <w:numPr>
                <w:ilvl w:val="0"/>
                <w:numId w:val="46"/>
              </w:numPr>
              <w:rPr>
                <w:rFonts w:asciiTheme="minorHAnsi" w:hAnsiTheme="minorHAnsi" w:cstheme="minorHAnsi"/>
                <w:sz w:val="22"/>
                <w:szCs w:val="22"/>
              </w:rPr>
            </w:pPr>
            <w:r w:rsidRPr="0031434E">
              <w:rPr>
                <w:rFonts w:asciiTheme="minorHAnsi" w:hAnsiTheme="minorHAnsi" w:cstheme="minorHAnsi"/>
                <w:noProof/>
                <w:sz w:val="22"/>
                <w:szCs w:val="22"/>
              </w:rPr>
              <w:t>Recognize, recall and define terms and processes relevant to</w:t>
            </w:r>
            <w:r w:rsidRPr="0031434E">
              <w:rPr>
                <w:rFonts w:asciiTheme="minorHAnsi" w:hAnsiTheme="minorHAnsi" w:cstheme="minorHAnsi"/>
                <w:sz w:val="22"/>
                <w:szCs w:val="22"/>
              </w:rPr>
              <w:t xml:space="preserve"> the study of the cytoskeleton, cell adhesion, the extracellular matrix, cell migration and epithelial differentiation</w:t>
            </w:r>
          </w:p>
          <w:p w:rsidR="005B5A08" w:rsidRPr="0031434E" w:rsidRDefault="005B5A08" w:rsidP="00D34507">
            <w:pPr>
              <w:numPr>
                <w:ilvl w:val="0"/>
                <w:numId w:val="46"/>
              </w:numPr>
              <w:rPr>
                <w:rFonts w:asciiTheme="minorHAnsi" w:hAnsiTheme="minorHAnsi" w:cstheme="minorHAnsi"/>
                <w:sz w:val="22"/>
                <w:szCs w:val="22"/>
              </w:rPr>
            </w:pPr>
            <w:r w:rsidRPr="0031434E">
              <w:rPr>
                <w:rFonts w:asciiTheme="minorHAnsi" w:hAnsiTheme="minorHAnsi" w:cstheme="minorHAnsi"/>
                <w:sz w:val="22"/>
                <w:szCs w:val="22"/>
              </w:rPr>
              <w:t>critically evaluate stem cell biology</w:t>
            </w:r>
          </w:p>
          <w:p w:rsidR="005B5A08" w:rsidRPr="0031434E" w:rsidRDefault="005B5A08" w:rsidP="00D34507">
            <w:pPr>
              <w:numPr>
                <w:ilvl w:val="0"/>
                <w:numId w:val="46"/>
              </w:numPr>
              <w:rPr>
                <w:rFonts w:asciiTheme="minorHAnsi" w:hAnsiTheme="minorHAnsi" w:cstheme="minorHAnsi"/>
                <w:sz w:val="22"/>
                <w:szCs w:val="22"/>
              </w:rPr>
            </w:pPr>
            <w:r w:rsidRPr="0031434E">
              <w:rPr>
                <w:rFonts w:asciiTheme="minorHAnsi" w:hAnsiTheme="minorHAnsi" w:cstheme="minorHAnsi"/>
                <w:sz w:val="22"/>
                <w:szCs w:val="22"/>
              </w:rPr>
              <w:t>discuss the mechanisms regulating organogenesis and differentiation</w:t>
            </w:r>
          </w:p>
          <w:p w:rsidR="005B5A08" w:rsidRPr="0031434E" w:rsidRDefault="005B5A08" w:rsidP="00D34507">
            <w:pPr>
              <w:numPr>
                <w:ilvl w:val="0"/>
                <w:numId w:val="46"/>
              </w:numPr>
              <w:rPr>
                <w:rFonts w:asciiTheme="minorHAnsi" w:hAnsiTheme="minorHAnsi" w:cstheme="minorHAnsi"/>
                <w:sz w:val="22"/>
                <w:szCs w:val="22"/>
              </w:rPr>
            </w:pPr>
            <w:r w:rsidRPr="0031434E">
              <w:rPr>
                <w:rFonts w:asciiTheme="minorHAnsi" w:hAnsiTheme="minorHAnsi" w:cstheme="minorHAnsi"/>
                <w:sz w:val="22"/>
                <w:szCs w:val="22"/>
              </w:rPr>
              <w:t>understand the complexity of programmed cell death and how it is involved in development</w:t>
            </w:r>
          </w:p>
          <w:p w:rsidR="005B5A08" w:rsidRPr="0031434E" w:rsidRDefault="005B5A08" w:rsidP="00D86221">
            <w:pPr>
              <w:ind w:left="360"/>
              <w:rPr>
                <w:rFonts w:asciiTheme="minorHAnsi" w:hAnsiTheme="minorHAnsi" w:cstheme="minorHAnsi"/>
                <w:sz w:val="22"/>
                <w:szCs w:val="22"/>
              </w:rPr>
            </w:pPr>
          </w:p>
          <w:p w:rsidR="006E3995" w:rsidRPr="0031434E" w:rsidRDefault="006E3995" w:rsidP="00D86221">
            <w:pPr>
              <w:ind w:left="360"/>
              <w:rPr>
                <w:rFonts w:asciiTheme="minorHAnsi" w:hAnsiTheme="minorHAnsi" w:cstheme="minorHAnsi"/>
                <w:sz w:val="22"/>
                <w:szCs w:val="22"/>
              </w:rPr>
            </w:pPr>
          </w:p>
          <w:p w:rsidR="005B5A08" w:rsidRPr="0031434E" w:rsidRDefault="005B5A08" w:rsidP="00D86221">
            <w:pPr>
              <w:ind w:left="34"/>
              <w:rPr>
                <w:rFonts w:asciiTheme="minorHAnsi" w:hAnsiTheme="minorHAnsi" w:cstheme="minorHAnsi"/>
                <w:sz w:val="22"/>
                <w:szCs w:val="22"/>
              </w:rPr>
            </w:pPr>
            <w:r w:rsidRPr="0031434E">
              <w:rPr>
                <w:rFonts w:asciiTheme="minorHAnsi" w:hAnsiTheme="minorHAnsi" w:cstheme="minorHAnsi"/>
                <w:sz w:val="22"/>
                <w:szCs w:val="22"/>
              </w:rPr>
              <w:t>This module builds on information regarding Molecular Cell Biology and Cellular Physiology obtained in the first year (e.g. BIO152: Cell Biology and Physiology), as well as methodological approaches linking to information previously gained in first year modules (e.g. BIO139: Human Biochemistry).  Aspects of this module will be important in third year modules (e.g. BIO387: Cancer Biology, as well as BIO384: Human Reproductive Biology and Development, and BIO398: Plant Sciences in the 21</w:t>
            </w:r>
            <w:r w:rsidRPr="0031434E">
              <w:rPr>
                <w:rFonts w:asciiTheme="minorHAnsi" w:hAnsiTheme="minorHAnsi" w:cstheme="minorHAnsi"/>
                <w:sz w:val="22"/>
                <w:szCs w:val="22"/>
                <w:vertAlign w:val="superscript"/>
              </w:rPr>
              <w:t>st</w:t>
            </w:r>
            <w:r w:rsidRPr="0031434E">
              <w:rPr>
                <w:rFonts w:asciiTheme="minorHAnsi" w:hAnsiTheme="minorHAnsi" w:cstheme="minorHAnsi"/>
                <w:sz w:val="22"/>
                <w:szCs w:val="22"/>
              </w:rPr>
              <w:t xml:space="preserve"> Century).  The practical component of this module will teach students methods for the analyses of cultured cells.</w:t>
            </w:r>
          </w:p>
          <w:p w:rsidR="005B5A08" w:rsidRPr="0031434E" w:rsidRDefault="005B5A08" w:rsidP="00D86221">
            <w:pPr>
              <w:ind w:left="34"/>
              <w:rPr>
                <w:rFonts w:asciiTheme="minorHAnsi" w:hAnsiTheme="minorHAnsi" w:cstheme="minorHAnsi"/>
                <w:sz w:val="22"/>
                <w:szCs w:val="22"/>
              </w:rPr>
            </w:pPr>
          </w:p>
        </w:tc>
      </w:tr>
      <w:tr w:rsidR="005B5A08" w:rsidRPr="0031434E" w:rsidTr="007A36C3">
        <w:trPr>
          <w:cantSplit/>
        </w:trPr>
        <w:tc>
          <w:tcPr>
            <w:tcW w:w="1384" w:type="dxa"/>
            <w:tcBorders>
              <w:left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r w:rsidRPr="0031434E">
              <w:rPr>
                <w:rFonts w:asciiTheme="minorHAnsi" w:hAnsiTheme="minorHAnsi" w:cstheme="minorHAnsi"/>
                <w:b/>
                <w:sz w:val="22"/>
                <w:szCs w:val="22"/>
              </w:rPr>
              <w:t>Delivery:</w:t>
            </w:r>
          </w:p>
        </w:tc>
        <w:tc>
          <w:tcPr>
            <w:tcW w:w="8789" w:type="dxa"/>
            <w:gridSpan w:val="3"/>
            <w:tcBorders>
              <w:left w:val="single" w:sz="4" w:space="0" w:color="auto"/>
              <w:right w:val="single" w:sz="12" w:space="0" w:color="auto"/>
            </w:tcBorders>
          </w:tcPr>
          <w:p w:rsidR="005B5A08" w:rsidRPr="0031434E" w:rsidRDefault="006E3995" w:rsidP="00D86221">
            <w:pPr>
              <w:rPr>
                <w:rFonts w:asciiTheme="minorHAnsi" w:hAnsiTheme="minorHAnsi" w:cstheme="minorHAnsi"/>
                <w:sz w:val="22"/>
                <w:szCs w:val="22"/>
              </w:rPr>
            </w:pPr>
            <w:r w:rsidRPr="0031434E">
              <w:rPr>
                <w:rFonts w:asciiTheme="minorHAnsi" w:hAnsiTheme="minorHAnsi" w:cstheme="minorHAnsi"/>
                <w:sz w:val="22"/>
                <w:szCs w:val="22"/>
              </w:rPr>
              <w:t>24 Lectures, 2 interactive sessions and one practical</w:t>
            </w:r>
          </w:p>
          <w:p w:rsidR="005B5A08" w:rsidRPr="0031434E" w:rsidRDefault="005B5A08" w:rsidP="00D86221">
            <w:pPr>
              <w:rPr>
                <w:rFonts w:asciiTheme="minorHAnsi" w:hAnsiTheme="minorHAnsi" w:cstheme="minorHAnsi"/>
                <w:sz w:val="22"/>
                <w:szCs w:val="22"/>
              </w:rPr>
            </w:pPr>
          </w:p>
        </w:tc>
      </w:tr>
      <w:tr w:rsidR="005B5A08" w:rsidRPr="0031434E" w:rsidTr="007A36C3">
        <w:trPr>
          <w:cantSplit/>
        </w:trPr>
        <w:tc>
          <w:tcPr>
            <w:tcW w:w="1384" w:type="dxa"/>
            <w:tcBorders>
              <w:left w:val="single" w:sz="12" w:space="0" w:color="auto"/>
              <w:bottom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r w:rsidRPr="0031434E">
              <w:rPr>
                <w:rFonts w:asciiTheme="minorHAnsi" w:hAnsiTheme="minorHAnsi" w:cstheme="minorHAnsi"/>
                <w:b/>
                <w:sz w:val="22"/>
                <w:szCs w:val="22"/>
              </w:rPr>
              <w:t>Assessment</w:t>
            </w:r>
          </w:p>
        </w:tc>
        <w:tc>
          <w:tcPr>
            <w:tcW w:w="8789" w:type="dxa"/>
            <w:gridSpan w:val="3"/>
            <w:tcBorders>
              <w:left w:val="single" w:sz="4" w:space="0" w:color="auto"/>
              <w:bottom w:val="single" w:sz="12" w:space="0" w:color="auto"/>
              <w:right w:val="single" w:sz="12" w:space="0" w:color="auto"/>
            </w:tcBorders>
          </w:tcPr>
          <w:p w:rsidR="005B5A08" w:rsidRPr="0031434E" w:rsidRDefault="005B5A08" w:rsidP="00D86221">
            <w:pPr>
              <w:pStyle w:val="Default"/>
              <w:rPr>
                <w:rFonts w:asciiTheme="minorHAnsi" w:hAnsiTheme="minorHAnsi" w:cstheme="minorHAnsi"/>
                <w:b/>
                <w:sz w:val="22"/>
                <w:szCs w:val="22"/>
              </w:rPr>
            </w:pPr>
            <w:r w:rsidRPr="0031434E">
              <w:rPr>
                <w:rFonts w:asciiTheme="minorHAnsi" w:hAnsiTheme="minorHAnsi" w:cstheme="minorHAnsi"/>
                <w:b/>
                <w:sz w:val="22"/>
                <w:szCs w:val="22"/>
              </w:rPr>
              <w:t>In-course assessment (30%)</w:t>
            </w:r>
          </w:p>
          <w:p w:rsidR="006E3995" w:rsidRPr="0031434E" w:rsidRDefault="006E3995" w:rsidP="00D34507">
            <w:pPr>
              <w:pStyle w:val="Default"/>
              <w:numPr>
                <w:ilvl w:val="0"/>
                <w:numId w:val="44"/>
              </w:numPr>
              <w:rPr>
                <w:rFonts w:asciiTheme="minorHAnsi" w:hAnsiTheme="minorHAnsi" w:cstheme="minorHAnsi"/>
                <w:sz w:val="22"/>
                <w:szCs w:val="22"/>
              </w:rPr>
            </w:pPr>
            <w:r w:rsidRPr="0031434E">
              <w:rPr>
                <w:rFonts w:asciiTheme="minorHAnsi" w:hAnsiTheme="minorHAnsi" w:cstheme="minorHAnsi"/>
                <w:sz w:val="22"/>
                <w:szCs w:val="22"/>
              </w:rPr>
              <w:t>Practical write-up (10%)</w:t>
            </w:r>
          </w:p>
          <w:p w:rsidR="006E3995" w:rsidRPr="0031434E" w:rsidRDefault="006E3995" w:rsidP="00D34507">
            <w:pPr>
              <w:pStyle w:val="Default"/>
              <w:numPr>
                <w:ilvl w:val="0"/>
                <w:numId w:val="44"/>
              </w:numPr>
              <w:rPr>
                <w:rFonts w:asciiTheme="minorHAnsi" w:hAnsiTheme="minorHAnsi" w:cstheme="minorHAnsi"/>
                <w:sz w:val="22"/>
                <w:szCs w:val="22"/>
              </w:rPr>
            </w:pPr>
            <w:r w:rsidRPr="0031434E">
              <w:rPr>
                <w:rFonts w:asciiTheme="minorHAnsi" w:hAnsiTheme="minorHAnsi" w:cstheme="minorHAnsi"/>
                <w:sz w:val="22"/>
                <w:szCs w:val="22"/>
              </w:rPr>
              <w:t>Class test (20%)</w:t>
            </w:r>
          </w:p>
          <w:p w:rsidR="005B5A08" w:rsidRPr="0031434E" w:rsidRDefault="005B5A08" w:rsidP="00D86221">
            <w:pPr>
              <w:pStyle w:val="Default"/>
              <w:rPr>
                <w:rFonts w:asciiTheme="minorHAnsi" w:hAnsiTheme="minorHAnsi" w:cstheme="minorHAnsi"/>
                <w:color w:val="auto"/>
                <w:sz w:val="22"/>
                <w:szCs w:val="22"/>
              </w:rPr>
            </w:pPr>
          </w:p>
          <w:p w:rsidR="005B5A08" w:rsidRPr="0031434E" w:rsidRDefault="005B5A08" w:rsidP="00D86221">
            <w:pPr>
              <w:pStyle w:val="Default"/>
              <w:rPr>
                <w:rFonts w:asciiTheme="minorHAnsi" w:hAnsiTheme="minorHAnsi" w:cstheme="minorHAnsi"/>
                <w:sz w:val="22"/>
                <w:szCs w:val="22"/>
              </w:rPr>
            </w:pPr>
            <w:r w:rsidRPr="0031434E">
              <w:rPr>
                <w:rFonts w:asciiTheme="minorHAnsi" w:hAnsiTheme="minorHAnsi" w:cstheme="minorHAnsi"/>
                <w:b/>
                <w:sz w:val="22"/>
                <w:szCs w:val="22"/>
              </w:rPr>
              <w:t>Examination in May (70%)</w:t>
            </w:r>
          </w:p>
          <w:p w:rsidR="005B5A08" w:rsidRPr="0031434E" w:rsidRDefault="005B5A08" w:rsidP="00D86221">
            <w:pPr>
              <w:rPr>
                <w:rFonts w:asciiTheme="minorHAnsi" w:hAnsiTheme="minorHAnsi" w:cstheme="minorHAnsi"/>
                <w:color w:val="000000"/>
                <w:sz w:val="22"/>
                <w:szCs w:val="22"/>
              </w:rPr>
            </w:pPr>
            <w:r w:rsidRPr="0031434E">
              <w:rPr>
                <w:rFonts w:asciiTheme="minorHAnsi" w:hAnsiTheme="minorHAnsi" w:cstheme="minorHAnsi"/>
                <w:color w:val="000000" w:themeColor="text1"/>
                <w:sz w:val="22"/>
                <w:szCs w:val="22"/>
              </w:rPr>
              <w:t>2 hour written examination in May/June consisting of essay and short answer questions</w:t>
            </w:r>
          </w:p>
          <w:p w:rsidR="005B5A08" w:rsidRPr="0031434E" w:rsidRDefault="005B5A08" w:rsidP="00D86221">
            <w:pPr>
              <w:rPr>
                <w:rFonts w:asciiTheme="minorHAnsi" w:hAnsiTheme="minorHAnsi" w:cstheme="minorHAnsi"/>
                <w:color w:val="000000"/>
                <w:sz w:val="22"/>
                <w:szCs w:val="22"/>
              </w:rPr>
            </w:pPr>
          </w:p>
          <w:p w:rsidR="005B5A08" w:rsidRPr="0031434E" w:rsidRDefault="005B5A08" w:rsidP="00D86221">
            <w:pPr>
              <w:rPr>
                <w:rFonts w:asciiTheme="minorHAnsi" w:hAnsiTheme="minorHAnsi" w:cstheme="minorHAnsi"/>
                <w:sz w:val="22"/>
                <w:szCs w:val="22"/>
              </w:rPr>
            </w:pPr>
          </w:p>
        </w:tc>
      </w:tr>
    </w:tbl>
    <w:p w:rsidR="005B5A08" w:rsidRPr="0031434E" w:rsidRDefault="005B5A08" w:rsidP="00C83DCD">
      <w:pPr>
        <w:rPr>
          <w:rFonts w:asciiTheme="minorHAnsi" w:hAnsiTheme="minorHAnsi" w:cstheme="minorHAnsi"/>
          <w:sz w:val="22"/>
          <w:szCs w:val="22"/>
          <w:lang w:eastAsia="en-US"/>
        </w:rPr>
      </w:pPr>
    </w:p>
    <w:p w:rsidR="005B5A08" w:rsidRPr="0031434E" w:rsidRDefault="005B5A08">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456" w:type="dxa"/>
        <w:tblInd w:w="-1063" w:type="dxa"/>
        <w:tblLayout w:type="fixed"/>
        <w:tblLook w:val="0000" w:firstRow="0" w:lastRow="0" w:firstColumn="0" w:lastColumn="0" w:noHBand="0" w:noVBand="0"/>
      </w:tblPr>
      <w:tblGrid>
        <w:gridCol w:w="1384"/>
        <w:gridCol w:w="1985"/>
        <w:gridCol w:w="4961"/>
        <w:gridCol w:w="2126"/>
      </w:tblGrid>
      <w:tr w:rsidR="005B5A08" w:rsidRPr="0031434E" w:rsidTr="00B71827">
        <w:trPr>
          <w:cantSplit/>
          <w:tblHeader/>
        </w:trPr>
        <w:tc>
          <w:tcPr>
            <w:tcW w:w="3369" w:type="dxa"/>
            <w:gridSpan w:val="2"/>
            <w:tcBorders>
              <w:top w:val="single" w:sz="12" w:space="0" w:color="auto"/>
              <w:left w:val="single" w:sz="12" w:space="0" w:color="auto"/>
              <w:right w:val="single" w:sz="2" w:space="0" w:color="auto"/>
            </w:tcBorders>
          </w:tcPr>
          <w:p w:rsidR="005B5A08" w:rsidRPr="0031434E" w:rsidRDefault="005B5A08"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Banner:  03 24986       BIO270</w:t>
            </w:r>
            <w:r w:rsidRPr="0031434E">
              <w:rPr>
                <w:rFonts w:asciiTheme="minorHAnsi" w:hAnsiTheme="minorHAnsi" w:cstheme="minorHAnsi"/>
                <w:b/>
                <w:sz w:val="22"/>
                <w:szCs w:val="22"/>
              </w:rPr>
              <w:tab/>
            </w:r>
          </w:p>
        </w:tc>
        <w:tc>
          <w:tcPr>
            <w:tcW w:w="4961" w:type="dxa"/>
            <w:tcBorders>
              <w:top w:val="single" w:sz="12" w:space="0" w:color="auto"/>
              <w:left w:val="nil"/>
              <w:right w:val="single" w:sz="4"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Field course: Adaptations to Aquatic Environments</w:t>
            </w:r>
          </w:p>
        </w:tc>
        <w:tc>
          <w:tcPr>
            <w:tcW w:w="2126" w:type="dxa"/>
            <w:tcBorders>
              <w:top w:val="single" w:sz="12" w:space="0" w:color="auto"/>
              <w:left w:val="single" w:sz="4" w:space="0" w:color="auto"/>
              <w:right w:val="single" w:sz="12" w:space="0" w:color="auto"/>
            </w:tcBorders>
          </w:tcPr>
          <w:p w:rsidR="005B5A08" w:rsidRPr="0031434E" w:rsidRDefault="005B5A08" w:rsidP="00D86221">
            <w:pPr>
              <w:spacing w:before="120" w:after="120"/>
              <w:ind w:left="459"/>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5B5A08" w:rsidRPr="0031434E" w:rsidTr="007A36C3">
        <w:trPr>
          <w:cantSplit/>
        </w:trPr>
        <w:tc>
          <w:tcPr>
            <w:tcW w:w="1384" w:type="dxa"/>
            <w:tcBorders>
              <w:top w:val="single" w:sz="2" w:space="0" w:color="auto"/>
              <w:left w:val="single" w:sz="12" w:space="0" w:color="auto"/>
              <w:bottom w:val="single" w:sz="2" w:space="0" w:color="auto"/>
              <w:right w:val="single" w:sz="2" w:space="0" w:color="auto"/>
            </w:tcBorders>
          </w:tcPr>
          <w:p w:rsidR="005B5A08" w:rsidRPr="0031434E" w:rsidRDefault="005B5A08"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I</w:t>
            </w:r>
          </w:p>
        </w:tc>
        <w:tc>
          <w:tcPr>
            <w:tcW w:w="1985" w:type="dxa"/>
            <w:tcBorders>
              <w:top w:val="single" w:sz="2" w:space="0" w:color="auto"/>
              <w:left w:val="single" w:sz="2" w:space="0" w:color="auto"/>
              <w:bottom w:val="single" w:sz="2" w:space="0" w:color="auto"/>
              <w:right w:val="single" w:sz="2" w:space="0" w:color="auto"/>
            </w:tcBorders>
          </w:tcPr>
          <w:p w:rsidR="005B5A08" w:rsidRPr="0031434E" w:rsidRDefault="005B5A08" w:rsidP="00D86221">
            <w:pPr>
              <w:pStyle w:val="Heading2"/>
              <w:rPr>
                <w:rFonts w:asciiTheme="minorHAnsi" w:hAnsiTheme="minorHAnsi" w:cstheme="minorHAnsi"/>
                <w:sz w:val="22"/>
                <w:szCs w:val="22"/>
              </w:rPr>
            </w:pPr>
            <w:r w:rsidRPr="0031434E">
              <w:rPr>
                <w:rFonts w:asciiTheme="minorHAnsi" w:hAnsiTheme="minorHAnsi" w:cstheme="minorHAnsi"/>
                <w:sz w:val="22"/>
                <w:szCs w:val="22"/>
              </w:rPr>
              <w:t xml:space="preserve">Semester: </w:t>
            </w:r>
            <w:r w:rsidR="009522AC" w:rsidRPr="0031434E">
              <w:rPr>
                <w:rFonts w:asciiTheme="minorHAnsi" w:hAnsiTheme="minorHAnsi" w:cstheme="minorHAnsi"/>
                <w:sz w:val="22"/>
                <w:szCs w:val="22"/>
              </w:rPr>
              <w:t>2</w:t>
            </w:r>
          </w:p>
          <w:p w:rsidR="005B5A08" w:rsidRPr="0031434E" w:rsidRDefault="005B5A08" w:rsidP="00D86221">
            <w:pPr>
              <w:rPr>
                <w:rFonts w:asciiTheme="minorHAnsi" w:hAnsiTheme="minorHAnsi" w:cstheme="minorHAnsi"/>
                <w:sz w:val="22"/>
                <w:szCs w:val="22"/>
              </w:rPr>
            </w:pPr>
            <w:r w:rsidRPr="0031434E">
              <w:rPr>
                <w:rFonts w:asciiTheme="minorHAnsi" w:hAnsiTheme="minorHAnsi" w:cstheme="minorHAnsi"/>
                <w:sz w:val="22"/>
                <w:szCs w:val="22"/>
              </w:rPr>
              <w:t xml:space="preserve">Easter vacation </w:t>
            </w:r>
          </w:p>
        </w:tc>
        <w:tc>
          <w:tcPr>
            <w:tcW w:w="7087" w:type="dxa"/>
            <w:gridSpan w:val="2"/>
            <w:tcBorders>
              <w:top w:val="single" w:sz="2" w:space="0" w:color="auto"/>
              <w:left w:val="single" w:sz="2" w:space="0" w:color="auto"/>
              <w:bottom w:val="single" w:sz="2" w:space="0" w:color="auto"/>
              <w:right w:val="single" w:sz="12" w:space="0" w:color="auto"/>
            </w:tcBorders>
          </w:tcPr>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Module Organiser: Dr Julia Lodge</w:t>
            </w:r>
          </w:p>
          <w:p w:rsidR="005B5A08" w:rsidRPr="0031434E" w:rsidRDefault="005B5A0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Teaching staff:  Dr Julia Lodge, Dr Steve Publicover, Dr Julia Myatt, Dr Neil Hotchin</w:t>
            </w:r>
          </w:p>
        </w:tc>
      </w:tr>
      <w:tr w:rsidR="005B5A08" w:rsidRPr="0031434E" w:rsidTr="007A36C3">
        <w:trPr>
          <w:cantSplit/>
        </w:trPr>
        <w:tc>
          <w:tcPr>
            <w:tcW w:w="1384" w:type="dxa"/>
            <w:tcBorders>
              <w:top w:val="single" w:sz="2" w:space="0" w:color="auto"/>
              <w:left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p>
          <w:p w:rsidR="005B5A08" w:rsidRPr="0031434E" w:rsidRDefault="000A63C0"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5B5A08" w:rsidRPr="0031434E">
              <w:rPr>
                <w:rFonts w:asciiTheme="minorHAnsi" w:hAnsiTheme="minorHAnsi" w:cstheme="minorHAnsi"/>
                <w:b/>
                <w:sz w:val="22"/>
                <w:szCs w:val="22"/>
              </w:rPr>
              <w:t>Description:</w:t>
            </w:r>
          </w:p>
        </w:tc>
        <w:tc>
          <w:tcPr>
            <w:tcW w:w="9072" w:type="dxa"/>
            <w:gridSpan w:val="3"/>
            <w:tcBorders>
              <w:left w:val="single" w:sz="4" w:space="0" w:color="auto"/>
              <w:right w:val="single" w:sz="12" w:space="0" w:color="auto"/>
            </w:tcBorders>
          </w:tcPr>
          <w:p w:rsidR="00333852" w:rsidRPr="0031434E" w:rsidRDefault="00333852" w:rsidP="00D86221">
            <w:pPr>
              <w:rPr>
                <w:rFonts w:asciiTheme="minorHAnsi" w:hAnsiTheme="minorHAnsi" w:cstheme="minorHAnsi"/>
                <w:b/>
                <w:sz w:val="22"/>
                <w:szCs w:val="22"/>
                <w:u w:val="single"/>
              </w:rPr>
            </w:pPr>
          </w:p>
          <w:p w:rsidR="005B5A08" w:rsidRPr="0031434E" w:rsidRDefault="005B5A08" w:rsidP="00D86221">
            <w:pPr>
              <w:spacing w:after="120"/>
              <w:rPr>
                <w:rFonts w:asciiTheme="minorHAnsi" w:hAnsiTheme="minorHAnsi" w:cstheme="minorHAnsi"/>
                <w:sz w:val="22"/>
                <w:szCs w:val="22"/>
              </w:rPr>
            </w:pPr>
            <w:r w:rsidRPr="0031434E">
              <w:rPr>
                <w:rFonts w:asciiTheme="minorHAnsi" w:hAnsiTheme="minorHAnsi" w:cstheme="minorHAnsi"/>
                <w:sz w:val="22"/>
                <w:szCs w:val="22"/>
              </w:rPr>
              <w:t xml:space="preserve">The module is a field course based in Orielton Pembrokeshire. </w:t>
            </w:r>
          </w:p>
          <w:p w:rsidR="005B5A08" w:rsidRPr="0031434E" w:rsidRDefault="005B5A08" w:rsidP="00D86221">
            <w:pPr>
              <w:spacing w:after="120"/>
              <w:rPr>
                <w:rFonts w:asciiTheme="minorHAnsi" w:hAnsiTheme="minorHAnsi" w:cstheme="minorHAnsi"/>
                <w:sz w:val="22"/>
                <w:szCs w:val="22"/>
              </w:rPr>
            </w:pPr>
            <w:r w:rsidRPr="0031434E">
              <w:rPr>
                <w:rFonts w:asciiTheme="minorHAnsi" w:hAnsiTheme="minorHAnsi" w:cstheme="minorHAnsi"/>
                <w:sz w:val="22"/>
                <w:szCs w:val="22"/>
              </w:rPr>
              <w:t xml:space="preserve">You will be able to spend 2 days on the sea shore at Orielton examining the conditions on the sea shore that make it a unique life support system, and how representatives of different animal and plant phyla have adapted their behaviour and physiology to meet the variable conditions prevailing in their natural environment.  </w:t>
            </w:r>
          </w:p>
          <w:p w:rsidR="005B5A08" w:rsidRPr="0031434E" w:rsidRDefault="005B5A08" w:rsidP="00D86221">
            <w:pPr>
              <w:rPr>
                <w:rFonts w:asciiTheme="minorHAnsi" w:hAnsiTheme="minorHAnsi" w:cstheme="minorHAnsi"/>
                <w:sz w:val="22"/>
                <w:szCs w:val="22"/>
              </w:rPr>
            </w:pPr>
            <w:r w:rsidRPr="0031434E">
              <w:rPr>
                <w:rFonts w:asciiTheme="minorHAnsi" w:hAnsiTheme="minorHAnsi" w:cstheme="minorHAnsi"/>
                <w:sz w:val="22"/>
                <w:szCs w:val="22"/>
              </w:rPr>
              <w:t>A major feature of the course is the opportunity to spend a further 4 days as part of a small group on a project designed to examine physiological or behavioural adaptations to aquatic environments. This work will then be written up independently. Students will be expected to present their findings orally. The module will allow students to develop planning and organisational skills as well as skills of experimental design, data analysis, communication and teamwork.</w:t>
            </w:r>
          </w:p>
          <w:p w:rsidR="005B5A08" w:rsidRPr="0031434E" w:rsidRDefault="005B5A08" w:rsidP="00D86221">
            <w:pPr>
              <w:rPr>
                <w:rFonts w:asciiTheme="minorHAnsi" w:hAnsiTheme="minorHAnsi" w:cstheme="minorHAnsi"/>
                <w:sz w:val="22"/>
                <w:szCs w:val="22"/>
              </w:rPr>
            </w:pPr>
          </w:p>
          <w:p w:rsidR="005B5A08" w:rsidRPr="0031434E" w:rsidRDefault="005B5A08" w:rsidP="00D86221">
            <w:pPr>
              <w:rPr>
                <w:rFonts w:asciiTheme="minorHAnsi" w:hAnsiTheme="minorHAnsi" w:cstheme="minorHAnsi"/>
                <w:sz w:val="22"/>
                <w:szCs w:val="22"/>
              </w:rPr>
            </w:pPr>
            <w:r w:rsidRPr="0031434E">
              <w:rPr>
                <w:rFonts w:asciiTheme="minorHAnsi" w:hAnsiTheme="minorHAnsi" w:cstheme="minorHAnsi"/>
                <w:sz w:val="22"/>
                <w:szCs w:val="22"/>
              </w:rPr>
              <w:t>The lecture component of the module will introduce you to the biotic and abiotic characteristics of the marine environment with particular reference to the littoral (shore) zone. You will learn about the abundance and diversity of animals and plants that inhabit the marine littoral and their specific adaptations to life in this challenging and highly unpredictable environment.</w:t>
            </w:r>
          </w:p>
          <w:p w:rsidR="005B5A08" w:rsidRPr="0031434E" w:rsidRDefault="005B5A08" w:rsidP="00D86221">
            <w:pPr>
              <w:rPr>
                <w:rFonts w:asciiTheme="minorHAnsi" w:hAnsiTheme="minorHAnsi" w:cstheme="minorHAnsi"/>
                <w:color w:val="000000"/>
                <w:sz w:val="22"/>
                <w:szCs w:val="22"/>
              </w:rPr>
            </w:pPr>
          </w:p>
          <w:p w:rsidR="005B5A08" w:rsidRPr="0031434E" w:rsidRDefault="005B5A08" w:rsidP="00D86221">
            <w:pPr>
              <w:rPr>
                <w:rFonts w:asciiTheme="minorHAnsi" w:hAnsiTheme="minorHAnsi" w:cstheme="minorHAnsi"/>
                <w:color w:val="000000"/>
                <w:sz w:val="22"/>
                <w:szCs w:val="22"/>
              </w:rPr>
            </w:pPr>
            <w:r w:rsidRPr="0031434E">
              <w:rPr>
                <w:rFonts w:asciiTheme="minorHAnsi" w:hAnsiTheme="minorHAnsi" w:cstheme="minorHAnsi"/>
                <w:color w:val="000000"/>
                <w:sz w:val="22"/>
                <w:szCs w:val="22"/>
              </w:rPr>
              <w:t>Note that this course will only run if sufficient numbers of students are recruited. If the ceiling is not reached students may be offered another related field module or asked to take an additional conventional module.</w:t>
            </w:r>
          </w:p>
          <w:p w:rsidR="005B5A08" w:rsidRPr="0031434E" w:rsidRDefault="005B5A08" w:rsidP="00D86221">
            <w:pPr>
              <w:rPr>
                <w:rFonts w:asciiTheme="minorHAnsi" w:hAnsiTheme="minorHAnsi" w:cstheme="minorHAnsi"/>
                <w:color w:val="000000"/>
                <w:sz w:val="22"/>
                <w:szCs w:val="22"/>
              </w:rPr>
            </w:pPr>
          </w:p>
          <w:p w:rsidR="005B5A08" w:rsidRPr="0031434E" w:rsidRDefault="005B5A08" w:rsidP="00D86221">
            <w:pPr>
              <w:rPr>
                <w:rFonts w:asciiTheme="minorHAnsi" w:hAnsiTheme="minorHAnsi" w:cstheme="minorHAnsi"/>
                <w:color w:val="000000"/>
                <w:sz w:val="22"/>
                <w:szCs w:val="22"/>
              </w:rPr>
            </w:pPr>
          </w:p>
        </w:tc>
      </w:tr>
      <w:tr w:rsidR="005B5A08" w:rsidRPr="0031434E" w:rsidTr="007A36C3">
        <w:trPr>
          <w:cantSplit/>
        </w:trPr>
        <w:tc>
          <w:tcPr>
            <w:tcW w:w="1384" w:type="dxa"/>
            <w:tcBorders>
              <w:left w:val="single" w:sz="12" w:space="0" w:color="auto"/>
              <w:bottom w:val="single" w:sz="4" w:space="0" w:color="auto"/>
              <w:right w:val="single" w:sz="4" w:space="0" w:color="auto"/>
            </w:tcBorders>
          </w:tcPr>
          <w:p w:rsidR="005B5A08" w:rsidRPr="0031434E" w:rsidRDefault="000A63C0" w:rsidP="005B5A08">
            <w:pPr>
              <w:rPr>
                <w:rFonts w:asciiTheme="minorHAnsi" w:hAnsiTheme="minorHAnsi" w:cstheme="minorHAnsi"/>
                <w:b/>
                <w:sz w:val="22"/>
                <w:szCs w:val="22"/>
              </w:rPr>
            </w:pPr>
            <w:r w:rsidRPr="0031434E">
              <w:rPr>
                <w:rFonts w:asciiTheme="minorHAnsi" w:hAnsiTheme="minorHAnsi" w:cstheme="minorHAnsi"/>
                <w:b/>
                <w:sz w:val="22"/>
                <w:szCs w:val="22"/>
              </w:rPr>
              <w:t>Module</w:t>
            </w:r>
            <w:r w:rsidR="005B5A08" w:rsidRPr="0031434E">
              <w:rPr>
                <w:rFonts w:asciiTheme="minorHAnsi" w:hAnsiTheme="minorHAnsi" w:cstheme="minorHAnsi"/>
                <w:b/>
                <w:sz w:val="22"/>
                <w:szCs w:val="22"/>
              </w:rPr>
              <w:t xml:space="preserve"> Outcomes:</w:t>
            </w:r>
          </w:p>
          <w:p w:rsidR="005B5A08" w:rsidRPr="0031434E" w:rsidRDefault="005B5A08" w:rsidP="00D86221">
            <w:pPr>
              <w:rPr>
                <w:rFonts w:asciiTheme="minorHAnsi" w:hAnsiTheme="minorHAnsi" w:cstheme="minorHAnsi"/>
                <w:b/>
                <w:sz w:val="22"/>
                <w:szCs w:val="22"/>
              </w:rPr>
            </w:pPr>
          </w:p>
        </w:tc>
        <w:tc>
          <w:tcPr>
            <w:tcW w:w="9072" w:type="dxa"/>
            <w:gridSpan w:val="3"/>
            <w:tcBorders>
              <w:left w:val="single" w:sz="4" w:space="0" w:color="auto"/>
              <w:bottom w:val="single" w:sz="4" w:space="0" w:color="auto"/>
              <w:right w:val="single" w:sz="12" w:space="0" w:color="auto"/>
            </w:tcBorders>
          </w:tcPr>
          <w:p w:rsidR="005B5A08" w:rsidRPr="0031434E" w:rsidRDefault="005B5A08" w:rsidP="005B5A08">
            <w:pPr>
              <w:rPr>
                <w:rFonts w:asciiTheme="minorHAnsi" w:hAnsiTheme="minorHAnsi" w:cstheme="minorHAnsi"/>
                <w:sz w:val="22"/>
                <w:szCs w:val="22"/>
              </w:rPr>
            </w:pPr>
            <w:r w:rsidRPr="0031434E">
              <w:rPr>
                <w:rFonts w:asciiTheme="minorHAnsi" w:hAnsiTheme="minorHAnsi" w:cstheme="minorHAnsi"/>
                <w:sz w:val="22"/>
                <w:szCs w:val="22"/>
              </w:rPr>
              <w:t>By the end of the module students should be able to:</w:t>
            </w:r>
          </w:p>
          <w:p w:rsidR="005B5A08" w:rsidRPr="0031434E" w:rsidRDefault="005B5A08" w:rsidP="005B5A08">
            <w:pPr>
              <w:rPr>
                <w:rFonts w:asciiTheme="minorHAnsi" w:hAnsiTheme="minorHAnsi" w:cstheme="minorHAnsi"/>
                <w:sz w:val="22"/>
                <w:szCs w:val="22"/>
              </w:rPr>
            </w:pPr>
          </w:p>
          <w:p w:rsidR="005B5A08" w:rsidRPr="0031434E" w:rsidRDefault="005B5A08" w:rsidP="00D34507">
            <w:pPr>
              <w:numPr>
                <w:ilvl w:val="0"/>
                <w:numId w:val="9"/>
              </w:numPr>
              <w:ind w:left="317" w:hanging="283"/>
              <w:rPr>
                <w:rFonts w:asciiTheme="minorHAnsi" w:hAnsiTheme="minorHAnsi" w:cstheme="minorHAnsi"/>
                <w:sz w:val="22"/>
                <w:szCs w:val="22"/>
              </w:rPr>
            </w:pPr>
            <w:r w:rsidRPr="0031434E">
              <w:rPr>
                <w:rFonts w:asciiTheme="minorHAnsi" w:hAnsiTheme="minorHAnsi" w:cstheme="minorHAnsi"/>
                <w:sz w:val="22"/>
                <w:szCs w:val="22"/>
              </w:rPr>
              <w:t>Identify key species found on the seashore environment at Orielton.</w:t>
            </w:r>
          </w:p>
          <w:p w:rsidR="005B5A08" w:rsidRPr="0031434E" w:rsidRDefault="005B5A08" w:rsidP="00D34507">
            <w:pPr>
              <w:numPr>
                <w:ilvl w:val="0"/>
                <w:numId w:val="9"/>
              </w:numPr>
              <w:ind w:left="317" w:hanging="283"/>
              <w:rPr>
                <w:rFonts w:asciiTheme="minorHAnsi" w:hAnsiTheme="minorHAnsi" w:cstheme="minorHAnsi"/>
                <w:sz w:val="22"/>
                <w:szCs w:val="22"/>
              </w:rPr>
            </w:pPr>
            <w:r w:rsidRPr="0031434E">
              <w:rPr>
                <w:rFonts w:asciiTheme="minorHAnsi" w:hAnsiTheme="minorHAnsi" w:cstheme="minorHAnsi"/>
                <w:sz w:val="22"/>
                <w:szCs w:val="22"/>
              </w:rPr>
              <w:t>Explain, using specific examples, how environmental conditions change in different zones of the seashore environment, and how these changes influence the distribution, abundance and diversity of the resident fauna and flora.</w:t>
            </w:r>
          </w:p>
          <w:p w:rsidR="005B5A08" w:rsidRPr="0031434E" w:rsidRDefault="005B5A08" w:rsidP="00D34507">
            <w:pPr>
              <w:numPr>
                <w:ilvl w:val="0"/>
                <w:numId w:val="9"/>
              </w:numPr>
              <w:ind w:left="317" w:hanging="283"/>
              <w:rPr>
                <w:rFonts w:asciiTheme="minorHAnsi" w:hAnsiTheme="minorHAnsi" w:cstheme="minorHAnsi"/>
                <w:sz w:val="22"/>
                <w:szCs w:val="22"/>
              </w:rPr>
            </w:pPr>
            <w:r w:rsidRPr="0031434E">
              <w:rPr>
                <w:rFonts w:asciiTheme="minorHAnsi" w:hAnsiTheme="minorHAnsi" w:cstheme="minorHAnsi"/>
                <w:sz w:val="22"/>
                <w:szCs w:val="22"/>
              </w:rPr>
              <w:t>Describe the range of physiological and behavioural adaptations that allow organisms to survive and reproduce in this environment</w:t>
            </w:r>
          </w:p>
          <w:p w:rsidR="005B5A08" w:rsidRPr="0031434E" w:rsidRDefault="005B5A08" w:rsidP="00D34507">
            <w:pPr>
              <w:numPr>
                <w:ilvl w:val="0"/>
                <w:numId w:val="9"/>
              </w:numPr>
              <w:ind w:left="317" w:hanging="283"/>
              <w:rPr>
                <w:rFonts w:asciiTheme="minorHAnsi" w:hAnsiTheme="minorHAnsi" w:cstheme="minorHAnsi"/>
                <w:sz w:val="22"/>
                <w:szCs w:val="22"/>
              </w:rPr>
            </w:pPr>
            <w:r w:rsidRPr="0031434E">
              <w:rPr>
                <w:rFonts w:asciiTheme="minorHAnsi" w:hAnsiTheme="minorHAnsi" w:cstheme="minorHAnsi"/>
                <w:sz w:val="22"/>
                <w:szCs w:val="22"/>
              </w:rPr>
              <w:t>Show competence in some basic field, lab and analytical techniques for studying animal and plant diversity and distribution</w:t>
            </w:r>
          </w:p>
          <w:p w:rsidR="005B5A08" w:rsidRPr="0031434E" w:rsidRDefault="005B5A08" w:rsidP="00D34507">
            <w:pPr>
              <w:numPr>
                <w:ilvl w:val="0"/>
                <w:numId w:val="9"/>
              </w:numPr>
              <w:ind w:left="317" w:hanging="283"/>
              <w:rPr>
                <w:rFonts w:asciiTheme="minorHAnsi" w:hAnsiTheme="minorHAnsi" w:cstheme="minorHAnsi"/>
                <w:sz w:val="22"/>
                <w:szCs w:val="22"/>
              </w:rPr>
            </w:pPr>
            <w:r w:rsidRPr="0031434E">
              <w:rPr>
                <w:rFonts w:asciiTheme="minorHAnsi" w:hAnsiTheme="minorHAnsi" w:cstheme="minorHAnsi"/>
                <w:sz w:val="22"/>
                <w:szCs w:val="22"/>
              </w:rPr>
              <w:t>Keep a formal record of data collected in the field using a field journal</w:t>
            </w:r>
          </w:p>
          <w:p w:rsidR="005B5A08" w:rsidRPr="0031434E" w:rsidRDefault="005B5A08" w:rsidP="00D34507">
            <w:pPr>
              <w:numPr>
                <w:ilvl w:val="0"/>
                <w:numId w:val="9"/>
              </w:numPr>
              <w:ind w:left="317" w:hanging="283"/>
              <w:rPr>
                <w:rFonts w:asciiTheme="minorHAnsi" w:hAnsiTheme="minorHAnsi" w:cstheme="minorHAnsi"/>
                <w:sz w:val="22"/>
                <w:szCs w:val="22"/>
              </w:rPr>
            </w:pPr>
            <w:r w:rsidRPr="0031434E">
              <w:rPr>
                <w:rFonts w:asciiTheme="minorHAnsi" w:hAnsiTheme="minorHAnsi" w:cstheme="minorHAnsi"/>
                <w:sz w:val="22"/>
                <w:szCs w:val="22"/>
              </w:rPr>
              <w:t>Work in small teams and individually to solve the practical and theoretical problems encountered during field or laboratory projects</w:t>
            </w:r>
          </w:p>
          <w:p w:rsidR="006E3995" w:rsidRPr="0031434E" w:rsidRDefault="005B5A08" w:rsidP="00D34507">
            <w:pPr>
              <w:numPr>
                <w:ilvl w:val="0"/>
                <w:numId w:val="9"/>
              </w:numPr>
              <w:ind w:left="317" w:hanging="283"/>
              <w:rPr>
                <w:rFonts w:asciiTheme="minorHAnsi" w:hAnsiTheme="minorHAnsi" w:cstheme="minorHAnsi"/>
                <w:sz w:val="22"/>
                <w:szCs w:val="22"/>
              </w:rPr>
            </w:pPr>
            <w:r w:rsidRPr="0031434E">
              <w:rPr>
                <w:rFonts w:asciiTheme="minorHAnsi" w:hAnsiTheme="minorHAnsi" w:cstheme="minorHAnsi"/>
                <w:sz w:val="22"/>
                <w:szCs w:val="22"/>
              </w:rPr>
              <w:t xml:space="preserve">Write up an independent research project to provide an evidence base supporting the </w:t>
            </w:r>
          </w:p>
          <w:p w:rsidR="005B5A08" w:rsidRPr="0031434E" w:rsidRDefault="005B5A08" w:rsidP="006E3995">
            <w:pPr>
              <w:ind w:left="317"/>
              <w:rPr>
                <w:rFonts w:asciiTheme="minorHAnsi" w:hAnsiTheme="minorHAnsi" w:cstheme="minorHAnsi"/>
                <w:sz w:val="22"/>
                <w:szCs w:val="22"/>
              </w:rPr>
            </w:pPr>
            <w:r w:rsidRPr="0031434E">
              <w:rPr>
                <w:rFonts w:asciiTheme="minorHAnsi" w:hAnsiTheme="minorHAnsi" w:cstheme="minorHAnsi"/>
                <w:sz w:val="22"/>
                <w:szCs w:val="22"/>
              </w:rPr>
              <w:t>achievement of learning outcomes 1-6</w:t>
            </w:r>
          </w:p>
          <w:p w:rsidR="006E3995" w:rsidRPr="0031434E" w:rsidRDefault="006E3995" w:rsidP="005B5A08">
            <w:pPr>
              <w:rPr>
                <w:rFonts w:asciiTheme="minorHAnsi" w:hAnsiTheme="minorHAnsi" w:cstheme="minorHAnsi"/>
                <w:sz w:val="22"/>
                <w:szCs w:val="22"/>
              </w:rPr>
            </w:pPr>
          </w:p>
          <w:p w:rsidR="005B5A08" w:rsidRPr="0031434E" w:rsidRDefault="005B5A08" w:rsidP="005B5A08">
            <w:pPr>
              <w:rPr>
                <w:rFonts w:asciiTheme="minorHAnsi" w:hAnsiTheme="minorHAnsi" w:cstheme="minorHAnsi"/>
                <w:sz w:val="22"/>
                <w:szCs w:val="22"/>
              </w:rPr>
            </w:pPr>
            <w:r w:rsidRPr="0031434E">
              <w:rPr>
                <w:rFonts w:asciiTheme="minorHAnsi" w:hAnsiTheme="minorHAnsi" w:cstheme="minorHAnsi"/>
                <w:sz w:val="22"/>
                <w:szCs w:val="22"/>
              </w:rPr>
              <w:t>Present the results of research/practical work and communicate these findings orally.</w:t>
            </w:r>
          </w:p>
          <w:p w:rsidR="005B5A08" w:rsidRPr="0031434E" w:rsidRDefault="005B5A08" w:rsidP="005B5A08">
            <w:pPr>
              <w:rPr>
                <w:rFonts w:asciiTheme="minorHAnsi" w:hAnsiTheme="minorHAnsi" w:cstheme="minorHAnsi"/>
                <w:sz w:val="22"/>
                <w:szCs w:val="22"/>
              </w:rPr>
            </w:pPr>
          </w:p>
        </w:tc>
      </w:tr>
      <w:tr w:rsidR="005B5A08" w:rsidRPr="0031434E" w:rsidTr="007A36C3">
        <w:trPr>
          <w:cantSplit/>
        </w:trPr>
        <w:tc>
          <w:tcPr>
            <w:tcW w:w="1384" w:type="dxa"/>
            <w:tcBorders>
              <w:top w:val="single" w:sz="4" w:space="0" w:color="auto"/>
              <w:left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p>
          <w:p w:rsidR="005B5A08" w:rsidRPr="0031434E" w:rsidRDefault="005B5A08" w:rsidP="00D86221">
            <w:pPr>
              <w:jc w:val="both"/>
              <w:rPr>
                <w:rFonts w:asciiTheme="minorHAnsi" w:hAnsiTheme="minorHAnsi" w:cstheme="minorHAnsi"/>
                <w:b/>
                <w:sz w:val="22"/>
                <w:szCs w:val="22"/>
              </w:rPr>
            </w:pPr>
            <w:r w:rsidRPr="0031434E">
              <w:rPr>
                <w:rFonts w:asciiTheme="minorHAnsi" w:hAnsiTheme="minorHAnsi" w:cstheme="minorHAnsi"/>
                <w:b/>
                <w:sz w:val="22"/>
                <w:szCs w:val="22"/>
              </w:rPr>
              <w:t>Pathways:</w:t>
            </w:r>
          </w:p>
          <w:p w:rsidR="005B5A08" w:rsidRPr="0031434E" w:rsidRDefault="005B5A08" w:rsidP="00D86221">
            <w:pPr>
              <w:rPr>
                <w:rFonts w:asciiTheme="minorHAnsi" w:hAnsiTheme="minorHAnsi" w:cstheme="minorHAnsi"/>
                <w:sz w:val="22"/>
                <w:szCs w:val="22"/>
              </w:rPr>
            </w:pPr>
          </w:p>
        </w:tc>
        <w:tc>
          <w:tcPr>
            <w:tcW w:w="9072" w:type="dxa"/>
            <w:gridSpan w:val="3"/>
            <w:tcBorders>
              <w:top w:val="single" w:sz="4" w:space="0" w:color="auto"/>
              <w:left w:val="single" w:sz="4" w:space="0" w:color="auto"/>
              <w:right w:val="single" w:sz="12" w:space="0" w:color="auto"/>
            </w:tcBorders>
          </w:tcPr>
          <w:p w:rsidR="005B5A08" w:rsidRPr="0031434E" w:rsidRDefault="005B5A08" w:rsidP="00D86221">
            <w:pPr>
              <w:rPr>
                <w:rFonts w:asciiTheme="minorHAnsi" w:hAnsiTheme="minorHAnsi" w:cstheme="minorHAnsi"/>
                <w:color w:val="222222"/>
                <w:sz w:val="22"/>
                <w:szCs w:val="22"/>
                <w:shd w:val="clear" w:color="auto" w:fill="FFFFFF"/>
              </w:rPr>
            </w:pPr>
          </w:p>
          <w:p w:rsidR="005B5A08" w:rsidRPr="0031434E" w:rsidRDefault="005B5A08" w:rsidP="00D86221">
            <w:pPr>
              <w:rPr>
                <w:rFonts w:asciiTheme="minorHAnsi" w:hAnsiTheme="minorHAnsi" w:cstheme="minorHAnsi"/>
                <w:color w:val="222222"/>
                <w:sz w:val="22"/>
                <w:szCs w:val="22"/>
                <w:shd w:val="clear" w:color="auto" w:fill="FFFFFF"/>
              </w:rPr>
            </w:pPr>
            <w:r w:rsidRPr="0031434E">
              <w:rPr>
                <w:rFonts w:asciiTheme="minorHAnsi" w:hAnsiTheme="minorHAnsi" w:cstheme="minorHAnsi"/>
                <w:color w:val="222222"/>
                <w:sz w:val="22"/>
                <w:szCs w:val="22"/>
                <w:shd w:val="clear" w:color="auto" w:fill="FFFFFF"/>
              </w:rPr>
              <w:t>This Field Course module is part of a suite of field based opportunities offered to second and third year Biological Sciences and Natural Sciences students. It is ideal for students who want to develop field study skills or to study animals and plants in the field. It builds on the environmental biology part of First Year</w:t>
            </w:r>
            <w:r w:rsidRPr="0031434E">
              <w:rPr>
                <w:rStyle w:val="apple-converted-space"/>
                <w:rFonts w:asciiTheme="minorHAnsi" w:hAnsiTheme="minorHAnsi" w:cstheme="minorHAnsi"/>
                <w:color w:val="222222"/>
                <w:sz w:val="22"/>
                <w:szCs w:val="22"/>
                <w:shd w:val="clear" w:color="auto" w:fill="FFFFFF"/>
              </w:rPr>
              <w:t> </w:t>
            </w:r>
            <w:r w:rsidRPr="0031434E">
              <w:rPr>
                <w:rStyle w:val="Emphasis"/>
                <w:rFonts w:asciiTheme="minorHAnsi" w:hAnsiTheme="minorHAnsi" w:cstheme="minorHAnsi"/>
                <w:color w:val="222222"/>
                <w:sz w:val="22"/>
                <w:szCs w:val="22"/>
                <w:shd w:val="clear" w:color="auto" w:fill="FFFFFF"/>
              </w:rPr>
              <w:t>Ecological Concepts and Plant Sciences</w:t>
            </w:r>
            <w:r w:rsidRPr="0031434E">
              <w:rPr>
                <w:rStyle w:val="apple-converted-space"/>
                <w:rFonts w:asciiTheme="minorHAnsi" w:hAnsiTheme="minorHAnsi" w:cstheme="minorHAnsi"/>
                <w:color w:val="222222"/>
                <w:sz w:val="22"/>
                <w:szCs w:val="22"/>
                <w:shd w:val="clear" w:color="auto" w:fill="FFFFFF"/>
              </w:rPr>
              <w:t> </w:t>
            </w:r>
            <w:r w:rsidRPr="0031434E">
              <w:rPr>
                <w:rFonts w:asciiTheme="minorHAnsi" w:hAnsiTheme="minorHAnsi" w:cstheme="minorHAnsi"/>
                <w:color w:val="222222"/>
                <w:sz w:val="22"/>
                <w:szCs w:val="22"/>
                <w:shd w:val="clear" w:color="auto" w:fill="FFFFFF"/>
              </w:rPr>
              <w:t xml:space="preserve">and on </w:t>
            </w:r>
            <w:r w:rsidRPr="0031434E">
              <w:rPr>
                <w:rFonts w:asciiTheme="minorHAnsi" w:hAnsiTheme="minorHAnsi" w:cstheme="minorHAnsi"/>
                <w:i/>
                <w:color w:val="222222"/>
                <w:sz w:val="22"/>
                <w:szCs w:val="22"/>
                <w:shd w:val="clear" w:color="auto" w:fill="FFFFFF"/>
              </w:rPr>
              <w:t>Introduction to</w:t>
            </w:r>
            <w:r w:rsidRPr="0031434E">
              <w:rPr>
                <w:rFonts w:asciiTheme="minorHAnsi" w:hAnsiTheme="minorHAnsi" w:cstheme="minorHAnsi"/>
                <w:color w:val="222222"/>
                <w:sz w:val="22"/>
                <w:szCs w:val="22"/>
                <w:shd w:val="clear" w:color="auto" w:fill="FFFFFF"/>
              </w:rPr>
              <w:t xml:space="preserve"> </w:t>
            </w:r>
            <w:r w:rsidRPr="0031434E">
              <w:rPr>
                <w:rStyle w:val="Emphasis"/>
                <w:rFonts w:asciiTheme="minorHAnsi" w:hAnsiTheme="minorHAnsi" w:cstheme="minorHAnsi"/>
                <w:color w:val="222222"/>
                <w:sz w:val="22"/>
                <w:szCs w:val="22"/>
                <w:shd w:val="clear" w:color="auto" w:fill="FFFFFF"/>
              </w:rPr>
              <w:t>Evolution and Animal Biology</w:t>
            </w:r>
            <w:r w:rsidRPr="0031434E">
              <w:rPr>
                <w:rFonts w:asciiTheme="minorHAnsi" w:hAnsiTheme="minorHAnsi" w:cstheme="minorHAnsi"/>
                <w:color w:val="222222"/>
                <w:sz w:val="22"/>
                <w:szCs w:val="22"/>
                <w:shd w:val="clear" w:color="auto" w:fill="FFFFFF"/>
              </w:rPr>
              <w:t>. It works well with second year modules:</w:t>
            </w:r>
            <w:r w:rsidRPr="0031434E">
              <w:rPr>
                <w:rStyle w:val="apple-converted-space"/>
                <w:rFonts w:asciiTheme="minorHAnsi" w:hAnsiTheme="minorHAnsi" w:cstheme="minorHAnsi"/>
                <w:color w:val="222222"/>
                <w:sz w:val="22"/>
                <w:szCs w:val="22"/>
                <w:shd w:val="clear" w:color="auto" w:fill="FFFFFF"/>
              </w:rPr>
              <w:t> </w:t>
            </w:r>
            <w:r w:rsidRPr="0031434E">
              <w:rPr>
                <w:rStyle w:val="Emphasis"/>
                <w:rFonts w:asciiTheme="minorHAnsi" w:hAnsiTheme="minorHAnsi" w:cstheme="minorHAnsi"/>
                <w:color w:val="222222"/>
                <w:sz w:val="22"/>
                <w:szCs w:val="22"/>
                <w:shd w:val="clear" w:color="auto" w:fill="FFFFFF"/>
              </w:rPr>
              <w:t xml:space="preserve">Animal Biology.  </w:t>
            </w:r>
            <w:r w:rsidRPr="0031434E">
              <w:rPr>
                <w:rFonts w:asciiTheme="minorHAnsi" w:hAnsiTheme="minorHAnsi" w:cstheme="minorHAnsi"/>
                <w:color w:val="222222"/>
                <w:sz w:val="22"/>
                <w:szCs w:val="22"/>
                <w:shd w:val="clear" w:color="auto" w:fill="FFFFFF"/>
              </w:rPr>
              <w:t>In the final year students who wish to do further field work can choose to take the field project module and there are also opportunities to do a field based project.</w:t>
            </w:r>
          </w:p>
          <w:p w:rsidR="005B5A08" w:rsidRPr="0031434E" w:rsidRDefault="005B5A08" w:rsidP="00D86221">
            <w:pPr>
              <w:ind w:left="317"/>
              <w:rPr>
                <w:rFonts w:asciiTheme="minorHAnsi" w:hAnsiTheme="minorHAnsi" w:cstheme="minorHAnsi"/>
                <w:color w:val="000000"/>
                <w:sz w:val="22"/>
                <w:szCs w:val="22"/>
              </w:rPr>
            </w:pPr>
          </w:p>
        </w:tc>
      </w:tr>
      <w:tr w:rsidR="005B5A08" w:rsidRPr="0031434E" w:rsidTr="007A36C3">
        <w:trPr>
          <w:cantSplit/>
        </w:trPr>
        <w:tc>
          <w:tcPr>
            <w:tcW w:w="1384" w:type="dxa"/>
            <w:tcBorders>
              <w:left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9072" w:type="dxa"/>
            <w:gridSpan w:val="3"/>
            <w:tcBorders>
              <w:left w:val="single" w:sz="4" w:space="0" w:color="auto"/>
              <w:right w:val="single" w:sz="12" w:space="0" w:color="auto"/>
            </w:tcBorders>
          </w:tcPr>
          <w:p w:rsidR="005B5A08" w:rsidRPr="0031434E" w:rsidRDefault="005B5A08" w:rsidP="00D86221">
            <w:pPr>
              <w:rPr>
                <w:rFonts w:asciiTheme="minorHAnsi" w:hAnsiTheme="minorHAnsi" w:cstheme="minorHAnsi"/>
                <w:sz w:val="22"/>
                <w:szCs w:val="22"/>
              </w:rPr>
            </w:pPr>
          </w:p>
          <w:p w:rsidR="005B5A08" w:rsidRPr="0031434E" w:rsidRDefault="006E3995" w:rsidP="00D86221">
            <w:pPr>
              <w:ind w:right="90"/>
              <w:rPr>
                <w:rFonts w:asciiTheme="minorHAnsi" w:hAnsiTheme="minorHAnsi" w:cstheme="minorHAnsi"/>
                <w:sz w:val="22"/>
                <w:szCs w:val="22"/>
              </w:rPr>
            </w:pPr>
            <w:r w:rsidRPr="0031434E">
              <w:rPr>
                <w:rFonts w:asciiTheme="minorHAnsi" w:hAnsiTheme="minorHAnsi" w:cstheme="minorHAnsi"/>
                <w:sz w:val="22"/>
                <w:szCs w:val="22"/>
              </w:rPr>
              <w:t>One week filed course, 12 hours of lectures.</w:t>
            </w:r>
          </w:p>
          <w:p w:rsidR="005B5A08" w:rsidRPr="0031434E" w:rsidRDefault="005B5A08" w:rsidP="00D86221">
            <w:pPr>
              <w:ind w:right="90"/>
              <w:rPr>
                <w:rFonts w:asciiTheme="minorHAnsi" w:hAnsiTheme="minorHAnsi" w:cstheme="minorHAnsi"/>
                <w:sz w:val="22"/>
                <w:szCs w:val="22"/>
              </w:rPr>
            </w:pPr>
          </w:p>
          <w:p w:rsidR="005B5A08" w:rsidRPr="0031434E" w:rsidRDefault="005B5A08" w:rsidP="00D86221">
            <w:pPr>
              <w:ind w:right="90"/>
              <w:rPr>
                <w:rFonts w:asciiTheme="minorHAnsi" w:hAnsiTheme="minorHAnsi" w:cstheme="minorHAnsi"/>
                <w:color w:val="000000"/>
                <w:sz w:val="22"/>
                <w:szCs w:val="22"/>
              </w:rPr>
            </w:pPr>
          </w:p>
        </w:tc>
      </w:tr>
      <w:tr w:rsidR="005B5A08" w:rsidRPr="0031434E" w:rsidTr="007A36C3">
        <w:trPr>
          <w:cantSplit/>
        </w:trPr>
        <w:tc>
          <w:tcPr>
            <w:tcW w:w="1384" w:type="dxa"/>
            <w:tcBorders>
              <w:left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r w:rsidRPr="0031434E">
              <w:rPr>
                <w:rFonts w:asciiTheme="minorHAnsi" w:hAnsiTheme="minorHAnsi" w:cstheme="minorHAnsi"/>
                <w:b/>
                <w:sz w:val="22"/>
                <w:szCs w:val="22"/>
              </w:rPr>
              <w:t>Assessment:</w:t>
            </w: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b/>
                <w:sz w:val="22"/>
                <w:szCs w:val="22"/>
              </w:rPr>
            </w:pPr>
          </w:p>
          <w:p w:rsidR="005B5A08" w:rsidRPr="0031434E" w:rsidRDefault="005B5A08" w:rsidP="00D86221">
            <w:pPr>
              <w:rPr>
                <w:rFonts w:asciiTheme="minorHAnsi" w:hAnsiTheme="minorHAnsi" w:cstheme="minorHAnsi"/>
                <w:sz w:val="22"/>
                <w:szCs w:val="22"/>
              </w:rPr>
            </w:pPr>
          </w:p>
        </w:tc>
        <w:tc>
          <w:tcPr>
            <w:tcW w:w="9072" w:type="dxa"/>
            <w:gridSpan w:val="3"/>
            <w:tcBorders>
              <w:left w:val="single" w:sz="4" w:space="0" w:color="auto"/>
              <w:right w:val="single" w:sz="12" w:space="0" w:color="auto"/>
            </w:tcBorders>
          </w:tcPr>
          <w:p w:rsidR="005B5A08" w:rsidRPr="0031434E" w:rsidRDefault="005B5A08" w:rsidP="00D86221">
            <w:pPr>
              <w:spacing w:after="120" w:line="276" w:lineRule="auto"/>
              <w:rPr>
                <w:rFonts w:asciiTheme="minorHAnsi" w:hAnsiTheme="minorHAnsi" w:cstheme="minorHAnsi"/>
                <w:sz w:val="22"/>
                <w:szCs w:val="22"/>
              </w:rPr>
            </w:pPr>
            <w:r w:rsidRPr="0031434E">
              <w:rPr>
                <w:rFonts w:asciiTheme="minorHAnsi" w:hAnsiTheme="minorHAnsi" w:cstheme="minorHAnsi"/>
                <w:sz w:val="22"/>
                <w:szCs w:val="22"/>
              </w:rPr>
              <w:t>Essay on the sea shore environment (20%)</w:t>
            </w:r>
          </w:p>
          <w:p w:rsidR="005B5A08" w:rsidRPr="0031434E" w:rsidRDefault="005B5A08" w:rsidP="00D86221">
            <w:pPr>
              <w:spacing w:after="120" w:line="276" w:lineRule="auto"/>
              <w:rPr>
                <w:rFonts w:asciiTheme="minorHAnsi" w:hAnsiTheme="minorHAnsi" w:cstheme="minorHAnsi"/>
                <w:sz w:val="22"/>
                <w:szCs w:val="22"/>
              </w:rPr>
            </w:pPr>
            <w:r w:rsidRPr="0031434E">
              <w:rPr>
                <w:rFonts w:asciiTheme="minorHAnsi" w:hAnsiTheme="minorHAnsi" w:cstheme="minorHAnsi"/>
                <w:sz w:val="22"/>
                <w:szCs w:val="22"/>
              </w:rPr>
              <w:t xml:space="preserve">Species identification test (20%) </w:t>
            </w:r>
          </w:p>
          <w:p w:rsidR="005B5A08" w:rsidRPr="0031434E" w:rsidRDefault="005B5A08" w:rsidP="00D86221">
            <w:pPr>
              <w:spacing w:after="120" w:line="276" w:lineRule="auto"/>
              <w:rPr>
                <w:rFonts w:asciiTheme="minorHAnsi" w:hAnsiTheme="minorHAnsi" w:cstheme="minorHAnsi"/>
                <w:sz w:val="22"/>
                <w:szCs w:val="22"/>
              </w:rPr>
            </w:pPr>
            <w:r w:rsidRPr="0031434E">
              <w:rPr>
                <w:rFonts w:asciiTheme="minorHAnsi" w:hAnsiTheme="minorHAnsi" w:cstheme="minorHAnsi"/>
                <w:sz w:val="22"/>
                <w:szCs w:val="22"/>
              </w:rPr>
              <w:t>Written report on field course project (35%)</w:t>
            </w:r>
          </w:p>
          <w:p w:rsidR="005B5A08" w:rsidRPr="0031434E" w:rsidRDefault="005B5A08" w:rsidP="00D86221">
            <w:pPr>
              <w:spacing w:after="120"/>
              <w:rPr>
                <w:rFonts w:asciiTheme="minorHAnsi" w:hAnsiTheme="minorHAnsi" w:cstheme="minorHAnsi"/>
                <w:sz w:val="22"/>
                <w:szCs w:val="22"/>
              </w:rPr>
            </w:pPr>
            <w:r w:rsidRPr="0031434E">
              <w:rPr>
                <w:rFonts w:asciiTheme="minorHAnsi" w:hAnsiTheme="minorHAnsi" w:cstheme="minorHAnsi"/>
                <w:sz w:val="22"/>
                <w:szCs w:val="22"/>
              </w:rPr>
              <w:t xml:space="preserve">Field course performance: including individual species description and field note book (15%) </w:t>
            </w:r>
          </w:p>
          <w:p w:rsidR="005B5A08" w:rsidRPr="0031434E" w:rsidRDefault="005B5A08" w:rsidP="00D86221">
            <w:pPr>
              <w:spacing w:after="120"/>
              <w:ind w:right="-60"/>
              <w:rPr>
                <w:rFonts w:asciiTheme="minorHAnsi" w:hAnsiTheme="minorHAnsi" w:cstheme="minorHAnsi"/>
                <w:color w:val="000000"/>
                <w:sz w:val="22"/>
                <w:szCs w:val="22"/>
              </w:rPr>
            </w:pPr>
            <w:r w:rsidRPr="0031434E">
              <w:rPr>
                <w:rFonts w:asciiTheme="minorHAnsi" w:hAnsiTheme="minorHAnsi" w:cstheme="minorHAnsi"/>
                <w:sz w:val="22"/>
                <w:szCs w:val="22"/>
              </w:rPr>
              <w:t>Oral presentation (10%)</w:t>
            </w:r>
          </w:p>
        </w:tc>
      </w:tr>
      <w:tr w:rsidR="005B5A08" w:rsidRPr="0031434E" w:rsidTr="007A36C3">
        <w:trPr>
          <w:cantSplit/>
        </w:trPr>
        <w:tc>
          <w:tcPr>
            <w:tcW w:w="1384" w:type="dxa"/>
            <w:tcBorders>
              <w:left w:val="single" w:sz="12" w:space="0" w:color="auto"/>
              <w:right w:val="single" w:sz="4" w:space="0" w:color="auto"/>
            </w:tcBorders>
          </w:tcPr>
          <w:p w:rsidR="005B5A08" w:rsidRPr="0031434E" w:rsidRDefault="005B5A08" w:rsidP="00D86221">
            <w:pPr>
              <w:rPr>
                <w:rFonts w:asciiTheme="minorHAnsi" w:hAnsiTheme="minorHAnsi" w:cstheme="minorHAnsi"/>
                <w:b/>
                <w:sz w:val="22"/>
                <w:szCs w:val="22"/>
              </w:rPr>
            </w:pPr>
            <w:r w:rsidRPr="0031434E">
              <w:rPr>
                <w:rFonts w:asciiTheme="minorHAnsi" w:hAnsiTheme="minorHAnsi" w:cstheme="minorHAnsi"/>
                <w:b/>
                <w:sz w:val="22"/>
                <w:szCs w:val="22"/>
              </w:rPr>
              <w:t>Feedback:</w:t>
            </w:r>
          </w:p>
        </w:tc>
        <w:tc>
          <w:tcPr>
            <w:tcW w:w="9072" w:type="dxa"/>
            <w:gridSpan w:val="3"/>
            <w:tcBorders>
              <w:left w:val="single" w:sz="4" w:space="0" w:color="auto"/>
              <w:right w:val="single" w:sz="12" w:space="0" w:color="auto"/>
            </w:tcBorders>
          </w:tcPr>
          <w:p w:rsidR="005B5A08" w:rsidRPr="0031434E" w:rsidRDefault="005B5A08" w:rsidP="00D86221">
            <w:pPr>
              <w:spacing w:after="120" w:line="276" w:lineRule="auto"/>
              <w:rPr>
                <w:rFonts w:asciiTheme="minorHAnsi" w:hAnsiTheme="minorHAnsi" w:cstheme="minorHAnsi"/>
                <w:sz w:val="22"/>
                <w:szCs w:val="22"/>
              </w:rPr>
            </w:pPr>
            <w:r w:rsidRPr="0031434E">
              <w:rPr>
                <w:rFonts w:asciiTheme="minorHAnsi" w:hAnsiTheme="minorHAnsi" w:cstheme="minorHAnsi"/>
                <w:sz w:val="22"/>
                <w:szCs w:val="22"/>
              </w:rPr>
              <w:t>Feedback is provided on the essay before the field work component of the module. Opportunities for formative feedback on your project report are provided during the field course.</w:t>
            </w:r>
          </w:p>
        </w:tc>
      </w:tr>
      <w:tr w:rsidR="005B5A08" w:rsidRPr="0031434E" w:rsidTr="007A36C3">
        <w:trPr>
          <w:cantSplit/>
        </w:trPr>
        <w:tc>
          <w:tcPr>
            <w:tcW w:w="1384" w:type="dxa"/>
            <w:tcBorders>
              <w:left w:val="single" w:sz="12" w:space="0" w:color="auto"/>
              <w:bottom w:val="single" w:sz="4" w:space="0" w:color="auto"/>
              <w:right w:val="single" w:sz="4" w:space="0" w:color="auto"/>
            </w:tcBorders>
          </w:tcPr>
          <w:p w:rsidR="005B5A08" w:rsidRPr="0031434E" w:rsidRDefault="005B5A08" w:rsidP="00D86221">
            <w:pPr>
              <w:rPr>
                <w:rFonts w:asciiTheme="minorHAnsi" w:hAnsiTheme="minorHAnsi" w:cstheme="minorHAnsi"/>
                <w:b/>
                <w:sz w:val="22"/>
                <w:szCs w:val="22"/>
              </w:rPr>
            </w:pPr>
            <w:r w:rsidRPr="0031434E">
              <w:rPr>
                <w:rFonts w:asciiTheme="minorHAnsi" w:hAnsiTheme="minorHAnsi" w:cstheme="minorHAnsi"/>
                <w:b/>
                <w:sz w:val="22"/>
                <w:szCs w:val="22"/>
              </w:rPr>
              <w:t>Additional Information</w:t>
            </w:r>
          </w:p>
        </w:tc>
        <w:tc>
          <w:tcPr>
            <w:tcW w:w="9072" w:type="dxa"/>
            <w:gridSpan w:val="3"/>
            <w:tcBorders>
              <w:left w:val="single" w:sz="4" w:space="0" w:color="auto"/>
              <w:bottom w:val="single" w:sz="4" w:space="0" w:color="auto"/>
              <w:right w:val="single" w:sz="12" w:space="0" w:color="auto"/>
            </w:tcBorders>
          </w:tcPr>
          <w:p w:rsidR="005B5A08" w:rsidRPr="0031434E" w:rsidRDefault="005B5A08" w:rsidP="00D86221">
            <w:pPr>
              <w:spacing w:after="120" w:line="276" w:lineRule="auto"/>
              <w:rPr>
                <w:rFonts w:asciiTheme="minorHAnsi" w:hAnsiTheme="minorHAnsi" w:cstheme="minorHAnsi"/>
                <w:sz w:val="22"/>
                <w:szCs w:val="22"/>
              </w:rPr>
            </w:pPr>
            <w:r w:rsidRPr="0031434E">
              <w:rPr>
                <w:rFonts w:asciiTheme="minorHAnsi" w:hAnsiTheme="minorHAnsi" w:cstheme="minorHAnsi"/>
                <w:sz w:val="22"/>
                <w:szCs w:val="22"/>
              </w:rPr>
              <w:t>The field course will run during the Easter vacation, you should be aware that this will impinge on revision time for your summer examination; students often bring revision with them. You will be required to be available for 8 days, during the Easter Vacation; this includes travel to and from the field studies centre. Students are required to make a contribution toward</w:t>
            </w:r>
            <w:r w:rsidR="00E65ACE" w:rsidRPr="0031434E">
              <w:rPr>
                <w:rFonts w:asciiTheme="minorHAnsi" w:hAnsiTheme="minorHAnsi" w:cstheme="minorHAnsi"/>
                <w:sz w:val="22"/>
                <w:szCs w:val="22"/>
              </w:rPr>
              <w:t xml:space="preserve">s the cost of the field course (£200). </w:t>
            </w:r>
          </w:p>
          <w:p w:rsidR="00E65ACE" w:rsidRPr="0031434E" w:rsidRDefault="00E65ACE" w:rsidP="00D86221">
            <w:pPr>
              <w:spacing w:after="120" w:line="276" w:lineRule="auto"/>
              <w:rPr>
                <w:rFonts w:asciiTheme="minorHAnsi" w:hAnsiTheme="minorHAnsi" w:cstheme="minorHAnsi"/>
                <w:sz w:val="22"/>
                <w:szCs w:val="22"/>
              </w:rPr>
            </w:pPr>
          </w:p>
        </w:tc>
      </w:tr>
    </w:tbl>
    <w:p w:rsidR="00333852" w:rsidRPr="0031434E" w:rsidRDefault="00333852" w:rsidP="00C83DCD">
      <w:pPr>
        <w:rPr>
          <w:rFonts w:asciiTheme="minorHAnsi" w:hAnsiTheme="minorHAnsi" w:cstheme="minorHAnsi"/>
          <w:sz w:val="22"/>
          <w:szCs w:val="22"/>
          <w:lang w:eastAsia="en-US"/>
        </w:rPr>
      </w:pPr>
    </w:p>
    <w:p w:rsidR="00333852" w:rsidRPr="0031434E" w:rsidRDefault="00333852">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Style w:val="TableGrid"/>
        <w:tblW w:w="10603" w:type="dxa"/>
        <w:tblInd w:w="-1139" w:type="dxa"/>
        <w:tblLayout w:type="fixed"/>
        <w:tblLook w:val="04A0" w:firstRow="1" w:lastRow="0" w:firstColumn="1" w:lastColumn="0" w:noHBand="0" w:noVBand="1"/>
        <w:tblCaption w:val="BIO273"/>
        <w:tblDescription w:val="BIO273"/>
      </w:tblPr>
      <w:tblGrid>
        <w:gridCol w:w="2268"/>
        <w:gridCol w:w="1814"/>
        <w:gridCol w:w="4423"/>
        <w:gridCol w:w="2098"/>
      </w:tblGrid>
      <w:tr w:rsidR="0031434E" w:rsidRPr="0031434E" w:rsidTr="0031434E">
        <w:trPr>
          <w:trHeight w:val="458"/>
          <w:tblHeader/>
        </w:trPr>
        <w:tc>
          <w:tcPr>
            <w:tcW w:w="2268" w:type="dxa"/>
          </w:tcPr>
          <w:p w:rsidR="0031434E" w:rsidRPr="0031434E" w:rsidRDefault="0031434E" w:rsidP="0031434E">
            <w:pPr>
              <w:spacing w:before="120" w:after="120"/>
              <w:rPr>
                <w:rFonts w:cstheme="minorHAnsi"/>
                <w:sz w:val="22"/>
                <w:szCs w:val="22"/>
              </w:rPr>
            </w:pPr>
            <w:r w:rsidRPr="0031434E">
              <w:rPr>
                <w:rFonts w:eastAsia="Calibri" w:cstheme="minorHAnsi"/>
                <w:b/>
                <w:bCs/>
                <w:sz w:val="22"/>
                <w:szCs w:val="22"/>
              </w:rPr>
              <w:t xml:space="preserve">03 26999                </w:t>
            </w:r>
          </w:p>
        </w:tc>
        <w:tc>
          <w:tcPr>
            <w:tcW w:w="1814" w:type="dxa"/>
          </w:tcPr>
          <w:p w:rsidR="0031434E" w:rsidRPr="0031434E" w:rsidRDefault="0031434E" w:rsidP="00D86221">
            <w:pPr>
              <w:spacing w:before="120" w:after="120"/>
              <w:rPr>
                <w:rFonts w:cstheme="minorHAnsi"/>
                <w:sz w:val="22"/>
                <w:szCs w:val="22"/>
              </w:rPr>
            </w:pPr>
            <w:r w:rsidRPr="0031434E">
              <w:rPr>
                <w:rFonts w:eastAsia="Calibri" w:cstheme="minorHAnsi"/>
                <w:b/>
                <w:bCs/>
                <w:sz w:val="22"/>
                <w:szCs w:val="22"/>
              </w:rPr>
              <w:t>BIO273</w:t>
            </w:r>
          </w:p>
        </w:tc>
        <w:tc>
          <w:tcPr>
            <w:tcW w:w="4423" w:type="dxa"/>
          </w:tcPr>
          <w:p w:rsidR="0031434E" w:rsidRPr="0031434E" w:rsidRDefault="0031434E" w:rsidP="00D86221">
            <w:pPr>
              <w:spacing w:before="120" w:after="120"/>
              <w:rPr>
                <w:rFonts w:cstheme="minorHAnsi"/>
                <w:sz w:val="22"/>
                <w:szCs w:val="22"/>
              </w:rPr>
            </w:pPr>
            <w:r w:rsidRPr="0031434E">
              <w:rPr>
                <w:rFonts w:eastAsia="Calibri" w:cstheme="minorHAnsi"/>
                <w:b/>
                <w:bCs/>
                <w:sz w:val="22"/>
                <w:szCs w:val="22"/>
              </w:rPr>
              <w:t>Human Structure and Function</w:t>
            </w:r>
          </w:p>
        </w:tc>
        <w:tc>
          <w:tcPr>
            <w:tcW w:w="2098" w:type="dxa"/>
          </w:tcPr>
          <w:p w:rsidR="0031434E" w:rsidRPr="0031434E" w:rsidRDefault="0031434E" w:rsidP="00D86221">
            <w:pPr>
              <w:spacing w:before="120" w:after="120"/>
              <w:rPr>
                <w:rFonts w:cstheme="minorHAnsi"/>
                <w:sz w:val="22"/>
                <w:szCs w:val="22"/>
              </w:rPr>
            </w:pPr>
            <w:r w:rsidRPr="0031434E">
              <w:rPr>
                <w:rFonts w:eastAsia="Calibri" w:cstheme="minorHAnsi"/>
                <w:b/>
                <w:bCs/>
                <w:sz w:val="22"/>
                <w:szCs w:val="22"/>
              </w:rPr>
              <w:t>Credits: 20</w:t>
            </w:r>
          </w:p>
        </w:tc>
      </w:tr>
      <w:tr w:rsidR="0031434E" w:rsidRPr="0031434E" w:rsidTr="0031434E">
        <w:trPr>
          <w:trHeight w:val="225"/>
        </w:trPr>
        <w:tc>
          <w:tcPr>
            <w:tcW w:w="2268" w:type="dxa"/>
            <w:tcBorders>
              <w:bottom w:val="single" w:sz="4" w:space="0" w:color="auto"/>
            </w:tcBorders>
          </w:tcPr>
          <w:p w:rsidR="0031434E" w:rsidRPr="0031434E" w:rsidRDefault="0031434E" w:rsidP="00D86221">
            <w:pPr>
              <w:spacing w:before="120" w:after="120"/>
              <w:rPr>
                <w:rFonts w:cstheme="minorHAnsi"/>
                <w:sz w:val="22"/>
                <w:szCs w:val="22"/>
              </w:rPr>
            </w:pPr>
            <w:r w:rsidRPr="0031434E">
              <w:rPr>
                <w:rFonts w:eastAsia="Calibri" w:cstheme="minorHAnsi"/>
                <w:b/>
                <w:bCs/>
                <w:sz w:val="22"/>
                <w:szCs w:val="22"/>
              </w:rPr>
              <w:t>Level: I</w:t>
            </w:r>
          </w:p>
        </w:tc>
        <w:tc>
          <w:tcPr>
            <w:tcW w:w="1814" w:type="dxa"/>
            <w:tcBorders>
              <w:bottom w:val="single" w:sz="4" w:space="0" w:color="auto"/>
            </w:tcBorders>
          </w:tcPr>
          <w:p w:rsidR="0031434E" w:rsidRPr="0031434E" w:rsidRDefault="0031434E" w:rsidP="00D86221">
            <w:pPr>
              <w:pStyle w:val="Heading2"/>
              <w:outlineLvl w:val="1"/>
              <w:rPr>
                <w:rFonts w:cstheme="minorHAnsi"/>
                <w:sz w:val="22"/>
                <w:szCs w:val="22"/>
              </w:rPr>
            </w:pPr>
            <w:r w:rsidRPr="0031434E">
              <w:rPr>
                <w:rFonts w:eastAsia="Calibri" w:cstheme="minorHAnsi"/>
                <w:bCs/>
                <w:sz w:val="22"/>
                <w:szCs w:val="22"/>
              </w:rPr>
              <w:t>Semester: 2</w:t>
            </w:r>
          </w:p>
        </w:tc>
        <w:tc>
          <w:tcPr>
            <w:tcW w:w="4423" w:type="dxa"/>
            <w:tcBorders>
              <w:bottom w:val="single" w:sz="4" w:space="0" w:color="auto"/>
            </w:tcBorders>
          </w:tcPr>
          <w:p w:rsidR="0031434E" w:rsidRPr="0031434E" w:rsidRDefault="0031434E" w:rsidP="00D86221">
            <w:pPr>
              <w:spacing w:before="120" w:after="120"/>
              <w:rPr>
                <w:rFonts w:eastAsia="Calibri" w:cstheme="minorHAnsi"/>
                <w:b/>
                <w:bCs/>
                <w:sz w:val="22"/>
                <w:szCs w:val="22"/>
              </w:rPr>
            </w:pPr>
            <w:r w:rsidRPr="0031434E">
              <w:rPr>
                <w:rFonts w:eastAsia="Calibri" w:cstheme="minorHAnsi"/>
                <w:b/>
                <w:bCs/>
                <w:sz w:val="22"/>
                <w:szCs w:val="22"/>
              </w:rPr>
              <w:t>Module Organiser:  Dr Eleanor Cull</w:t>
            </w:r>
          </w:p>
        </w:tc>
        <w:tc>
          <w:tcPr>
            <w:tcW w:w="2098" w:type="dxa"/>
            <w:tcBorders>
              <w:bottom w:val="single" w:sz="4" w:space="0" w:color="auto"/>
            </w:tcBorders>
          </w:tcPr>
          <w:p w:rsidR="0031434E" w:rsidRPr="0031434E" w:rsidRDefault="0031434E" w:rsidP="00D86221">
            <w:pPr>
              <w:spacing w:before="120" w:after="120"/>
              <w:rPr>
                <w:rFonts w:cstheme="minorHAnsi"/>
                <w:sz w:val="22"/>
                <w:szCs w:val="22"/>
              </w:rPr>
            </w:pPr>
            <w:r w:rsidRPr="0031434E">
              <w:rPr>
                <w:rFonts w:eastAsia="Calibri" w:cstheme="minorHAnsi"/>
                <w:b/>
                <w:bCs/>
                <w:sz w:val="22"/>
                <w:szCs w:val="22"/>
              </w:rPr>
              <w:t>Teaching staff:  To be announced</w:t>
            </w:r>
          </w:p>
        </w:tc>
      </w:tr>
      <w:tr w:rsidR="00333852" w:rsidRPr="0031434E" w:rsidTr="007A36C3">
        <w:trPr>
          <w:trHeight w:val="2416"/>
        </w:trPr>
        <w:tc>
          <w:tcPr>
            <w:tcW w:w="2268" w:type="dxa"/>
            <w:tcBorders>
              <w:bottom w:val="nil"/>
              <w:right w:val="single" w:sz="4" w:space="0" w:color="auto"/>
            </w:tcBorders>
          </w:tcPr>
          <w:p w:rsidR="00333852" w:rsidRPr="0031434E" w:rsidRDefault="000A63C0" w:rsidP="00D86221">
            <w:pPr>
              <w:rPr>
                <w:rFonts w:cstheme="minorHAnsi"/>
                <w:sz w:val="22"/>
                <w:szCs w:val="22"/>
              </w:rPr>
            </w:pPr>
            <w:r w:rsidRPr="0031434E">
              <w:rPr>
                <w:rFonts w:eastAsia="Calibri" w:cstheme="minorHAnsi"/>
                <w:b/>
                <w:bCs/>
                <w:sz w:val="22"/>
                <w:szCs w:val="22"/>
              </w:rPr>
              <w:t xml:space="preserve">Module </w:t>
            </w:r>
            <w:r w:rsidR="00333852" w:rsidRPr="0031434E">
              <w:rPr>
                <w:rFonts w:eastAsia="Calibri" w:cstheme="minorHAnsi"/>
                <w:b/>
                <w:bCs/>
                <w:sz w:val="22"/>
                <w:szCs w:val="22"/>
              </w:rPr>
              <w:t>Description:</w:t>
            </w:r>
          </w:p>
        </w:tc>
        <w:tc>
          <w:tcPr>
            <w:tcW w:w="8335" w:type="dxa"/>
            <w:gridSpan w:val="3"/>
            <w:tcBorders>
              <w:left w:val="single" w:sz="4" w:space="0" w:color="auto"/>
              <w:bottom w:val="nil"/>
            </w:tcBorders>
          </w:tcPr>
          <w:p w:rsidR="00333852" w:rsidRPr="0031434E" w:rsidRDefault="00333852" w:rsidP="00D86221">
            <w:pPr>
              <w:rPr>
                <w:rFonts w:cstheme="minorHAnsi"/>
                <w:sz w:val="22"/>
                <w:szCs w:val="22"/>
              </w:rPr>
            </w:pPr>
            <w:r w:rsidRPr="0031434E">
              <w:rPr>
                <w:rFonts w:cstheme="minorHAnsi"/>
                <w:sz w:val="22"/>
                <w:szCs w:val="22"/>
              </w:rPr>
              <w:t xml:space="preserve">Having completed this challenging and diverse module, students will have a broad appreciation of the structure of the human body, and how this relates to its function and evolutionary origin.  Anatomy is taught under four major themes: (1) Anatomy as a science – understanding the human body from the point of view of evolution and development; (2) Microanatomy – a brief survey of the cellular organisation of body tissues; (3) The structure and function of body systems – a survey of the topography of the entire body from a systems-based perspective, with consideration of how the gross anatomy relates to the function of each system; (4) The human body in a broader context – further discussion of the importance of evolution and development using specific illustrative examples.  The module employs a diverse range of teaching methods including interactive lectures and the discussion of real-life clinical cases.  Students should be aware that some lectures contain graphic images and videos of surgical operations and diseases.  </w:t>
            </w:r>
          </w:p>
          <w:p w:rsidR="00333852" w:rsidRPr="0031434E" w:rsidRDefault="00333852" w:rsidP="00D86221">
            <w:pPr>
              <w:rPr>
                <w:rFonts w:eastAsia="Arial" w:cstheme="minorHAnsi"/>
                <w:color w:val="000000" w:themeColor="text1"/>
                <w:sz w:val="22"/>
                <w:szCs w:val="22"/>
              </w:rPr>
            </w:pPr>
          </w:p>
        </w:tc>
      </w:tr>
      <w:tr w:rsidR="00333852" w:rsidRPr="0031434E" w:rsidTr="007A36C3">
        <w:trPr>
          <w:trHeight w:val="1727"/>
        </w:trPr>
        <w:tc>
          <w:tcPr>
            <w:tcW w:w="2268" w:type="dxa"/>
            <w:tcBorders>
              <w:top w:val="nil"/>
              <w:bottom w:val="single" w:sz="4" w:space="0" w:color="auto"/>
              <w:right w:val="single" w:sz="4" w:space="0" w:color="auto"/>
            </w:tcBorders>
          </w:tcPr>
          <w:p w:rsidR="00333852" w:rsidRPr="0031434E" w:rsidRDefault="000A63C0" w:rsidP="00D86221">
            <w:pPr>
              <w:jc w:val="both"/>
              <w:rPr>
                <w:rFonts w:cstheme="minorHAnsi"/>
                <w:b/>
                <w:sz w:val="22"/>
                <w:szCs w:val="22"/>
              </w:rPr>
            </w:pPr>
            <w:r w:rsidRPr="0031434E">
              <w:rPr>
                <w:rFonts w:cstheme="minorHAnsi"/>
                <w:b/>
                <w:sz w:val="22"/>
                <w:szCs w:val="22"/>
              </w:rPr>
              <w:t>Module</w:t>
            </w:r>
            <w:r w:rsidR="00333852" w:rsidRPr="0031434E">
              <w:rPr>
                <w:rFonts w:cstheme="minorHAnsi"/>
                <w:b/>
                <w:sz w:val="22"/>
                <w:szCs w:val="22"/>
              </w:rPr>
              <w:t xml:space="preserve"> Outcomes:</w:t>
            </w: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p>
          <w:p w:rsidR="006367F4" w:rsidRPr="0031434E" w:rsidRDefault="006367F4" w:rsidP="00D86221">
            <w:pPr>
              <w:jc w:val="both"/>
              <w:rPr>
                <w:rFonts w:cstheme="minorHAnsi"/>
                <w:b/>
                <w:sz w:val="22"/>
                <w:szCs w:val="22"/>
              </w:rPr>
            </w:pPr>
          </w:p>
          <w:p w:rsidR="006367F4" w:rsidRPr="0031434E" w:rsidRDefault="006367F4" w:rsidP="00D86221">
            <w:pPr>
              <w:jc w:val="both"/>
              <w:rPr>
                <w:rFonts w:cstheme="minorHAnsi"/>
                <w:b/>
                <w:sz w:val="22"/>
                <w:szCs w:val="22"/>
              </w:rPr>
            </w:pPr>
          </w:p>
          <w:p w:rsidR="006367F4" w:rsidRPr="0031434E" w:rsidRDefault="006367F4" w:rsidP="00D86221">
            <w:pPr>
              <w:jc w:val="both"/>
              <w:rPr>
                <w:rFonts w:cstheme="minorHAnsi"/>
                <w:b/>
                <w:sz w:val="22"/>
                <w:szCs w:val="22"/>
              </w:rPr>
            </w:pPr>
          </w:p>
          <w:p w:rsidR="00333852" w:rsidRPr="0031434E" w:rsidRDefault="00333852" w:rsidP="00D86221">
            <w:pPr>
              <w:jc w:val="both"/>
              <w:rPr>
                <w:rFonts w:cstheme="minorHAnsi"/>
                <w:b/>
                <w:sz w:val="22"/>
                <w:szCs w:val="22"/>
              </w:rPr>
            </w:pPr>
          </w:p>
          <w:p w:rsidR="00333852" w:rsidRPr="0031434E" w:rsidRDefault="00333852" w:rsidP="00D86221">
            <w:pPr>
              <w:jc w:val="both"/>
              <w:rPr>
                <w:rFonts w:cstheme="minorHAnsi"/>
                <w:b/>
                <w:sz w:val="22"/>
                <w:szCs w:val="22"/>
              </w:rPr>
            </w:pPr>
            <w:r w:rsidRPr="0031434E">
              <w:rPr>
                <w:rFonts w:cstheme="minorHAnsi"/>
                <w:b/>
                <w:sz w:val="22"/>
                <w:szCs w:val="22"/>
              </w:rPr>
              <w:t>Pathways:</w:t>
            </w:r>
          </w:p>
          <w:p w:rsidR="00333852" w:rsidRPr="0031434E" w:rsidRDefault="00333852" w:rsidP="00D86221">
            <w:pPr>
              <w:rPr>
                <w:rFonts w:cstheme="minorHAnsi"/>
                <w:sz w:val="22"/>
                <w:szCs w:val="22"/>
              </w:rPr>
            </w:pPr>
          </w:p>
        </w:tc>
        <w:tc>
          <w:tcPr>
            <w:tcW w:w="8335" w:type="dxa"/>
            <w:gridSpan w:val="3"/>
            <w:tcBorders>
              <w:top w:val="nil"/>
              <w:left w:val="single" w:sz="4" w:space="0" w:color="auto"/>
              <w:bottom w:val="single" w:sz="4" w:space="0" w:color="auto"/>
            </w:tcBorders>
          </w:tcPr>
          <w:p w:rsidR="00333852" w:rsidRPr="0031434E" w:rsidRDefault="00333852" w:rsidP="00D86221">
            <w:pPr>
              <w:pStyle w:val="NormalWeb"/>
              <w:spacing w:before="0" w:beforeAutospacing="0" w:after="0" w:afterAutospacing="0" w:line="300" w:lineRule="atLeast"/>
              <w:rPr>
                <w:rFonts w:cstheme="minorHAnsi"/>
                <w:sz w:val="22"/>
                <w:szCs w:val="22"/>
              </w:rPr>
            </w:pPr>
            <w:r w:rsidRPr="0031434E">
              <w:rPr>
                <w:rFonts w:cstheme="minorHAnsi"/>
                <w:sz w:val="22"/>
                <w:szCs w:val="22"/>
              </w:rPr>
              <w:t>By the end of the module students should be able to:</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Discuss the different approaches to thinking about human structure and function</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Demonstrate an appreciation of the complex links between development, evolution and human structure and function</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i/>
                <w:iCs/>
                <w:sz w:val="22"/>
                <w:szCs w:val="22"/>
              </w:rPr>
            </w:pPr>
            <w:r w:rsidRPr="0031434E">
              <w:rPr>
                <w:rFonts w:cstheme="minorHAnsi"/>
                <w:sz w:val="22"/>
                <w:szCs w:val="22"/>
              </w:rPr>
              <w:t xml:space="preserve">Discuss the evolution of some of the major anatomical adaptations of </w:t>
            </w:r>
            <w:r w:rsidRPr="0031434E">
              <w:rPr>
                <w:rFonts w:cstheme="minorHAnsi"/>
                <w:i/>
                <w:iCs/>
                <w:sz w:val="22"/>
                <w:szCs w:val="22"/>
              </w:rPr>
              <w:t>Homo sapiens</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Describe the basic topographical anatomy and histology of the systems of the human body</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Discuss the relationship between the structure and function of cells, tissues, organs and systems</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Compare the structure and function of the human body with the bodies of other vertebrates and explain the relevance of such comparisons</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 xml:space="preserve">Analyse, from the point of view of evolution and development, the apparently anomalous organisation of certain anatomical features </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Outline the real-world applications of a sound understanding of human structure and function</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Use the primary literature to defend a particular anatomical fact presented in a textbook</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Develop an understanding of the three dimensional arrangement of body structures</w:t>
            </w:r>
          </w:p>
          <w:p w:rsidR="00333852" w:rsidRPr="0031434E" w:rsidRDefault="00333852" w:rsidP="00D34507">
            <w:pPr>
              <w:pStyle w:val="NormalWeb"/>
              <w:numPr>
                <w:ilvl w:val="0"/>
                <w:numId w:val="10"/>
              </w:numPr>
              <w:spacing w:before="0" w:beforeAutospacing="0" w:after="0" w:afterAutospacing="0" w:line="300" w:lineRule="atLeast"/>
              <w:ind w:left="317" w:hanging="283"/>
              <w:rPr>
                <w:rFonts w:cstheme="minorHAnsi"/>
                <w:sz w:val="22"/>
                <w:szCs w:val="22"/>
              </w:rPr>
            </w:pPr>
            <w:r w:rsidRPr="0031434E">
              <w:rPr>
                <w:rFonts w:cstheme="minorHAnsi"/>
                <w:sz w:val="22"/>
                <w:szCs w:val="22"/>
              </w:rPr>
              <w:t>Communicate in a variety of ways including posters</w:t>
            </w:r>
          </w:p>
          <w:p w:rsidR="00333852" w:rsidRPr="0031434E" w:rsidRDefault="00333852" w:rsidP="00D86221">
            <w:pPr>
              <w:pStyle w:val="NormalWeb"/>
              <w:spacing w:before="0" w:beforeAutospacing="0" w:after="0" w:afterAutospacing="0" w:line="300" w:lineRule="atLeast"/>
              <w:rPr>
                <w:rFonts w:cstheme="minorHAnsi"/>
                <w:sz w:val="22"/>
                <w:szCs w:val="22"/>
              </w:rPr>
            </w:pPr>
          </w:p>
          <w:p w:rsidR="00333852" w:rsidRPr="0031434E" w:rsidRDefault="00333852" w:rsidP="00D86221">
            <w:pPr>
              <w:pStyle w:val="NormalWeb"/>
              <w:spacing w:before="0" w:beforeAutospacing="0" w:after="0" w:afterAutospacing="0" w:line="300" w:lineRule="atLeast"/>
              <w:rPr>
                <w:rFonts w:cstheme="minorHAnsi"/>
                <w:color w:val="000000" w:themeColor="text1"/>
                <w:sz w:val="22"/>
                <w:szCs w:val="22"/>
              </w:rPr>
            </w:pPr>
            <w:r w:rsidRPr="0031434E">
              <w:rPr>
                <w:rStyle w:val="Strong"/>
                <w:rFonts w:cstheme="minorHAnsi"/>
                <w:color w:val="000000" w:themeColor="text1"/>
                <w:sz w:val="22"/>
                <w:szCs w:val="22"/>
              </w:rPr>
              <w:t>BIO273 builds on topics initially established in the following 1</w:t>
            </w:r>
            <w:r w:rsidRPr="0031434E">
              <w:rPr>
                <w:rStyle w:val="Strong"/>
                <w:rFonts w:cstheme="minorHAnsi"/>
                <w:color w:val="000000" w:themeColor="text1"/>
                <w:sz w:val="22"/>
                <w:szCs w:val="22"/>
                <w:vertAlign w:val="superscript"/>
              </w:rPr>
              <w:t>st</w:t>
            </w:r>
            <w:r w:rsidRPr="0031434E">
              <w:rPr>
                <w:rStyle w:val="Strong"/>
                <w:rFonts w:cstheme="minorHAnsi"/>
                <w:color w:val="000000" w:themeColor="text1"/>
                <w:sz w:val="22"/>
                <w:szCs w:val="22"/>
              </w:rPr>
              <w:t> year modules:</w:t>
            </w:r>
          </w:p>
          <w:p w:rsidR="00333852" w:rsidRPr="0031434E" w:rsidRDefault="00333852" w:rsidP="00D86221">
            <w:pPr>
              <w:pStyle w:val="NormalWeb"/>
              <w:spacing w:before="0" w:beforeAutospacing="0" w:after="0" w:afterAutospacing="0" w:line="300" w:lineRule="atLeast"/>
              <w:rPr>
                <w:rFonts w:cstheme="minorHAnsi"/>
                <w:color w:val="000000" w:themeColor="text1"/>
                <w:sz w:val="22"/>
                <w:szCs w:val="22"/>
              </w:rPr>
            </w:pPr>
            <w:r w:rsidRPr="0031434E">
              <w:rPr>
                <w:rFonts w:cstheme="minorHAnsi"/>
                <w:color w:val="000000" w:themeColor="text1"/>
                <w:sz w:val="22"/>
                <w:szCs w:val="22"/>
              </w:rPr>
              <w:t>BIO139, BIO145, BIO152 and BIO152L</w:t>
            </w:r>
          </w:p>
          <w:p w:rsidR="00333852" w:rsidRPr="0031434E" w:rsidRDefault="00333852" w:rsidP="00D86221">
            <w:pPr>
              <w:pStyle w:val="NormalWeb"/>
              <w:spacing w:before="0" w:beforeAutospacing="0" w:after="0" w:afterAutospacing="0" w:line="300" w:lineRule="atLeast"/>
              <w:rPr>
                <w:rFonts w:cstheme="minorHAnsi"/>
                <w:color w:val="000000" w:themeColor="text1"/>
                <w:sz w:val="22"/>
                <w:szCs w:val="22"/>
              </w:rPr>
            </w:pPr>
            <w:r w:rsidRPr="0031434E">
              <w:rPr>
                <w:rStyle w:val="Strong"/>
                <w:rFonts w:cstheme="minorHAnsi"/>
                <w:color w:val="000000" w:themeColor="text1"/>
                <w:sz w:val="22"/>
                <w:szCs w:val="22"/>
              </w:rPr>
              <w:t>BIO273 also complements the content of other second year modules, notably:</w:t>
            </w:r>
          </w:p>
          <w:p w:rsidR="00333852" w:rsidRPr="0031434E" w:rsidRDefault="00333852" w:rsidP="00D86221">
            <w:pPr>
              <w:pStyle w:val="NormalWeb"/>
              <w:spacing w:before="0" w:beforeAutospacing="0" w:after="0" w:afterAutospacing="0" w:line="300" w:lineRule="atLeast"/>
              <w:rPr>
                <w:rFonts w:cstheme="minorHAnsi"/>
                <w:color w:val="000000" w:themeColor="text1"/>
                <w:sz w:val="22"/>
                <w:szCs w:val="22"/>
              </w:rPr>
            </w:pPr>
            <w:r w:rsidRPr="0031434E">
              <w:rPr>
                <w:rFonts w:cstheme="minorHAnsi"/>
                <w:color w:val="000000" w:themeColor="text1"/>
                <w:sz w:val="22"/>
                <w:szCs w:val="22"/>
              </w:rPr>
              <w:t>BIO213, BIO268, BIO277 and BIO278</w:t>
            </w:r>
          </w:p>
          <w:p w:rsidR="00333852" w:rsidRPr="0031434E" w:rsidRDefault="00333852" w:rsidP="00D86221">
            <w:pPr>
              <w:pStyle w:val="NormalWeb"/>
              <w:spacing w:before="0" w:beforeAutospacing="0" w:after="0" w:afterAutospacing="0" w:line="300" w:lineRule="atLeast"/>
              <w:rPr>
                <w:rFonts w:cstheme="minorHAnsi"/>
                <w:color w:val="000000" w:themeColor="text1"/>
                <w:sz w:val="22"/>
                <w:szCs w:val="22"/>
              </w:rPr>
            </w:pPr>
          </w:p>
        </w:tc>
      </w:tr>
      <w:tr w:rsidR="00333852" w:rsidRPr="0031434E" w:rsidTr="007A36C3">
        <w:trPr>
          <w:trHeight w:val="684"/>
        </w:trPr>
        <w:tc>
          <w:tcPr>
            <w:tcW w:w="2268" w:type="dxa"/>
            <w:tcBorders>
              <w:top w:val="single" w:sz="4" w:space="0" w:color="auto"/>
              <w:bottom w:val="nil"/>
              <w:right w:val="single" w:sz="4" w:space="0" w:color="auto"/>
            </w:tcBorders>
          </w:tcPr>
          <w:p w:rsidR="00333852" w:rsidRPr="0031434E" w:rsidRDefault="00333852" w:rsidP="00D86221">
            <w:pPr>
              <w:rPr>
                <w:rFonts w:cstheme="minorHAnsi"/>
                <w:sz w:val="22"/>
                <w:szCs w:val="22"/>
              </w:rPr>
            </w:pPr>
            <w:r w:rsidRPr="0031434E">
              <w:rPr>
                <w:rFonts w:eastAsia="Calibri" w:cstheme="minorHAnsi"/>
                <w:b/>
                <w:bCs/>
                <w:sz w:val="22"/>
                <w:szCs w:val="22"/>
              </w:rPr>
              <w:t>Delivery:</w:t>
            </w:r>
          </w:p>
        </w:tc>
        <w:tc>
          <w:tcPr>
            <w:tcW w:w="8335" w:type="dxa"/>
            <w:gridSpan w:val="3"/>
            <w:tcBorders>
              <w:top w:val="single" w:sz="4" w:space="0" w:color="auto"/>
              <w:left w:val="single" w:sz="4" w:space="0" w:color="auto"/>
              <w:bottom w:val="nil"/>
              <w:right w:val="nil"/>
            </w:tcBorders>
          </w:tcPr>
          <w:p w:rsidR="00333852" w:rsidRPr="0031434E" w:rsidRDefault="00333852" w:rsidP="00D86221">
            <w:pPr>
              <w:pStyle w:val="ListParagraph"/>
              <w:ind w:left="0"/>
              <w:rPr>
                <w:rFonts w:cstheme="minorHAnsi"/>
                <w:color w:val="000000" w:themeColor="text1"/>
                <w:sz w:val="22"/>
                <w:szCs w:val="22"/>
              </w:rPr>
            </w:pPr>
            <w:r w:rsidRPr="0031434E">
              <w:rPr>
                <w:rFonts w:cstheme="minorHAnsi"/>
                <w:color w:val="000000" w:themeColor="text1"/>
                <w:sz w:val="22"/>
                <w:szCs w:val="22"/>
              </w:rPr>
              <w:t xml:space="preserve">Lectures, </w:t>
            </w:r>
            <w:r w:rsidR="00C57D3D" w:rsidRPr="0031434E">
              <w:rPr>
                <w:rFonts w:cstheme="minorHAnsi"/>
                <w:color w:val="000000" w:themeColor="text1"/>
                <w:sz w:val="22"/>
                <w:szCs w:val="22"/>
              </w:rPr>
              <w:t>practical’s</w:t>
            </w:r>
            <w:r w:rsidRPr="0031434E">
              <w:rPr>
                <w:rFonts w:cstheme="minorHAnsi"/>
                <w:color w:val="000000" w:themeColor="text1"/>
                <w:sz w:val="22"/>
                <w:szCs w:val="22"/>
              </w:rPr>
              <w:t>, workshops</w:t>
            </w:r>
          </w:p>
        </w:tc>
      </w:tr>
      <w:tr w:rsidR="00333852" w:rsidRPr="0031434E" w:rsidTr="007A36C3">
        <w:trPr>
          <w:trHeight w:val="24"/>
        </w:trPr>
        <w:tc>
          <w:tcPr>
            <w:tcW w:w="2268" w:type="dxa"/>
            <w:tcBorders>
              <w:top w:val="nil"/>
              <w:right w:val="single" w:sz="4" w:space="0" w:color="auto"/>
            </w:tcBorders>
          </w:tcPr>
          <w:p w:rsidR="00333852" w:rsidRPr="0031434E" w:rsidRDefault="00333852" w:rsidP="00D86221">
            <w:pPr>
              <w:rPr>
                <w:rFonts w:cstheme="minorHAnsi"/>
                <w:b/>
                <w:sz w:val="22"/>
                <w:szCs w:val="22"/>
              </w:rPr>
            </w:pPr>
            <w:r w:rsidRPr="0031434E">
              <w:rPr>
                <w:rFonts w:cstheme="minorHAnsi"/>
                <w:b/>
                <w:sz w:val="22"/>
                <w:szCs w:val="22"/>
              </w:rPr>
              <w:t>Assessment:</w:t>
            </w:r>
          </w:p>
        </w:tc>
        <w:tc>
          <w:tcPr>
            <w:tcW w:w="8335" w:type="dxa"/>
            <w:gridSpan w:val="3"/>
            <w:tcBorders>
              <w:top w:val="nil"/>
              <w:left w:val="single" w:sz="4" w:space="0" w:color="auto"/>
              <w:right w:val="nil"/>
            </w:tcBorders>
          </w:tcPr>
          <w:p w:rsidR="00333852" w:rsidRPr="0031434E" w:rsidRDefault="00333852" w:rsidP="00D86221">
            <w:pPr>
              <w:rPr>
                <w:rFonts w:cstheme="minorHAnsi"/>
                <w:color w:val="000000" w:themeColor="text1"/>
                <w:sz w:val="22"/>
                <w:szCs w:val="22"/>
              </w:rPr>
            </w:pPr>
            <w:r w:rsidRPr="0031434E">
              <w:rPr>
                <w:rFonts w:cstheme="minorHAnsi"/>
                <w:b/>
                <w:color w:val="000000" w:themeColor="text1"/>
                <w:sz w:val="22"/>
                <w:szCs w:val="22"/>
              </w:rPr>
              <w:t>In course assessment</w:t>
            </w:r>
            <w:r w:rsidRPr="0031434E">
              <w:rPr>
                <w:rFonts w:cstheme="minorHAnsi"/>
                <w:color w:val="000000" w:themeColor="text1"/>
                <w:sz w:val="22"/>
                <w:szCs w:val="22"/>
              </w:rPr>
              <w:t xml:space="preserve"> – 40% comprising:</w:t>
            </w:r>
          </w:p>
          <w:p w:rsidR="00333852" w:rsidRPr="0031434E" w:rsidRDefault="00333852" w:rsidP="00D34507">
            <w:pPr>
              <w:pStyle w:val="ListParagraph"/>
              <w:numPr>
                <w:ilvl w:val="0"/>
                <w:numId w:val="51"/>
              </w:numPr>
              <w:rPr>
                <w:rFonts w:cstheme="minorHAnsi"/>
                <w:color w:val="000000" w:themeColor="text1"/>
                <w:sz w:val="22"/>
                <w:szCs w:val="22"/>
              </w:rPr>
            </w:pPr>
            <w:r w:rsidRPr="0031434E">
              <w:rPr>
                <w:rFonts w:cstheme="minorHAnsi"/>
                <w:color w:val="000000" w:themeColor="text1"/>
                <w:sz w:val="22"/>
                <w:szCs w:val="22"/>
              </w:rPr>
              <w:t>Practical write-up (20%)</w:t>
            </w:r>
          </w:p>
          <w:p w:rsidR="00333852" w:rsidRPr="0031434E" w:rsidRDefault="00333852" w:rsidP="00D34507">
            <w:pPr>
              <w:pStyle w:val="ListParagraph"/>
              <w:numPr>
                <w:ilvl w:val="0"/>
                <w:numId w:val="51"/>
              </w:numPr>
              <w:rPr>
                <w:rFonts w:cstheme="minorHAnsi"/>
                <w:color w:val="000000" w:themeColor="text1"/>
                <w:sz w:val="22"/>
                <w:szCs w:val="22"/>
              </w:rPr>
            </w:pPr>
            <w:r w:rsidRPr="0031434E">
              <w:rPr>
                <w:rFonts w:cstheme="minorHAnsi"/>
                <w:color w:val="000000" w:themeColor="text1"/>
                <w:sz w:val="22"/>
                <w:szCs w:val="22"/>
              </w:rPr>
              <w:t>MCQ Test (20%)</w:t>
            </w:r>
          </w:p>
          <w:p w:rsidR="00333852" w:rsidRPr="0031434E" w:rsidRDefault="00333852" w:rsidP="00D86221">
            <w:pPr>
              <w:rPr>
                <w:rFonts w:cstheme="minorHAnsi"/>
                <w:color w:val="000000" w:themeColor="text1"/>
                <w:sz w:val="22"/>
                <w:szCs w:val="22"/>
              </w:rPr>
            </w:pPr>
            <w:r w:rsidRPr="0031434E">
              <w:rPr>
                <w:rFonts w:cstheme="minorHAnsi"/>
                <w:b/>
                <w:color w:val="000000" w:themeColor="text1"/>
                <w:sz w:val="22"/>
                <w:szCs w:val="22"/>
              </w:rPr>
              <w:t xml:space="preserve">Examination </w:t>
            </w:r>
            <w:r w:rsidRPr="0031434E">
              <w:rPr>
                <w:rFonts w:cstheme="minorHAnsi"/>
                <w:color w:val="000000" w:themeColor="text1"/>
                <w:sz w:val="22"/>
                <w:szCs w:val="22"/>
              </w:rPr>
              <w:t>– 60%</w:t>
            </w:r>
          </w:p>
          <w:p w:rsidR="00333852" w:rsidRPr="0031434E" w:rsidRDefault="00333852" w:rsidP="00D34507">
            <w:pPr>
              <w:pStyle w:val="ListParagraph"/>
              <w:numPr>
                <w:ilvl w:val="0"/>
                <w:numId w:val="52"/>
              </w:numPr>
              <w:rPr>
                <w:rFonts w:cstheme="minorHAnsi"/>
                <w:color w:val="000000" w:themeColor="text1"/>
                <w:sz w:val="22"/>
                <w:szCs w:val="22"/>
              </w:rPr>
            </w:pPr>
            <w:r w:rsidRPr="0031434E">
              <w:rPr>
                <w:rFonts w:cstheme="minorHAnsi"/>
                <w:color w:val="000000" w:themeColor="text1"/>
                <w:sz w:val="22"/>
                <w:szCs w:val="22"/>
              </w:rPr>
              <w:t>2 hour written examination in May/June consisting of essay and short answer questions</w:t>
            </w:r>
          </w:p>
        </w:tc>
      </w:tr>
    </w:tbl>
    <w:p w:rsidR="00333852" w:rsidRPr="0031434E" w:rsidRDefault="00333852" w:rsidP="00C83DCD">
      <w:pPr>
        <w:rPr>
          <w:rFonts w:asciiTheme="minorHAnsi" w:hAnsiTheme="minorHAnsi" w:cstheme="minorHAnsi"/>
          <w:sz w:val="22"/>
          <w:szCs w:val="22"/>
          <w:lang w:eastAsia="en-US"/>
        </w:rPr>
      </w:pPr>
    </w:p>
    <w:p w:rsidR="00333852" w:rsidRPr="0031434E" w:rsidRDefault="00333852">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Style w:val="TableGrid"/>
        <w:tblW w:w="10065" w:type="dxa"/>
        <w:tblInd w:w="-862" w:type="dxa"/>
        <w:tblLayout w:type="fixed"/>
        <w:tblLook w:val="0020" w:firstRow="1" w:lastRow="0" w:firstColumn="0" w:lastColumn="0" w:noHBand="0" w:noVBand="0"/>
        <w:tblCaption w:val="Bio 277"/>
        <w:tblDescription w:val="BIO277"/>
      </w:tblPr>
      <w:tblGrid>
        <w:gridCol w:w="1566"/>
        <w:gridCol w:w="2120"/>
        <w:gridCol w:w="3189"/>
        <w:gridCol w:w="1206"/>
        <w:gridCol w:w="1984"/>
      </w:tblGrid>
      <w:tr w:rsidR="0031434E" w:rsidRPr="0031434E" w:rsidTr="00E67DD6">
        <w:trPr>
          <w:tblHeader/>
        </w:trPr>
        <w:tc>
          <w:tcPr>
            <w:tcW w:w="1566" w:type="dxa"/>
          </w:tcPr>
          <w:p w:rsidR="0031434E" w:rsidRPr="0031434E" w:rsidRDefault="0031434E" w:rsidP="0031434E">
            <w:pPr>
              <w:spacing w:before="120" w:after="120"/>
              <w:rPr>
                <w:rFonts w:cstheme="minorHAnsi"/>
                <w:sz w:val="22"/>
                <w:szCs w:val="22"/>
              </w:rPr>
            </w:pPr>
            <w:r w:rsidRPr="0031434E">
              <w:rPr>
                <w:rFonts w:cstheme="minorHAnsi"/>
                <w:b/>
                <w:sz w:val="22"/>
                <w:szCs w:val="22"/>
              </w:rPr>
              <w:t xml:space="preserve">03 28780                              </w:t>
            </w:r>
            <w:r w:rsidRPr="0031434E">
              <w:rPr>
                <w:rFonts w:cstheme="minorHAnsi"/>
                <w:b/>
                <w:sz w:val="22"/>
                <w:szCs w:val="22"/>
              </w:rPr>
              <w:tab/>
            </w:r>
          </w:p>
        </w:tc>
        <w:tc>
          <w:tcPr>
            <w:tcW w:w="2120" w:type="dxa"/>
          </w:tcPr>
          <w:p w:rsidR="0031434E" w:rsidRPr="0031434E" w:rsidRDefault="0031434E" w:rsidP="00D86221">
            <w:pPr>
              <w:spacing w:before="120" w:after="120"/>
              <w:rPr>
                <w:rFonts w:cstheme="minorHAnsi"/>
                <w:sz w:val="22"/>
                <w:szCs w:val="22"/>
              </w:rPr>
            </w:pPr>
            <w:r w:rsidRPr="0031434E">
              <w:rPr>
                <w:rFonts w:cstheme="minorHAnsi"/>
                <w:b/>
                <w:sz w:val="22"/>
                <w:szCs w:val="22"/>
              </w:rPr>
              <w:t>BIO277</w:t>
            </w:r>
          </w:p>
        </w:tc>
        <w:tc>
          <w:tcPr>
            <w:tcW w:w="4395" w:type="dxa"/>
            <w:gridSpan w:val="2"/>
          </w:tcPr>
          <w:p w:rsidR="0031434E" w:rsidRPr="0031434E" w:rsidRDefault="0031434E" w:rsidP="00D86221">
            <w:pPr>
              <w:spacing w:before="120" w:after="120"/>
              <w:rPr>
                <w:rFonts w:cstheme="minorHAnsi"/>
                <w:b/>
                <w:sz w:val="22"/>
                <w:szCs w:val="22"/>
              </w:rPr>
            </w:pPr>
            <w:r w:rsidRPr="0031434E">
              <w:rPr>
                <w:rFonts w:cstheme="minorHAnsi"/>
                <w:b/>
                <w:sz w:val="22"/>
                <w:szCs w:val="22"/>
              </w:rPr>
              <w:t>Evolution of Humans and Other Animals</w:t>
            </w:r>
          </w:p>
        </w:tc>
        <w:tc>
          <w:tcPr>
            <w:tcW w:w="1984" w:type="dxa"/>
          </w:tcPr>
          <w:p w:rsidR="0031434E" w:rsidRPr="0031434E" w:rsidRDefault="0031434E" w:rsidP="00D86221">
            <w:pPr>
              <w:spacing w:before="120" w:after="120"/>
              <w:rPr>
                <w:rFonts w:cstheme="minorHAnsi"/>
                <w:b/>
                <w:sz w:val="22"/>
                <w:szCs w:val="22"/>
              </w:rPr>
            </w:pPr>
            <w:r w:rsidRPr="0031434E">
              <w:rPr>
                <w:rFonts w:cstheme="minorHAnsi"/>
                <w:b/>
                <w:sz w:val="22"/>
                <w:szCs w:val="22"/>
              </w:rPr>
              <w:t>Credits: 20</w:t>
            </w:r>
          </w:p>
        </w:tc>
      </w:tr>
      <w:tr w:rsidR="0031434E" w:rsidRPr="0031434E" w:rsidTr="00E67DD6">
        <w:tc>
          <w:tcPr>
            <w:tcW w:w="1566" w:type="dxa"/>
            <w:tcBorders>
              <w:bottom w:val="single" w:sz="4" w:space="0" w:color="auto"/>
            </w:tcBorders>
          </w:tcPr>
          <w:p w:rsidR="0031434E" w:rsidRPr="0031434E" w:rsidRDefault="0031434E" w:rsidP="00D86221">
            <w:pPr>
              <w:spacing w:before="120" w:after="120"/>
              <w:rPr>
                <w:rFonts w:cstheme="minorHAnsi"/>
                <w:sz w:val="22"/>
                <w:szCs w:val="22"/>
              </w:rPr>
            </w:pPr>
            <w:r w:rsidRPr="0031434E">
              <w:rPr>
                <w:rFonts w:cstheme="minorHAnsi"/>
                <w:b/>
                <w:sz w:val="22"/>
                <w:szCs w:val="22"/>
              </w:rPr>
              <w:t>Level:  I</w:t>
            </w:r>
          </w:p>
        </w:tc>
        <w:tc>
          <w:tcPr>
            <w:tcW w:w="2120" w:type="dxa"/>
            <w:tcBorders>
              <w:bottom w:val="single" w:sz="4" w:space="0" w:color="auto"/>
            </w:tcBorders>
          </w:tcPr>
          <w:p w:rsidR="0031434E" w:rsidRPr="0031434E" w:rsidRDefault="0031434E" w:rsidP="00D86221">
            <w:pPr>
              <w:pStyle w:val="Heading2"/>
              <w:outlineLvl w:val="1"/>
              <w:rPr>
                <w:rFonts w:cstheme="minorHAnsi"/>
                <w:sz w:val="22"/>
                <w:szCs w:val="22"/>
              </w:rPr>
            </w:pPr>
            <w:r w:rsidRPr="0031434E">
              <w:rPr>
                <w:rFonts w:cstheme="minorHAnsi"/>
                <w:sz w:val="22"/>
                <w:szCs w:val="22"/>
              </w:rPr>
              <w:t>Semester: 1</w:t>
            </w:r>
          </w:p>
        </w:tc>
        <w:tc>
          <w:tcPr>
            <w:tcW w:w="3189" w:type="dxa"/>
            <w:tcBorders>
              <w:bottom w:val="single" w:sz="4" w:space="0" w:color="auto"/>
            </w:tcBorders>
          </w:tcPr>
          <w:p w:rsidR="0031434E" w:rsidRPr="0031434E" w:rsidRDefault="0031434E" w:rsidP="00D86221">
            <w:pPr>
              <w:spacing w:before="120" w:after="120"/>
              <w:rPr>
                <w:rFonts w:cstheme="minorHAnsi"/>
                <w:b/>
                <w:sz w:val="22"/>
                <w:szCs w:val="22"/>
              </w:rPr>
            </w:pPr>
            <w:r w:rsidRPr="0031434E">
              <w:rPr>
                <w:rFonts w:cstheme="minorHAnsi"/>
                <w:b/>
                <w:sz w:val="22"/>
                <w:szCs w:val="22"/>
              </w:rPr>
              <w:t xml:space="preserve">Module Organiser:  </w:t>
            </w:r>
          </w:p>
          <w:p w:rsidR="0031434E" w:rsidRPr="0031434E" w:rsidRDefault="0031434E" w:rsidP="00D86221">
            <w:pPr>
              <w:spacing w:before="120" w:after="120"/>
              <w:rPr>
                <w:rFonts w:cstheme="minorHAnsi"/>
                <w:b/>
                <w:sz w:val="22"/>
                <w:szCs w:val="22"/>
              </w:rPr>
            </w:pPr>
            <w:r w:rsidRPr="0031434E">
              <w:rPr>
                <w:rFonts w:cstheme="minorHAnsi"/>
                <w:b/>
                <w:sz w:val="22"/>
                <w:szCs w:val="22"/>
              </w:rPr>
              <w:t>Dr Blanchard</w:t>
            </w:r>
          </w:p>
        </w:tc>
        <w:tc>
          <w:tcPr>
            <w:tcW w:w="3190" w:type="dxa"/>
            <w:gridSpan w:val="2"/>
            <w:tcBorders>
              <w:bottom w:val="single" w:sz="4" w:space="0" w:color="auto"/>
            </w:tcBorders>
          </w:tcPr>
          <w:p w:rsidR="0031434E" w:rsidRPr="0031434E" w:rsidRDefault="0031434E" w:rsidP="00D86221">
            <w:pPr>
              <w:spacing w:before="120" w:after="120"/>
              <w:rPr>
                <w:rFonts w:cstheme="minorHAnsi"/>
                <w:b/>
                <w:sz w:val="22"/>
                <w:szCs w:val="22"/>
              </w:rPr>
            </w:pPr>
            <w:r w:rsidRPr="0031434E">
              <w:rPr>
                <w:rFonts w:cstheme="minorHAnsi"/>
                <w:b/>
                <w:sz w:val="22"/>
                <w:szCs w:val="22"/>
              </w:rPr>
              <w:t>Teaching Staff: Dr Chappell, Dr Brandstaetter, Dr Myatt</w:t>
            </w:r>
          </w:p>
        </w:tc>
      </w:tr>
      <w:tr w:rsidR="00333852" w:rsidRPr="0031434E" w:rsidTr="00E67DD6">
        <w:trPr>
          <w:trHeight w:val="7284"/>
        </w:trPr>
        <w:tc>
          <w:tcPr>
            <w:tcW w:w="1566" w:type="dxa"/>
            <w:tcBorders>
              <w:top w:val="single" w:sz="4" w:space="0" w:color="auto"/>
              <w:left w:val="single" w:sz="4" w:space="0" w:color="auto"/>
              <w:bottom w:val="nil"/>
              <w:right w:val="single" w:sz="4" w:space="0" w:color="auto"/>
            </w:tcBorders>
          </w:tcPr>
          <w:p w:rsidR="00333852" w:rsidRPr="0031434E" w:rsidRDefault="00333852" w:rsidP="00D86221">
            <w:pPr>
              <w:rPr>
                <w:rFonts w:cstheme="minorHAnsi"/>
                <w:b/>
                <w:color w:val="000000" w:themeColor="text1"/>
                <w:sz w:val="22"/>
                <w:szCs w:val="22"/>
              </w:rPr>
            </w:pPr>
          </w:p>
          <w:p w:rsidR="00333852" w:rsidRPr="0031434E" w:rsidRDefault="000A63C0" w:rsidP="00D86221">
            <w:pPr>
              <w:rPr>
                <w:rFonts w:cstheme="minorHAnsi"/>
                <w:b/>
                <w:color w:val="000000" w:themeColor="text1"/>
                <w:sz w:val="22"/>
                <w:szCs w:val="22"/>
              </w:rPr>
            </w:pPr>
            <w:r w:rsidRPr="0031434E">
              <w:rPr>
                <w:rFonts w:cstheme="minorHAnsi"/>
                <w:b/>
                <w:color w:val="000000" w:themeColor="text1"/>
                <w:sz w:val="22"/>
                <w:szCs w:val="22"/>
              </w:rPr>
              <w:t xml:space="preserve">Module </w:t>
            </w:r>
            <w:r w:rsidR="00333852" w:rsidRPr="0031434E">
              <w:rPr>
                <w:rFonts w:cstheme="minorHAnsi"/>
                <w:b/>
                <w:color w:val="000000" w:themeColor="text1"/>
                <w:sz w:val="22"/>
                <w:szCs w:val="22"/>
              </w:rPr>
              <w:t>Description:</w:t>
            </w:r>
          </w:p>
        </w:tc>
        <w:tc>
          <w:tcPr>
            <w:tcW w:w="8499" w:type="dxa"/>
            <w:gridSpan w:val="4"/>
            <w:tcBorders>
              <w:top w:val="single" w:sz="4" w:space="0" w:color="auto"/>
              <w:left w:val="single" w:sz="4" w:space="0" w:color="auto"/>
              <w:bottom w:val="nil"/>
              <w:right w:val="single" w:sz="4" w:space="0" w:color="auto"/>
            </w:tcBorders>
          </w:tcPr>
          <w:p w:rsidR="00333852" w:rsidRPr="0031434E" w:rsidRDefault="00333852" w:rsidP="00D86221">
            <w:pPr>
              <w:pStyle w:val="Header"/>
              <w:rPr>
                <w:rFonts w:cstheme="minorHAnsi"/>
                <w:noProof/>
                <w:color w:val="000000" w:themeColor="text1"/>
                <w:sz w:val="22"/>
                <w:szCs w:val="22"/>
              </w:rPr>
            </w:pPr>
          </w:p>
          <w:p w:rsidR="00BF6AB9" w:rsidRPr="0031434E" w:rsidRDefault="00BF6AB9" w:rsidP="00BF6AB9">
            <w:pPr>
              <w:spacing w:after="240"/>
              <w:rPr>
                <w:rFonts w:cstheme="minorHAnsi"/>
                <w:color w:val="000000"/>
                <w:sz w:val="22"/>
                <w:szCs w:val="22"/>
              </w:rPr>
            </w:pPr>
            <w:r w:rsidRPr="0031434E">
              <w:rPr>
                <w:rFonts w:cstheme="minorHAnsi"/>
                <w:color w:val="000000"/>
                <w:sz w:val="22"/>
                <w:szCs w:val="22"/>
              </w:rPr>
              <w:t>The primary aim of this module is to provide students with a comprehensive understanding of comparative animal biology in an evolutionary context. Humans are part of the animal kingdom, and our own evolution is also best understood from this perspective. We will develop student understanding of evolution in the four dimensions in which it occurs: genetic, epigeneic, behavioural and symbolic, and how these dimensions interact in different ways in different species during the process of evolutionary change. We will explore numerous examples that point to the fact that evolution shapes biodiversity, not merely by the rise and fall of species over millions of years, but also by the often rapid transition of species traits from one form to another at pace with rapid environmental changes, some caused by humans. Having obtained this broad overview, we will focus on the processes by which evolution operates in the four dimensions, resulting in adaptation and/or speciation, by studying key themes in animal biology, such as the evolution of the circadian system, socialit</w:t>
            </w:r>
            <w:r w:rsidR="00471FB8" w:rsidRPr="0031434E">
              <w:rPr>
                <w:rFonts w:cstheme="minorHAnsi"/>
                <w:color w:val="000000"/>
                <w:sz w:val="22"/>
                <w:szCs w:val="22"/>
              </w:rPr>
              <w:t xml:space="preserve">y, locomotion and tool use. In so </w:t>
            </w:r>
            <w:r w:rsidRPr="0031434E">
              <w:rPr>
                <w:rFonts w:cstheme="minorHAnsi"/>
                <w:color w:val="000000"/>
                <w:sz w:val="22"/>
                <w:szCs w:val="22"/>
              </w:rPr>
              <w:t xml:space="preserve">doing, the course will expand student understanding of core evolutionary concepts such as convergent evolution and units of selection, and will broaden their knowledge of the origins and maintenance of biodiversity.   </w:t>
            </w:r>
            <w:r w:rsidRPr="0031434E">
              <w:rPr>
                <w:rFonts w:cstheme="minorHAnsi"/>
                <w:color w:val="000000"/>
                <w:sz w:val="22"/>
                <w:szCs w:val="22"/>
              </w:rPr>
              <w:br/>
              <w:t xml:space="preserve"> </w:t>
            </w:r>
            <w:r w:rsidRPr="0031434E">
              <w:rPr>
                <w:rFonts w:cstheme="minorHAnsi"/>
                <w:color w:val="000000"/>
                <w:sz w:val="22"/>
                <w:szCs w:val="22"/>
              </w:rPr>
              <w:br/>
            </w:r>
            <w:r w:rsidRPr="0031434E">
              <w:rPr>
                <w:rFonts w:cstheme="minorHAnsi"/>
                <w:color w:val="000000"/>
                <w:sz w:val="22"/>
                <w:szCs w:val="22"/>
              </w:rPr>
              <w:br/>
              <w:t xml:space="preserve">The module will include a number of </w:t>
            </w:r>
            <w:r w:rsidR="00471FB8" w:rsidRPr="0031434E">
              <w:rPr>
                <w:rFonts w:cstheme="minorHAnsi"/>
                <w:color w:val="000000"/>
                <w:sz w:val="22"/>
                <w:szCs w:val="22"/>
              </w:rPr>
              <w:t>practical’s</w:t>
            </w:r>
            <w:r w:rsidRPr="0031434E">
              <w:rPr>
                <w:rFonts w:cstheme="minorHAnsi"/>
                <w:color w:val="000000"/>
                <w:sz w:val="22"/>
                <w:szCs w:val="22"/>
              </w:rPr>
              <w:t xml:space="preserve"> to give students experience of handling and interpreting fossil material, particularly Mesozoic reptiles and great apes, including early hominins. These </w:t>
            </w:r>
            <w:r w:rsidR="00471FB8" w:rsidRPr="0031434E">
              <w:rPr>
                <w:rFonts w:cstheme="minorHAnsi"/>
                <w:color w:val="000000"/>
                <w:sz w:val="22"/>
                <w:szCs w:val="22"/>
              </w:rPr>
              <w:t>practicals</w:t>
            </w:r>
            <w:r w:rsidRPr="0031434E">
              <w:rPr>
                <w:rFonts w:cstheme="minorHAnsi"/>
                <w:color w:val="000000"/>
                <w:sz w:val="22"/>
                <w:szCs w:val="22"/>
              </w:rPr>
              <w:t xml:space="preserve"> </w:t>
            </w:r>
            <w:r w:rsidR="00471FB8" w:rsidRPr="0031434E">
              <w:rPr>
                <w:rFonts w:cstheme="minorHAnsi"/>
                <w:color w:val="000000"/>
                <w:sz w:val="22"/>
                <w:szCs w:val="22"/>
              </w:rPr>
              <w:t>will help</w:t>
            </w:r>
            <w:r w:rsidRPr="0031434E">
              <w:rPr>
                <w:rFonts w:cstheme="minorHAnsi"/>
                <w:color w:val="000000"/>
                <w:sz w:val="22"/>
                <w:szCs w:val="22"/>
              </w:rPr>
              <w:t xml:space="preserve"> students understand the extent to which it is possible to infer behaviour, social organisation, culture, ecological context etc. of extinct animals from the fossil record. We will also have workshops to facilitate thought experiments on the evolutionary consequences of future events (e.g. major climate change or key species being wiped out) and to debate, within the group, pressing questions surrounding evolution.   </w:t>
            </w:r>
            <w:r w:rsidRPr="0031434E">
              <w:rPr>
                <w:rFonts w:cstheme="minorHAnsi"/>
                <w:color w:val="000000"/>
                <w:sz w:val="22"/>
                <w:szCs w:val="22"/>
              </w:rPr>
              <w:br/>
              <w:t xml:space="preserve">  </w:t>
            </w:r>
          </w:p>
          <w:p w:rsidR="00333852" w:rsidRPr="0031434E" w:rsidRDefault="00333852" w:rsidP="00D86221">
            <w:pPr>
              <w:rPr>
                <w:rFonts w:cstheme="minorHAnsi"/>
                <w:color w:val="000000" w:themeColor="text1"/>
                <w:sz w:val="22"/>
                <w:szCs w:val="22"/>
              </w:rPr>
            </w:pPr>
          </w:p>
        </w:tc>
      </w:tr>
      <w:tr w:rsidR="00333852" w:rsidRPr="0031434E" w:rsidTr="00E67DD6">
        <w:tc>
          <w:tcPr>
            <w:tcW w:w="1566" w:type="dxa"/>
            <w:tcBorders>
              <w:top w:val="nil"/>
              <w:left w:val="single" w:sz="4" w:space="0" w:color="auto"/>
              <w:bottom w:val="single" w:sz="4" w:space="0" w:color="auto"/>
              <w:right w:val="single" w:sz="4" w:space="0" w:color="auto"/>
            </w:tcBorders>
          </w:tcPr>
          <w:p w:rsidR="00333852" w:rsidRPr="0031434E" w:rsidRDefault="000A63C0" w:rsidP="00D86221">
            <w:pPr>
              <w:rPr>
                <w:rFonts w:cstheme="minorHAnsi"/>
                <w:b/>
                <w:color w:val="000000" w:themeColor="text1"/>
                <w:sz w:val="22"/>
                <w:szCs w:val="22"/>
              </w:rPr>
            </w:pPr>
            <w:r w:rsidRPr="0031434E">
              <w:rPr>
                <w:rFonts w:cstheme="minorHAnsi"/>
                <w:b/>
                <w:color w:val="000000" w:themeColor="text1"/>
                <w:sz w:val="22"/>
                <w:szCs w:val="22"/>
              </w:rPr>
              <w:t xml:space="preserve">Module </w:t>
            </w:r>
            <w:r w:rsidR="00333852" w:rsidRPr="0031434E">
              <w:rPr>
                <w:rFonts w:cstheme="minorHAnsi"/>
                <w:b/>
                <w:color w:val="000000" w:themeColor="text1"/>
                <w:sz w:val="22"/>
                <w:szCs w:val="22"/>
              </w:rPr>
              <w:t>outcomes:</w:t>
            </w: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r w:rsidRPr="0031434E">
              <w:rPr>
                <w:rFonts w:cstheme="minorHAnsi"/>
                <w:b/>
                <w:color w:val="000000" w:themeColor="text1"/>
                <w:sz w:val="22"/>
                <w:szCs w:val="22"/>
              </w:rPr>
              <w:t>Pathways:</w:t>
            </w:r>
          </w:p>
        </w:tc>
        <w:tc>
          <w:tcPr>
            <w:tcW w:w="8499" w:type="dxa"/>
            <w:gridSpan w:val="4"/>
            <w:tcBorders>
              <w:top w:val="nil"/>
              <w:left w:val="single" w:sz="4" w:space="0" w:color="auto"/>
              <w:bottom w:val="single" w:sz="4" w:space="0" w:color="auto"/>
              <w:right w:val="single" w:sz="4" w:space="0" w:color="auto"/>
            </w:tcBorders>
          </w:tcPr>
          <w:p w:rsidR="00BF6AB9" w:rsidRPr="0031434E" w:rsidRDefault="00BF6AB9" w:rsidP="00BF6AB9">
            <w:p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By the end of the module students should be able to:</w:t>
            </w:r>
          </w:p>
          <w:p w:rsidR="00BF6AB9" w:rsidRPr="0031434E" w:rsidRDefault="00BF6AB9" w:rsidP="00BF6AB9">
            <w:pPr>
              <w:autoSpaceDE w:val="0"/>
              <w:autoSpaceDN w:val="0"/>
              <w:adjustRightInd w:val="0"/>
              <w:jc w:val="both"/>
              <w:rPr>
                <w:rFonts w:cstheme="minorHAnsi"/>
                <w:noProof/>
                <w:color w:val="000000" w:themeColor="text1"/>
                <w:sz w:val="22"/>
                <w:szCs w:val="22"/>
              </w:rPr>
            </w:pP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Understand that in addition to genetic inheritance, epigenetic, behavioural and cultural inheritance provides variation on which natural selection can act</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 xml:space="preserve">  Critically compare and synthesize information from molecular biology and behavioural ecology to develop an integrated underestanding of the four dimensions through which evolution occurs</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Describe major events in animal evolution and their impact on biodiversity</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 xml:space="preserve">Explain how human adaptations show that modern humans and our ancestors have been subject to the same evolutionary processes as the rest of the animal kingdom </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Understand the origins of different forms of similarity between different species, and be able to differentiate between them, using examples</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Understand and discuss evolutionary principles sufficiently well to be able to 1) conduct thought experiments on the evolutionary consequences of future events and 2) convey evolutionary principles and events in an appropriate way for school children to understand</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Work as a team to examine fossil remains to establish genus/species, morphological similarities and key life history traits</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Formulate and express own ideas concisely through independent learning and writing</w:t>
            </w:r>
          </w:p>
          <w:p w:rsidR="00BF6AB9"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Construct a logically sound well structured argument when writing and be able to recognise and critically analyse weak arguments when reading them</w:t>
            </w:r>
          </w:p>
          <w:p w:rsidR="00333852" w:rsidRPr="0031434E" w:rsidRDefault="00BF6AB9" w:rsidP="00D34507">
            <w:pPr>
              <w:pStyle w:val="ListParagraph"/>
              <w:numPr>
                <w:ilvl w:val="0"/>
                <w:numId w:val="52"/>
              </w:num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 xml:space="preserve">Use the skills gained in the peer marking sessions to reflect on ways to improve their own academic writing   </w:t>
            </w:r>
          </w:p>
          <w:p w:rsidR="00333852" w:rsidRPr="0031434E" w:rsidRDefault="00333852" w:rsidP="00D86221">
            <w:pPr>
              <w:autoSpaceDE w:val="0"/>
              <w:autoSpaceDN w:val="0"/>
              <w:adjustRightInd w:val="0"/>
              <w:jc w:val="both"/>
              <w:rPr>
                <w:rFonts w:cstheme="minorHAnsi"/>
                <w:noProof/>
                <w:color w:val="000000" w:themeColor="text1"/>
                <w:sz w:val="22"/>
                <w:szCs w:val="22"/>
                <w:highlight w:val="yellow"/>
              </w:rPr>
            </w:pPr>
          </w:p>
          <w:p w:rsidR="00333852" w:rsidRPr="0031434E" w:rsidRDefault="00333852" w:rsidP="00D86221">
            <w:pPr>
              <w:autoSpaceDE w:val="0"/>
              <w:autoSpaceDN w:val="0"/>
              <w:adjustRightInd w:val="0"/>
              <w:jc w:val="both"/>
              <w:rPr>
                <w:rFonts w:cstheme="minorHAnsi"/>
                <w:noProof/>
                <w:color w:val="000000" w:themeColor="text1"/>
                <w:sz w:val="22"/>
                <w:szCs w:val="22"/>
              </w:rPr>
            </w:pPr>
            <w:r w:rsidRPr="0031434E">
              <w:rPr>
                <w:rFonts w:cstheme="minorHAnsi"/>
                <w:noProof/>
                <w:color w:val="000000" w:themeColor="text1"/>
                <w:sz w:val="22"/>
                <w:szCs w:val="22"/>
              </w:rPr>
              <w:t>BIO277 links to the evolutionary principles and introduction to human evolution covered in BIO145, and provides a firm basis for the final year module in Human Evolution (BIO380). Since the course seeks to understand the forces that have driven human evolution, it also links to all courses that address the way in which animals, particularly mammals, interact with their physical and social habitats, and thus their ecology.</w:t>
            </w:r>
          </w:p>
        </w:tc>
      </w:tr>
      <w:tr w:rsidR="00333852" w:rsidRPr="0031434E" w:rsidTr="00E67DD6">
        <w:tc>
          <w:tcPr>
            <w:tcW w:w="1566" w:type="dxa"/>
            <w:tcBorders>
              <w:top w:val="single" w:sz="4" w:space="0" w:color="auto"/>
              <w:left w:val="single" w:sz="4" w:space="0" w:color="auto"/>
              <w:bottom w:val="nil"/>
              <w:right w:val="single" w:sz="4" w:space="0" w:color="auto"/>
            </w:tcBorders>
          </w:tcPr>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color w:val="000000" w:themeColor="text1"/>
                <w:sz w:val="22"/>
                <w:szCs w:val="22"/>
              </w:rPr>
            </w:pPr>
            <w:r w:rsidRPr="0031434E">
              <w:rPr>
                <w:rFonts w:cstheme="minorHAnsi"/>
                <w:b/>
                <w:color w:val="000000" w:themeColor="text1"/>
                <w:sz w:val="22"/>
                <w:szCs w:val="22"/>
              </w:rPr>
              <w:t>Delivery:</w:t>
            </w:r>
          </w:p>
        </w:tc>
        <w:tc>
          <w:tcPr>
            <w:tcW w:w="8499" w:type="dxa"/>
            <w:gridSpan w:val="4"/>
            <w:tcBorders>
              <w:top w:val="single" w:sz="4" w:space="0" w:color="auto"/>
              <w:left w:val="single" w:sz="4" w:space="0" w:color="auto"/>
              <w:bottom w:val="nil"/>
              <w:right w:val="single" w:sz="4" w:space="0" w:color="auto"/>
            </w:tcBorders>
          </w:tcPr>
          <w:p w:rsidR="00333852" w:rsidRPr="0031434E" w:rsidRDefault="00333852" w:rsidP="00D86221">
            <w:pPr>
              <w:ind w:right="90"/>
              <w:rPr>
                <w:rFonts w:cstheme="minorHAnsi"/>
                <w:noProof/>
                <w:color w:val="000000" w:themeColor="text1"/>
                <w:sz w:val="22"/>
                <w:szCs w:val="22"/>
              </w:rPr>
            </w:pPr>
          </w:p>
          <w:p w:rsidR="00333852" w:rsidRPr="0031434E" w:rsidRDefault="00BF6AB9" w:rsidP="00D86221">
            <w:pPr>
              <w:ind w:right="90"/>
              <w:rPr>
                <w:rFonts w:cstheme="minorHAnsi"/>
                <w:color w:val="000000" w:themeColor="text1"/>
                <w:sz w:val="22"/>
                <w:szCs w:val="22"/>
              </w:rPr>
            </w:pPr>
            <w:r w:rsidRPr="0031434E">
              <w:rPr>
                <w:rFonts w:cstheme="minorHAnsi"/>
                <w:color w:val="000000" w:themeColor="text1"/>
                <w:sz w:val="22"/>
                <w:szCs w:val="22"/>
              </w:rPr>
              <w:t>Large Group (120) lectures, smaller group (60) practical’s, large group workshops including small groups of discussion</w:t>
            </w:r>
          </w:p>
          <w:p w:rsidR="00333852" w:rsidRPr="0031434E" w:rsidRDefault="00333852" w:rsidP="00D86221">
            <w:pPr>
              <w:ind w:right="90"/>
              <w:rPr>
                <w:rFonts w:cstheme="minorHAnsi"/>
                <w:color w:val="000000" w:themeColor="text1"/>
                <w:sz w:val="22"/>
                <w:szCs w:val="22"/>
              </w:rPr>
            </w:pPr>
          </w:p>
        </w:tc>
      </w:tr>
      <w:tr w:rsidR="00333852" w:rsidRPr="0031434E" w:rsidTr="00E67DD6">
        <w:tc>
          <w:tcPr>
            <w:tcW w:w="1566" w:type="dxa"/>
            <w:tcBorders>
              <w:top w:val="nil"/>
              <w:left w:val="single" w:sz="4" w:space="0" w:color="auto"/>
              <w:bottom w:val="nil"/>
              <w:right w:val="single" w:sz="4" w:space="0" w:color="auto"/>
            </w:tcBorders>
          </w:tcPr>
          <w:p w:rsidR="00333852" w:rsidRPr="0031434E" w:rsidRDefault="00333852" w:rsidP="00D86221">
            <w:pPr>
              <w:rPr>
                <w:rFonts w:cstheme="minorHAnsi"/>
                <w:b/>
                <w:color w:val="000000" w:themeColor="text1"/>
                <w:sz w:val="22"/>
                <w:szCs w:val="22"/>
              </w:rPr>
            </w:pPr>
            <w:r w:rsidRPr="0031434E">
              <w:rPr>
                <w:rFonts w:cstheme="minorHAnsi"/>
                <w:b/>
                <w:color w:val="000000" w:themeColor="text1"/>
                <w:sz w:val="22"/>
                <w:szCs w:val="22"/>
              </w:rPr>
              <w:t>Assessment:</w:t>
            </w: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b/>
                <w:color w:val="000000" w:themeColor="text1"/>
                <w:sz w:val="22"/>
                <w:szCs w:val="22"/>
              </w:rPr>
            </w:pPr>
          </w:p>
          <w:p w:rsidR="00333852" w:rsidRPr="0031434E" w:rsidRDefault="00333852" w:rsidP="00D86221">
            <w:pPr>
              <w:rPr>
                <w:rFonts w:cstheme="minorHAnsi"/>
                <w:color w:val="000000" w:themeColor="text1"/>
                <w:sz w:val="22"/>
                <w:szCs w:val="22"/>
              </w:rPr>
            </w:pPr>
          </w:p>
        </w:tc>
        <w:tc>
          <w:tcPr>
            <w:tcW w:w="8499" w:type="dxa"/>
            <w:gridSpan w:val="4"/>
            <w:tcBorders>
              <w:top w:val="nil"/>
              <w:left w:val="single" w:sz="4" w:space="0" w:color="auto"/>
              <w:bottom w:val="single" w:sz="4" w:space="0" w:color="auto"/>
              <w:right w:val="single" w:sz="4" w:space="0" w:color="auto"/>
            </w:tcBorders>
          </w:tcPr>
          <w:p w:rsidR="00333852" w:rsidRPr="0031434E" w:rsidRDefault="00BF6AB9" w:rsidP="00BF6AB9">
            <w:pPr>
              <w:rPr>
                <w:rFonts w:cstheme="minorHAnsi"/>
                <w:noProof/>
                <w:color w:val="000000" w:themeColor="text1"/>
                <w:sz w:val="22"/>
                <w:szCs w:val="22"/>
              </w:rPr>
            </w:pPr>
            <w:r w:rsidRPr="0031434E">
              <w:rPr>
                <w:rFonts w:cstheme="minorHAnsi"/>
                <w:noProof/>
                <w:color w:val="000000" w:themeColor="text1"/>
                <w:sz w:val="22"/>
                <w:szCs w:val="22"/>
              </w:rPr>
              <w:t>In Course Assessment (100%)</w:t>
            </w:r>
          </w:p>
          <w:p w:rsidR="00BF6AB9" w:rsidRPr="0031434E" w:rsidRDefault="00BF6AB9" w:rsidP="00D34507">
            <w:pPr>
              <w:pStyle w:val="ListParagraph"/>
              <w:numPr>
                <w:ilvl w:val="0"/>
                <w:numId w:val="59"/>
              </w:numPr>
              <w:rPr>
                <w:rFonts w:cstheme="minorHAnsi"/>
                <w:noProof/>
                <w:color w:val="000000" w:themeColor="text1"/>
                <w:sz w:val="22"/>
                <w:szCs w:val="22"/>
              </w:rPr>
            </w:pPr>
            <w:r w:rsidRPr="0031434E">
              <w:rPr>
                <w:rFonts w:cstheme="minorHAnsi"/>
                <w:noProof/>
                <w:color w:val="000000" w:themeColor="text1"/>
                <w:sz w:val="22"/>
                <w:szCs w:val="22"/>
              </w:rPr>
              <w:t>A group produced poster to present evolutionary principles to miseum visitors (25%)</w:t>
            </w:r>
          </w:p>
          <w:p w:rsidR="00BF6AB9" w:rsidRPr="0031434E" w:rsidRDefault="00BF6AB9" w:rsidP="00D34507">
            <w:pPr>
              <w:pStyle w:val="ListParagraph"/>
              <w:numPr>
                <w:ilvl w:val="0"/>
                <w:numId w:val="59"/>
              </w:numPr>
              <w:rPr>
                <w:rFonts w:cstheme="minorHAnsi"/>
                <w:noProof/>
                <w:color w:val="000000" w:themeColor="text1"/>
                <w:sz w:val="22"/>
                <w:szCs w:val="22"/>
              </w:rPr>
            </w:pPr>
            <w:r w:rsidRPr="0031434E">
              <w:rPr>
                <w:rFonts w:cstheme="minorHAnsi"/>
                <w:noProof/>
                <w:color w:val="000000" w:themeColor="text1"/>
                <w:sz w:val="22"/>
                <w:szCs w:val="22"/>
              </w:rPr>
              <w:t>On-Canvas pre/post practical quizzes linked in with the lecture mateiral (25%)</w:t>
            </w:r>
          </w:p>
          <w:p w:rsidR="00BF6AB9" w:rsidRPr="0031434E" w:rsidRDefault="00BF6AB9" w:rsidP="00D34507">
            <w:pPr>
              <w:pStyle w:val="ListParagraph"/>
              <w:numPr>
                <w:ilvl w:val="0"/>
                <w:numId w:val="59"/>
              </w:numPr>
              <w:rPr>
                <w:rFonts w:cstheme="minorHAnsi"/>
                <w:noProof/>
                <w:color w:val="000000" w:themeColor="text1"/>
                <w:sz w:val="22"/>
                <w:szCs w:val="22"/>
              </w:rPr>
            </w:pPr>
            <w:r w:rsidRPr="0031434E">
              <w:rPr>
                <w:rFonts w:cstheme="minorHAnsi"/>
                <w:noProof/>
                <w:color w:val="000000" w:themeColor="text1"/>
                <w:sz w:val="22"/>
                <w:szCs w:val="22"/>
              </w:rPr>
              <w:t>A final maximum 2000 word essay (50%) to be completed over the Christmas holiday.  Students will be able to choose from four questions, designed to synthesise subject areas.  The aim is to focus on developing skills in critical analysis and synthesis, rather than on short-term recall of information.</w:t>
            </w:r>
          </w:p>
          <w:p w:rsidR="00BF6AB9" w:rsidRPr="0031434E" w:rsidRDefault="00BF6AB9" w:rsidP="00BF6AB9">
            <w:pPr>
              <w:rPr>
                <w:rFonts w:cstheme="minorHAnsi"/>
                <w:noProof/>
                <w:color w:val="000000" w:themeColor="text1"/>
                <w:sz w:val="22"/>
                <w:szCs w:val="22"/>
              </w:rPr>
            </w:pPr>
          </w:p>
          <w:p w:rsidR="00BF6AB9" w:rsidRPr="0031434E" w:rsidRDefault="00BF6AB9" w:rsidP="00BF6AB9">
            <w:pPr>
              <w:rPr>
                <w:rFonts w:cstheme="minorHAnsi"/>
                <w:noProof/>
                <w:color w:val="000000" w:themeColor="text1"/>
                <w:sz w:val="22"/>
                <w:szCs w:val="22"/>
              </w:rPr>
            </w:pPr>
            <w:r w:rsidRPr="0031434E">
              <w:rPr>
                <w:rFonts w:cstheme="minorHAnsi"/>
                <w:noProof/>
                <w:color w:val="000000" w:themeColor="text1"/>
                <w:sz w:val="22"/>
                <w:szCs w:val="22"/>
              </w:rPr>
              <w:t>Reassessment: 2,000 word essay chosen from four questions to be completed by the re-sit exams</w:t>
            </w:r>
          </w:p>
        </w:tc>
      </w:tr>
    </w:tbl>
    <w:p w:rsidR="00333852" w:rsidRPr="0031434E" w:rsidRDefault="00333852" w:rsidP="00C83DCD">
      <w:pPr>
        <w:rPr>
          <w:rFonts w:asciiTheme="minorHAnsi" w:hAnsiTheme="minorHAnsi" w:cstheme="minorHAnsi"/>
          <w:sz w:val="22"/>
          <w:szCs w:val="22"/>
          <w:lang w:eastAsia="en-US"/>
        </w:rPr>
      </w:pPr>
    </w:p>
    <w:p w:rsidR="00333852" w:rsidRPr="0031434E" w:rsidRDefault="00333852">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348" w:type="dxa"/>
        <w:tblInd w:w="-1005" w:type="dxa"/>
        <w:tblLayout w:type="fixed"/>
        <w:tblLook w:val="0000" w:firstRow="0" w:lastRow="0" w:firstColumn="0" w:lastColumn="0" w:noHBand="0" w:noVBand="0"/>
      </w:tblPr>
      <w:tblGrid>
        <w:gridCol w:w="1274"/>
        <w:gridCol w:w="1709"/>
        <w:gridCol w:w="3682"/>
        <w:gridCol w:w="1132"/>
        <w:gridCol w:w="2551"/>
      </w:tblGrid>
      <w:tr w:rsidR="0031434E" w:rsidRPr="0031434E" w:rsidTr="0031434E">
        <w:trPr>
          <w:cantSplit/>
          <w:tblHeader/>
        </w:trPr>
        <w:tc>
          <w:tcPr>
            <w:tcW w:w="1274" w:type="dxa"/>
            <w:tcBorders>
              <w:top w:val="single" w:sz="12" w:space="0" w:color="auto"/>
              <w:left w:val="single" w:sz="12" w:space="0" w:color="auto"/>
              <w:right w:val="single" w:sz="6" w:space="0" w:color="auto"/>
            </w:tcBorders>
          </w:tcPr>
          <w:p w:rsidR="0031434E" w:rsidRPr="0031434E" w:rsidRDefault="0031434E" w:rsidP="0031434E">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03 28222            </w:t>
            </w:r>
          </w:p>
        </w:tc>
        <w:tc>
          <w:tcPr>
            <w:tcW w:w="1709" w:type="dxa"/>
            <w:tcBorders>
              <w:top w:val="single" w:sz="12" w:space="0" w:color="auto"/>
              <w:left w:val="single" w:sz="12" w:space="0" w:color="auto"/>
              <w:right w:val="single" w:sz="6" w:space="0" w:color="auto"/>
            </w:tcBorders>
          </w:tcPr>
          <w:p w:rsidR="0031434E" w:rsidRPr="0031434E" w:rsidRDefault="0031434E"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BIO278</w:t>
            </w:r>
          </w:p>
        </w:tc>
        <w:tc>
          <w:tcPr>
            <w:tcW w:w="4814" w:type="dxa"/>
            <w:gridSpan w:val="2"/>
            <w:tcBorders>
              <w:top w:val="single" w:sz="12" w:space="0" w:color="auto"/>
              <w:right w:val="single" w:sz="4" w:space="0" w:color="auto"/>
            </w:tcBorders>
          </w:tcPr>
          <w:p w:rsidR="0031434E" w:rsidRPr="0031434E" w:rsidRDefault="0031434E"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Animal Biology: Principles and Mechanisms</w:t>
            </w:r>
          </w:p>
        </w:tc>
        <w:tc>
          <w:tcPr>
            <w:tcW w:w="2551" w:type="dxa"/>
            <w:tcBorders>
              <w:top w:val="single" w:sz="12" w:space="0" w:color="auto"/>
              <w:left w:val="single" w:sz="4" w:space="0" w:color="auto"/>
              <w:right w:val="single" w:sz="12" w:space="0" w:color="auto"/>
            </w:tcBorders>
          </w:tcPr>
          <w:p w:rsidR="0031434E" w:rsidRPr="0031434E" w:rsidRDefault="0031434E" w:rsidP="00D86221">
            <w:pPr>
              <w:spacing w:before="120" w:after="120"/>
              <w:ind w:left="317"/>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31434E" w:rsidRPr="0031434E" w:rsidTr="0099647D">
        <w:trPr>
          <w:cantSplit/>
        </w:trPr>
        <w:tc>
          <w:tcPr>
            <w:tcW w:w="1274" w:type="dxa"/>
            <w:tcBorders>
              <w:top w:val="single" w:sz="2" w:space="0" w:color="auto"/>
              <w:left w:val="single" w:sz="12" w:space="0" w:color="auto"/>
              <w:bottom w:val="single" w:sz="2" w:space="0" w:color="auto"/>
              <w:right w:val="single" w:sz="2" w:space="0" w:color="auto"/>
            </w:tcBorders>
          </w:tcPr>
          <w:p w:rsidR="0031434E" w:rsidRPr="0031434E" w:rsidRDefault="0031434E"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Level: I</w:t>
            </w:r>
          </w:p>
        </w:tc>
        <w:tc>
          <w:tcPr>
            <w:tcW w:w="1709" w:type="dxa"/>
            <w:tcBorders>
              <w:top w:val="single" w:sz="2" w:space="0" w:color="auto"/>
              <w:left w:val="single" w:sz="2" w:space="0" w:color="auto"/>
              <w:bottom w:val="single" w:sz="4" w:space="0" w:color="auto"/>
              <w:right w:val="single" w:sz="2" w:space="0" w:color="auto"/>
            </w:tcBorders>
          </w:tcPr>
          <w:p w:rsidR="0031434E" w:rsidRPr="0031434E" w:rsidRDefault="0031434E"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Semester 2</w:t>
            </w:r>
          </w:p>
        </w:tc>
        <w:tc>
          <w:tcPr>
            <w:tcW w:w="3682" w:type="dxa"/>
            <w:tcBorders>
              <w:top w:val="single" w:sz="2" w:space="0" w:color="auto"/>
              <w:left w:val="single" w:sz="2" w:space="0" w:color="auto"/>
              <w:bottom w:val="single" w:sz="4" w:space="0" w:color="auto"/>
              <w:right w:val="single" w:sz="12" w:space="0" w:color="auto"/>
            </w:tcBorders>
          </w:tcPr>
          <w:p w:rsidR="0031434E" w:rsidRPr="0031434E" w:rsidRDefault="0031434E"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Organiser:  </w:t>
            </w:r>
          </w:p>
          <w:p w:rsidR="0031434E" w:rsidRPr="0031434E" w:rsidRDefault="0031434E"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Dr Mary Blanchard</w:t>
            </w:r>
          </w:p>
        </w:tc>
        <w:tc>
          <w:tcPr>
            <w:tcW w:w="3683" w:type="dxa"/>
            <w:gridSpan w:val="2"/>
            <w:tcBorders>
              <w:top w:val="single" w:sz="2" w:space="0" w:color="auto"/>
              <w:left w:val="single" w:sz="2" w:space="0" w:color="auto"/>
              <w:bottom w:val="single" w:sz="4" w:space="0" w:color="auto"/>
              <w:right w:val="single" w:sz="12" w:space="0" w:color="auto"/>
            </w:tcBorders>
          </w:tcPr>
          <w:p w:rsidR="0031434E" w:rsidRPr="0031434E" w:rsidRDefault="0031434E"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Teaching Staff:  Dr Publicover, Dr Chappell, Dr Myatt</w:t>
            </w:r>
          </w:p>
        </w:tc>
      </w:tr>
      <w:tr w:rsidR="00333852" w:rsidRPr="0031434E" w:rsidTr="0031434E">
        <w:trPr>
          <w:cantSplit/>
          <w:trHeight w:val="1641"/>
        </w:trPr>
        <w:tc>
          <w:tcPr>
            <w:tcW w:w="1274" w:type="dxa"/>
            <w:tcBorders>
              <w:top w:val="single" w:sz="2" w:space="0" w:color="auto"/>
              <w:left w:val="single" w:sz="12" w:space="0" w:color="auto"/>
              <w:right w:val="single" w:sz="4" w:space="0" w:color="auto"/>
            </w:tcBorders>
          </w:tcPr>
          <w:p w:rsidR="0080020E" w:rsidRPr="0031434E" w:rsidRDefault="00471FB8"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w:t>
            </w:r>
            <w:r w:rsidR="0080020E" w:rsidRPr="0031434E">
              <w:rPr>
                <w:rFonts w:asciiTheme="minorHAnsi" w:hAnsiTheme="minorHAnsi" w:cstheme="minorHAnsi"/>
                <w:b/>
                <w:color w:val="000000" w:themeColor="text1"/>
                <w:sz w:val="22"/>
                <w:szCs w:val="22"/>
              </w:rPr>
              <w:t xml:space="preserve"> Description </w:t>
            </w:r>
          </w:p>
          <w:p w:rsidR="0080020E" w:rsidRPr="0031434E" w:rsidRDefault="0080020E" w:rsidP="00D86221">
            <w:pPr>
              <w:rPr>
                <w:rFonts w:asciiTheme="minorHAnsi" w:hAnsiTheme="minorHAnsi" w:cstheme="minorHAnsi"/>
                <w:b/>
                <w:color w:val="000000" w:themeColor="text1"/>
                <w:sz w:val="22"/>
                <w:szCs w:val="22"/>
              </w:rPr>
            </w:pPr>
          </w:p>
          <w:p w:rsidR="0080020E" w:rsidRPr="0031434E" w:rsidRDefault="0080020E" w:rsidP="00D86221">
            <w:pPr>
              <w:rPr>
                <w:rFonts w:asciiTheme="minorHAnsi" w:hAnsiTheme="minorHAnsi" w:cstheme="minorHAnsi"/>
                <w:b/>
                <w:color w:val="000000" w:themeColor="text1"/>
                <w:sz w:val="22"/>
                <w:szCs w:val="22"/>
              </w:rPr>
            </w:pPr>
          </w:p>
          <w:p w:rsidR="0080020E" w:rsidRPr="0031434E" w:rsidRDefault="0080020E" w:rsidP="00D86221">
            <w:pPr>
              <w:rPr>
                <w:rFonts w:asciiTheme="minorHAnsi" w:hAnsiTheme="minorHAnsi" w:cstheme="minorHAnsi"/>
                <w:b/>
                <w:color w:val="000000" w:themeColor="text1"/>
                <w:sz w:val="22"/>
                <w:szCs w:val="22"/>
              </w:rPr>
            </w:pPr>
          </w:p>
          <w:p w:rsidR="0080020E" w:rsidRPr="0031434E" w:rsidRDefault="0080020E" w:rsidP="00D86221">
            <w:pPr>
              <w:rPr>
                <w:rFonts w:asciiTheme="minorHAnsi" w:hAnsiTheme="minorHAnsi" w:cstheme="minorHAnsi"/>
                <w:b/>
                <w:color w:val="000000" w:themeColor="text1"/>
                <w:sz w:val="22"/>
                <w:szCs w:val="22"/>
              </w:rPr>
            </w:pPr>
          </w:p>
          <w:p w:rsidR="0080020E" w:rsidRPr="0031434E" w:rsidRDefault="0080020E" w:rsidP="00D86221">
            <w:pPr>
              <w:rPr>
                <w:rFonts w:asciiTheme="minorHAnsi" w:hAnsiTheme="minorHAnsi" w:cstheme="minorHAnsi"/>
                <w:b/>
                <w:color w:val="000000" w:themeColor="text1"/>
                <w:sz w:val="22"/>
                <w:szCs w:val="22"/>
              </w:rPr>
            </w:pPr>
          </w:p>
          <w:p w:rsidR="0080020E" w:rsidRPr="0031434E" w:rsidRDefault="0080020E" w:rsidP="00D86221">
            <w:pPr>
              <w:rPr>
                <w:rFonts w:asciiTheme="minorHAnsi" w:hAnsiTheme="minorHAnsi" w:cstheme="minorHAnsi"/>
                <w:b/>
                <w:color w:val="000000" w:themeColor="text1"/>
                <w:sz w:val="22"/>
                <w:szCs w:val="22"/>
              </w:rPr>
            </w:pPr>
          </w:p>
          <w:p w:rsidR="0080020E" w:rsidRPr="0031434E" w:rsidRDefault="0080020E" w:rsidP="00D86221">
            <w:pPr>
              <w:rPr>
                <w:rFonts w:asciiTheme="minorHAnsi" w:hAnsiTheme="minorHAnsi" w:cstheme="minorHAnsi"/>
                <w:b/>
                <w:color w:val="000000" w:themeColor="text1"/>
                <w:sz w:val="22"/>
                <w:szCs w:val="22"/>
              </w:rPr>
            </w:pPr>
          </w:p>
          <w:p w:rsidR="00333852" w:rsidRPr="0031434E" w:rsidRDefault="0080020E"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w:t>
            </w:r>
            <w:r w:rsidR="00333852" w:rsidRPr="0031434E">
              <w:rPr>
                <w:rFonts w:asciiTheme="minorHAnsi" w:hAnsiTheme="minorHAnsi" w:cstheme="minorHAnsi"/>
                <w:b/>
                <w:color w:val="000000" w:themeColor="text1"/>
                <w:sz w:val="22"/>
                <w:szCs w:val="22"/>
              </w:rPr>
              <w:t>outcomes:</w:t>
            </w:r>
          </w:p>
          <w:p w:rsidR="00333852" w:rsidRPr="0031434E" w:rsidRDefault="00333852" w:rsidP="00D86221">
            <w:pPr>
              <w:rPr>
                <w:rFonts w:asciiTheme="minorHAnsi" w:hAnsiTheme="minorHAnsi" w:cstheme="minorHAnsi"/>
                <w:b/>
                <w:color w:val="000000" w:themeColor="text1"/>
                <w:sz w:val="22"/>
                <w:szCs w:val="22"/>
              </w:rPr>
            </w:pPr>
          </w:p>
          <w:p w:rsidR="00333852" w:rsidRPr="0031434E" w:rsidRDefault="00333852" w:rsidP="00D86221">
            <w:pPr>
              <w:rPr>
                <w:rFonts w:asciiTheme="minorHAnsi" w:hAnsiTheme="minorHAnsi" w:cstheme="minorHAnsi"/>
                <w:b/>
                <w:color w:val="000000" w:themeColor="text1"/>
                <w:sz w:val="22"/>
                <w:szCs w:val="22"/>
              </w:rPr>
            </w:pPr>
          </w:p>
          <w:p w:rsidR="00333852" w:rsidRPr="0031434E" w:rsidRDefault="00333852" w:rsidP="00D86221">
            <w:pPr>
              <w:rPr>
                <w:rFonts w:asciiTheme="minorHAnsi" w:hAnsiTheme="minorHAnsi" w:cstheme="minorHAnsi"/>
                <w:b/>
                <w:color w:val="000000" w:themeColor="text1"/>
                <w:sz w:val="22"/>
                <w:szCs w:val="22"/>
              </w:rPr>
            </w:pPr>
          </w:p>
          <w:p w:rsidR="00333852" w:rsidRPr="0031434E" w:rsidRDefault="00333852" w:rsidP="00D86221">
            <w:pPr>
              <w:rPr>
                <w:rFonts w:asciiTheme="minorHAnsi" w:hAnsiTheme="minorHAnsi" w:cstheme="minorHAnsi"/>
                <w:b/>
                <w:color w:val="000000" w:themeColor="text1"/>
                <w:sz w:val="22"/>
                <w:szCs w:val="22"/>
              </w:rPr>
            </w:pPr>
          </w:p>
          <w:p w:rsidR="00333852" w:rsidRPr="0031434E" w:rsidRDefault="00333852" w:rsidP="00D86221">
            <w:pPr>
              <w:jc w:val="both"/>
              <w:rPr>
                <w:rFonts w:asciiTheme="minorHAnsi" w:hAnsiTheme="minorHAnsi" w:cstheme="minorHAnsi"/>
                <w:b/>
                <w:color w:val="000000" w:themeColor="text1"/>
                <w:sz w:val="22"/>
                <w:szCs w:val="22"/>
              </w:rPr>
            </w:pPr>
          </w:p>
          <w:p w:rsidR="00333852" w:rsidRPr="0031434E" w:rsidRDefault="00333852" w:rsidP="00D86221">
            <w:pPr>
              <w:jc w:val="both"/>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333852" w:rsidRPr="0031434E" w:rsidRDefault="00333852" w:rsidP="00D86221">
            <w:pPr>
              <w:rPr>
                <w:rFonts w:asciiTheme="minorHAnsi" w:hAnsiTheme="minorHAnsi" w:cstheme="minorHAnsi"/>
                <w:b/>
                <w:color w:val="000000" w:themeColor="text1"/>
                <w:sz w:val="22"/>
                <w:szCs w:val="22"/>
              </w:rPr>
            </w:pPr>
          </w:p>
        </w:tc>
        <w:tc>
          <w:tcPr>
            <w:tcW w:w="9074" w:type="dxa"/>
            <w:gridSpan w:val="4"/>
            <w:tcBorders>
              <w:left w:val="single" w:sz="4" w:space="0" w:color="auto"/>
              <w:right w:val="single" w:sz="12" w:space="0" w:color="auto"/>
            </w:tcBorders>
          </w:tcPr>
          <w:p w:rsidR="0080020E" w:rsidRPr="0031434E" w:rsidRDefault="0080020E" w:rsidP="0080020E">
            <w:pPr>
              <w:rPr>
                <w:rFonts w:asciiTheme="minorHAnsi" w:hAnsiTheme="minorHAnsi" w:cstheme="minorHAnsi"/>
                <w:sz w:val="22"/>
                <w:szCs w:val="22"/>
              </w:rPr>
            </w:pPr>
            <w:r w:rsidRPr="0031434E">
              <w:rPr>
                <w:rFonts w:asciiTheme="minorHAnsi" w:hAnsiTheme="minorHAnsi" w:cstheme="minorHAnsi"/>
                <w:sz w:val="22"/>
                <w:szCs w:val="22"/>
              </w:rPr>
              <w:t xml:space="preserve">The central theme of this module is to cover aspects of comparative Zoology. Animals display specific adaptations in their morphology, physiology, and behaviour to the environments they live in. These adaptations reflect the ecological diversity and adaptive radiation of animals. During this module we will explore how environmental adaptation has. It will also consider animals? </w:t>
            </w:r>
            <w:r w:rsidR="00471FB8" w:rsidRPr="0031434E">
              <w:rPr>
                <w:rFonts w:asciiTheme="minorHAnsi" w:hAnsiTheme="minorHAnsi" w:cstheme="minorHAnsi"/>
                <w:sz w:val="22"/>
                <w:szCs w:val="22"/>
              </w:rPr>
              <w:t>Responses</w:t>
            </w:r>
            <w:r w:rsidRPr="0031434E">
              <w:rPr>
                <w:rFonts w:asciiTheme="minorHAnsi" w:hAnsiTheme="minorHAnsi" w:cstheme="minorHAnsi"/>
                <w:sz w:val="22"/>
                <w:szCs w:val="22"/>
              </w:rPr>
              <w:t xml:space="preserve"> to human related environmental changes, such as those caused by climate change and urbanisation. The module consists of lectures, </w:t>
            </w:r>
            <w:r w:rsidR="00471FB8" w:rsidRPr="0031434E">
              <w:rPr>
                <w:rFonts w:asciiTheme="minorHAnsi" w:hAnsiTheme="minorHAnsi" w:cstheme="minorHAnsi"/>
                <w:sz w:val="22"/>
                <w:szCs w:val="22"/>
              </w:rPr>
              <w:t>practicals</w:t>
            </w:r>
            <w:r w:rsidRPr="0031434E">
              <w:rPr>
                <w:rFonts w:asciiTheme="minorHAnsi" w:hAnsiTheme="minorHAnsi" w:cstheme="minorHAnsi"/>
                <w:sz w:val="22"/>
                <w:szCs w:val="22"/>
              </w:rPr>
              <w:t xml:space="preserve"> and interactive tutorials, i.e. workshops that will build the foundation for the practical work and encourage independent active learning.</w:t>
            </w:r>
          </w:p>
          <w:p w:rsidR="0080020E" w:rsidRPr="0031434E" w:rsidRDefault="0080020E" w:rsidP="0080020E">
            <w:pPr>
              <w:rPr>
                <w:rFonts w:asciiTheme="minorHAnsi" w:hAnsiTheme="minorHAnsi" w:cstheme="minorHAnsi"/>
                <w:sz w:val="22"/>
                <w:szCs w:val="22"/>
              </w:rPr>
            </w:pPr>
          </w:p>
          <w:p w:rsidR="00333852" w:rsidRPr="0031434E" w:rsidRDefault="0080020E" w:rsidP="0080020E">
            <w:pPr>
              <w:rPr>
                <w:rFonts w:asciiTheme="minorHAnsi" w:hAnsiTheme="minorHAnsi" w:cstheme="minorHAnsi"/>
                <w:sz w:val="22"/>
                <w:szCs w:val="22"/>
              </w:rPr>
            </w:pPr>
            <w:r w:rsidRPr="0031434E">
              <w:rPr>
                <w:rFonts w:asciiTheme="minorHAnsi" w:hAnsiTheme="minorHAnsi" w:cstheme="minorHAnsi"/>
                <w:sz w:val="22"/>
                <w:szCs w:val="22"/>
              </w:rPr>
              <w:t xml:space="preserve">By the end of the module students should be able to: Demonstrate an understanding of different animal systems and how they are morphologically, physiologically, and behaviourally adapted to the environments they live in. Demonstrate an understanding of how animals adapt to cope with environments human altered </w:t>
            </w:r>
            <w:r w:rsidR="00471FB8" w:rsidRPr="0031434E">
              <w:rPr>
                <w:rFonts w:asciiTheme="minorHAnsi" w:hAnsiTheme="minorHAnsi" w:cstheme="minorHAnsi"/>
                <w:sz w:val="22"/>
                <w:szCs w:val="22"/>
              </w:rPr>
              <w:t xml:space="preserve">environments. </w:t>
            </w:r>
            <w:r w:rsidRPr="0031434E">
              <w:rPr>
                <w:rFonts w:asciiTheme="minorHAnsi" w:hAnsiTheme="minorHAnsi" w:cstheme="minorHAnsi"/>
                <w:sz w:val="22"/>
                <w:szCs w:val="22"/>
              </w:rPr>
              <w:t xml:space="preserve">Collect, record, handle, interpret and write-up scientific data and be able to apply skills this knowledge to novel problems. </w:t>
            </w:r>
          </w:p>
          <w:p w:rsidR="0080020E" w:rsidRPr="0031434E" w:rsidRDefault="0080020E" w:rsidP="00D86221">
            <w:pPr>
              <w:pStyle w:val="ListParagraph"/>
              <w:ind w:left="317"/>
              <w:rPr>
                <w:rFonts w:asciiTheme="minorHAnsi" w:hAnsiTheme="minorHAnsi" w:cstheme="minorHAnsi"/>
                <w:sz w:val="22"/>
                <w:szCs w:val="22"/>
              </w:rPr>
            </w:pPr>
          </w:p>
          <w:p w:rsidR="0080020E" w:rsidRPr="0031434E" w:rsidRDefault="0080020E" w:rsidP="00D86221">
            <w:pPr>
              <w:pStyle w:val="ListParagraph"/>
              <w:ind w:left="317"/>
              <w:rPr>
                <w:rFonts w:asciiTheme="minorHAnsi" w:hAnsiTheme="minorHAnsi" w:cstheme="minorHAnsi"/>
                <w:sz w:val="22"/>
                <w:szCs w:val="22"/>
              </w:rPr>
            </w:pPr>
          </w:p>
          <w:p w:rsidR="00333852" w:rsidRPr="0031434E" w:rsidRDefault="00333852" w:rsidP="00D86221">
            <w:pPr>
              <w:jc w:val="both"/>
              <w:rPr>
                <w:rFonts w:asciiTheme="minorHAnsi" w:hAnsiTheme="minorHAnsi" w:cstheme="minorHAnsi"/>
                <w:iCs/>
                <w:color w:val="000000" w:themeColor="text1"/>
                <w:sz w:val="22"/>
                <w:szCs w:val="22"/>
              </w:rPr>
            </w:pPr>
            <w:r w:rsidRPr="0031434E">
              <w:rPr>
                <w:rFonts w:asciiTheme="minorHAnsi" w:hAnsiTheme="minorHAnsi" w:cstheme="minorHAnsi"/>
                <w:iCs/>
                <w:color w:val="000000" w:themeColor="text1"/>
                <w:sz w:val="22"/>
                <w:szCs w:val="22"/>
              </w:rPr>
              <w:t>This module sits between your first year studies in BIO145 and BIO152 and the more research focussed modules in the final year, such as BIO392, BIO397, and a wider range of final year projects. The knowledge you will acquire in this module will provide an excellent preparation for the scientific writing you will undertake in final year projects in the fields of Neuroscience, Circadian Biology, and Animal Behaviour.</w:t>
            </w:r>
          </w:p>
          <w:p w:rsidR="00333852" w:rsidRPr="0031434E" w:rsidRDefault="00333852" w:rsidP="00D86221">
            <w:pPr>
              <w:pStyle w:val="ListParagraph"/>
              <w:ind w:left="317"/>
              <w:rPr>
                <w:rFonts w:asciiTheme="minorHAnsi" w:hAnsiTheme="minorHAnsi" w:cstheme="minorHAnsi"/>
                <w:color w:val="000000" w:themeColor="text1"/>
                <w:sz w:val="22"/>
                <w:szCs w:val="22"/>
              </w:rPr>
            </w:pPr>
          </w:p>
        </w:tc>
      </w:tr>
      <w:tr w:rsidR="00333852" w:rsidRPr="0031434E" w:rsidTr="0031434E">
        <w:trPr>
          <w:cantSplit/>
          <w:trHeight w:val="289"/>
        </w:trPr>
        <w:tc>
          <w:tcPr>
            <w:tcW w:w="1274" w:type="dxa"/>
            <w:tcBorders>
              <w:left w:val="single" w:sz="12" w:space="0" w:color="auto"/>
              <w:right w:val="single" w:sz="4" w:space="0" w:color="auto"/>
            </w:tcBorders>
          </w:tcPr>
          <w:p w:rsidR="00333852" w:rsidRPr="0031434E" w:rsidRDefault="00333852" w:rsidP="00D86221">
            <w:pPr>
              <w:rPr>
                <w:rFonts w:asciiTheme="minorHAnsi" w:hAnsiTheme="minorHAnsi" w:cstheme="minorHAnsi"/>
                <w:b/>
                <w:sz w:val="22"/>
                <w:szCs w:val="22"/>
              </w:rPr>
            </w:pPr>
            <w:r w:rsidRPr="0031434E">
              <w:rPr>
                <w:rFonts w:asciiTheme="minorHAnsi" w:hAnsiTheme="minorHAnsi" w:cstheme="minorHAnsi"/>
                <w:b/>
                <w:sz w:val="22"/>
                <w:szCs w:val="22"/>
              </w:rPr>
              <w:t>Delivery:</w:t>
            </w:r>
          </w:p>
        </w:tc>
        <w:tc>
          <w:tcPr>
            <w:tcW w:w="9074" w:type="dxa"/>
            <w:gridSpan w:val="4"/>
            <w:tcBorders>
              <w:left w:val="single" w:sz="4" w:space="0" w:color="auto"/>
              <w:right w:val="single" w:sz="12" w:space="0" w:color="auto"/>
            </w:tcBorders>
          </w:tcPr>
          <w:p w:rsidR="00333852" w:rsidRPr="0031434E" w:rsidRDefault="00333852"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Lectures, </w:t>
            </w:r>
            <w:r w:rsidR="00471FB8" w:rsidRPr="0031434E">
              <w:rPr>
                <w:rFonts w:asciiTheme="minorHAnsi" w:hAnsiTheme="minorHAnsi" w:cstheme="minorHAnsi"/>
                <w:color w:val="000000" w:themeColor="text1"/>
                <w:sz w:val="22"/>
                <w:szCs w:val="22"/>
              </w:rPr>
              <w:t>practicals</w:t>
            </w:r>
            <w:r w:rsidRPr="0031434E">
              <w:rPr>
                <w:rFonts w:asciiTheme="minorHAnsi" w:hAnsiTheme="minorHAnsi" w:cstheme="minorHAnsi"/>
                <w:color w:val="000000" w:themeColor="text1"/>
                <w:sz w:val="22"/>
                <w:szCs w:val="22"/>
              </w:rPr>
              <w:t xml:space="preserve"> and tutorials.</w:t>
            </w:r>
          </w:p>
          <w:p w:rsidR="00333852" w:rsidRPr="0031434E" w:rsidRDefault="00333852" w:rsidP="00D86221">
            <w:pPr>
              <w:rPr>
                <w:rFonts w:asciiTheme="minorHAnsi" w:hAnsiTheme="minorHAnsi" w:cstheme="minorHAnsi"/>
                <w:color w:val="000000" w:themeColor="text1"/>
                <w:sz w:val="22"/>
                <w:szCs w:val="22"/>
              </w:rPr>
            </w:pPr>
          </w:p>
        </w:tc>
      </w:tr>
      <w:tr w:rsidR="00333852" w:rsidRPr="0031434E" w:rsidTr="0031434E">
        <w:trPr>
          <w:cantSplit/>
          <w:trHeight w:val="297"/>
        </w:trPr>
        <w:tc>
          <w:tcPr>
            <w:tcW w:w="1274" w:type="dxa"/>
            <w:tcBorders>
              <w:left w:val="single" w:sz="12" w:space="0" w:color="auto"/>
              <w:bottom w:val="single" w:sz="12" w:space="0" w:color="auto"/>
              <w:right w:val="single" w:sz="4" w:space="0" w:color="auto"/>
            </w:tcBorders>
          </w:tcPr>
          <w:p w:rsidR="00333852" w:rsidRPr="0031434E" w:rsidRDefault="00333852" w:rsidP="00D86221">
            <w:pPr>
              <w:rPr>
                <w:rFonts w:asciiTheme="minorHAnsi" w:hAnsiTheme="minorHAnsi" w:cstheme="minorHAnsi"/>
                <w:b/>
                <w:sz w:val="22"/>
                <w:szCs w:val="22"/>
              </w:rPr>
            </w:pPr>
            <w:r w:rsidRPr="0031434E">
              <w:rPr>
                <w:rFonts w:asciiTheme="minorHAnsi" w:hAnsiTheme="minorHAnsi" w:cstheme="minorHAnsi"/>
                <w:b/>
                <w:sz w:val="22"/>
                <w:szCs w:val="22"/>
              </w:rPr>
              <w:t>Assessment</w:t>
            </w:r>
          </w:p>
        </w:tc>
        <w:tc>
          <w:tcPr>
            <w:tcW w:w="9074" w:type="dxa"/>
            <w:gridSpan w:val="4"/>
            <w:tcBorders>
              <w:left w:val="single" w:sz="4" w:space="0" w:color="auto"/>
              <w:bottom w:val="single" w:sz="12" w:space="0" w:color="auto"/>
              <w:right w:val="single" w:sz="12" w:space="0" w:color="auto"/>
            </w:tcBorders>
          </w:tcPr>
          <w:p w:rsidR="00333852" w:rsidRPr="0031434E" w:rsidRDefault="00333852" w:rsidP="00D86221">
            <w:pPr>
              <w:pStyle w:val="Header"/>
              <w:rPr>
                <w:rFonts w:asciiTheme="minorHAnsi" w:hAnsiTheme="minorHAnsi" w:cstheme="minorHAnsi"/>
                <w:sz w:val="22"/>
                <w:szCs w:val="22"/>
              </w:rPr>
            </w:pPr>
            <w:r w:rsidRPr="0031434E">
              <w:rPr>
                <w:rFonts w:asciiTheme="minorHAnsi" w:hAnsiTheme="minorHAnsi" w:cstheme="minorHAnsi"/>
                <w:b/>
                <w:i/>
                <w:sz w:val="22"/>
                <w:szCs w:val="22"/>
              </w:rPr>
              <w:t>Continuous assessment</w:t>
            </w:r>
            <w:r w:rsidRPr="0031434E">
              <w:rPr>
                <w:rFonts w:asciiTheme="minorHAnsi" w:hAnsiTheme="minorHAnsi" w:cstheme="minorHAnsi"/>
                <w:b/>
                <w:sz w:val="22"/>
                <w:szCs w:val="22"/>
              </w:rPr>
              <w:t xml:space="preserve">: </w:t>
            </w:r>
            <w:r w:rsidRPr="0031434E">
              <w:rPr>
                <w:rFonts w:asciiTheme="minorHAnsi" w:hAnsiTheme="minorHAnsi" w:cstheme="minorHAnsi"/>
                <w:sz w:val="22"/>
                <w:szCs w:val="22"/>
              </w:rPr>
              <w:t>40% comprising:</w:t>
            </w:r>
          </w:p>
          <w:p w:rsidR="00333852" w:rsidRPr="0031434E" w:rsidRDefault="0080020E" w:rsidP="00D86221">
            <w:pPr>
              <w:pStyle w:val="Header"/>
              <w:rPr>
                <w:rFonts w:asciiTheme="minorHAnsi" w:hAnsiTheme="minorHAnsi" w:cstheme="minorHAnsi"/>
                <w:sz w:val="22"/>
                <w:szCs w:val="22"/>
              </w:rPr>
            </w:pPr>
            <w:r w:rsidRPr="0031434E">
              <w:rPr>
                <w:rFonts w:asciiTheme="minorHAnsi" w:hAnsiTheme="minorHAnsi" w:cstheme="minorHAnsi"/>
                <w:sz w:val="22"/>
                <w:szCs w:val="22"/>
              </w:rPr>
              <w:t>Practical report write up with a formative and summative element and a component of peer marking (20%)</w:t>
            </w:r>
          </w:p>
          <w:p w:rsidR="0080020E" w:rsidRPr="0031434E" w:rsidRDefault="0080020E" w:rsidP="00D86221">
            <w:pPr>
              <w:pStyle w:val="Header"/>
              <w:rPr>
                <w:rFonts w:asciiTheme="minorHAnsi" w:hAnsiTheme="minorHAnsi" w:cstheme="minorHAnsi"/>
                <w:sz w:val="22"/>
                <w:szCs w:val="22"/>
              </w:rPr>
            </w:pPr>
            <w:r w:rsidRPr="0031434E">
              <w:rPr>
                <w:rFonts w:asciiTheme="minorHAnsi" w:hAnsiTheme="minorHAnsi" w:cstheme="minorHAnsi"/>
                <w:sz w:val="22"/>
                <w:szCs w:val="22"/>
              </w:rPr>
              <w:t>Project proposal summary 500 words (20%)</w:t>
            </w:r>
          </w:p>
          <w:p w:rsidR="0080020E" w:rsidRPr="0031434E" w:rsidRDefault="0080020E" w:rsidP="00D86221">
            <w:pPr>
              <w:pStyle w:val="Header"/>
              <w:rPr>
                <w:rFonts w:asciiTheme="minorHAnsi" w:hAnsiTheme="minorHAnsi" w:cstheme="minorHAnsi"/>
                <w:sz w:val="22"/>
                <w:szCs w:val="22"/>
              </w:rPr>
            </w:pPr>
          </w:p>
          <w:p w:rsidR="0080020E" w:rsidRPr="0031434E" w:rsidRDefault="0080020E" w:rsidP="00D86221">
            <w:pPr>
              <w:pStyle w:val="Header"/>
              <w:rPr>
                <w:rFonts w:asciiTheme="minorHAnsi" w:hAnsiTheme="minorHAnsi" w:cstheme="minorHAnsi"/>
                <w:sz w:val="22"/>
                <w:szCs w:val="22"/>
              </w:rPr>
            </w:pPr>
            <w:r w:rsidRPr="0031434E">
              <w:rPr>
                <w:rFonts w:asciiTheme="minorHAnsi" w:hAnsiTheme="minorHAnsi" w:cstheme="minorHAnsi"/>
                <w:sz w:val="22"/>
                <w:szCs w:val="22"/>
              </w:rPr>
              <w:t>Examination in May (60%)</w:t>
            </w:r>
          </w:p>
          <w:p w:rsidR="00333852" w:rsidRPr="0031434E" w:rsidRDefault="0080020E" w:rsidP="0080020E">
            <w:pPr>
              <w:pStyle w:val="Header"/>
              <w:rPr>
                <w:rFonts w:asciiTheme="minorHAnsi" w:hAnsiTheme="minorHAnsi" w:cstheme="minorHAnsi"/>
                <w:b/>
                <w:sz w:val="22"/>
                <w:szCs w:val="22"/>
              </w:rPr>
            </w:pPr>
            <w:r w:rsidRPr="0031434E">
              <w:rPr>
                <w:rFonts w:asciiTheme="minorHAnsi" w:hAnsiTheme="minorHAnsi" w:cstheme="minorHAnsi"/>
                <w:sz w:val="22"/>
                <w:szCs w:val="22"/>
              </w:rPr>
              <w:t xml:space="preserve">Two hour examination </w:t>
            </w:r>
            <w:r w:rsidR="00333852" w:rsidRPr="0031434E">
              <w:rPr>
                <w:rFonts w:asciiTheme="minorHAnsi" w:hAnsiTheme="minorHAnsi" w:cstheme="minorHAnsi"/>
                <w:sz w:val="22"/>
                <w:szCs w:val="22"/>
              </w:rPr>
              <w:t xml:space="preserve">comprising essay and short-answer questions.  </w:t>
            </w:r>
          </w:p>
          <w:p w:rsidR="00333852" w:rsidRPr="0031434E" w:rsidRDefault="00333852" w:rsidP="00D86221">
            <w:pPr>
              <w:rPr>
                <w:rFonts w:asciiTheme="minorHAnsi" w:hAnsiTheme="minorHAnsi" w:cstheme="minorHAnsi"/>
                <w:color w:val="000000" w:themeColor="text1"/>
                <w:sz w:val="22"/>
                <w:szCs w:val="22"/>
              </w:rPr>
            </w:pPr>
          </w:p>
        </w:tc>
      </w:tr>
    </w:tbl>
    <w:p w:rsidR="00F870BE" w:rsidRPr="0031434E" w:rsidRDefault="00F870B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p w:rsidR="0080020E" w:rsidRPr="0031434E" w:rsidRDefault="0080020E" w:rsidP="00C83DCD">
      <w:pPr>
        <w:rPr>
          <w:rFonts w:asciiTheme="minorHAnsi" w:hAnsiTheme="minorHAnsi" w:cstheme="minorHAnsi"/>
          <w:sz w:val="22"/>
          <w:szCs w:val="22"/>
          <w:lang w:eastAsia="en-US"/>
        </w:rPr>
      </w:pPr>
    </w:p>
    <w:tbl>
      <w:tblPr>
        <w:tblStyle w:val="TableGrid"/>
        <w:tblW w:w="10065" w:type="dxa"/>
        <w:tblInd w:w="-862" w:type="dxa"/>
        <w:tblLayout w:type="fixed"/>
        <w:tblLook w:val="0020" w:firstRow="1" w:lastRow="0" w:firstColumn="0" w:lastColumn="0" w:noHBand="0" w:noVBand="0"/>
        <w:tblCaption w:val="BIO279"/>
        <w:tblDescription w:val="Bio279"/>
      </w:tblPr>
      <w:tblGrid>
        <w:gridCol w:w="1566"/>
        <w:gridCol w:w="2120"/>
        <w:gridCol w:w="4395"/>
        <w:gridCol w:w="6"/>
        <w:gridCol w:w="1978"/>
      </w:tblGrid>
      <w:tr w:rsidR="0031434E" w:rsidRPr="0031434E" w:rsidTr="00E67DD6">
        <w:trPr>
          <w:tblHeader/>
        </w:trPr>
        <w:tc>
          <w:tcPr>
            <w:tcW w:w="1566" w:type="dxa"/>
          </w:tcPr>
          <w:p w:rsidR="0031434E" w:rsidRPr="0031434E" w:rsidRDefault="0031434E" w:rsidP="0031434E">
            <w:pPr>
              <w:spacing w:before="120" w:after="120"/>
              <w:rPr>
                <w:rFonts w:cstheme="minorHAnsi"/>
                <w:sz w:val="22"/>
                <w:szCs w:val="22"/>
              </w:rPr>
            </w:pPr>
            <w:r w:rsidRPr="0031434E">
              <w:rPr>
                <w:rFonts w:cstheme="minorHAnsi"/>
                <w:b/>
                <w:sz w:val="22"/>
                <w:szCs w:val="22"/>
              </w:rPr>
              <w:t xml:space="preserve">03 </w:t>
            </w:r>
            <w:r w:rsidRPr="0031434E">
              <w:rPr>
                <w:rFonts w:cstheme="minorHAnsi"/>
                <w:b/>
                <w:bCs/>
                <w:sz w:val="22"/>
                <w:szCs w:val="22"/>
              </w:rPr>
              <w:t>30145</w:t>
            </w:r>
            <w:r w:rsidRPr="0031434E">
              <w:rPr>
                <w:rFonts w:cstheme="minorHAnsi"/>
                <w:b/>
                <w:color w:val="FF0000"/>
                <w:sz w:val="22"/>
                <w:szCs w:val="22"/>
              </w:rPr>
              <w:t xml:space="preserve"> </w:t>
            </w:r>
            <w:r w:rsidRPr="0031434E">
              <w:rPr>
                <w:rFonts w:cstheme="minorHAnsi"/>
                <w:b/>
                <w:sz w:val="22"/>
                <w:szCs w:val="22"/>
              </w:rPr>
              <w:t xml:space="preserve">                          </w:t>
            </w:r>
          </w:p>
        </w:tc>
        <w:tc>
          <w:tcPr>
            <w:tcW w:w="2120" w:type="dxa"/>
          </w:tcPr>
          <w:p w:rsidR="0031434E" w:rsidRPr="0031434E" w:rsidRDefault="0031434E" w:rsidP="00D86221">
            <w:pPr>
              <w:spacing w:before="120" w:after="120"/>
              <w:rPr>
                <w:rFonts w:cstheme="minorHAnsi"/>
                <w:sz w:val="22"/>
                <w:szCs w:val="22"/>
              </w:rPr>
            </w:pPr>
            <w:r w:rsidRPr="0031434E">
              <w:rPr>
                <w:rFonts w:cstheme="minorHAnsi"/>
                <w:b/>
                <w:sz w:val="22"/>
                <w:szCs w:val="22"/>
              </w:rPr>
              <w:t>BIO279</w:t>
            </w:r>
          </w:p>
        </w:tc>
        <w:tc>
          <w:tcPr>
            <w:tcW w:w="4395" w:type="dxa"/>
          </w:tcPr>
          <w:p w:rsidR="0031434E" w:rsidRPr="0031434E" w:rsidRDefault="0031434E" w:rsidP="00D86221">
            <w:pPr>
              <w:spacing w:before="120" w:after="120"/>
              <w:rPr>
                <w:rFonts w:cstheme="minorHAnsi"/>
                <w:b/>
                <w:sz w:val="22"/>
                <w:szCs w:val="22"/>
              </w:rPr>
            </w:pPr>
            <w:r w:rsidRPr="0031434E">
              <w:rPr>
                <w:rFonts w:cstheme="minorHAnsi"/>
                <w:sz w:val="22"/>
                <w:szCs w:val="22"/>
              </w:rPr>
              <w:t>Critical Issues for 21st Century Ecosystems</w:t>
            </w:r>
          </w:p>
        </w:tc>
        <w:tc>
          <w:tcPr>
            <w:tcW w:w="1984" w:type="dxa"/>
            <w:gridSpan w:val="2"/>
          </w:tcPr>
          <w:p w:rsidR="0031434E" w:rsidRPr="0031434E" w:rsidRDefault="0031434E" w:rsidP="00D86221">
            <w:pPr>
              <w:spacing w:before="120" w:after="120"/>
              <w:rPr>
                <w:rFonts w:cstheme="minorHAnsi"/>
                <w:b/>
                <w:sz w:val="22"/>
                <w:szCs w:val="22"/>
              </w:rPr>
            </w:pPr>
            <w:r w:rsidRPr="0031434E">
              <w:rPr>
                <w:rFonts w:cstheme="minorHAnsi"/>
                <w:b/>
                <w:sz w:val="22"/>
                <w:szCs w:val="22"/>
              </w:rPr>
              <w:t>Credits: 20</w:t>
            </w:r>
          </w:p>
        </w:tc>
      </w:tr>
      <w:tr w:rsidR="0031434E" w:rsidRPr="0031434E" w:rsidTr="00E67DD6">
        <w:tc>
          <w:tcPr>
            <w:tcW w:w="1566" w:type="dxa"/>
            <w:tcBorders>
              <w:bottom w:val="single" w:sz="4" w:space="0" w:color="auto"/>
            </w:tcBorders>
          </w:tcPr>
          <w:p w:rsidR="0031434E" w:rsidRPr="0031434E" w:rsidRDefault="0031434E" w:rsidP="00D86221">
            <w:pPr>
              <w:spacing w:before="120" w:after="120"/>
              <w:rPr>
                <w:rFonts w:cstheme="minorHAnsi"/>
                <w:sz w:val="22"/>
                <w:szCs w:val="22"/>
              </w:rPr>
            </w:pPr>
            <w:r w:rsidRPr="0031434E">
              <w:rPr>
                <w:rFonts w:cstheme="minorHAnsi"/>
                <w:b/>
                <w:sz w:val="22"/>
                <w:szCs w:val="22"/>
              </w:rPr>
              <w:t>Level:  I</w:t>
            </w:r>
          </w:p>
        </w:tc>
        <w:tc>
          <w:tcPr>
            <w:tcW w:w="2120" w:type="dxa"/>
            <w:tcBorders>
              <w:bottom w:val="single" w:sz="4" w:space="0" w:color="auto"/>
            </w:tcBorders>
          </w:tcPr>
          <w:p w:rsidR="0031434E" w:rsidRPr="0031434E" w:rsidRDefault="0031434E" w:rsidP="00D86221">
            <w:pPr>
              <w:pStyle w:val="Heading2"/>
              <w:outlineLvl w:val="1"/>
              <w:rPr>
                <w:rFonts w:cstheme="minorHAnsi"/>
                <w:sz w:val="22"/>
                <w:szCs w:val="22"/>
              </w:rPr>
            </w:pPr>
            <w:r w:rsidRPr="0031434E">
              <w:rPr>
                <w:rFonts w:cstheme="minorHAnsi"/>
                <w:sz w:val="22"/>
                <w:szCs w:val="22"/>
              </w:rPr>
              <w:t>Semester: 2</w:t>
            </w:r>
          </w:p>
        </w:tc>
        <w:tc>
          <w:tcPr>
            <w:tcW w:w="4401" w:type="dxa"/>
            <w:gridSpan w:val="2"/>
            <w:tcBorders>
              <w:bottom w:val="single" w:sz="4" w:space="0" w:color="auto"/>
            </w:tcBorders>
          </w:tcPr>
          <w:p w:rsidR="0031434E" w:rsidRPr="0031434E" w:rsidRDefault="0031434E" w:rsidP="00D86221">
            <w:pPr>
              <w:spacing w:before="120" w:after="120"/>
              <w:rPr>
                <w:rFonts w:cstheme="minorHAnsi"/>
                <w:b/>
                <w:sz w:val="22"/>
                <w:szCs w:val="22"/>
              </w:rPr>
            </w:pPr>
            <w:r w:rsidRPr="0031434E">
              <w:rPr>
                <w:rFonts w:cstheme="minorHAnsi"/>
                <w:b/>
                <w:sz w:val="22"/>
                <w:szCs w:val="22"/>
              </w:rPr>
              <w:t xml:space="preserve">Module Organiser:  </w:t>
            </w:r>
            <w:r w:rsidRPr="0031434E">
              <w:rPr>
                <w:rFonts w:cstheme="minorHAnsi"/>
                <w:sz w:val="22"/>
                <w:szCs w:val="22"/>
              </w:rPr>
              <w:t>Dr Nigel Maxted</w:t>
            </w:r>
          </w:p>
        </w:tc>
        <w:tc>
          <w:tcPr>
            <w:tcW w:w="1978" w:type="dxa"/>
            <w:tcBorders>
              <w:bottom w:val="single" w:sz="4" w:space="0" w:color="auto"/>
            </w:tcBorders>
          </w:tcPr>
          <w:p w:rsidR="0031434E" w:rsidRPr="0031434E" w:rsidRDefault="0031434E" w:rsidP="00D86221">
            <w:pPr>
              <w:spacing w:before="120" w:after="120"/>
              <w:rPr>
                <w:rFonts w:cstheme="minorHAnsi"/>
                <w:b/>
                <w:sz w:val="22"/>
                <w:szCs w:val="22"/>
              </w:rPr>
            </w:pPr>
          </w:p>
        </w:tc>
      </w:tr>
      <w:tr w:rsidR="00D86221" w:rsidRPr="0031434E" w:rsidTr="00E67DD6">
        <w:trPr>
          <w:trHeight w:val="5519"/>
        </w:trPr>
        <w:tc>
          <w:tcPr>
            <w:tcW w:w="1566" w:type="dxa"/>
            <w:tcBorders>
              <w:top w:val="single" w:sz="4" w:space="0" w:color="auto"/>
              <w:left w:val="single" w:sz="4" w:space="0" w:color="auto"/>
              <w:bottom w:val="nil"/>
              <w:right w:val="single" w:sz="4" w:space="0" w:color="auto"/>
            </w:tcBorders>
          </w:tcPr>
          <w:p w:rsidR="00D86221" w:rsidRPr="0031434E" w:rsidRDefault="00D86221" w:rsidP="00D86221">
            <w:pPr>
              <w:rPr>
                <w:rFonts w:cstheme="minorHAnsi"/>
                <w:b/>
                <w:color w:val="000000" w:themeColor="text1"/>
                <w:sz w:val="22"/>
                <w:szCs w:val="22"/>
              </w:rPr>
            </w:pPr>
          </w:p>
          <w:p w:rsidR="00D86221" w:rsidRPr="0031434E" w:rsidRDefault="000A63C0" w:rsidP="00D86221">
            <w:pPr>
              <w:rPr>
                <w:rFonts w:cstheme="minorHAnsi"/>
                <w:b/>
                <w:color w:val="000000" w:themeColor="text1"/>
                <w:sz w:val="22"/>
                <w:szCs w:val="22"/>
              </w:rPr>
            </w:pPr>
            <w:r w:rsidRPr="0031434E">
              <w:rPr>
                <w:rFonts w:cstheme="minorHAnsi"/>
                <w:b/>
                <w:color w:val="000000" w:themeColor="text1"/>
                <w:sz w:val="22"/>
                <w:szCs w:val="22"/>
              </w:rPr>
              <w:t xml:space="preserve">Module </w:t>
            </w:r>
            <w:r w:rsidR="00D86221" w:rsidRPr="0031434E">
              <w:rPr>
                <w:rFonts w:cstheme="minorHAnsi"/>
                <w:b/>
                <w:color w:val="000000" w:themeColor="text1"/>
                <w:sz w:val="22"/>
                <w:szCs w:val="22"/>
              </w:rPr>
              <w:t>Description:</w:t>
            </w:r>
          </w:p>
        </w:tc>
        <w:tc>
          <w:tcPr>
            <w:tcW w:w="8499" w:type="dxa"/>
            <w:gridSpan w:val="4"/>
            <w:tcBorders>
              <w:top w:val="single" w:sz="4" w:space="0" w:color="auto"/>
              <w:left w:val="single" w:sz="4" w:space="0" w:color="auto"/>
              <w:bottom w:val="nil"/>
              <w:right w:val="single" w:sz="4" w:space="0" w:color="auto"/>
            </w:tcBorders>
          </w:tcPr>
          <w:p w:rsidR="00D86221" w:rsidRPr="0031434E" w:rsidRDefault="00D86221" w:rsidP="00D86221">
            <w:pPr>
              <w:pStyle w:val="Header"/>
              <w:rPr>
                <w:rFonts w:cstheme="minorHAnsi"/>
                <w:noProof/>
                <w:color w:val="000000" w:themeColor="text1"/>
                <w:sz w:val="22"/>
                <w:szCs w:val="22"/>
              </w:rPr>
            </w:pPr>
          </w:p>
          <w:p w:rsidR="00D86221" w:rsidRPr="0031434E" w:rsidRDefault="00D86221" w:rsidP="00D86221">
            <w:pPr>
              <w:rPr>
                <w:rFonts w:cstheme="minorHAnsi"/>
                <w:sz w:val="22"/>
                <w:szCs w:val="22"/>
              </w:rPr>
            </w:pPr>
            <w:r w:rsidRPr="0031434E">
              <w:rPr>
                <w:rFonts w:cstheme="minorHAnsi"/>
                <w:b/>
                <w:sz w:val="22"/>
                <w:szCs w:val="22"/>
              </w:rPr>
              <w:t>Module Aim</w:t>
            </w:r>
            <w:r w:rsidRPr="0031434E">
              <w:rPr>
                <w:rFonts w:cstheme="minorHAnsi"/>
                <w:sz w:val="22"/>
                <w:szCs w:val="22"/>
              </w:rPr>
              <w:t xml:space="preserve">: To provide core skills in ecosystem knowledge and lead into for third year research led-modules. </w:t>
            </w:r>
          </w:p>
          <w:p w:rsidR="0080020E" w:rsidRPr="0031434E" w:rsidRDefault="0080020E" w:rsidP="00D86221">
            <w:pPr>
              <w:rPr>
                <w:rFonts w:cstheme="minorHAnsi"/>
                <w:sz w:val="22"/>
                <w:szCs w:val="22"/>
              </w:rPr>
            </w:pPr>
          </w:p>
          <w:p w:rsidR="00D86221" w:rsidRPr="0031434E" w:rsidRDefault="00D86221" w:rsidP="00D86221">
            <w:pPr>
              <w:jc w:val="both"/>
              <w:rPr>
                <w:rFonts w:cstheme="minorHAnsi"/>
                <w:sz w:val="22"/>
                <w:szCs w:val="22"/>
              </w:rPr>
            </w:pPr>
            <w:r w:rsidRPr="0031434E">
              <w:rPr>
                <w:rFonts w:cstheme="minorHAnsi"/>
                <w:b/>
                <w:sz w:val="22"/>
                <w:szCs w:val="22"/>
              </w:rPr>
              <w:t>Module background</w:t>
            </w:r>
            <w:r w:rsidRPr="0031434E">
              <w:rPr>
                <w:rFonts w:cstheme="minorHAnsi"/>
                <w:sz w:val="22"/>
                <w:szCs w:val="22"/>
              </w:rPr>
              <w:t>: This module will provide a second-year module that bridges the generalised first year and research-focussed third year modules in ecology/conservation. It will provide you with an ecosystem approach which is truly dynamic in its content and delivery, reacting to issues of the ‘moment’. It is an opportunity for you to experience research-led teaching as the themes taught in the module are directly related to core College research themes.</w:t>
            </w:r>
          </w:p>
          <w:p w:rsidR="0080020E" w:rsidRPr="0031434E" w:rsidRDefault="0080020E" w:rsidP="00D86221">
            <w:pPr>
              <w:jc w:val="both"/>
              <w:rPr>
                <w:rFonts w:cstheme="minorHAnsi"/>
                <w:sz w:val="22"/>
                <w:szCs w:val="22"/>
              </w:rPr>
            </w:pPr>
          </w:p>
          <w:p w:rsidR="00D86221" w:rsidRPr="0031434E" w:rsidRDefault="00D86221" w:rsidP="00D86221">
            <w:pPr>
              <w:pStyle w:val="ListParagraph"/>
              <w:ind w:left="37"/>
              <w:jc w:val="both"/>
              <w:rPr>
                <w:rFonts w:cstheme="minorHAnsi"/>
                <w:sz w:val="22"/>
                <w:szCs w:val="22"/>
              </w:rPr>
            </w:pPr>
            <w:r w:rsidRPr="0031434E">
              <w:rPr>
                <w:rFonts w:cstheme="minorHAnsi"/>
                <w:b/>
                <w:sz w:val="22"/>
                <w:szCs w:val="22"/>
              </w:rPr>
              <w:t>Module structure</w:t>
            </w:r>
            <w:r w:rsidRPr="0031434E">
              <w:rPr>
                <w:rFonts w:cstheme="minorHAnsi"/>
                <w:sz w:val="22"/>
                <w:szCs w:val="22"/>
              </w:rPr>
              <w:t>: The module would be structured around four semi-independent topics related to critical issues in biosystems/ecosystems that map onto expertise within both BIOS and GEES.  The topics covered each year may include for example: Climate change, Food security, Pollution, Over-harvesting, Threatened ecosystems, Anthropomorphic ecosystems, Ecosystem valuation &amp; conservation.</w:t>
            </w:r>
          </w:p>
          <w:p w:rsidR="00D86221" w:rsidRPr="0031434E" w:rsidRDefault="00D86221" w:rsidP="00D34507">
            <w:pPr>
              <w:pStyle w:val="ListParagraph"/>
              <w:numPr>
                <w:ilvl w:val="0"/>
                <w:numId w:val="12"/>
              </w:numPr>
              <w:ind w:left="320" w:hanging="283"/>
              <w:jc w:val="both"/>
              <w:rPr>
                <w:rFonts w:cstheme="minorHAnsi"/>
                <w:sz w:val="22"/>
                <w:szCs w:val="22"/>
              </w:rPr>
            </w:pPr>
            <w:r w:rsidRPr="0031434E">
              <w:rPr>
                <w:rFonts w:cstheme="minorHAnsi"/>
                <w:b/>
                <w:sz w:val="22"/>
                <w:szCs w:val="22"/>
              </w:rPr>
              <w:t>Lectures</w:t>
            </w:r>
            <w:r w:rsidRPr="0031434E">
              <w:rPr>
                <w:rFonts w:cstheme="minorHAnsi"/>
                <w:sz w:val="22"/>
                <w:szCs w:val="22"/>
              </w:rPr>
              <w:t xml:space="preserve"> will be based around case studies that promote skills training but not exam assessment.</w:t>
            </w:r>
          </w:p>
          <w:p w:rsidR="0080020E" w:rsidRPr="0031434E" w:rsidRDefault="00D86221" w:rsidP="0080020E">
            <w:pPr>
              <w:pStyle w:val="ListParagraph"/>
              <w:numPr>
                <w:ilvl w:val="0"/>
                <w:numId w:val="12"/>
              </w:numPr>
              <w:ind w:left="320" w:hanging="283"/>
              <w:jc w:val="both"/>
              <w:rPr>
                <w:rFonts w:cstheme="minorHAnsi"/>
                <w:sz w:val="22"/>
                <w:szCs w:val="22"/>
              </w:rPr>
            </w:pPr>
            <w:bookmarkStart w:id="1" w:name="_Hlk479691498"/>
            <w:r w:rsidRPr="0031434E">
              <w:rPr>
                <w:rFonts w:cstheme="minorHAnsi"/>
                <w:b/>
                <w:sz w:val="22"/>
                <w:szCs w:val="22"/>
              </w:rPr>
              <w:t>Practical/skills session</w:t>
            </w:r>
            <w:bookmarkEnd w:id="1"/>
            <w:r w:rsidRPr="0031434E">
              <w:rPr>
                <w:rFonts w:cstheme="minorHAnsi"/>
                <w:b/>
                <w:sz w:val="22"/>
                <w:szCs w:val="22"/>
              </w:rPr>
              <w:t>:</w:t>
            </w:r>
            <w:r w:rsidRPr="0031434E">
              <w:rPr>
                <w:rFonts w:cstheme="minorHAnsi"/>
                <w:sz w:val="22"/>
                <w:szCs w:val="22"/>
              </w:rPr>
              <w:t xml:space="preserve"> These will include off site visits and will allow you the opportunity to collect and analyse ecological data</w:t>
            </w:r>
          </w:p>
          <w:p w:rsidR="00D86221" w:rsidRPr="0031434E" w:rsidRDefault="00D86221" w:rsidP="0080020E">
            <w:pPr>
              <w:pStyle w:val="ListParagraph"/>
              <w:numPr>
                <w:ilvl w:val="0"/>
                <w:numId w:val="12"/>
              </w:numPr>
              <w:ind w:left="320" w:hanging="283"/>
              <w:jc w:val="both"/>
              <w:rPr>
                <w:rFonts w:cstheme="minorHAnsi"/>
                <w:sz w:val="22"/>
                <w:szCs w:val="22"/>
              </w:rPr>
            </w:pPr>
            <w:r w:rsidRPr="0031434E">
              <w:rPr>
                <w:rFonts w:cstheme="minorHAnsi"/>
                <w:b/>
                <w:sz w:val="22"/>
                <w:szCs w:val="22"/>
              </w:rPr>
              <w:t>Mini-projects:</w:t>
            </w:r>
            <w:r w:rsidRPr="0031434E">
              <w:rPr>
                <w:rFonts w:cstheme="minorHAnsi"/>
                <w:sz w:val="22"/>
                <w:szCs w:val="22"/>
              </w:rPr>
              <w:t xml:space="preserve"> Students will select one of the four topics and undertake the mini-project. Students will work in groups containing a deliberate mix of Bio and GEES students to get diversity of skills and perspectives.</w:t>
            </w:r>
          </w:p>
          <w:p w:rsidR="00D86221" w:rsidRPr="0031434E" w:rsidRDefault="00D86221" w:rsidP="00D86221">
            <w:pPr>
              <w:rPr>
                <w:rFonts w:cstheme="minorHAnsi"/>
                <w:color w:val="000000" w:themeColor="text1"/>
                <w:sz w:val="22"/>
                <w:szCs w:val="22"/>
              </w:rPr>
            </w:pPr>
          </w:p>
        </w:tc>
      </w:tr>
      <w:tr w:rsidR="00D86221" w:rsidRPr="0031434E" w:rsidTr="00E67DD6">
        <w:trPr>
          <w:trHeight w:val="2485"/>
        </w:trPr>
        <w:tc>
          <w:tcPr>
            <w:tcW w:w="1566" w:type="dxa"/>
            <w:tcBorders>
              <w:top w:val="nil"/>
              <w:left w:val="single" w:sz="4" w:space="0" w:color="auto"/>
              <w:bottom w:val="nil"/>
              <w:right w:val="single" w:sz="4" w:space="0" w:color="auto"/>
            </w:tcBorders>
          </w:tcPr>
          <w:p w:rsidR="00D86221" w:rsidRPr="0031434E" w:rsidRDefault="000A63C0" w:rsidP="00D86221">
            <w:pPr>
              <w:rPr>
                <w:rFonts w:cstheme="minorHAnsi"/>
                <w:b/>
                <w:color w:val="000000" w:themeColor="text1"/>
                <w:sz w:val="22"/>
                <w:szCs w:val="22"/>
              </w:rPr>
            </w:pPr>
            <w:r w:rsidRPr="0031434E">
              <w:rPr>
                <w:rFonts w:cstheme="minorHAnsi"/>
                <w:b/>
                <w:color w:val="000000" w:themeColor="text1"/>
                <w:sz w:val="22"/>
                <w:szCs w:val="22"/>
              </w:rPr>
              <w:t xml:space="preserve">Module </w:t>
            </w:r>
            <w:r w:rsidR="00D86221" w:rsidRPr="0031434E">
              <w:rPr>
                <w:rFonts w:cstheme="minorHAnsi"/>
                <w:b/>
                <w:color w:val="000000" w:themeColor="text1"/>
                <w:sz w:val="22"/>
                <w:szCs w:val="22"/>
              </w:rPr>
              <w:t>outcomes:</w:t>
            </w: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tc>
        <w:tc>
          <w:tcPr>
            <w:tcW w:w="8499" w:type="dxa"/>
            <w:gridSpan w:val="4"/>
            <w:tcBorders>
              <w:top w:val="nil"/>
              <w:left w:val="single" w:sz="4" w:space="0" w:color="auto"/>
              <w:bottom w:val="nil"/>
              <w:right w:val="single" w:sz="4" w:space="0" w:color="auto"/>
            </w:tcBorders>
          </w:tcPr>
          <w:p w:rsidR="00D86221" w:rsidRPr="0031434E" w:rsidRDefault="00D86221" w:rsidP="00D86221">
            <w:pPr>
              <w:rPr>
                <w:rFonts w:cstheme="minorHAnsi"/>
                <w:b/>
                <w:color w:val="000000" w:themeColor="text1"/>
                <w:sz w:val="22"/>
                <w:szCs w:val="22"/>
              </w:rPr>
            </w:pPr>
            <w:r w:rsidRPr="0031434E">
              <w:rPr>
                <w:rFonts w:cstheme="minorHAnsi"/>
                <w:b/>
                <w:color w:val="000000" w:themeColor="text1"/>
                <w:sz w:val="22"/>
                <w:szCs w:val="22"/>
              </w:rPr>
              <w:t>By the end of the module the student will be able to:</w:t>
            </w:r>
          </w:p>
          <w:p w:rsidR="00D86221" w:rsidRPr="0031434E" w:rsidRDefault="00D86221" w:rsidP="00D34507">
            <w:pPr>
              <w:pStyle w:val="ListParagraph"/>
              <w:numPr>
                <w:ilvl w:val="0"/>
                <w:numId w:val="13"/>
              </w:numPr>
              <w:autoSpaceDE w:val="0"/>
              <w:autoSpaceDN w:val="0"/>
              <w:adjustRightInd w:val="0"/>
              <w:jc w:val="both"/>
              <w:rPr>
                <w:rFonts w:cstheme="minorHAnsi"/>
                <w:noProof/>
                <w:color w:val="000000" w:themeColor="text1"/>
                <w:sz w:val="22"/>
                <w:szCs w:val="22"/>
              </w:rPr>
            </w:pPr>
            <w:r w:rsidRPr="0031434E">
              <w:rPr>
                <w:rFonts w:cstheme="minorHAnsi"/>
                <w:sz w:val="22"/>
                <w:szCs w:val="22"/>
              </w:rPr>
              <w:t>Explain key scientific, political and ethical issues associated with global and local ecosystem valuation, threats and maintenance.</w:t>
            </w:r>
          </w:p>
          <w:p w:rsidR="00D86221" w:rsidRPr="0031434E" w:rsidRDefault="00D86221" w:rsidP="00D34507">
            <w:pPr>
              <w:pStyle w:val="ListParagraph"/>
              <w:numPr>
                <w:ilvl w:val="0"/>
                <w:numId w:val="13"/>
              </w:numPr>
              <w:autoSpaceDE w:val="0"/>
              <w:autoSpaceDN w:val="0"/>
              <w:adjustRightInd w:val="0"/>
              <w:jc w:val="both"/>
              <w:rPr>
                <w:rFonts w:cstheme="minorHAnsi"/>
                <w:noProof/>
                <w:color w:val="000000" w:themeColor="text1"/>
                <w:sz w:val="22"/>
                <w:szCs w:val="22"/>
              </w:rPr>
            </w:pPr>
            <w:r w:rsidRPr="0031434E">
              <w:rPr>
                <w:rFonts w:cstheme="minorHAnsi"/>
                <w:sz w:val="22"/>
                <w:szCs w:val="22"/>
              </w:rPr>
              <w:t>Design and organise experiments, collect, record, analyse and interpret data.</w:t>
            </w:r>
          </w:p>
          <w:p w:rsidR="00D86221" w:rsidRPr="0031434E" w:rsidRDefault="00D86221" w:rsidP="00D34507">
            <w:pPr>
              <w:pStyle w:val="ListParagraph"/>
              <w:numPr>
                <w:ilvl w:val="0"/>
                <w:numId w:val="13"/>
              </w:numPr>
              <w:autoSpaceDE w:val="0"/>
              <w:autoSpaceDN w:val="0"/>
              <w:adjustRightInd w:val="0"/>
              <w:jc w:val="both"/>
              <w:rPr>
                <w:rFonts w:cstheme="minorHAnsi"/>
                <w:noProof/>
                <w:color w:val="000000" w:themeColor="text1"/>
                <w:sz w:val="22"/>
                <w:szCs w:val="22"/>
              </w:rPr>
            </w:pPr>
            <w:r w:rsidRPr="0031434E">
              <w:rPr>
                <w:rFonts w:cstheme="minorHAnsi"/>
                <w:sz w:val="22"/>
                <w:szCs w:val="22"/>
              </w:rPr>
              <w:t>Discuss strategies and techniques to sustain ecosystem services for humankind in the future.</w:t>
            </w:r>
          </w:p>
          <w:p w:rsidR="00D86221" w:rsidRPr="0031434E" w:rsidRDefault="00D86221" w:rsidP="00D86221">
            <w:pPr>
              <w:pStyle w:val="ListParagraph"/>
              <w:numPr>
                <w:ilvl w:val="0"/>
                <w:numId w:val="13"/>
              </w:numPr>
              <w:autoSpaceDE w:val="0"/>
              <w:autoSpaceDN w:val="0"/>
              <w:adjustRightInd w:val="0"/>
              <w:jc w:val="both"/>
              <w:rPr>
                <w:rFonts w:cstheme="minorHAnsi"/>
                <w:noProof/>
                <w:color w:val="000000" w:themeColor="text1"/>
                <w:sz w:val="22"/>
                <w:szCs w:val="22"/>
              </w:rPr>
            </w:pPr>
            <w:r w:rsidRPr="0031434E">
              <w:rPr>
                <w:rFonts w:cstheme="minorHAnsi"/>
                <w:sz w:val="22"/>
                <w:szCs w:val="22"/>
              </w:rPr>
              <w:t>Present results orally and in written format suitable for a scientific paper or conference presentation, individually or as a group, so as to contribute to the existing scientific knowledge base.</w:t>
            </w:r>
          </w:p>
        </w:tc>
      </w:tr>
      <w:tr w:rsidR="00D86221" w:rsidRPr="0031434E" w:rsidTr="00E67DD6">
        <w:tc>
          <w:tcPr>
            <w:tcW w:w="1566" w:type="dxa"/>
            <w:tcBorders>
              <w:top w:val="nil"/>
              <w:left w:val="single" w:sz="4" w:space="0" w:color="auto"/>
              <w:bottom w:val="nil"/>
              <w:right w:val="single" w:sz="4" w:space="0" w:color="auto"/>
            </w:tcBorders>
          </w:tcPr>
          <w:p w:rsidR="00D86221" w:rsidRPr="0031434E" w:rsidRDefault="00D86221" w:rsidP="00D86221">
            <w:pPr>
              <w:rPr>
                <w:rFonts w:cstheme="minorHAnsi"/>
                <w:color w:val="000000" w:themeColor="text1"/>
                <w:sz w:val="22"/>
                <w:szCs w:val="22"/>
              </w:rPr>
            </w:pPr>
            <w:r w:rsidRPr="0031434E">
              <w:rPr>
                <w:rFonts w:cstheme="minorHAnsi"/>
                <w:b/>
                <w:color w:val="000000" w:themeColor="text1"/>
                <w:sz w:val="22"/>
                <w:szCs w:val="22"/>
              </w:rPr>
              <w:t>Delivery:</w:t>
            </w:r>
          </w:p>
        </w:tc>
        <w:tc>
          <w:tcPr>
            <w:tcW w:w="8499" w:type="dxa"/>
            <w:gridSpan w:val="4"/>
            <w:tcBorders>
              <w:top w:val="nil"/>
              <w:left w:val="single" w:sz="4" w:space="0" w:color="auto"/>
              <w:bottom w:val="nil"/>
              <w:right w:val="single" w:sz="4" w:space="0" w:color="auto"/>
            </w:tcBorders>
          </w:tcPr>
          <w:p w:rsidR="00D86221" w:rsidRPr="0031434E" w:rsidRDefault="00D86221" w:rsidP="00D86221">
            <w:pPr>
              <w:ind w:right="90"/>
              <w:rPr>
                <w:rFonts w:cstheme="minorHAnsi"/>
                <w:color w:val="000000" w:themeColor="text1"/>
                <w:sz w:val="22"/>
                <w:szCs w:val="22"/>
              </w:rPr>
            </w:pPr>
            <w:r w:rsidRPr="0031434E">
              <w:rPr>
                <w:rFonts w:cstheme="minorHAnsi"/>
                <w:sz w:val="22"/>
                <w:szCs w:val="22"/>
              </w:rPr>
              <w:t>Large-group lectures, small group problem solving, tutorials, seminars.</w:t>
            </w:r>
          </w:p>
        </w:tc>
      </w:tr>
      <w:tr w:rsidR="00D86221" w:rsidRPr="0031434E" w:rsidTr="00E67DD6">
        <w:tc>
          <w:tcPr>
            <w:tcW w:w="1566" w:type="dxa"/>
            <w:tcBorders>
              <w:top w:val="nil"/>
              <w:left w:val="single" w:sz="4" w:space="0" w:color="auto"/>
              <w:bottom w:val="single" w:sz="4" w:space="0" w:color="auto"/>
              <w:right w:val="single" w:sz="4" w:space="0" w:color="auto"/>
            </w:tcBorders>
          </w:tcPr>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r w:rsidRPr="0031434E">
              <w:rPr>
                <w:rFonts w:cstheme="minorHAnsi"/>
                <w:b/>
                <w:color w:val="000000" w:themeColor="text1"/>
                <w:sz w:val="22"/>
                <w:szCs w:val="22"/>
              </w:rPr>
              <w:t>Assessment:</w:t>
            </w: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b/>
                <w:color w:val="000000" w:themeColor="text1"/>
                <w:sz w:val="22"/>
                <w:szCs w:val="22"/>
              </w:rPr>
            </w:pPr>
          </w:p>
          <w:p w:rsidR="00D86221" w:rsidRPr="0031434E" w:rsidRDefault="00D86221" w:rsidP="00D86221">
            <w:pPr>
              <w:rPr>
                <w:rFonts w:cstheme="minorHAnsi"/>
                <w:color w:val="000000" w:themeColor="text1"/>
                <w:sz w:val="22"/>
                <w:szCs w:val="22"/>
              </w:rPr>
            </w:pPr>
          </w:p>
        </w:tc>
        <w:tc>
          <w:tcPr>
            <w:tcW w:w="8499" w:type="dxa"/>
            <w:gridSpan w:val="4"/>
            <w:tcBorders>
              <w:top w:val="nil"/>
              <w:left w:val="single" w:sz="4" w:space="0" w:color="auto"/>
              <w:bottom w:val="single" w:sz="4" w:space="0" w:color="auto"/>
              <w:right w:val="single" w:sz="4" w:space="0" w:color="auto"/>
            </w:tcBorders>
          </w:tcPr>
          <w:p w:rsidR="00D86221" w:rsidRPr="0031434E" w:rsidRDefault="00D86221" w:rsidP="00D86221">
            <w:pPr>
              <w:rPr>
                <w:rFonts w:cstheme="minorHAnsi"/>
                <w:sz w:val="22"/>
                <w:szCs w:val="22"/>
              </w:rPr>
            </w:pPr>
          </w:p>
          <w:p w:rsidR="00D86221" w:rsidRPr="0031434E" w:rsidRDefault="00D86221" w:rsidP="0080020E">
            <w:pPr>
              <w:rPr>
                <w:rFonts w:cstheme="minorHAnsi"/>
                <w:sz w:val="22"/>
                <w:szCs w:val="22"/>
              </w:rPr>
            </w:pPr>
            <w:r w:rsidRPr="0031434E">
              <w:rPr>
                <w:rFonts w:cstheme="minorHAnsi"/>
                <w:sz w:val="22"/>
                <w:szCs w:val="22"/>
              </w:rPr>
              <w:t xml:space="preserve">Topics assessment (40% of module mark): </w:t>
            </w:r>
          </w:p>
          <w:p w:rsidR="00D86221" w:rsidRPr="0031434E" w:rsidRDefault="00D86221" w:rsidP="00D34507">
            <w:pPr>
              <w:pStyle w:val="ListParagraph"/>
              <w:numPr>
                <w:ilvl w:val="0"/>
                <w:numId w:val="61"/>
              </w:numPr>
              <w:rPr>
                <w:rFonts w:cstheme="minorHAnsi"/>
                <w:sz w:val="22"/>
                <w:szCs w:val="22"/>
              </w:rPr>
            </w:pPr>
            <w:r w:rsidRPr="0031434E">
              <w:rPr>
                <w:rFonts w:cstheme="minorHAnsi"/>
                <w:sz w:val="22"/>
                <w:szCs w:val="22"/>
              </w:rPr>
              <w:t>Class test to include data interpretation and analysis and SAQs (25%).</w:t>
            </w:r>
          </w:p>
          <w:p w:rsidR="00D86221" w:rsidRPr="0031434E" w:rsidRDefault="00D86221" w:rsidP="00D34507">
            <w:pPr>
              <w:pStyle w:val="ListParagraph"/>
              <w:numPr>
                <w:ilvl w:val="0"/>
                <w:numId w:val="61"/>
              </w:numPr>
              <w:rPr>
                <w:rFonts w:cstheme="minorHAnsi"/>
                <w:sz w:val="22"/>
                <w:szCs w:val="22"/>
              </w:rPr>
            </w:pPr>
            <w:r w:rsidRPr="0031434E">
              <w:rPr>
                <w:rFonts w:cstheme="minorHAnsi"/>
                <w:sz w:val="22"/>
                <w:szCs w:val="22"/>
              </w:rPr>
              <w:t xml:space="preserve">Ministerial briefing (15%). </w:t>
            </w:r>
          </w:p>
          <w:p w:rsidR="00D86221" w:rsidRPr="0031434E" w:rsidRDefault="00D86221" w:rsidP="00D86221">
            <w:pPr>
              <w:rPr>
                <w:rFonts w:cstheme="minorHAnsi"/>
                <w:sz w:val="22"/>
                <w:szCs w:val="22"/>
              </w:rPr>
            </w:pPr>
          </w:p>
          <w:p w:rsidR="00A10427" w:rsidRPr="0031434E" w:rsidRDefault="00D86221" w:rsidP="00A10427">
            <w:pPr>
              <w:ind w:left="277"/>
              <w:rPr>
                <w:rFonts w:cstheme="minorHAnsi"/>
                <w:sz w:val="22"/>
                <w:szCs w:val="22"/>
              </w:rPr>
            </w:pPr>
            <w:r w:rsidRPr="0031434E">
              <w:rPr>
                <w:rFonts w:cstheme="minorHAnsi"/>
                <w:sz w:val="22"/>
                <w:szCs w:val="22"/>
              </w:rPr>
              <w:t>Mini-project asses</w:t>
            </w:r>
            <w:r w:rsidR="00A10427" w:rsidRPr="0031434E">
              <w:rPr>
                <w:rFonts w:cstheme="minorHAnsi"/>
                <w:sz w:val="22"/>
                <w:szCs w:val="22"/>
              </w:rPr>
              <w:t xml:space="preserve">sment (60% of module mark): </w:t>
            </w:r>
          </w:p>
          <w:p w:rsidR="00A10427" w:rsidRPr="0031434E" w:rsidRDefault="00D86221" w:rsidP="00D34507">
            <w:pPr>
              <w:pStyle w:val="ListParagraph"/>
              <w:numPr>
                <w:ilvl w:val="0"/>
                <w:numId w:val="62"/>
              </w:numPr>
              <w:rPr>
                <w:rFonts w:cstheme="minorHAnsi"/>
                <w:sz w:val="22"/>
                <w:szCs w:val="22"/>
              </w:rPr>
            </w:pPr>
            <w:r w:rsidRPr="0031434E">
              <w:rPr>
                <w:rFonts w:cstheme="minorHAnsi"/>
                <w:sz w:val="22"/>
                <w:szCs w:val="22"/>
              </w:rPr>
              <w:t>1 p</w:t>
            </w:r>
            <w:r w:rsidR="00A10427" w:rsidRPr="0031434E">
              <w:rPr>
                <w:rFonts w:cstheme="minorHAnsi"/>
                <w:sz w:val="22"/>
                <w:szCs w:val="22"/>
              </w:rPr>
              <w:t xml:space="preserve">age Project plan (group 15%), </w:t>
            </w:r>
          </w:p>
          <w:p w:rsidR="00A10427" w:rsidRPr="0031434E" w:rsidRDefault="00D86221" w:rsidP="00D34507">
            <w:pPr>
              <w:pStyle w:val="ListParagraph"/>
              <w:numPr>
                <w:ilvl w:val="0"/>
                <w:numId w:val="62"/>
              </w:numPr>
              <w:rPr>
                <w:rFonts w:cstheme="minorHAnsi"/>
                <w:sz w:val="22"/>
                <w:szCs w:val="22"/>
              </w:rPr>
            </w:pPr>
            <w:r w:rsidRPr="0031434E">
              <w:rPr>
                <w:rFonts w:cstheme="minorHAnsi"/>
                <w:sz w:val="22"/>
                <w:szCs w:val="22"/>
              </w:rPr>
              <w:t>15 min group research report pre</w:t>
            </w:r>
            <w:r w:rsidR="00A10427" w:rsidRPr="0031434E">
              <w:rPr>
                <w:rFonts w:cstheme="minorHAnsi"/>
                <w:sz w:val="22"/>
                <w:szCs w:val="22"/>
              </w:rPr>
              <w:t>sentation (group 25%)</w:t>
            </w:r>
          </w:p>
          <w:p w:rsidR="00D86221" w:rsidRPr="0031434E" w:rsidRDefault="00D86221" w:rsidP="00D34507">
            <w:pPr>
              <w:pStyle w:val="ListParagraph"/>
              <w:numPr>
                <w:ilvl w:val="0"/>
                <w:numId w:val="62"/>
              </w:numPr>
              <w:rPr>
                <w:rFonts w:cstheme="minorHAnsi"/>
                <w:sz w:val="22"/>
                <w:szCs w:val="22"/>
              </w:rPr>
            </w:pPr>
            <w:r w:rsidRPr="0031434E">
              <w:rPr>
                <w:rFonts w:cstheme="minorHAnsi"/>
                <w:sz w:val="22"/>
                <w:szCs w:val="22"/>
              </w:rPr>
              <w:t xml:space="preserve">2,000-word project report (individual 60%).  </w:t>
            </w:r>
          </w:p>
          <w:p w:rsidR="0080020E" w:rsidRPr="0031434E" w:rsidRDefault="0080020E" w:rsidP="00D86221">
            <w:pPr>
              <w:rPr>
                <w:rFonts w:cstheme="minorHAnsi"/>
                <w:sz w:val="22"/>
                <w:szCs w:val="22"/>
              </w:rPr>
            </w:pPr>
          </w:p>
          <w:p w:rsidR="00D86221" w:rsidRPr="0031434E" w:rsidRDefault="00D86221" w:rsidP="00D86221">
            <w:pPr>
              <w:rPr>
                <w:rFonts w:cstheme="minorHAnsi"/>
                <w:sz w:val="22"/>
                <w:szCs w:val="22"/>
              </w:rPr>
            </w:pPr>
            <w:r w:rsidRPr="0031434E">
              <w:rPr>
                <w:rFonts w:cstheme="minorHAnsi"/>
                <w:sz w:val="22"/>
                <w:szCs w:val="22"/>
              </w:rPr>
              <w:t>Reassessment: Repeating failed components, module mark capped at the pass mark.</w:t>
            </w:r>
          </w:p>
        </w:tc>
      </w:tr>
    </w:tbl>
    <w:p w:rsidR="00D86221" w:rsidRPr="0031434E" w:rsidRDefault="00D86221">
      <w:pPr>
        <w:rPr>
          <w:rFonts w:asciiTheme="minorHAnsi" w:hAnsiTheme="minorHAnsi" w:cstheme="minorHAnsi"/>
          <w:sz w:val="22"/>
          <w:szCs w:val="22"/>
          <w:lang w:eastAsia="en-US"/>
        </w:rPr>
      </w:pPr>
    </w:p>
    <w:tbl>
      <w:tblPr>
        <w:tblStyle w:val="TableGrid"/>
        <w:tblW w:w="10065" w:type="dxa"/>
        <w:tblInd w:w="-862" w:type="dxa"/>
        <w:tblLayout w:type="fixed"/>
        <w:tblLook w:val="0020" w:firstRow="1" w:lastRow="0" w:firstColumn="0" w:lastColumn="0" w:noHBand="0" w:noVBand="0"/>
        <w:tblCaption w:val="BIO305"/>
        <w:tblDescription w:val="Bio305"/>
      </w:tblPr>
      <w:tblGrid>
        <w:gridCol w:w="1566"/>
        <w:gridCol w:w="2120"/>
        <w:gridCol w:w="4401"/>
        <w:gridCol w:w="1978"/>
      </w:tblGrid>
      <w:tr w:rsidR="0031434E" w:rsidRPr="0031434E" w:rsidTr="00E67DD6">
        <w:trPr>
          <w:tblHeader/>
        </w:trPr>
        <w:tc>
          <w:tcPr>
            <w:tcW w:w="1566" w:type="dxa"/>
          </w:tcPr>
          <w:p w:rsidR="0031434E" w:rsidRPr="0031434E" w:rsidRDefault="0031434E" w:rsidP="0031434E">
            <w:pPr>
              <w:spacing w:before="120" w:after="120"/>
              <w:rPr>
                <w:rFonts w:cstheme="minorHAnsi"/>
                <w:sz w:val="22"/>
                <w:szCs w:val="22"/>
              </w:rPr>
            </w:pPr>
            <w:r w:rsidRPr="0031434E">
              <w:rPr>
                <w:rFonts w:cstheme="minorHAnsi"/>
                <w:b/>
                <w:sz w:val="22"/>
                <w:szCs w:val="22"/>
              </w:rPr>
              <w:t xml:space="preserve">03 </w:t>
            </w:r>
            <w:r w:rsidRPr="0031434E">
              <w:rPr>
                <w:rFonts w:cstheme="minorHAnsi"/>
                <w:b/>
                <w:bCs/>
                <w:sz w:val="22"/>
                <w:szCs w:val="22"/>
              </w:rPr>
              <w:t xml:space="preserve">23344    </w:t>
            </w:r>
            <w:r w:rsidRPr="0031434E">
              <w:rPr>
                <w:rFonts w:cstheme="minorHAnsi"/>
                <w:b/>
                <w:sz w:val="22"/>
                <w:szCs w:val="22"/>
              </w:rPr>
              <w:t xml:space="preserve">                     </w:t>
            </w:r>
          </w:p>
        </w:tc>
        <w:tc>
          <w:tcPr>
            <w:tcW w:w="2120" w:type="dxa"/>
          </w:tcPr>
          <w:p w:rsidR="0031434E" w:rsidRPr="0031434E" w:rsidRDefault="0031434E" w:rsidP="00C57D3D">
            <w:pPr>
              <w:spacing w:before="120" w:after="120"/>
              <w:rPr>
                <w:rFonts w:cstheme="minorHAnsi"/>
                <w:sz w:val="22"/>
                <w:szCs w:val="22"/>
              </w:rPr>
            </w:pPr>
            <w:r w:rsidRPr="0031434E">
              <w:rPr>
                <w:rFonts w:cstheme="minorHAnsi"/>
                <w:b/>
                <w:sz w:val="22"/>
                <w:szCs w:val="22"/>
              </w:rPr>
              <w:t>BIO305</w:t>
            </w:r>
          </w:p>
        </w:tc>
        <w:tc>
          <w:tcPr>
            <w:tcW w:w="4401" w:type="dxa"/>
          </w:tcPr>
          <w:p w:rsidR="0031434E" w:rsidRPr="0031434E" w:rsidRDefault="0031434E" w:rsidP="00C57D3D">
            <w:pPr>
              <w:spacing w:before="120" w:after="120"/>
              <w:rPr>
                <w:rFonts w:cstheme="minorHAnsi"/>
                <w:b/>
                <w:sz w:val="22"/>
                <w:szCs w:val="22"/>
              </w:rPr>
            </w:pPr>
            <w:r w:rsidRPr="0031434E">
              <w:rPr>
                <w:rFonts w:cstheme="minorHAnsi"/>
                <w:sz w:val="22"/>
                <w:szCs w:val="22"/>
              </w:rPr>
              <w:t>Molecular Basis of Bacterial Infection</w:t>
            </w:r>
          </w:p>
        </w:tc>
        <w:tc>
          <w:tcPr>
            <w:tcW w:w="1978" w:type="dxa"/>
          </w:tcPr>
          <w:p w:rsidR="0031434E" w:rsidRPr="0031434E" w:rsidRDefault="0031434E" w:rsidP="00C57D3D">
            <w:pPr>
              <w:spacing w:before="120" w:after="120"/>
              <w:rPr>
                <w:rFonts w:cstheme="minorHAnsi"/>
                <w:b/>
                <w:sz w:val="22"/>
                <w:szCs w:val="22"/>
              </w:rPr>
            </w:pPr>
            <w:r w:rsidRPr="0031434E">
              <w:rPr>
                <w:rFonts w:cstheme="minorHAnsi"/>
                <w:b/>
                <w:sz w:val="22"/>
                <w:szCs w:val="22"/>
              </w:rPr>
              <w:t>Credits: 20</w:t>
            </w:r>
          </w:p>
        </w:tc>
      </w:tr>
      <w:tr w:rsidR="0031434E" w:rsidRPr="0031434E" w:rsidTr="00E67DD6">
        <w:tc>
          <w:tcPr>
            <w:tcW w:w="1566" w:type="dxa"/>
            <w:tcBorders>
              <w:bottom w:val="single" w:sz="4" w:space="0" w:color="auto"/>
            </w:tcBorders>
          </w:tcPr>
          <w:p w:rsidR="0031434E" w:rsidRPr="0031434E" w:rsidRDefault="0031434E" w:rsidP="00C57D3D">
            <w:pPr>
              <w:spacing w:before="120" w:after="120"/>
              <w:rPr>
                <w:rFonts w:cstheme="minorHAnsi"/>
                <w:sz w:val="22"/>
                <w:szCs w:val="22"/>
              </w:rPr>
            </w:pPr>
            <w:r w:rsidRPr="0031434E">
              <w:rPr>
                <w:rFonts w:cstheme="minorHAnsi"/>
                <w:b/>
                <w:sz w:val="22"/>
                <w:szCs w:val="22"/>
              </w:rPr>
              <w:t>Level:  I</w:t>
            </w:r>
          </w:p>
        </w:tc>
        <w:tc>
          <w:tcPr>
            <w:tcW w:w="2120" w:type="dxa"/>
            <w:tcBorders>
              <w:bottom w:val="single" w:sz="4" w:space="0" w:color="auto"/>
            </w:tcBorders>
          </w:tcPr>
          <w:p w:rsidR="0031434E" w:rsidRPr="0031434E" w:rsidRDefault="00D431A8" w:rsidP="00C57D3D">
            <w:pPr>
              <w:pStyle w:val="Heading2"/>
              <w:outlineLvl w:val="1"/>
              <w:rPr>
                <w:rFonts w:cstheme="minorHAnsi"/>
                <w:sz w:val="22"/>
                <w:szCs w:val="22"/>
                <w:highlight w:val="yellow"/>
              </w:rPr>
            </w:pPr>
            <w:r w:rsidRPr="00D431A8">
              <w:rPr>
                <w:rFonts w:cstheme="minorHAnsi"/>
                <w:sz w:val="22"/>
                <w:szCs w:val="22"/>
              </w:rPr>
              <w:t>Semester 2</w:t>
            </w:r>
          </w:p>
        </w:tc>
        <w:tc>
          <w:tcPr>
            <w:tcW w:w="4401" w:type="dxa"/>
            <w:tcBorders>
              <w:bottom w:val="single" w:sz="4" w:space="0" w:color="auto"/>
            </w:tcBorders>
          </w:tcPr>
          <w:p w:rsidR="0031434E" w:rsidRPr="0031434E" w:rsidRDefault="0031434E" w:rsidP="008701FF">
            <w:pPr>
              <w:spacing w:before="120" w:after="120"/>
              <w:rPr>
                <w:rFonts w:cstheme="minorHAnsi"/>
                <w:b/>
                <w:sz w:val="22"/>
                <w:szCs w:val="22"/>
              </w:rPr>
            </w:pPr>
            <w:r w:rsidRPr="0031434E">
              <w:rPr>
                <w:rFonts w:cstheme="minorHAnsi"/>
                <w:b/>
                <w:sz w:val="22"/>
                <w:szCs w:val="22"/>
              </w:rPr>
              <w:t xml:space="preserve">Module Organiser:  </w:t>
            </w:r>
            <w:r w:rsidRPr="0031434E">
              <w:rPr>
                <w:rFonts w:cstheme="minorHAnsi"/>
                <w:sz w:val="22"/>
                <w:szCs w:val="22"/>
              </w:rPr>
              <w:t xml:space="preserve"> Luke Alderwick</w:t>
            </w:r>
          </w:p>
        </w:tc>
        <w:tc>
          <w:tcPr>
            <w:tcW w:w="1978" w:type="dxa"/>
            <w:tcBorders>
              <w:bottom w:val="single" w:sz="4" w:space="0" w:color="auto"/>
            </w:tcBorders>
          </w:tcPr>
          <w:p w:rsidR="0031434E" w:rsidRPr="0031434E" w:rsidRDefault="0031434E" w:rsidP="008701FF">
            <w:pPr>
              <w:spacing w:before="120" w:after="120"/>
              <w:rPr>
                <w:rFonts w:cstheme="minorHAnsi"/>
                <w:b/>
                <w:sz w:val="22"/>
                <w:szCs w:val="22"/>
              </w:rPr>
            </w:pPr>
          </w:p>
        </w:tc>
      </w:tr>
      <w:tr w:rsidR="008701FF" w:rsidRPr="0031434E" w:rsidTr="00E67DD6">
        <w:trPr>
          <w:trHeight w:val="3738"/>
        </w:trPr>
        <w:tc>
          <w:tcPr>
            <w:tcW w:w="1566" w:type="dxa"/>
            <w:tcBorders>
              <w:top w:val="single" w:sz="4" w:space="0" w:color="auto"/>
              <w:left w:val="single" w:sz="4" w:space="0" w:color="auto"/>
              <w:bottom w:val="nil"/>
              <w:right w:val="single" w:sz="4" w:space="0" w:color="auto"/>
            </w:tcBorders>
          </w:tcPr>
          <w:p w:rsidR="008701FF" w:rsidRPr="0031434E" w:rsidRDefault="008701FF" w:rsidP="00C57D3D">
            <w:pPr>
              <w:rPr>
                <w:rFonts w:cstheme="minorHAnsi"/>
                <w:b/>
                <w:color w:val="000000" w:themeColor="text1"/>
                <w:sz w:val="22"/>
                <w:szCs w:val="22"/>
              </w:rPr>
            </w:pPr>
          </w:p>
          <w:p w:rsidR="008701FF" w:rsidRPr="0031434E" w:rsidRDefault="000A63C0" w:rsidP="00C57D3D">
            <w:pPr>
              <w:rPr>
                <w:rFonts w:cstheme="minorHAnsi"/>
                <w:b/>
                <w:color w:val="000000" w:themeColor="text1"/>
                <w:sz w:val="22"/>
                <w:szCs w:val="22"/>
              </w:rPr>
            </w:pPr>
            <w:r w:rsidRPr="0031434E">
              <w:rPr>
                <w:rFonts w:cstheme="minorHAnsi"/>
                <w:b/>
                <w:color w:val="000000" w:themeColor="text1"/>
                <w:sz w:val="22"/>
                <w:szCs w:val="22"/>
              </w:rPr>
              <w:t xml:space="preserve">Module </w:t>
            </w:r>
            <w:r w:rsidR="008701FF" w:rsidRPr="0031434E">
              <w:rPr>
                <w:rFonts w:cstheme="minorHAnsi"/>
                <w:b/>
                <w:color w:val="000000" w:themeColor="text1"/>
                <w:sz w:val="22"/>
                <w:szCs w:val="22"/>
              </w:rPr>
              <w:t>Description:</w:t>
            </w:r>
          </w:p>
        </w:tc>
        <w:tc>
          <w:tcPr>
            <w:tcW w:w="8499" w:type="dxa"/>
            <w:gridSpan w:val="3"/>
            <w:tcBorders>
              <w:top w:val="single" w:sz="4" w:space="0" w:color="auto"/>
              <w:left w:val="single" w:sz="4" w:space="0" w:color="auto"/>
              <w:bottom w:val="nil"/>
              <w:right w:val="single" w:sz="4" w:space="0" w:color="auto"/>
            </w:tcBorders>
          </w:tcPr>
          <w:p w:rsidR="008701FF" w:rsidRPr="0031434E" w:rsidRDefault="008701FF" w:rsidP="00C57D3D">
            <w:pPr>
              <w:pStyle w:val="Header"/>
              <w:rPr>
                <w:rFonts w:cstheme="minorHAnsi"/>
                <w:noProof/>
                <w:color w:val="000000" w:themeColor="text1"/>
                <w:sz w:val="22"/>
                <w:szCs w:val="22"/>
              </w:rPr>
            </w:pPr>
          </w:p>
          <w:p w:rsidR="006E3995" w:rsidRPr="0031434E" w:rsidRDefault="008701FF" w:rsidP="00C57D3D">
            <w:pPr>
              <w:rPr>
                <w:rFonts w:cstheme="minorHAnsi"/>
                <w:color w:val="000000"/>
                <w:sz w:val="22"/>
                <w:szCs w:val="22"/>
              </w:rPr>
            </w:pPr>
            <w:r w:rsidRPr="0031434E">
              <w:rPr>
                <w:rFonts w:cstheme="minorHAnsi"/>
                <w:color w:val="000000"/>
                <w:sz w:val="22"/>
                <w:szCs w:val="22"/>
              </w:rPr>
              <w:t xml:space="preserve">During this module, students will become familiar with a number of important human pathogens and gain a detailed mechanistic </w:t>
            </w:r>
            <w:r w:rsidR="00471FB8" w:rsidRPr="0031434E">
              <w:rPr>
                <w:rFonts w:cstheme="minorHAnsi"/>
                <w:color w:val="000000"/>
                <w:sz w:val="22"/>
                <w:szCs w:val="22"/>
              </w:rPr>
              <w:t>understanding</w:t>
            </w:r>
            <w:r w:rsidRPr="0031434E">
              <w:rPr>
                <w:rFonts w:cstheme="minorHAnsi"/>
                <w:color w:val="000000"/>
                <w:sz w:val="22"/>
                <w:szCs w:val="22"/>
              </w:rPr>
              <w:t xml:space="preserve"> of how these bacteria cause infection at the molecular level. Drawing on a range of state-of-the-art experimental and analytical approaches, including analysis of genome sequence data, students can expect to discover a more in depth approach to </w:t>
            </w:r>
            <w:r w:rsidR="00471FB8" w:rsidRPr="0031434E">
              <w:rPr>
                <w:rFonts w:cstheme="minorHAnsi"/>
                <w:color w:val="000000"/>
                <w:sz w:val="22"/>
                <w:szCs w:val="22"/>
              </w:rPr>
              <w:t>pathogen</w:t>
            </w:r>
            <w:r w:rsidRPr="0031434E">
              <w:rPr>
                <w:rFonts w:cstheme="minorHAnsi"/>
                <w:color w:val="000000"/>
                <w:sz w:val="22"/>
                <w:szCs w:val="22"/>
              </w:rPr>
              <w:t xml:space="preserve"> biology which is the molecular basis of bacterial infection. Through lectures, case studies and computer- and lab-based practical classes students will become familiar with the principles and practice of research addressing the molecular basis of bacterial infection and how this thriving area of science underpins a major our objective of discovering the next </w:t>
            </w:r>
            <w:r w:rsidR="00471FB8" w:rsidRPr="0031434E">
              <w:rPr>
                <w:rFonts w:cstheme="minorHAnsi"/>
                <w:color w:val="000000"/>
                <w:sz w:val="22"/>
                <w:szCs w:val="22"/>
              </w:rPr>
              <w:t>generation</w:t>
            </w:r>
            <w:r w:rsidRPr="0031434E">
              <w:rPr>
                <w:rFonts w:cstheme="minorHAnsi"/>
                <w:color w:val="000000"/>
                <w:sz w:val="22"/>
                <w:szCs w:val="22"/>
              </w:rPr>
              <w:t xml:space="preserve"> of antibiotics. Students will thus gain an integrated view of the subject which will equip them for postgraduate </w:t>
            </w:r>
            <w:r w:rsidR="00F44793" w:rsidRPr="0031434E">
              <w:rPr>
                <w:rFonts w:cstheme="minorHAnsi"/>
                <w:color w:val="000000"/>
                <w:sz w:val="22"/>
                <w:szCs w:val="22"/>
              </w:rPr>
              <w:t>research</w:t>
            </w:r>
            <w:r w:rsidRPr="0031434E">
              <w:rPr>
                <w:rFonts w:cstheme="minorHAnsi"/>
                <w:color w:val="000000"/>
                <w:sz w:val="22"/>
                <w:szCs w:val="22"/>
              </w:rPr>
              <w:t xml:space="preserve"> in this area and for employment</w:t>
            </w:r>
            <w:r w:rsidR="0080020E" w:rsidRPr="0031434E">
              <w:rPr>
                <w:rFonts w:cstheme="minorHAnsi"/>
                <w:color w:val="000000"/>
                <w:sz w:val="22"/>
                <w:szCs w:val="22"/>
              </w:rPr>
              <w:t xml:space="preserve"> </w:t>
            </w:r>
            <w:r w:rsidRPr="0031434E">
              <w:rPr>
                <w:rFonts w:cstheme="minorHAnsi"/>
                <w:color w:val="000000"/>
                <w:sz w:val="22"/>
                <w:szCs w:val="22"/>
              </w:rPr>
              <w:t>; as clinical scientists</w:t>
            </w:r>
          </w:p>
          <w:p w:rsidR="0080020E" w:rsidRPr="0031434E" w:rsidRDefault="0080020E" w:rsidP="00C57D3D">
            <w:pPr>
              <w:rPr>
                <w:rFonts w:cstheme="minorHAnsi"/>
                <w:color w:val="000000"/>
                <w:sz w:val="22"/>
                <w:szCs w:val="22"/>
              </w:rPr>
            </w:pPr>
          </w:p>
          <w:p w:rsidR="0080020E" w:rsidRPr="0031434E" w:rsidRDefault="0080020E" w:rsidP="00C57D3D">
            <w:pPr>
              <w:rPr>
                <w:rFonts w:cstheme="minorHAnsi"/>
                <w:color w:val="000000"/>
                <w:sz w:val="22"/>
                <w:szCs w:val="22"/>
              </w:rPr>
            </w:pPr>
          </w:p>
          <w:p w:rsidR="0080020E" w:rsidRPr="0031434E" w:rsidRDefault="0080020E" w:rsidP="00C57D3D">
            <w:pPr>
              <w:rPr>
                <w:rFonts w:cstheme="minorHAnsi"/>
                <w:color w:val="000000"/>
                <w:sz w:val="22"/>
                <w:szCs w:val="22"/>
              </w:rPr>
            </w:pPr>
          </w:p>
          <w:p w:rsidR="0080020E" w:rsidRPr="0031434E" w:rsidRDefault="0080020E" w:rsidP="00C57D3D">
            <w:pPr>
              <w:rPr>
                <w:rFonts w:cstheme="minorHAnsi"/>
                <w:color w:val="000000"/>
                <w:sz w:val="22"/>
                <w:szCs w:val="22"/>
              </w:rPr>
            </w:pPr>
          </w:p>
          <w:p w:rsidR="0080020E" w:rsidRPr="0031434E" w:rsidRDefault="0080020E" w:rsidP="00C57D3D">
            <w:pPr>
              <w:rPr>
                <w:rFonts w:cstheme="minorHAnsi"/>
                <w:color w:val="000000"/>
                <w:sz w:val="22"/>
                <w:szCs w:val="22"/>
              </w:rPr>
            </w:pPr>
          </w:p>
        </w:tc>
      </w:tr>
      <w:tr w:rsidR="008701FF" w:rsidRPr="0031434E" w:rsidTr="00E67DD6">
        <w:trPr>
          <w:trHeight w:val="2485"/>
        </w:trPr>
        <w:tc>
          <w:tcPr>
            <w:tcW w:w="1566" w:type="dxa"/>
            <w:tcBorders>
              <w:top w:val="nil"/>
              <w:left w:val="single" w:sz="4" w:space="0" w:color="auto"/>
              <w:bottom w:val="nil"/>
              <w:right w:val="single" w:sz="4" w:space="0" w:color="auto"/>
            </w:tcBorders>
          </w:tcPr>
          <w:p w:rsidR="008701FF" w:rsidRPr="0031434E" w:rsidRDefault="000A63C0" w:rsidP="00C57D3D">
            <w:pPr>
              <w:rPr>
                <w:rFonts w:cstheme="minorHAnsi"/>
                <w:b/>
                <w:color w:val="000000" w:themeColor="text1"/>
                <w:sz w:val="22"/>
                <w:szCs w:val="22"/>
              </w:rPr>
            </w:pPr>
            <w:r w:rsidRPr="0031434E">
              <w:rPr>
                <w:rFonts w:cstheme="minorHAnsi"/>
                <w:b/>
                <w:color w:val="000000" w:themeColor="text1"/>
                <w:sz w:val="22"/>
                <w:szCs w:val="22"/>
              </w:rPr>
              <w:t xml:space="preserve">Module </w:t>
            </w:r>
            <w:r w:rsidR="008701FF" w:rsidRPr="0031434E">
              <w:rPr>
                <w:rFonts w:cstheme="minorHAnsi"/>
                <w:b/>
                <w:color w:val="000000" w:themeColor="text1"/>
                <w:sz w:val="22"/>
                <w:szCs w:val="22"/>
              </w:rPr>
              <w:t>outcomes:</w:t>
            </w: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tc>
        <w:tc>
          <w:tcPr>
            <w:tcW w:w="8499" w:type="dxa"/>
            <w:gridSpan w:val="3"/>
            <w:tcBorders>
              <w:top w:val="nil"/>
              <w:left w:val="single" w:sz="4" w:space="0" w:color="auto"/>
              <w:bottom w:val="nil"/>
              <w:right w:val="single" w:sz="4" w:space="0" w:color="auto"/>
            </w:tcBorders>
          </w:tcPr>
          <w:p w:rsidR="008701FF" w:rsidRPr="0031434E" w:rsidRDefault="008701FF" w:rsidP="008701FF">
            <w:pPr>
              <w:jc w:val="both"/>
              <w:rPr>
                <w:rFonts w:cstheme="minorHAnsi"/>
                <w:color w:val="000000"/>
                <w:sz w:val="22"/>
                <w:szCs w:val="22"/>
              </w:rPr>
            </w:pPr>
            <w:r w:rsidRPr="0031434E">
              <w:rPr>
                <w:rFonts w:cstheme="minorHAnsi"/>
                <w:color w:val="000000"/>
                <w:sz w:val="22"/>
                <w:szCs w:val="22"/>
              </w:rPr>
              <w:t xml:space="preserve">By the end of the module the student should be able to: </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 xml:space="preserve">Describe the molecular mechanisms that bacteria use to cause disease, including the evolution, ecology, genetics and regulation of virulence. </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Outline the pathogenesis of selected bacterial infections.</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Explain the biogenesis of the bacterial cell envelope and its components, highlighting their roles in virulence and interactions with the metazoan immune system.</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Elucidate the mechanisms for targeting virulence-related proteins to and across the cell envelope, including the biogenesis and function of relevant multi-protein complexes.</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Understand the mode of action of current antibiotic treatments and what is being done to develop the next generation of antibiotics.</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 xml:space="preserve">Describe the structure and evolution of bacterial genomes and the molecular genetics that contribute towards pathogenicity and virulence. </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 xml:space="preserve">Understand the concept of comparative bacterial genomics.  </w:t>
            </w:r>
          </w:p>
          <w:p w:rsidR="006E3995"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 xml:space="preserve">How to perform BLAST searches, sequence alignments and other additional </w:t>
            </w:r>
            <w:r w:rsidR="00471FB8" w:rsidRPr="0031434E">
              <w:rPr>
                <w:rFonts w:cstheme="minorHAnsi"/>
                <w:color w:val="000000"/>
                <w:sz w:val="22"/>
                <w:szCs w:val="22"/>
              </w:rPr>
              <w:t>bioinformatics</w:t>
            </w:r>
            <w:r w:rsidRPr="0031434E">
              <w:rPr>
                <w:rFonts w:cstheme="minorHAnsi"/>
                <w:color w:val="000000"/>
                <w:sz w:val="22"/>
                <w:szCs w:val="22"/>
              </w:rPr>
              <w:t xml:space="preserve"> analysis (via EXPASY) to make predicti</w:t>
            </w:r>
            <w:r w:rsidR="006E3995" w:rsidRPr="0031434E">
              <w:rPr>
                <w:rFonts w:cstheme="minorHAnsi"/>
                <w:color w:val="000000"/>
                <w:sz w:val="22"/>
                <w:szCs w:val="22"/>
              </w:rPr>
              <w:t>ons on bacterial gene function</w:t>
            </w:r>
          </w:p>
          <w:p w:rsidR="008701FF" w:rsidRPr="0031434E" w:rsidRDefault="008701FF" w:rsidP="00D34507">
            <w:pPr>
              <w:pStyle w:val="ListParagraph"/>
              <w:numPr>
                <w:ilvl w:val="0"/>
                <w:numId w:val="44"/>
              </w:numPr>
              <w:jc w:val="both"/>
              <w:rPr>
                <w:rFonts w:cstheme="minorHAnsi"/>
                <w:color w:val="000000"/>
                <w:sz w:val="22"/>
                <w:szCs w:val="22"/>
              </w:rPr>
            </w:pPr>
            <w:r w:rsidRPr="0031434E">
              <w:rPr>
                <w:rFonts w:cstheme="minorHAnsi"/>
                <w:color w:val="000000"/>
                <w:sz w:val="22"/>
                <w:szCs w:val="22"/>
              </w:rPr>
              <w:t>Demonstrate a basic competence in the analysis of laboratory experiments relevant to bacterial pathogenesis</w:t>
            </w:r>
            <w:r w:rsidR="00471FB8" w:rsidRPr="0031434E">
              <w:rPr>
                <w:rFonts w:cstheme="minorHAnsi"/>
                <w:color w:val="000000"/>
                <w:sz w:val="22"/>
                <w:szCs w:val="22"/>
              </w:rPr>
              <w:t>.</w:t>
            </w:r>
            <w:r w:rsidR="00471FB8" w:rsidRPr="0031434E">
              <w:rPr>
                <w:rFonts w:cstheme="minorHAnsi"/>
                <w:sz w:val="22"/>
                <w:szCs w:val="22"/>
              </w:rPr>
              <w:t>..</w:t>
            </w:r>
          </w:p>
          <w:p w:rsidR="008701FF" w:rsidRPr="0031434E" w:rsidRDefault="008701FF" w:rsidP="00C57D3D">
            <w:pPr>
              <w:autoSpaceDE w:val="0"/>
              <w:autoSpaceDN w:val="0"/>
              <w:adjustRightInd w:val="0"/>
              <w:jc w:val="both"/>
              <w:rPr>
                <w:rFonts w:cstheme="minorHAnsi"/>
                <w:b/>
                <w:noProof/>
                <w:color w:val="000000" w:themeColor="text1"/>
                <w:sz w:val="22"/>
                <w:szCs w:val="22"/>
              </w:rPr>
            </w:pPr>
          </w:p>
        </w:tc>
      </w:tr>
      <w:tr w:rsidR="008701FF" w:rsidRPr="0031434E" w:rsidTr="00E67DD6">
        <w:tc>
          <w:tcPr>
            <w:tcW w:w="1566" w:type="dxa"/>
            <w:tcBorders>
              <w:top w:val="nil"/>
              <w:left w:val="single" w:sz="4" w:space="0" w:color="auto"/>
              <w:bottom w:val="nil"/>
              <w:right w:val="single" w:sz="4" w:space="0" w:color="auto"/>
            </w:tcBorders>
          </w:tcPr>
          <w:p w:rsidR="008701FF" w:rsidRPr="0031434E" w:rsidRDefault="008701FF" w:rsidP="00C57D3D">
            <w:pPr>
              <w:rPr>
                <w:rFonts w:cstheme="minorHAnsi"/>
                <w:color w:val="000000" w:themeColor="text1"/>
                <w:sz w:val="22"/>
                <w:szCs w:val="22"/>
              </w:rPr>
            </w:pPr>
            <w:r w:rsidRPr="0031434E">
              <w:rPr>
                <w:rFonts w:cstheme="minorHAnsi"/>
                <w:b/>
                <w:color w:val="000000" w:themeColor="text1"/>
                <w:sz w:val="22"/>
                <w:szCs w:val="22"/>
              </w:rPr>
              <w:t>Delivery:</w:t>
            </w:r>
          </w:p>
        </w:tc>
        <w:tc>
          <w:tcPr>
            <w:tcW w:w="8499" w:type="dxa"/>
            <w:gridSpan w:val="3"/>
            <w:tcBorders>
              <w:top w:val="nil"/>
              <w:left w:val="single" w:sz="4" w:space="0" w:color="auto"/>
              <w:bottom w:val="nil"/>
              <w:right w:val="single" w:sz="4" w:space="0" w:color="auto"/>
            </w:tcBorders>
          </w:tcPr>
          <w:p w:rsidR="008701FF" w:rsidRPr="0031434E" w:rsidRDefault="006E3995" w:rsidP="00C57D3D">
            <w:pPr>
              <w:ind w:right="90"/>
              <w:rPr>
                <w:rFonts w:cstheme="minorHAnsi"/>
                <w:color w:val="000000" w:themeColor="text1"/>
                <w:sz w:val="22"/>
                <w:szCs w:val="22"/>
              </w:rPr>
            </w:pPr>
            <w:r w:rsidRPr="0031434E">
              <w:rPr>
                <w:rFonts w:cstheme="minorHAnsi"/>
                <w:noProof/>
                <w:color w:val="000000" w:themeColor="text1"/>
                <w:sz w:val="22"/>
                <w:szCs w:val="22"/>
              </w:rPr>
              <w:t>Lectures, Laboratory practical work, project work involving sequence data analysis and interpretation</w:t>
            </w:r>
          </w:p>
        </w:tc>
      </w:tr>
      <w:tr w:rsidR="008701FF" w:rsidRPr="0031434E" w:rsidTr="00E67DD6">
        <w:tc>
          <w:tcPr>
            <w:tcW w:w="1566" w:type="dxa"/>
            <w:tcBorders>
              <w:top w:val="nil"/>
              <w:left w:val="single" w:sz="4" w:space="0" w:color="auto"/>
              <w:bottom w:val="single" w:sz="4" w:space="0" w:color="auto"/>
              <w:right w:val="single" w:sz="4" w:space="0" w:color="auto"/>
            </w:tcBorders>
          </w:tcPr>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r w:rsidRPr="0031434E">
              <w:rPr>
                <w:rFonts w:cstheme="minorHAnsi"/>
                <w:b/>
                <w:color w:val="000000" w:themeColor="text1"/>
                <w:sz w:val="22"/>
                <w:szCs w:val="22"/>
              </w:rPr>
              <w:t>Assessment:</w:t>
            </w: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b/>
                <w:color w:val="000000" w:themeColor="text1"/>
                <w:sz w:val="22"/>
                <w:szCs w:val="22"/>
              </w:rPr>
            </w:pPr>
          </w:p>
          <w:p w:rsidR="008701FF" w:rsidRPr="0031434E" w:rsidRDefault="008701FF" w:rsidP="00C57D3D">
            <w:pPr>
              <w:rPr>
                <w:rFonts w:cstheme="minorHAnsi"/>
                <w:color w:val="000000" w:themeColor="text1"/>
                <w:sz w:val="22"/>
                <w:szCs w:val="22"/>
              </w:rPr>
            </w:pPr>
          </w:p>
        </w:tc>
        <w:tc>
          <w:tcPr>
            <w:tcW w:w="8499" w:type="dxa"/>
            <w:gridSpan w:val="3"/>
            <w:tcBorders>
              <w:top w:val="nil"/>
              <w:left w:val="single" w:sz="4" w:space="0" w:color="auto"/>
              <w:bottom w:val="single" w:sz="4" w:space="0" w:color="auto"/>
              <w:right w:val="single" w:sz="4" w:space="0" w:color="auto"/>
            </w:tcBorders>
          </w:tcPr>
          <w:p w:rsidR="006E3995" w:rsidRPr="0031434E" w:rsidRDefault="006E3995" w:rsidP="00C57D3D">
            <w:pPr>
              <w:rPr>
                <w:rFonts w:cstheme="minorHAnsi"/>
                <w:sz w:val="22"/>
                <w:szCs w:val="22"/>
              </w:rPr>
            </w:pPr>
          </w:p>
          <w:p w:rsidR="006E3995" w:rsidRPr="0031434E" w:rsidRDefault="006E3995" w:rsidP="006E3995">
            <w:pPr>
              <w:rPr>
                <w:rFonts w:cstheme="minorHAnsi"/>
                <w:sz w:val="22"/>
                <w:szCs w:val="22"/>
              </w:rPr>
            </w:pPr>
            <w:r w:rsidRPr="0031434E">
              <w:rPr>
                <w:rFonts w:cstheme="minorHAnsi"/>
                <w:sz w:val="22"/>
                <w:szCs w:val="22"/>
              </w:rPr>
              <w:t>In-course assessment (30%)</w:t>
            </w:r>
          </w:p>
          <w:p w:rsidR="006E3995" w:rsidRPr="0031434E" w:rsidRDefault="006E3995" w:rsidP="00D34507">
            <w:pPr>
              <w:pStyle w:val="ListParagraph"/>
              <w:numPr>
                <w:ilvl w:val="0"/>
                <w:numId w:val="45"/>
              </w:numPr>
              <w:rPr>
                <w:rFonts w:cstheme="minorHAnsi"/>
                <w:sz w:val="22"/>
                <w:szCs w:val="22"/>
              </w:rPr>
            </w:pPr>
            <w:r w:rsidRPr="0031434E">
              <w:rPr>
                <w:rFonts w:cstheme="minorHAnsi"/>
                <w:sz w:val="22"/>
                <w:szCs w:val="22"/>
              </w:rPr>
              <w:t>Laboratory practical assessment</w:t>
            </w:r>
          </w:p>
          <w:p w:rsidR="006E3995" w:rsidRPr="0031434E" w:rsidRDefault="006E3995" w:rsidP="006E3995">
            <w:pPr>
              <w:rPr>
                <w:rFonts w:cstheme="minorHAnsi"/>
                <w:sz w:val="22"/>
                <w:szCs w:val="22"/>
              </w:rPr>
            </w:pPr>
          </w:p>
          <w:p w:rsidR="006E3995" w:rsidRPr="0031434E" w:rsidRDefault="006E3995" w:rsidP="006E3995">
            <w:pPr>
              <w:rPr>
                <w:rFonts w:cstheme="minorHAnsi"/>
                <w:sz w:val="22"/>
                <w:szCs w:val="22"/>
              </w:rPr>
            </w:pPr>
            <w:r w:rsidRPr="0031434E">
              <w:rPr>
                <w:rFonts w:cstheme="minorHAnsi"/>
                <w:sz w:val="22"/>
                <w:szCs w:val="22"/>
              </w:rPr>
              <w:t>3 hour written examination in May (70%)</w:t>
            </w:r>
          </w:p>
        </w:tc>
      </w:tr>
    </w:tbl>
    <w:p w:rsidR="001A56C5" w:rsidRPr="0031434E" w:rsidRDefault="001A56C5">
      <w:pPr>
        <w:rPr>
          <w:rFonts w:asciiTheme="minorHAnsi" w:hAnsiTheme="minorHAnsi" w:cstheme="minorHAnsi"/>
          <w:sz w:val="22"/>
          <w:szCs w:val="22"/>
          <w:lang w:eastAsia="en-US"/>
        </w:rPr>
      </w:pPr>
    </w:p>
    <w:p w:rsidR="001A56C5" w:rsidRPr="0031434E" w:rsidRDefault="001A56C5">
      <w:pPr>
        <w:rPr>
          <w:rFonts w:asciiTheme="minorHAnsi" w:hAnsiTheme="minorHAnsi" w:cstheme="minorHAnsi"/>
          <w:sz w:val="22"/>
          <w:szCs w:val="22"/>
          <w:lang w:eastAsia="en-US"/>
        </w:rPr>
      </w:pPr>
    </w:p>
    <w:p w:rsidR="001A56C5" w:rsidRPr="0031434E" w:rsidRDefault="001A56C5">
      <w:pPr>
        <w:rPr>
          <w:rFonts w:asciiTheme="minorHAnsi" w:hAnsiTheme="minorHAnsi" w:cstheme="minorHAnsi"/>
          <w:sz w:val="22"/>
          <w:szCs w:val="22"/>
          <w:lang w:eastAsia="en-US"/>
        </w:rPr>
      </w:pPr>
    </w:p>
    <w:p w:rsidR="006E3995" w:rsidRPr="0031434E" w:rsidRDefault="006E3995">
      <w:pPr>
        <w:rPr>
          <w:rFonts w:asciiTheme="minorHAnsi" w:hAnsiTheme="minorHAnsi" w:cstheme="minorHAnsi"/>
          <w:sz w:val="22"/>
          <w:szCs w:val="22"/>
          <w:lang w:eastAsia="en-US"/>
        </w:rPr>
      </w:pPr>
    </w:p>
    <w:p w:rsidR="006E3995" w:rsidRPr="0031434E" w:rsidRDefault="006E3995">
      <w:pPr>
        <w:rPr>
          <w:rFonts w:asciiTheme="minorHAnsi" w:hAnsiTheme="minorHAnsi" w:cstheme="minorHAnsi"/>
          <w:sz w:val="22"/>
          <w:szCs w:val="22"/>
          <w:lang w:eastAsia="en-US"/>
        </w:rPr>
      </w:pPr>
    </w:p>
    <w:p w:rsidR="006E3995" w:rsidRPr="0031434E" w:rsidRDefault="006E3995">
      <w:pPr>
        <w:rPr>
          <w:rFonts w:asciiTheme="minorHAnsi" w:hAnsiTheme="minorHAnsi" w:cstheme="minorHAnsi"/>
          <w:sz w:val="22"/>
          <w:szCs w:val="22"/>
          <w:lang w:eastAsia="en-US"/>
        </w:rPr>
      </w:pPr>
    </w:p>
    <w:p w:rsidR="006E3995" w:rsidRPr="0031434E" w:rsidRDefault="006E3995">
      <w:pPr>
        <w:rPr>
          <w:rFonts w:asciiTheme="minorHAnsi" w:hAnsiTheme="minorHAnsi" w:cstheme="minorHAnsi"/>
          <w:sz w:val="22"/>
          <w:szCs w:val="22"/>
          <w:lang w:eastAsia="en-US"/>
        </w:rPr>
      </w:pPr>
    </w:p>
    <w:p w:rsidR="001A56C5" w:rsidRPr="0031434E" w:rsidRDefault="001A56C5">
      <w:pPr>
        <w:rPr>
          <w:rFonts w:asciiTheme="minorHAnsi" w:hAnsiTheme="minorHAnsi" w:cstheme="minorHAnsi"/>
          <w:sz w:val="22"/>
          <w:szCs w:val="22"/>
          <w:lang w:eastAsia="en-US"/>
        </w:rPr>
      </w:pPr>
    </w:p>
    <w:tbl>
      <w:tblPr>
        <w:tblW w:w="10173" w:type="dxa"/>
        <w:tblInd w:w="-921" w:type="dxa"/>
        <w:tblLayout w:type="fixed"/>
        <w:tblLook w:val="0000" w:firstRow="0" w:lastRow="0" w:firstColumn="0" w:lastColumn="0" w:noHBand="0" w:noVBand="0"/>
        <w:tblCaption w:val="Bio317"/>
        <w:tblDescription w:val="BIO317"/>
      </w:tblPr>
      <w:tblGrid>
        <w:gridCol w:w="1332"/>
        <w:gridCol w:w="1611"/>
        <w:gridCol w:w="3615"/>
        <w:gridCol w:w="780"/>
        <w:gridCol w:w="2835"/>
      </w:tblGrid>
      <w:tr w:rsidR="0031434E" w:rsidRPr="0031434E" w:rsidTr="0031434E">
        <w:trPr>
          <w:cantSplit/>
          <w:tblHeader/>
        </w:trPr>
        <w:tc>
          <w:tcPr>
            <w:tcW w:w="1332" w:type="dxa"/>
            <w:tcBorders>
              <w:top w:val="single" w:sz="12" w:space="0" w:color="auto"/>
              <w:left w:val="single" w:sz="12" w:space="0" w:color="auto"/>
              <w:right w:val="single" w:sz="2" w:space="0" w:color="auto"/>
            </w:tcBorders>
          </w:tcPr>
          <w:p w:rsidR="0031434E" w:rsidRPr="0031434E" w:rsidRDefault="0031434E" w:rsidP="0031434E">
            <w:pPr>
              <w:spacing w:before="120" w:after="120"/>
              <w:rPr>
                <w:rFonts w:asciiTheme="minorHAnsi" w:hAnsiTheme="minorHAnsi" w:cstheme="minorHAnsi"/>
                <w:sz w:val="22"/>
                <w:szCs w:val="22"/>
              </w:rPr>
            </w:pPr>
            <w:r w:rsidRPr="0031434E">
              <w:rPr>
                <w:rFonts w:asciiTheme="minorHAnsi" w:hAnsiTheme="minorHAnsi" w:cstheme="minorHAnsi"/>
                <w:b/>
                <w:sz w:val="22"/>
                <w:szCs w:val="22"/>
              </w:rPr>
              <w:t xml:space="preserve">03 25343         </w:t>
            </w:r>
            <w:r w:rsidRPr="0031434E">
              <w:rPr>
                <w:rFonts w:asciiTheme="minorHAnsi" w:hAnsiTheme="minorHAnsi" w:cstheme="minorHAnsi"/>
                <w:b/>
                <w:sz w:val="22"/>
                <w:szCs w:val="22"/>
              </w:rPr>
              <w:tab/>
            </w:r>
          </w:p>
        </w:tc>
        <w:tc>
          <w:tcPr>
            <w:tcW w:w="1611" w:type="dxa"/>
            <w:tcBorders>
              <w:top w:val="single" w:sz="12" w:space="0" w:color="auto"/>
              <w:left w:val="single" w:sz="12" w:space="0" w:color="auto"/>
              <w:right w:val="single" w:sz="2" w:space="0" w:color="auto"/>
            </w:tcBorders>
          </w:tcPr>
          <w:p w:rsidR="0031434E" w:rsidRPr="0031434E" w:rsidRDefault="0031434E"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BIO317</w:t>
            </w:r>
          </w:p>
        </w:tc>
        <w:tc>
          <w:tcPr>
            <w:tcW w:w="4395" w:type="dxa"/>
            <w:gridSpan w:val="2"/>
            <w:tcBorders>
              <w:top w:val="single" w:sz="12" w:space="0" w:color="auto"/>
              <w:left w:val="nil"/>
              <w:right w:val="single" w:sz="4" w:space="0" w:color="auto"/>
            </w:tcBorders>
          </w:tcPr>
          <w:p w:rsidR="0031434E" w:rsidRPr="0031434E" w:rsidRDefault="0031434E" w:rsidP="00D86221">
            <w:pPr>
              <w:spacing w:before="120" w:after="12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Bacterial Gene Regulation</w:t>
            </w:r>
          </w:p>
        </w:tc>
        <w:tc>
          <w:tcPr>
            <w:tcW w:w="2835" w:type="dxa"/>
            <w:tcBorders>
              <w:top w:val="single" w:sz="12" w:space="0" w:color="auto"/>
              <w:left w:val="single" w:sz="4" w:space="0" w:color="auto"/>
              <w:right w:val="single" w:sz="12" w:space="0" w:color="auto"/>
            </w:tcBorders>
          </w:tcPr>
          <w:p w:rsidR="0031434E" w:rsidRPr="0031434E" w:rsidRDefault="0031434E"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31434E" w:rsidRPr="0031434E" w:rsidTr="009D054E">
        <w:trPr>
          <w:cantSplit/>
        </w:trPr>
        <w:tc>
          <w:tcPr>
            <w:tcW w:w="1332" w:type="dxa"/>
            <w:tcBorders>
              <w:top w:val="single" w:sz="2" w:space="0" w:color="auto"/>
              <w:left w:val="single" w:sz="12" w:space="0" w:color="auto"/>
              <w:bottom w:val="single" w:sz="2" w:space="0" w:color="auto"/>
              <w:right w:val="single" w:sz="2" w:space="0" w:color="auto"/>
            </w:tcBorders>
          </w:tcPr>
          <w:p w:rsidR="0031434E" w:rsidRPr="0031434E" w:rsidRDefault="0031434E"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H</w:t>
            </w:r>
          </w:p>
        </w:tc>
        <w:tc>
          <w:tcPr>
            <w:tcW w:w="1611" w:type="dxa"/>
            <w:tcBorders>
              <w:top w:val="single" w:sz="2" w:space="0" w:color="auto"/>
              <w:left w:val="single" w:sz="2" w:space="0" w:color="auto"/>
              <w:bottom w:val="single" w:sz="2" w:space="0" w:color="auto"/>
              <w:right w:val="single" w:sz="2" w:space="0" w:color="auto"/>
            </w:tcBorders>
          </w:tcPr>
          <w:p w:rsidR="0031434E" w:rsidRPr="0031434E" w:rsidRDefault="0031434E"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Semester: 2</w:t>
            </w:r>
          </w:p>
        </w:tc>
        <w:tc>
          <w:tcPr>
            <w:tcW w:w="3615" w:type="dxa"/>
            <w:tcBorders>
              <w:top w:val="single" w:sz="2" w:space="0" w:color="auto"/>
              <w:left w:val="single" w:sz="2" w:space="0" w:color="auto"/>
              <w:bottom w:val="single" w:sz="2" w:space="0" w:color="auto"/>
              <w:right w:val="single" w:sz="12" w:space="0" w:color="auto"/>
            </w:tcBorders>
          </w:tcPr>
          <w:p w:rsidR="0031434E" w:rsidRPr="0031434E" w:rsidRDefault="0031434E"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Module Organiser: Professor Busby</w:t>
            </w:r>
          </w:p>
        </w:tc>
        <w:tc>
          <w:tcPr>
            <w:tcW w:w="3615" w:type="dxa"/>
            <w:gridSpan w:val="2"/>
            <w:tcBorders>
              <w:top w:val="single" w:sz="2" w:space="0" w:color="auto"/>
              <w:left w:val="single" w:sz="2" w:space="0" w:color="auto"/>
              <w:bottom w:val="single" w:sz="2" w:space="0" w:color="auto"/>
              <w:right w:val="single" w:sz="12" w:space="0" w:color="auto"/>
            </w:tcBorders>
          </w:tcPr>
          <w:p w:rsidR="0031434E" w:rsidRPr="0031434E" w:rsidRDefault="0031434E"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Teaching Staff:   Prof Thomas, Dr Grainger, Dr Bhatt</w:t>
            </w:r>
          </w:p>
        </w:tc>
      </w:tr>
      <w:tr w:rsidR="00D86221" w:rsidRPr="0031434E" w:rsidTr="0031434E">
        <w:trPr>
          <w:cantSplit/>
        </w:trPr>
        <w:tc>
          <w:tcPr>
            <w:tcW w:w="1332" w:type="dxa"/>
            <w:tcBorders>
              <w:top w:val="single" w:sz="2" w:space="0" w:color="auto"/>
              <w:left w:val="single" w:sz="12" w:space="0" w:color="auto"/>
              <w:right w:val="single" w:sz="4"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0A63C0" w:rsidP="00D86221">
            <w:pPr>
              <w:rPr>
                <w:rFonts w:asciiTheme="minorHAnsi" w:hAnsiTheme="minorHAnsi" w:cstheme="minorHAnsi"/>
                <w:sz w:val="22"/>
                <w:szCs w:val="22"/>
              </w:rPr>
            </w:pPr>
            <w:r w:rsidRPr="0031434E">
              <w:rPr>
                <w:rFonts w:asciiTheme="minorHAnsi" w:hAnsiTheme="minorHAnsi" w:cstheme="minorHAnsi"/>
                <w:b/>
                <w:sz w:val="22"/>
                <w:szCs w:val="22"/>
              </w:rPr>
              <w:t xml:space="preserve">Module </w:t>
            </w:r>
            <w:r w:rsidR="00D86221" w:rsidRPr="0031434E">
              <w:rPr>
                <w:rFonts w:asciiTheme="minorHAnsi" w:hAnsiTheme="minorHAnsi" w:cstheme="minorHAnsi"/>
                <w:b/>
                <w:sz w:val="22"/>
                <w:szCs w:val="22"/>
              </w:rPr>
              <w:t>Description:</w:t>
            </w:r>
          </w:p>
        </w:tc>
        <w:tc>
          <w:tcPr>
            <w:tcW w:w="8841" w:type="dxa"/>
            <w:gridSpan w:val="4"/>
            <w:tcBorders>
              <w:left w:val="single" w:sz="4" w:space="0" w:color="auto"/>
              <w:right w:val="single" w:sz="12" w:space="0" w:color="auto"/>
            </w:tcBorders>
          </w:tcPr>
          <w:p w:rsidR="00D86221" w:rsidRPr="0031434E" w:rsidRDefault="00D86221" w:rsidP="00D86221">
            <w:pPr>
              <w:rPr>
                <w:rFonts w:asciiTheme="minorHAnsi" w:hAnsiTheme="minorHAnsi" w:cstheme="minorHAnsi"/>
                <w:sz w:val="22"/>
                <w:szCs w:val="22"/>
              </w:rPr>
            </w:pPr>
          </w:p>
          <w:p w:rsidR="00D86221" w:rsidRPr="0031434E" w:rsidRDefault="00D86221" w:rsidP="00D86221">
            <w:pPr>
              <w:rPr>
                <w:rFonts w:asciiTheme="minorHAnsi" w:hAnsiTheme="minorHAnsi" w:cstheme="minorHAnsi"/>
                <w:sz w:val="22"/>
                <w:szCs w:val="22"/>
              </w:rPr>
            </w:pPr>
            <w:r w:rsidRPr="0031434E">
              <w:rPr>
                <w:rFonts w:asciiTheme="minorHAnsi" w:hAnsiTheme="minorHAnsi" w:cstheme="minorHAnsi"/>
                <w:sz w:val="22"/>
                <w:szCs w:val="22"/>
              </w:rPr>
              <w:t>The ability of bacteria to survive in a variety of environments depends on their ability to regulate gene expression in response to various environmental signals.  In this module, students will learn how proteins regulate transcription by their interaction with DNA, resulting in changes in metabolism, transposition, differentiation and phage.  Particular attention is paid to the process of transcription by RNA polymerase, the role of sigma factors in controlling transcription specificity how environmental signals are transmitted across the cytoplasmic membrane, and the way that sequential expression of sigma factors determines cascades of gene expression during differentiation. This module introduces students to (</w:t>
            </w:r>
            <w:r w:rsidR="00471FB8" w:rsidRPr="0031434E">
              <w:rPr>
                <w:rFonts w:asciiTheme="minorHAnsi" w:hAnsiTheme="minorHAnsi" w:cstheme="minorHAnsi"/>
                <w:sz w:val="22"/>
                <w:szCs w:val="22"/>
              </w:rPr>
              <w:t>I</w:t>
            </w:r>
            <w:r w:rsidRPr="0031434E">
              <w:rPr>
                <w:rFonts w:asciiTheme="minorHAnsi" w:hAnsiTheme="minorHAnsi" w:cstheme="minorHAnsi"/>
                <w:sz w:val="22"/>
                <w:szCs w:val="22"/>
              </w:rPr>
              <w:t>) the different levels of regulation during gene expression in bacteria and the mechanisms whereby control is exerted (ii) current methods for studying gene expression and regulation.  It also provides opportunities for students to prepare work based on original scientific literature, and to present the material through formal delivery and informal discussion.  Student's problem solving ability is developed through data handling classes.</w:t>
            </w:r>
          </w:p>
          <w:p w:rsidR="00D86221" w:rsidRPr="0031434E" w:rsidRDefault="00D86221" w:rsidP="00D86221">
            <w:pPr>
              <w:rPr>
                <w:rFonts w:asciiTheme="minorHAnsi" w:hAnsiTheme="minorHAnsi" w:cstheme="minorHAnsi"/>
                <w:sz w:val="22"/>
                <w:szCs w:val="22"/>
              </w:rPr>
            </w:pPr>
          </w:p>
        </w:tc>
      </w:tr>
      <w:tr w:rsidR="00F44793" w:rsidRPr="0031434E" w:rsidTr="0031434E">
        <w:trPr>
          <w:cantSplit/>
        </w:trPr>
        <w:tc>
          <w:tcPr>
            <w:tcW w:w="1332" w:type="dxa"/>
            <w:tcBorders>
              <w:left w:val="single" w:sz="12" w:space="0" w:color="auto"/>
              <w:right w:val="single" w:sz="4" w:space="0" w:color="auto"/>
            </w:tcBorders>
          </w:tcPr>
          <w:p w:rsidR="00F44793" w:rsidRPr="0031434E" w:rsidRDefault="000A63C0"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F44793" w:rsidRPr="0031434E">
              <w:rPr>
                <w:rFonts w:asciiTheme="minorHAnsi" w:hAnsiTheme="minorHAnsi" w:cstheme="minorHAnsi"/>
                <w:b/>
                <w:sz w:val="22"/>
                <w:szCs w:val="22"/>
              </w:rPr>
              <w:t>outcomes</w:t>
            </w:r>
          </w:p>
          <w:p w:rsidR="00F44793" w:rsidRPr="0031434E" w:rsidRDefault="00F44793" w:rsidP="00D86221">
            <w:pPr>
              <w:rPr>
                <w:rFonts w:asciiTheme="minorHAnsi" w:hAnsiTheme="minorHAnsi" w:cstheme="minorHAnsi"/>
                <w:b/>
                <w:sz w:val="22"/>
                <w:szCs w:val="22"/>
              </w:rPr>
            </w:pPr>
          </w:p>
          <w:p w:rsidR="00F44793" w:rsidRPr="0031434E" w:rsidRDefault="00F44793" w:rsidP="00D86221">
            <w:pPr>
              <w:rPr>
                <w:rFonts w:asciiTheme="minorHAnsi" w:hAnsiTheme="minorHAnsi" w:cstheme="minorHAnsi"/>
                <w:b/>
                <w:sz w:val="22"/>
                <w:szCs w:val="22"/>
              </w:rPr>
            </w:pPr>
          </w:p>
          <w:p w:rsidR="00F44793" w:rsidRPr="0031434E" w:rsidRDefault="00F44793" w:rsidP="00D86221">
            <w:pPr>
              <w:rPr>
                <w:rFonts w:asciiTheme="minorHAnsi" w:hAnsiTheme="minorHAnsi" w:cstheme="minorHAnsi"/>
                <w:b/>
                <w:sz w:val="22"/>
                <w:szCs w:val="22"/>
              </w:rPr>
            </w:pPr>
          </w:p>
          <w:p w:rsidR="00F44793" w:rsidRPr="0031434E" w:rsidRDefault="00F44793" w:rsidP="00D86221">
            <w:pPr>
              <w:rPr>
                <w:rFonts w:asciiTheme="minorHAnsi" w:hAnsiTheme="minorHAnsi" w:cstheme="minorHAnsi"/>
                <w:b/>
                <w:sz w:val="22"/>
                <w:szCs w:val="22"/>
              </w:rPr>
            </w:pPr>
          </w:p>
          <w:p w:rsidR="00F44793" w:rsidRPr="0031434E" w:rsidRDefault="00F44793" w:rsidP="00D86221">
            <w:pPr>
              <w:rPr>
                <w:rFonts w:asciiTheme="minorHAnsi" w:hAnsiTheme="minorHAnsi" w:cstheme="minorHAnsi"/>
                <w:b/>
                <w:sz w:val="22"/>
                <w:szCs w:val="22"/>
              </w:rPr>
            </w:pPr>
          </w:p>
          <w:p w:rsidR="00F44793" w:rsidRPr="0031434E" w:rsidRDefault="00F44793" w:rsidP="00D86221">
            <w:pPr>
              <w:rPr>
                <w:rFonts w:asciiTheme="minorHAnsi" w:hAnsiTheme="minorHAnsi" w:cstheme="minorHAnsi"/>
                <w:b/>
                <w:sz w:val="22"/>
                <w:szCs w:val="22"/>
              </w:rPr>
            </w:pPr>
          </w:p>
          <w:p w:rsidR="00F44793" w:rsidRPr="0031434E" w:rsidRDefault="00F44793" w:rsidP="00D86221">
            <w:pPr>
              <w:ind w:right="175"/>
              <w:rPr>
                <w:rFonts w:asciiTheme="minorHAnsi" w:hAnsiTheme="minorHAnsi" w:cstheme="minorHAnsi"/>
                <w:sz w:val="22"/>
                <w:szCs w:val="22"/>
              </w:rPr>
            </w:pPr>
          </w:p>
        </w:tc>
        <w:tc>
          <w:tcPr>
            <w:tcW w:w="8841" w:type="dxa"/>
            <w:gridSpan w:val="4"/>
            <w:tcBorders>
              <w:left w:val="single" w:sz="4" w:space="0" w:color="auto"/>
              <w:right w:val="single" w:sz="12" w:space="0" w:color="auto"/>
            </w:tcBorders>
          </w:tcPr>
          <w:p w:rsidR="00F44793" w:rsidRPr="0031434E" w:rsidRDefault="00F44793" w:rsidP="006E3995">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F44793" w:rsidRPr="0031434E" w:rsidRDefault="00F44793" w:rsidP="00D34507">
            <w:pPr>
              <w:pStyle w:val="ListParagraph"/>
              <w:numPr>
                <w:ilvl w:val="0"/>
                <w:numId w:val="48"/>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Understand the different levels of gene control in bacteria, including the circuits that allow differentiation and multicellular behaviour. </w:t>
            </w:r>
          </w:p>
          <w:p w:rsidR="00F44793" w:rsidRPr="0031434E" w:rsidRDefault="00F44793" w:rsidP="00D34507">
            <w:pPr>
              <w:pStyle w:val="ListParagraph"/>
              <w:numPr>
                <w:ilvl w:val="0"/>
                <w:numId w:val="48"/>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Be conversant with the current methodology for studying gene expression and control. </w:t>
            </w:r>
          </w:p>
          <w:p w:rsidR="00F44793" w:rsidRPr="0031434E" w:rsidRDefault="00F44793" w:rsidP="00D34507">
            <w:pPr>
              <w:pStyle w:val="ListParagraph"/>
              <w:numPr>
                <w:ilvl w:val="0"/>
                <w:numId w:val="48"/>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Be able to work in groups and alone to solve problems relating to gene expression and regulation</w:t>
            </w:r>
          </w:p>
          <w:p w:rsidR="00F44793" w:rsidRPr="0031434E" w:rsidRDefault="00F44793" w:rsidP="00D34507">
            <w:pPr>
              <w:pStyle w:val="ListParagraph"/>
              <w:numPr>
                <w:ilvl w:val="0"/>
                <w:numId w:val="48"/>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Be able to analyse and explain orally current work based on the primary scientific literature. </w:t>
            </w:r>
          </w:p>
          <w:p w:rsidR="00F44793" w:rsidRPr="0031434E" w:rsidRDefault="00F44793" w:rsidP="006E3995">
            <w:pPr>
              <w:ind w:left="360"/>
              <w:rPr>
                <w:rFonts w:asciiTheme="minorHAnsi" w:hAnsiTheme="minorHAnsi" w:cstheme="minorHAnsi"/>
                <w:sz w:val="22"/>
                <w:szCs w:val="22"/>
              </w:rPr>
            </w:pPr>
            <w:r w:rsidRPr="0031434E">
              <w:rPr>
                <w:rFonts w:asciiTheme="minorHAnsi" w:hAnsiTheme="minorHAnsi" w:cstheme="minorHAnsi"/>
                <w:sz w:val="22"/>
                <w:szCs w:val="22"/>
              </w:rPr>
              <w:t>.</w:t>
            </w:r>
          </w:p>
          <w:p w:rsidR="00F44793" w:rsidRPr="0031434E" w:rsidRDefault="00F44793" w:rsidP="00D86221">
            <w:pPr>
              <w:rPr>
                <w:rFonts w:asciiTheme="minorHAnsi" w:hAnsiTheme="minorHAnsi" w:cstheme="minorHAnsi"/>
                <w:sz w:val="22"/>
                <w:szCs w:val="22"/>
              </w:rPr>
            </w:pPr>
          </w:p>
        </w:tc>
      </w:tr>
      <w:tr w:rsidR="00F44793" w:rsidRPr="0031434E" w:rsidTr="0031434E">
        <w:trPr>
          <w:cantSplit/>
          <w:trHeight w:val="436"/>
        </w:trPr>
        <w:tc>
          <w:tcPr>
            <w:tcW w:w="1332" w:type="dxa"/>
            <w:tcBorders>
              <w:left w:val="single" w:sz="12" w:space="0" w:color="auto"/>
              <w:right w:val="single" w:sz="4" w:space="0" w:color="auto"/>
            </w:tcBorders>
          </w:tcPr>
          <w:p w:rsidR="00F44793" w:rsidRPr="0031434E" w:rsidRDefault="00F44793" w:rsidP="00D86221">
            <w:pPr>
              <w:jc w:val="both"/>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841" w:type="dxa"/>
            <w:gridSpan w:val="4"/>
            <w:tcBorders>
              <w:left w:val="single" w:sz="4" w:space="0" w:color="auto"/>
              <w:right w:val="single" w:sz="12" w:space="0" w:color="auto"/>
            </w:tcBorders>
          </w:tcPr>
          <w:p w:rsidR="00F44793" w:rsidRPr="0031434E" w:rsidRDefault="00F44793" w:rsidP="00D86221">
            <w:pPr>
              <w:tabs>
                <w:tab w:val="left" w:pos="540"/>
              </w:tabs>
              <w:ind w:right="1440"/>
              <w:rPr>
                <w:rFonts w:asciiTheme="minorHAnsi" w:hAnsiTheme="minorHAnsi" w:cstheme="minorHAnsi"/>
                <w:sz w:val="22"/>
                <w:szCs w:val="22"/>
              </w:rPr>
            </w:pPr>
            <w:r w:rsidRPr="0031434E">
              <w:rPr>
                <w:rFonts w:asciiTheme="minorHAnsi" w:hAnsiTheme="minorHAnsi" w:cstheme="minorHAnsi"/>
                <w:sz w:val="22"/>
                <w:szCs w:val="22"/>
              </w:rPr>
              <w:t>Lectures, tutorials/data handling</w:t>
            </w:r>
          </w:p>
          <w:p w:rsidR="00F44793" w:rsidRPr="0031434E" w:rsidRDefault="00F44793" w:rsidP="00D86221">
            <w:pPr>
              <w:rPr>
                <w:rFonts w:asciiTheme="minorHAnsi" w:hAnsiTheme="minorHAnsi" w:cstheme="minorHAnsi"/>
                <w:sz w:val="22"/>
                <w:szCs w:val="22"/>
              </w:rPr>
            </w:pPr>
          </w:p>
          <w:p w:rsidR="00F44793" w:rsidRPr="0031434E" w:rsidRDefault="00F44793" w:rsidP="00D86221">
            <w:pPr>
              <w:rPr>
                <w:rFonts w:asciiTheme="minorHAnsi" w:hAnsiTheme="minorHAnsi" w:cstheme="minorHAnsi"/>
                <w:sz w:val="22"/>
                <w:szCs w:val="22"/>
              </w:rPr>
            </w:pPr>
          </w:p>
        </w:tc>
      </w:tr>
      <w:tr w:rsidR="00F44793" w:rsidRPr="0031434E" w:rsidTr="0031434E">
        <w:trPr>
          <w:cantSplit/>
        </w:trPr>
        <w:tc>
          <w:tcPr>
            <w:tcW w:w="1332" w:type="dxa"/>
            <w:tcBorders>
              <w:left w:val="single" w:sz="12" w:space="0" w:color="auto"/>
              <w:bottom w:val="single" w:sz="12" w:space="0" w:color="auto"/>
              <w:right w:val="single" w:sz="4" w:space="0" w:color="auto"/>
            </w:tcBorders>
          </w:tcPr>
          <w:p w:rsidR="00F44793" w:rsidRPr="0031434E" w:rsidRDefault="00F44793" w:rsidP="00D86221">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841" w:type="dxa"/>
            <w:gridSpan w:val="4"/>
            <w:tcBorders>
              <w:left w:val="single" w:sz="4" w:space="0" w:color="auto"/>
              <w:bottom w:val="single" w:sz="12" w:space="0" w:color="auto"/>
              <w:right w:val="single" w:sz="12" w:space="0" w:color="auto"/>
            </w:tcBorders>
          </w:tcPr>
          <w:p w:rsidR="00F44793" w:rsidRPr="0031434E" w:rsidRDefault="00F44793" w:rsidP="00D86221">
            <w:pPr>
              <w:rPr>
                <w:rFonts w:asciiTheme="minorHAnsi" w:hAnsiTheme="minorHAnsi" w:cstheme="minorHAnsi"/>
                <w:b/>
                <w:sz w:val="22"/>
                <w:szCs w:val="22"/>
              </w:rPr>
            </w:pPr>
            <w:r w:rsidRPr="0031434E">
              <w:rPr>
                <w:rFonts w:asciiTheme="minorHAnsi" w:hAnsiTheme="minorHAnsi" w:cstheme="minorHAnsi"/>
                <w:b/>
                <w:sz w:val="22"/>
                <w:szCs w:val="22"/>
              </w:rPr>
              <w:t>In-course assessment - 30%</w:t>
            </w:r>
          </w:p>
          <w:p w:rsidR="00F44793" w:rsidRPr="0031434E" w:rsidRDefault="00F44793" w:rsidP="00D34507">
            <w:pPr>
              <w:pStyle w:val="ListParagraph"/>
              <w:numPr>
                <w:ilvl w:val="0"/>
                <w:numId w:val="49"/>
              </w:numPr>
              <w:rPr>
                <w:rFonts w:asciiTheme="minorHAnsi" w:hAnsiTheme="minorHAnsi" w:cstheme="minorHAnsi"/>
                <w:sz w:val="22"/>
                <w:szCs w:val="22"/>
              </w:rPr>
            </w:pPr>
            <w:r w:rsidRPr="0031434E">
              <w:rPr>
                <w:rFonts w:asciiTheme="minorHAnsi" w:hAnsiTheme="minorHAnsi" w:cstheme="minorHAnsi"/>
                <w:sz w:val="22"/>
                <w:szCs w:val="22"/>
              </w:rPr>
              <w:t>Data-handling Test</w:t>
            </w:r>
          </w:p>
          <w:p w:rsidR="00F44793" w:rsidRPr="0031434E" w:rsidRDefault="00F44793" w:rsidP="00D86221">
            <w:pPr>
              <w:rPr>
                <w:rFonts w:asciiTheme="minorHAnsi" w:hAnsiTheme="minorHAnsi" w:cstheme="minorHAnsi"/>
                <w:sz w:val="22"/>
                <w:szCs w:val="22"/>
              </w:rPr>
            </w:pPr>
          </w:p>
          <w:p w:rsidR="00F44793" w:rsidRPr="0031434E" w:rsidRDefault="00F44793"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3 hour written examination in May - 70% </w:t>
            </w:r>
          </w:p>
          <w:p w:rsidR="00F44793" w:rsidRPr="0031434E" w:rsidRDefault="00F44793" w:rsidP="00D34507">
            <w:pPr>
              <w:pStyle w:val="ListParagraph"/>
              <w:numPr>
                <w:ilvl w:val="0"/>
                <w:numId w:val="49"/>
              </w:numPr>
              <w:rPr>
                <w:rFonts w:asciiTheme="minorHAnsi" w:hAnsiTheme="minorHAnsi" w:cstheme="minorHAnsi"/>
                <w:sz w:val="22"/>
                <w:szCs w:val="22"/>
              </w:rPr>
            </w:pPr>
            <w:r w:rsidRPr="0031434E">
              <w:rPr>
                <w:rFonts w:asciiTheme="minorHAnsi" w:hAnsiTheme="minorHAnsi" w:cstheme="minorHAnsi"/>
                <w:sz w:val="22"/>
                <w:szCs w:val="22"/>
              </w:rPr>
              <w:t>Reassessment: Resit in August</w:t>
            </w:r>
          </w:p>
          <w:p w:rsidR="00F44793" w:rsidRPr="0031434E" w:rsidRDefault="00F44793" w:rsidP="00D86221">
            <w:pPr>
              <w:rPr>
                <w:rFonts w:asciiTheme="minorHAnsi" w:hAnsiTheme="minorHAnsi" w:cstheme="minorHAnsi"/>
                <w:sz w:val="22"/>
                <w:szCs w:val="22"/>
              </w:rPr>
            </w:pPr>
          </w:p>
        </w:tc>
      </w:tr>
    </w:tbl>
    <w:p w:rsidR="00D86221" w:rsidRPr="0031434E" w:rsidRDefault="00D86221" w:rsidP="00C83DCD">
      <w:pPr>
        <w:rPr>
          <w:rFonts w:asciiTheme="minorHAnsi" w:hAnsiTheme="minorHAnsi" w:cstheme="minorHAnsi"/>
          <w:sz w:val="22"/>
          <w:szCs w:val="22"/>
          <w:lang w:eastAsia="en-US"/>
        </w:rPr>
      </w:pPr>
    </w:p>
    <w:p w:rsidR="00D86221" w:rsidRPr="0031434E" w:rsidRDefault="00D86221">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314" w:type="dxa"/>
        <w:tblInd w:w="-9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BIO325"/>
        <w:tblDescription w:val="Bio325"/>
      </w:tblPr>
      <w:tblGrid>
        <w:gridCol w:w="1384"/>
        <w:gridCol w:w="1558"/>
        <w:gridCol w:w="4393"/>
        <w:gridCol w:w="2979"/>
      </w:tblGrid>
      <w:tr w:rsidR="00D86221" w:rsidRPr="0031434E" w:rsidTr="00B71827">
        <w:trPr>
          <w:cantSplit/>
          <w:tblHeader/>
        </w:trPr>
        <w:tc>
          <w:tcPr>
            <w:tcW w:w="2942" w:type="dxa"/>
            <w:gridSpan w:val="2"/>
            <w:tcBorders>
              <w:top w:val="single" w:sz="4" w:space="0" w:color="auto"/>
              <w:bottom w:val="single" w:sz="4" w:space="0" w:color="auto"/>
              <w:right w:val="single" w:sz="4"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 xml:space="preserve">03 11221    </w:t>
            </w:r>
            <w:r w:rsidRPr="0031434E">
              <w:rPr>
                <w:rFonts w:asciiTheme="minorHAnsi" w:hAnsiTheme="minorHAnsi" w:cstheme="minorHAnsi"/>
                <w:b/>
                <w:sz w:val="22"/>
                <w:szCs w:val="22"/>
              </w:rPr>
              <w:tab/>
              <w:t>BIO325</w:t>
            </w:r>
          </w:p>
        </w:tc>
        <w:tc>
          <w:tcPr>
            <w:tcW w:w="4393" w:type="dxa"/>
            <w:tcBorders>
              <w:top w:val="single" w:sz="4" w:space="0" w:color="auto"/>
              <w:left w:val="single" w:sz="4" w:space="0" w:color="auto"/>
              <w:bottom w:val="single" w:sz="4" w:space="0" w:color="auto"/>
              <w:right w:val="single" w:sz="4"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Eukaryotic Gene Expression</w:t>
            </w:r>
          </w:p>
        </w:tc>
        <w:tc>
          <w:tcPr>
            <w:tcW w:w="2979" w:type="dxa"/>
            <w:tcBorders>
              <w:top w:val="single" w:sz="4" w:space="0" w:color="auto"/>
              <w:left w:val="single" w:sz="4" w:space="0" w:color="auto"/>
              <w:bottom w:val="single" w:sz="4"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               Credits: 20</w:t>
            </w:r>
          </w:p>
        </w:tc>
      </w:tr>
      <w:tr w:rsidR="00D86221" w:rsidRPr="0031434E" w:rsidTr="007A36C3">
        <w:trPr>
          <w:cantSplit/>
        </w:trPr>
        <w:tc>
          <w:tcPr>
            <w:tcW w:w="1384" w:type="dxa"/>
            <w:tcBorders>
              <w:top w:val="single" w:sz="4" w:space="0" w:color="auto"/>
              <w:bottom w:val="single" w:sz="4" w:space="0" w:color="auto"/>
              <w:right w:val="single" w:sz="4"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H</w:t>
            </w:r>
          </w:p>
        </w:tc>
        <w:tc>
          <w:tcPr>
            <w:tcW w:w="1558" w:type="dxa"/>
            <w:tcBorders>
              <w:top w:val="single" w:sz="4" w:space="0" w:color="auto"/>
              <w:left w:val="single" w:sz="4" w:space="0" w:color="auto"/>
              <w:bottom w:val="single" w:sz="4" w:space="0" w:color="auto"/>
              <w:right w:val="single" w:sz="4"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Semester: 1</w:t>
            </w:r>
          </w:p>
        </w:tc>
        <w:tc>
          <w:tcPr>
            <w:tcW w:w="7372" w:type="dxa"/>
            <w:gridSpan w:val="2"/>
            <w:tcBorders>
              <w:top w:val="single" w:sz="4" w:space="0" w:color="auto"/>
              <w:left w:val="single" w:sz="4" w:space="0" w:color="auto"/>
              <w:bottom w:val="single" w:sz="4"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Module Organiser: Dr Minchin</w:t>
            </w:r>
          </w:p>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Teaching Staff:  Dr Brogna, Dr Soller</w:t>
            </w:r>
          </w:p>
        </w:tc>
      </w:tr>
      <w:tr w:rsidR="00D86221" w:rsidRPr="0031434E" w:rsidTr="007A36C3">
        <w:trPr>
          <w:cantSplit/>
        </w:trPr>
        <w:tc>
          <w:tcPr>
            <w:tcW w:w="1384" w:type="dxa"/>
            <w:tcBorders>
              <w:top w:val="single" w:sz="4" w:space="0" w:color="auto"/>
              <w:bottom w:val="nil"/>
              <w:right w:val="single" w:sz="4" w:space="0" w:color="auto"/>
            </w:tcBorders>
          </w:tcPr>
          <w:p w:rsidR="00D86221" w:rsidRPr="0031434E" w:rsidRDefault="00D86221" w:rsidP="007A36C3">
            <w:pPr>
              <w:pBdr>
                <w:right w:val="single" w:sz="4" w:space="4" w:color="auto"/>
              </w:pBdr>
              <w:rPr>
                <w:rFonts w:asciiTheme="minorHAnsi" w:hAnsiTheme="minorHAnsi" w:cstheme="minorHAnsi"/>
                <w:b/>
                <w:color w:val="000000"/>
                <w:sz w:val="22"/>
                <w:szCs w:val="22"/>
              </w:rPr>
            </w:pPr>
          </w:p>
          <w:p w:rsidR="00D86221" w:rsidRPr="0031434E" w:rsidRDefault="000A63C0" w:rsidP="007A36C3">
            <w:pPr>
              <w:pBdr>
                <w:right w:val="single" w:sz="4" w:space="4" w:color="auto"/>
              </w:pBdr>
              <w:rPr>
                <w:rFonts w:asciiTheme="minorHAnsi" w:hAnsiTheme="minorHAnsi" w:cstheme="minorHAnsi"/>
                <w:color w:val="000000"/>
                <w:sz w:val="22"/>
                <w:szCs w:val="22"/>
              </w:rPr>
            </w:pPr>
            <w:r w:rsidRPr="0031434E">
              <w:rPr>
                <w:rFonts w:asciiTheme="minorHAnsi" w:hAnsiTheme="minorHAnsi" w:cstheme="minorHAnsi"/>
                <w:b/>
                <w:color w:val="000000"/>
                <w:sz w:val="22"/>
                <w:szCs w:val="22"/>
              </w:rPr>
              <w:t xml:space="preserve">Module </w:t>
            </w:r>
            <w:r w:rsidR="00D86221" w:rsidRPr="0031434E">
              <w:rPr>
                <w:rFonts w:asciiTheme="minorHAnsi" w:hAnsiTheme="minorHAnsi" w:cstheme="minorHAnsi"/>
                <w:b/>
                <w:color w:val="000000"/>
                <w:sz w:val="22"/>
                <w:szCs w:val="22"/>
              </w:rPr>
              <w:t>Description:</w:t>
            </w:r>
          </w:p>
        </w:tc>
        <w:tc>
          <w:tcPr>
            <w:tcW w:w="8930" w:type="dxa"/>
            <w:gridSpan w:val="3"/>
            <w:tcBorders>
              <w:top w:val="single" w:sz="4" w:space="0" w:color="auto"/>
              <w:left w:val="single" w:sz="4" w:space="0" w:color="auto"/>
              <w:bottom w:val="nil"/>
            </w:tcBorders>
          </w:tcPr>
          <w:p w:rsidR="00D86221" w:rsidRPr="0031434E" w:rsidRDefault="00D86221" w:rsidP="00D86221">
            <w:pPr>
              <w:spacing w:after="120"/>
              <w:rPr>
                <w:rFonts w:asciiTheme="minorHAnsi" w:hAnsiTheme="minorHAnsi" w:cstheme="minorHAnsi"/>
                <w:color w:val="000000" w:themeColor="text1"/>
                <w:sz w:val="22"/>
                <w:szCs w:val="22"/>
              </w:rPr>
            </w:pPr>
          </w:p>
          <w:p w:rsidR="00D86221" w:rsidRPr="0031434E" w:rsidRDefault="00D86221" w:rsidP="00D86221">
            <w:pPr>
              <w:spacing w:after="12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Regulation of gene expression in eukaryotes is essential for development and physiological function in health and disease. The undoubted complexity of multicellular organisms arises from the differential expression of the genetic material, which is essentially the same in all cells. What makes humans different to other mammals is not major difference in gene content, but differences in the expression of homologous genes. </w:t>
            </w:r>
          </w:p>
          <w:p w:rsidR="00D86221" w:rsidRPr="0031434E" w:rsidRDefault="00D86221" w:rsidP="00D86221">
            <w:pPr>
              <w:spacing w:after="12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The module will initially cover generic features of the transcription machinery, the role of regulatory proteins in controlling gene transcription and the importance of chromatin structure. This will lead into a more detailed analysis of the control of gene transcription and its role in development, health and disease. </w:t>
            </w:r>
          </w:p>
          <w:p w:rsidR="00D86221" w:rsidRPr="0031434E" w:rsidRDefault="00D86221" w:rsidP="00D86221">
            <w:pPr>
              <w:spacing w:after="12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It will then cover the mechanisms of post-transcriptional pre-mRNA processing, mRNA degradation and translation. More in depth coverage will discuss the how post-transcriptional processes can be controlled to regulate gene expression. Students will also learn about the importance of non-coding RNAs including miRNAs. The biological importance of post-transcriptional control will be illustrated by discussions of topics including gene imprinting, x-chromosome inactivation, nonsense-mediated decay.</w:t>
            </w:r>
          </w:p>
          <w:p w:rsidR="00D86221" w:rsidRPr="0031434E" w:rsidRDefault="00D86221" w:rsidP="00D86221">
            <w:pPr>
              <w:spacing w:after="12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The course is taught as a series of lectures. In addition, communication skills will be developed in a series of “News &amp; Views” workshops in which students will develop the ability to research, critically evaluate, assimilate, and précis information and then produce a written report.  The other in course assessment is in the form of an examination style essay. This gives students the opportunity to practice examination skills, particularly how to structure an essay to answer an examination question and how to use additional material in their answer. The feedback on this assessment will help you to develop these skills further</w:t>
            </w:r>
          </w:p>
        </w:tc>
      </w:tr>
      <w:tr w:rsidR="00D86221" w:rsidRPr="0031434E" w:rsidTr="007A36C3">
        <w:trPr>
          <w:cantSplit/>
        </w:trPr>
        <w:tc>
          <w:tcPr>
            <w:tcW w:w="1384" w:type="dxa"/>
            <w:tcBorders>
              <w:top w:val="nil"/>
              <w:bottom w:val="single" w:sz="4" w:space="0" w:color="auto"/>
              <w:right w:val="single" w:sz="4" w:space="0" w:color="auto"/>
            </w:tcBorders>
          </w:tcPr>
          <w:p w:rsidR="00D86221" w:rsidRPr="0031434E" w:rsidRDefault="005B6168" w:rsidP="00D86221">
            <w:pPr>
              <w:ind w:right="175"/>
              <w:rPr>
                <w:rFonts w:asciiTheme="minorHAnsi" w:hAnsiTheme="minorHAnsi" w:cstheme="minorHAnsi"/>
                <w:sz w:val="22"/>
                <w:szCs w:val="22"/>
              </w:rPr>
            </w:pPr>
            <w:r w:rsidRPr="0031434E">
              <w:rPr>
                <w:rFonts w:asciiTheme="minorHAnsi" w:hAnsiTheme="minorHAnsi" w:cstheme="minorHAnsi"/>
                <w:b/>
                <w:sz w:val="22"/>
                <w:szCs w:val="22"/>
              </w:rPr>
              <w:t>Module Outcome</w:t>
            </w:r>
            <w:r w:rsidR="000A63C0" w:rsidRPr="0031434E">
              <w:rPr>
                <w:rFonts w:asciiTheme="minorHAnsi" w:hAnsiTheme="minorHAnsi" w:cstheme="minorHAnsi"/>
                <w:b/>
                <w:sz w:val="22"/>
                <w:szCs w:val="22"/>
              </w:rPr>
              <w:t>s:</w:t>
            </w:r>
          </w:p>
        </w:tc>
        <w:tc>
          <w:tcPr>
            <w:tcW w:w="8930" w:type="dxa"/>
            <w:gridSpan w:val="3"/>
            <w:tcBorders>
              <w:top w:val="nil"/>
              <w:left w:val="single" w:sz="4" w:space="0" w:color="auto"/>
              <w:bottom w:val="single" w:sz="4" w:space="0" w:color="auto"/>
            </w:tcBorders>
          </w:tcPr>
          <w:p w:rsidR="005B6168" w:rsidRPr="0031434E" w:rsidRDefault="005B6168" w:rsidP="005B6168">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By the end of the module students should be able to recognise, recall and define terms relevant to the study of:  </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Nuclear organisation  </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Gene transcription by RNA Polymerases II  </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Control of gene transcription by activator and repressor proteins, co-activators and co-repressors  </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Epigenetics  </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Pre-mRNA processing (5? capping, polyadenylation and splicing)  </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mRNA translation and turnover  </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Post-transcriptional control of gene expression.</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Define the key molecular mechanisms that control the expression of eukaryotic genes;</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Describe nuclear organisation and its role in gene expression</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Explain the regulation of gene transcription of eukaryotic genes, including critically evaluating the roles of different factors during the transcription cycle</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Explain and contrast different epigenetic mechanisms used to control gene expression</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Discuss the role of gene expression in development, health and disease</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Describe pre-mRNA processing and discuss how transcription and pre-mRNA processing are coupled.</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Discuss how gene expression can be controlled post-transcriptionally (editing, alternative splicing and polyadenylation)</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Describe and evaluate current approaches in gene therapy for correcting RNA processing defects</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Explain and contrast the role of miRNAs and siRNA in control of gene expression</w:t>
            </w:r>
          </w:p>
          <w:p w:rsidR="005B6168" w:rsidRPr="0031434E" w:rsidRDefault="005B6168" w:rsidP="00D34507">
            <w:pPr>
              <w:pStyle w:val="ListParagraph"/>
              <w:numPr>
                <w:ilvl w:val="0"/>
                <w:numId w:val="2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Analyse, interpret, precis and comment on the impact of the scientific literature.</w:t>
            </w:r>
          </w:p>
          <w:p w:rsidR="00D86221" w:rsidRPr="0031434E" w:rsidRDefault="00D86221" w:rsidP="00D86221">
            <w:pPr>
              <w:pStyle w:val="CommentText"/>
              <w:rPr>
                <w:rFonts w:asciiTheme="minorHAnsi" w:hAnsiTheme="minorHAnsi" w:cstheme="minorHAnsi"/>
                <w:color w:val="000000" w:themeColor="text1"/>
                <w:sz w:val="22"/>
                <w:szCs w:val="22"/>
                <w:lang w:val="en-GB"/>
              </w:rPr>
            </w:pPr>
            <w:r w:rsidRPr="0031434E">
              <w:rPr>
                <w:rFonts w:asciiTheme="minorHAnsi" w:hAnsiTheme="minorHAnsi" w:cstheme="minorHAnsi"/>
                <w:color w:val="000000" w:themeColor="text1"/>
                <w:sz w:val="22"/>
                <w:szCs w:val="22"/>
              </w:rPr>
              <w:t>.</w:t>
            </w:r>
          </w:p>
        </w:tc>
      </w:tr>
      <w:tr w:rsidR="00F44793" w:rsidRPr="0031434E" w:rsidTr="007A36C3">
        <w:trPr>
          <w:cantSplit/>
        </w:trPr>
        <w:tc>
          <w:tcPr>
            <w:tcW w:w="1384" w:type="dxa"/>
            <w:tcBorders>
              <w:top w:val="nil"/>
              <w:bottom w:val="nil"/>
              <w:right w:val="single" w:sz="4" w:space="0" w:color="auto"/>
            </w:tcBorders>
          </w:tcPr>
          <w:p w:rsidR="00F44793" w:rsidRPr="0031434E" w:rsidRDefault="00F44793" w:rsidP="00F44793">
            <w:pPr>
              <w:rPr>
                <w:rFonts w:asciiTheme="minorHAnsi" w:hAnsiTheme="minorHAnsi" w:cstheme="minorHAnsi"/>
                <w:b/>
                <w:color w:val="000000" w:themeColor="text1"/>
                <w:sz w:val="22"/>
                <w:szCs w:val="22"/>
              </w:rPr>
            </w:pPr>
            <w:r w:rsidRPr="0031434E">
              <w:rPr>
                <w:rFonts w:asciiTheme="minorHAnsi" w:hAnsiTheme="minorHAnsi" w:cstheme="minorHAnsi"/>
                <w:b/>
                <w:sz w:val="22"/>
                <w:szCs w:val="22"/>
              </w:rPr>
              <w:t>Delivery:</w:t>
            </w:r>
          </w:p>
        </w:tc>
        <w:tc>
          <w:tcPr>
            <w:tcW w:w="8930" w:type="dxa"/>
            <w:gridSpan w:val="3"/>
            <w:tcBorders>
              <w:top w:val="single" w:sz="4" w:space="0" w:color="auto"/>
              <w:left w:val="single" w:sz="4" w:space="0" w:color="auto"/>
              <w:bottom w:val="nil"/>
            </w:tcBorders>
          </w:tcPr>
          <w:p w:rsidR="00F44793" w:rsidRPr="0031434E" w:rsidRDefault="00F44793" w:rsidP="00F44793">
            <w:p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Lectures and Workshops</w:t>
            </w:r>
          </w:p>
          <w:p w:rsidR="00F44793" w:rsidRPr="0031434E" w:rsidRDefault="00F44793" w:rsidP="00F44793">
            <w:pPr>
              <w:ind w:right="-60"/>
              <w:rPr>
                <w:rFonts w:asciiTheme="minorHAnsi" w:hAnsiTheme="minorHAnsi" w:cstheme="minorHAnsi"/>
                <w:color w:val="000000" w:themeColor="text1"/>
                <w:sz w:val="22"/>
                <w:szCs w:val="22"/>
              </w:rPr>
            </w:pPr>
          </w:p>
        </w:tc>
      </w:tr>
      <w:tr w:rsidR="00F44793" w:rsidRPr="0031434E" w:rsidTr="007A36C3">
        <w:trPr>
          <w:cantSplit/>
        </w:trPr>
        <w:tc>
          <w:tcPr>
            <w:tcW w:w="1384" w:type="dxa"/>
            <w:tcBorders>
              <w:top w:val="nil"/>
              <w:bottom w:val="single" w:sz="4" w:space="0" w:color="auto"/>
              <w:right w:val="single" w:sz="4" w:space="0" w:color="auto"/>
            </w:tcBorders>
          </w:tcPr>
          <w:p w:rsidR="00F44793" w:rsidRPr="0031434E" w:rsidRDefault="00F44793" w:rsidP="00F44793">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930" w:type="dxa"/>
            <w:gridSpan w:val="3"/>
            <w:tcBorders>
              <w:left w:val="single" w:sz="4" w:space="0" w:color="auto"/>
            </w:tcBorders>
          </w:tcPr>
          <w:p w:rsidR="00F44793" w:rsidRPr="0031434E" w:rsidRDefault="00F44793" w:rsidP="00F44793">
            <w:p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In-Course Assessment (30%); Examination style essay question</w:t>
            </w:r>
          </w:p>
          <w:p w:rsidR="00F44793" w:rsidRPr="0031434E" w:rsidRDefault="00F44793" w:rsidP="00F44793">
            <w:pPr>
              <w:ind w:right="-6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3 hour examination in May (70%)</w:t>
            </w:r>
          </w:p>
        </w:tc>
      </w:tr>
    </w:tbl>
    <w:p w:rsidR="00333852" w:rsidRPr="0031434E" w:rsidRDefault="00333852" w:rsidP="00C83DCD">
      <w:pPr>
        <w:rPr>
          <w:rFonts w:asciiTheme="minorHAnsi" w:hAnsiTheme="minorHAnsi" w:cstheme="minorHAnsi"/>
          <w:sz w:val="22"/>
          <w:szCs w:val="22"/>
          <w:lang w:eastAsia="en-US"/>
        </w:rPr>
      </w:pPr>
    </w:p>
    <w:p w:rsidR="00D86221" w:rsidRPr="0031434E" w:rsidRDefault="00D86221" w:rsidP="00C83DCD">
      <w:pPr>
        <w:rPr>
          <w:rFonts w:asciiTheme="minorHAnsi" w:hAnsiTheme="minorHAnsi" w:cstheme="minorHAnsi"/>
          <w:sz w:val="22"/>
          <w:szCs w:val="22"/>
          <w:lang w:eastAsia="en-US"/>
        </w:rPr>
      </w:pPr>
    </w:p>
    <w:p w:rsidR="00D86221" w:rsidRPr="0031434E" w:rsidRDefault="00D86221" w:rsidP="00C83DCD">
      <w:pPr>
        <w:rPr>
          <w:rFonts w:asciiTheme="minorHAnsi" w:hAnsiTheme="minorHAnsi" w:cstheme="minorHAnsi"/>
          <w:sz w:val="22"/>
          <w:szCs w:val="22"/>
          <w:lang w:eastAsia="en-US"/>
        </w:rPr>
      </w:pPr>
    </w:p>
    <w:p w:rsidR="00D86221" w:rsidRPr="0031434E" w:rsidRDefault="00D86221" w:rsidP="00C83DCD">
      <w:pPr>
        <w:rPr>
          <w:rFonts w:asciiTheme="minorHAnsi" w:hAnsiTheme="minorHAnsi" w:cstheme="minorHAnsi"/>
          <w:sz w:val="22"/>
          <w:szCs w:val="22"/>
          <w:lang w:eastAsia="en-US"/>
        </w:rPr>
      </w:pPr>
    </w:p>
    <w:p w:rsidR="00D86221" w:rsidRPr="0031434E" w:rsidRDefault="00D86221" w:rsidP="00C83DCD">
      <w:pPr>
        <w:rPr>
          <w:rFonts w:asciiTheme="minorHAnsi" w:hAnsiTheme="minorHAnsi" w:cstheme="minorHAnsi"/>
          <w:sz w:val="22"/>
          <w:szCs w:val="22"/>
          <w:lang w:eastAsia="en-US"/>
        </w:rPr>
      </w:pPr>
    </w:p>
    <w:p w:rsidR="00D86221" w:rsidRPr="0031434E" w:rsidRDefault="00D86221">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031" w:type="dxa"/>
        <w:tblInd w:w="-845" w:type="dxa"/>
        <w:tblLayout w:type="fixed"/>
        <w:tblLook w:val="0000" w:firstRow="0" w:lastRow="0" w:firstColumn="0" w:lastColumn="0" w:noHBand="0" w:noVBand="0"/>
      </w:tblPr>
      <w:tblGrid>
        <w:gridCol w:w="1384"/>
        <w:gridCol w:w="1564"/>
        <w:gridCol w:w="4390"/>
        <w:gridCol w:w="2693"/>
      </w:tblGrid>
      <w:tr w:rsidR="00D86221" w:rsidRPr="0031434E" w:rsidTr="00B71827">
        <w:trPr>
          <w:cantSplit/>
          <w:tblHeader/>
        </w:trPr>
        <w:tc>
          <w:tcPr>
            <w:tcW w:w="2948" w:type="dxa"/>
            <w:gridSpan w:val="2"/>
            <w:tcBorders>
              <w:top w:val="single" w:sz="12" w:space="0" w:color="auto"/>
              <w:left w:val="single" w:sz="12" w:space="0" w:color="auto"/>
              <w:right w:val="single" w:sz="2" w:space="0" w:color="auto"/>
            </w:tcBorders>
          </w:tcPr>
          <w:p w:rsidR="00D86221" w:rsidRPr="0031434E" w:rsidRDefault="00D86221" w:rsidP="00D86221">
            <w:pPr>
              <w:pStyle w:val="CommentText"/>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03 28011              BIO335</w:t>
            </w:r>
          </w:p>
        </w:tc>
        <w:tc>
          <w:tcPr>
            <w:tcW w:w="4390" w:type="dxa"/>
            <w:tcBorders>
              <w:top w:val="single" w:sz="12" w:space="0" w:color="auto"/>
              <w:left w:val="nil"/>
              <w:right w:val="single" w:sz="4" w:space="0" w:color="auto"/>
            </w:tcBorders>
          </w:tcPr>
          <w:p w:rsidR="00D86221" w:rsidRPr="0031434E" w:rsidRDefault="00D86221"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Human Health and Disease</w:t>
            </w:r>
          </w:p>
        </w:tc>
        <w:tc>
          <w:tcPr>
            <w:tcW w:w="2693" w:type="dxa"/>
            <w:tcBorders>
              <w:top w:val="single" w:sz="12" w:space="0" w:color="auto"/>
              <w:left w:val="single" w:sz="4" w:space="0" w:color="auto"/>
              <w:right w:val="single" w:sz="12" w:space="0" w:color="auto"/>
            </w:tcBorders>
          </w:tcPr>
          <w:p w:rsidR="00D86221" w:rsidRPr="0031434E" w:rsidRDefault="00D86221"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Credits: 20</w:t>
            </w:r>
          </w:p>
        </w:tc>
      </w:tr>
      <w:tr w:rsidR="00D86221" w:rsidRPr="0031434E" w:rsidTr="007A36C3">
        <w:trPr>
          <w:cantSplit/>
        </w:trPr>
        <w:tc>
          <w:tcPr>
            <w:tcW w:w="1384" w:type="dxa"/>
            <w:tcBorders>
              <w:top w:val="single" w:sz="2" w:space="0" w:color="auto"/>
              <w:left w:val="single" w:sz="1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Level: H</w:t>
            </w:r>
          </w:p>
        </w:tc>
        <w:tc>
          <w:tcPr>
            <w:tcW w:w="1564" w:type="dxa"/>
            <w:tcBorders>
              <w:top w:val="single" w:sz="2" w:space="0" w:color="auto"/>
              <w:left w:val="single" w:sz="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Semester: 1</w:t>
            </w:r>
          </w:p>
        </w:tc>
        <w:tc>
          <w:tcPr>
            <w:tcW w:w="7083" w:type="dxa"/>
            <w:gridSpan w:val="2"/>
            <w:tcBorders>
              <w:top w:val="single" w:sz="2" w:space="0" w:color="auto"/>
              <w:left w:val="single" w:sz="2" w:space="0" w:color="auto"/>
              <w:bottom w:val="single" w:sz="2" w:space="0" w:color="auto"/>
              <w:right w:val="single" w:sz="12" w:space="0" w:color="auto"/>
            </w:tcBorders>
          </w:tcPr>
          <w:p w:rsidR="00D86221" w:rsidRPr="0031434E" w:rsidRDefault="00D86221" w:rsidP="001D4747">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Organiser: </w:t>
            </w:r>
            <w:r w:rsidR="001D4747" w:rsidRPr="0031434E">
              <w:rPr>
                <w:rFonts w:asciiTheme="minorHAnsi" w:hAnsiTheme="minorHAnsi" w:cstheme="minorHAnsi"/>
                <w:b/>
                <w:color w:val="000000" w:themeColor="text1"/>
                <w:sz w:val="22"/>
                <w:szCs w:val="22"/>
              </w:rPr>
              <w:t>TBC</w:t>
            </w:r>
          </w:p>
        </w:tc>
      </w:tr>
      <w:tr w:rsidR="00D86221" w:rsidRPr="0031434E" w:rsidTr="007A36C3">
        <w:trPr>
          <w:cantSplit/>
          <w:trHeight w:val="5043"/>
        </w:trPr>
        <w:tc>
          <w:tcPr>
            <w:tcW w:w="1384" w:type="dxa"/>
            <w:tcBorders>
              <w:top w:val="single" w:sz="2" w:space="0" w:color="auto"/>
              <w:left w:val="single" w:sz="12" w:space="0" w:color="auto"/>
              <w:right w:val="single" w:sz="4" w:space="0" w:color="auto"/>
            </w:tcBorders>
          </w:tcPr>
          <w:p w:rsidR="00D86221" w:rsidRPr="0031434E" w:rsidRDefault="00D86221" w:rsidP="00D86221">
            <w:pPr>
              <w:rPr>
                <w:rFonts w:asciiTheme="minorHAnsi" w:hAnsiTheme="minorHAnsi" w:cstheme="minorHAnsi"/>
                <w:b/>
                <w:color w:val="000000" w:themeColor="text1"/>
                <w:sz w:val="22"/>
                <w:szCs w:val="22"/>
              </w:rPr>
            </w:pPr>
          </w:p>
          <w:p w:rsidR="001D4747" w:rsidRPr="0031434E" w:rsidRDefault="001D4747" w:rsidP="00D86221">
            <w:pPr>
              <w:rPr>
                <w:rFonts w:asciiTheme="minorHAnsi" w:hAnsiTheme="minorHAnsi" w:cstheme="minorHAnsi"/>
                <w:b/>
                <w:color w:val="000000" w:themeColor="text1"/>
                <w:sz w:val="22"/>
                <w:szCs w:val="22"/>
              </w:rPr>
            </w:pPr>
          </w:p>
          <w:p w:rsidR="00D86221" w:rsidRPr="0031434E" w:rsidRDefault="001D4747"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w:t>
            </w:r>
            <w:r w:rsidR="00D86221" w:rsidRPr="0031434E">
              <w:rPr>
                <w:rFonts w:asciiTheme="minorHAnsi" w:hAnsiTheme="minorHAnsi" w:cstheme="minorHAnsi"/>
                <w:b/>
                <w:color w:val="000000" w:themeColor="text1"/>
                <w:sz w:val="22"/>
                <w:szCs w:val="22"/>
              </w:rPr>
              <w:t>Description:</w:t>
            </w:r>
          </w:p>
          <w:p w:rsidR="001D4747" w:rsidRPr="0031434E" w:rsidRDefault="001D4747" w:rsidP="00D86221">
            <w:pPr>
              <w:rPr>
                <w:rFonts w:asciiTheme="minorHAnsi" w:hAnsiTheme="minorHAnsi" w:cstheme="minorHAnsi"/>
                <w:b/>
                <w:color w:val="000000" w:themeColor="text1"/>
                <w:sz w:val="22"/>
                <w:szCs w:val="22"/>
              </w:rPr>
            </w:pPr>
          </w:p>
          <w:p w:rsidR="001D4747" w:rsidRPr="0031434E" w:rsidRDefault="001D4747" w:rsidP="00D86221">
            <w:pPr>
              <w:rPr>
                <w:rFonts w:asciiTheme="minorHAnsi" w:hAnsiTheme="minorHAnsi" w:cstheme="minorHAnsi"/>
                <w:b/>
                <w:color w:val="000000" w:themeColor="text1"/>
                <w:sz w:val="22"/>
                <w:szCs w:val="22"/>
              </w:rPr>
            </w:pPr>
          </w:p>
          <w:p w:rsidR="001D4747" w:rsidRPr="0031434E" w:rsidRDefault="001D4747" w:rsidP="00D86221">
            <w:pPr>
              <w:rPr>
                <w:rFonts w:asciiTheme="minorHAnsi" w:hAnsiTheme="minorHAnsi" w:cstheme="minorHAnsi"/>
                <w:b/>
                <w:color w:val="000000" w:themeColor="text1"/>
                <w:sz w:val="22"/>
                <w:szCs w:val="22"/>
              </w:rPr>
            </w:pPr>
          </w:p>
          <w:p w:rsidR="001D4747" w:rsidRPr="0031434E" w:rsidRDefault="001D4747" w:rsidP="00D86221">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Module Outcome</w:t>
            </w:r>
            <w:r w:rsidR="000A63C0" w:rsidRPr="0031434E">
              <w:rPr>
                <w:rFonts w:asciiTheme="minorHAnsi" w:hAnsiTheme="minorHAnsi" w:cstheme="minorHAnsi"/>
                <w:b/>
                <w:color w:val="000000" w:themeColor="text1"/>
                <w:sz w:val="22"/>
                <w:szCs w:val="22"/>
              </w:rPr>
              <w:t>s:</w:t>
            </w:r>
          </w:p>
        </w:tc>
        <w:tc>
          <w:tcPr>
            <w:tcW w:w="8647" w:type="dxa"/>
            <w:gridSpan w:val="3"/>
            <w:tcBorders>
              <w:left w:val="single" w:sz="4" w:space="0" w:color="auto"/>
              <w:right w:val="single" w:sz="12" w:space="0" w:color="auto"/>
            </w:tcBorders>
          </w:tcPr>
          <w:p w:rsidR="00D86221" w:rsidRPr="0031434E" w:rsidRDefault="00D86221" w:rsidP="00D86221">
            <w:pPr>
              <w:pStyle w:val="CommentText"/>
              <w:ind w:right="181"/>
              <w:rPr>
                <w:rFonts w:asciiTheme="minorHAnsi" w:hAnsiTheme="minorHAnsi" w:cstheme="minorHAnsi"/>
                <w:sz w:val="22"/>
                <w:szCs w:val="22"/>
              </w:rPr>
            </w:pPr>
          </w:p>
          <w:p w:rsidR="00D86221" w:rsidRPr="0031434E" w:rsidRDefault="00D86221" w:rsidP="00D86221">
            <w:pPr>
              <w:pStyle w:val="CommentText"/>
              <w:ind w:right="181"/>
              <w:rPr>
                <w:rFonts w:asciiTheme="minorHAnsi" w:hAnsiTheme="minorHAnsi" w:cstheme="minorHAnsi"/>
                <w:sz w:val="22"/>
                <w:szCs w:val="22"/>
              </w:rPr>
            </w:pPr>
          </w:p>
          <w:p w:rsidR="001D4747" w:rsidRPr="0031434E" w:rsidRDefault="001D4747" w:rsidP="001D4747">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This is a challenging module using a selection of common disease states to illustrate some advanced aspects of anatomy and physiology.  Additionally, students will be exposed to concepts relevant to clinical practice and also introduced to ethical principles that are applied in research and clinical settings.</w:t>
            </w:r>
          </w:p>
          <w:p w:rsidR="001D4747" w:rsidRPr="0031434E" w:rsidRDefault="001D4747" w:rsidP="001D4747">
            <w:pPr>
              <w:rPr>
                <w:rFonts w:asciiTheme="minorHAnsi" w:hAnsiTheme="minorHAnsi" w:cstheme="minorHAnsi"/>
                <w:color w:val="000000"/>
                <w:sz w:val="22"/>
                <w:szCs w:val="22"/>
              </w:rPr>
            </w:pPr>
          </w:p>
          <w:p w:rsidR="001D4747" w:rsidRPr="0031434E" w:rsidRDefault="001D4747" w:rsidP="001D4747">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1D4747" w:rsidRPr="0031434E" w:rsidRDefault="001D4747" w:rsidP="00D34507">
            <w:pPr>
              <w:pStyle w:val="ListParagraph"/>
              <w:numPr>
                <w:ilvl w:val="0"/>
                <w:numId w:val="5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Discuss the concepts of `health? And `disease?  </w:t>
            </w:r>
          </w:p>
          <w:p w:rsidR="001D4747" w:rsidRPr="0031434E" w:rsidRDefault="001D4747" w:rsidP="00D34507">
            <w:pPr>
              <w:pStyle w:val="ListParagraph"/>
              <w:numPr>
                <w:ilvl w:val="0"/>
                <w:numId w:val="5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Show an understanding of the anatomy and physiology relevant to cancer, cardiovascular disease and trauma which can be applied to unfamiliar scenarios</w:t>
            </w:r>
          </w:p>
          <w:p w:rsidR="001D4747" w:rsidRPr="0031434E" w:rsidRDefault="001D4747" w:rsidP="00D34507">
            <w:pPr>
              <w:pStyle w:val="ListParagraph"/>
              <w:numPr>
                <w:ilvl w:val="0"/>
                <w:numId w:val="5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Discuss some of the ethical implications of clinical practice and also of laboratory research Apply and integrate relevant anatomical and physiological knowledge and skills acquired from topics covered in modules from all years of their degree programmes</w:t>
            </w:r>
          </w:p>
          <w:p w:rsidR="001D4747" w:rsidRPr="0031434E" w:rsidRDefault="001D4747" w:rsidP="00D34507">
            <w:pPr>
              <w:pStyle w:val="ListParagraph"/>
              <w:numPr>
                <w:ilvl w:val="0"/>
                <w:numId w:val="55"/>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Understand the importance of some basic clinical skills Participate in group discussions of basic and applied research and ethics Create a written resource for communicating complex science using non-technical language </w:t>
            </w:r>
          </w:p>
          <w:p w:rsidR="001D4747" w:rsidRPr="0031434E" w:rsidRDefault="001D4747" w:rsidP="001D4747">
            <w:pPr>
              <w:rPr>
                <w:rFonts w:asciiTheme="minorHAnsi" w:hAnsiTheme="minorHAnsi" w:cstheme="minorHAnsi"/>
                <w:color w:val="000000"/>
                <w:sz w:val="22"/>
                <w:szCs w:val="22"/>
              </w:rPr>
            </w:pPr>
          </w:p>
          <w:p w:rsidR="00D86221" w:rsidRPr="0031434E" w:rsidRDefault="00D86221" w:rsidP="00D86221">
            <w:pPr>
              <w:spacing w:after="167"/>
              <w:rPr>
                <w:rFonts w:asciiTheme="minorHAnsi" w:hAnsiTheme="minorHAnsi" w:cstheme="minorHAnsi"/>
                <w:color w:val="000000" w:themeColor="text1"/>
                <w:sz w:val="22"/>
                <w:szCs w:val="22"/>
              </w:rPr>
            </w:pPr>
          </w:p>
        </w:tc>
      </w:tr>
      <w:tr w:rsidR="00D86221" w:rsidRPr="0031434E" w:rsidTr="007A36C3">
        <w:trPr>
          <w:cantSplit/>
        </w:trPr>
        <w:tc>
          <w:tcPr>
            <w:tcW w:w="1384" w:type="dxa"/>
            <w:tcBorders>
              <w:left w:val="single" w:sz="12" w:space="0" w:color="auto"/>
              <w:right w:val="single" w:sz="4" w:space="0" w:color="auto"/>
            </w:tcBorders>
          </w:tcPr>
          <w:p w:rsidR="00D86221" w:rsidRPr="0031434E" w:rsidRDefault="00A01BDA"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Pathways: </w:t>
            </w:r>
          </w:p>
        </w:tc>
        <w:tc>
          <w:tcPr>
            <w:tcW w:w="8647" w:type="dxa"/>
            <w:gridSpan w:val="3"/>
            <w:tcBorders>
              <w:left w:val="single" w:sz="4" w:space="0" w:color="auto"/>
              <w:right w:val="single" w:sz="12" w:space="0" w:color="auto"/>
            </w:tcBorders>
          </w:tcPr>
          <w:p w:rsidR="00A01BDA" w:rsidRPr="0031434E" w:rsidRDefault="00A01BDA" w:rsidP="00A01BDA">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builds on the material covered in BIO273 (Human Structure and Function). BIO335 complements content delivered in a number of other third year modules including BIO384 and BIO387.</w:t>
            </w:r>
          </w:p>
          <w:p w:rsidR="00D86221" w:rsidRPr="0031434E" w:rsidRDefault="00D86221" w:rsidP="00D86221">
            <w:pPr>
              <w:rPr>
                <w:rFonts w:asciiTheme="minorHAnsi" w:hAnsiTheme="minorHAnsi" w:cstheme="minorHAnsi"/>
                <w:color w:val="000000" w:themeColor="text1"/>
                <w:sz w:val="22"/>
                <w:szCs w:val="22"/>
              </w:rPr>
            </w:pPr>
          </w:p>
        </w:tc>
      </w:tr>
      <w:tr w:rsidR="00D86221" w:rsidRPr="0031434E" w:rsidTr="007A36C3">
        <w:trPr>
          <w:cantSplit/>
        </w:trPr>
        <w:tc>
          <w:tcPr>
            <w:tcW w:w="1384" w:type="dxa"/>
            <w:tcBorders>
              <w:left w:val="single" w:sz="12" w:space="0" w:color="auto"/>
              <w:right w:val="single" w:sz="4" w:space="0" w:color="auto"/>
            </w:tcBorders>
          </w:tcPr>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Delivery:</w:t>
            </w:r>
          </w:p>
        </w:tc>
        <w:tc>
          <w:tcPr>
            <w:tcW w:w="8647" w:type="dxa"/>
            <w:gridSpan w:val="3"/>
            <w:tcBorders>
              <w:left w:val="single" w:sz="4" w:space="0" w:color="auto"/>
              <w:right w:val="single" w:sz="12" w:space="0" w:color="auto"/>
            </w:tcBorders>
          </w:tcPr>
          <w:p w:rsidR="00D86221" w:rsidRPr="0031434E" w:rsidRDefault="00D86221" w:rsidP="00D86221">
            <w:pPr>
              <w:pStyle w:val="CommentText"/>
              <w:rPr>
                <w:rFonts w:asciiTheme="minorHAnsi" w:hAnsiTheme="minorHAnsi" w:cstheme="minorHAnsi"/>
                <w:sz w:val="22"/>
                <w:szCs w:val="22"/>
              </w:rPr>
            </w:pPr>
            <w:r w:rsidRPr="0031434E">
              <w:rPr>
                <w:rFonts w:asciiTheme="minorHAnsi" w:hAnsiTheme="minorHAnsi" w:cstheme="minorHAnsi"/>
                <w:sz w:val="22"/>
                <w:szCs w:val="22"/>
              </w:rPr>
              <w:t xml:space="preserve">Lectures, seminars, laboratory </w:t>
            </w:r>
            <w:r w:rsidR="001D4747" w:rsidRPr="0031434E">
              <w:rPr>
                <w:rFonts w:asciiTheme="minorHAnsi" w:hAnsiTheme="minorHAnsi" w:cstheme="minorHAnsi"/>
                <w:sz w:val="22"/>
                <w:szCs w:val="22"/>
              </w:rPr>
              <w:t>practical’s</w:t>
            </w:r>
            <w:r w:rsidRPr="0031434E">
              <w:rPr>
                <w:rFonts w:asciiTheme="minorHAnsi" w:hAnsiTheme="minorHAnsi" w:cstheme="minorHAnsi"/>
                <w:sz w:val="22"/>
                <w:szCs w:val="22"/>
              </w:rPr>
              <w:t xml:space="preserve">, clinical skills </w:t>
            </w:r>
            <w:r w:rsidR="001D4747" w:rsidRPr="0031434E">
              <w:rPr>
                <w:rFonts w:asciiTheme="minorHAnsi" w:hAnsiTheme="minorHAnsi" w:cstheme="minorHAnsi"/>
                <w:sz w:val="22"/>
                <w:szCs w:val="22"/>
              </w:rPr>
              <w:t>practical’s</w:t>
            </w:r>
          </w:p>
          <w:p w:rsidR="00D86221" w:rsidRPr="0031434E" w:rsidRDefault="00D86221" w:rsidP="00D86221">
            <w:pPr>
              <w:pStyle w:val="CommentText"/>
              <w:rPr>
                <w:rFonts w:asciiTheme="minorHAnsi" w:hAnsiTheme="minorHAnsi" w:cstheme="minorHAnsi"/>
                <w:sz w:val="22"/>
                <w:szCs w:val="22"/>
              </w:rPr>
            </w:pPr>
          </w:p>
          <w:p w:rsidR="00D86221" w:rsidRPr="0031434E" w:rsidRDefault="00D86221" w:rsidP="00D86221">
            <w:pPr>
              <w:pStyle w:val="CommentText"/>
              <w:rPr>
                <w:rFonts w:asciiTheme="minorHAnsi" w:hAnsiTheme="minorHAnsi" w:cstheme="minorHAnsi"/>
                <w:color w:val="000000" w:themeColor="text1"/>
                <w:sz w:val="22"/>
                <w:szCs w:val="22"/>
              </w:rPr>
            </w:pPr>
          </w:p>
        </w:tc>
      </w:tr>
      <w:tr w:rsidR="00D86221" w:rsidRPr="0031434E" w:rsidTr="007A36C3">
        <w:trPr>
          <w:cantSplit/>
        </w:trPr>
        <w:tc>
          <w:tcPr>
            <w:tcW w:w="1384" w:type="dxa"/>
            <w:tcBorders>
              <w:left w:val="single" w:sz="12" w:space="0" w:color="auto"/>
              <w:bottom w:val="single" w:sz="12" w:space="0" w:color="auto"/>
              <w:right w:val="single" w:sz="4" w:space="0" w:color="auto"/>
            </w:tcBorders>
          </w:tcPr>
          <w:p w:rsidR="00D86221" w:rsidRPr="0031434E" w:rsidRDefault="00D86221"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Assessment:</w:t>
            </w:r>
          </w:p>
          <w:p w:rsidR="00D86221" w:rsidRPr="0031434E" w:rsidRDefault="00D86221" w:rsidP="00D86221">
            <w:pPr>
              <w:rPr>
                <w:rFonts w:asciiTheme="minorHAnsi" w:hAnsiTheme="minorHAnsi" w:cstheme="minorHAnsi"/>
                <w:i/>
                <w:color w:val="000000" w:themeColor="text1"/>
                <w:sz w:val="22"/>
                <w:szCs w:val="22"/>
              </w:rPr>
            </w:pPr>
          </w:p>
        </w:tc>
        <w:tc>
          <w:tcPr>
            <w:tcW w:w="8647" w:type="dxa"/>
            <w:gridSpan w:val="3"/>
            <w:tcBorders>
              <w:left w:val="single" w:sz="4" w:space="0" w:color="auto"/>
              <w:bottom w:val="single" w:sz="12" w:space="0" w:color="auto"/>
              <w:right w:val="single" w:sz="12" w:space="0" w:color="auto"/>
            </w:tcBorders>
          </w:tcPr>
          <w:p w:rsidR="00D86221" w:rsidRPr="0031434E" w:rsidRDefault="001D4747" w:rsidP="00D86221">
            <w:pPr>
              <w:tabs>
                <w:tab w:val="left" w:pos="540"/>
              </w:tabs>
              <w:ind w:right="108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In-course assessment – 30%</w:t>
            </w:r>
          </w:p>
          <w:p w:rsidR="001D4747" w:rsidRPr="0031434E" w:rsidRDefault="001D4747" w:rsidP="00D34507">
            <w:pPr>
              <w:pStyle w:val="ListParagraph"/>
              <w:numPr>
                <w:ilvl w:val="0"/>
                <w:numId w:val="56"/>
              </w:numPr>
              <w:tabs>
                <w:tab w:val="left" w:pos="540"/>
              </w:tabs>
              <w:ind w:right="1080"/>
              <w:rPr>
                <w:rFonts w:asciiTheme="minorHAnsi" w:hAnsiTheme="minorHAnsi" w:cstheme="minorHAnsi"/>
                <w:b/>
                <w:color w:val="000000" w:themeColor="text1"/>
                <w:sz w:val="22"/>
                <w:szCs w:val="22"/>
              </w:rPr>
            </w:pPr>
            <w:r w:rsidRPr="0031434E">
              <w:rPr>
                <w:rFonts w:asciiTheme="minorHAnsi" w:hAnsiTheme="minorHAnsi" w:cstheme="minorHAnsi"/>
                <w:color w:val="000000" w:themeColor="text1"/>
                <w:sz w:val="22"/>
                <w:szCs w:val="22"/>
              </w:rPr>
              <w:t>Policy Briefing document</w:t>
            </w:r>
          </w:p>
          <w:p w:rsidR="001D4747" w:rsidRPr="0031434E" w:rsidRDefault="001D4747" w:rsidP="001D4747">
            <w:pPr>
              <w:pStyle w:val="ListParagraph"/>
              <w:tabs>
                <w:tab w:val="left" w:pos="540"/>
              </w:tabs>
              <w:ind w:right="1080"/>
              <w:rPr>
                <w:rFonts w:asciiTheme="minorHAnsi" w:hAnsiTheme="minorHAnsi" w:cstheme="minorHAnsi"/>
                <w:b/>
                <w:color w:val="000000" w:themeColor="text1"/>
                <w:sz w:val="22"/>
                <w:szCs w:val="22"/>
              </w:rPr>
            </w:pPr>
          </w:p>
          <w:p w:rsidR="00D86221" w:rsidRPr="0031434E" w:rsidRDefault="00D86221" w:rsidP="00D86221">
            <w:pPr>
              <w:tabs>
                <w:tab w:val="left" w:pos="540"/>
              </w:tabs>
              <w:ind w:right="108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3 hour </w:t>
            </w:r>
            <w:r w:rsidR="001D4747" w:rsidRPr="0031434E">
              <w:rPr>
                <w:rFonts w:asciiTheme="minorHAnsi" w:hAnsiTheme="minorHAnsi" w:cstheme="minorHAnsi"/>
                <w:b/>
                <w:color w:val="000000" w:themeColor="text1"/>
                <w:sz w:val="22"/>
                <w:szCs w:val="22"/>
              </w:rPr>
              <w:t>written examination in May/June – 70%</w:t>
            </w:r>
          </w:p>
          <w:p w:rsidR="001D4747" w:rsidRPr="0031434E" w:rsidRDefault="001D4747" w:rsidP="00D34507">
            <w:pPr>
              <w:pStyle w:val="ListParagraph"/>
              <w:numPr>
                <w:ilvl w:val="0"/>
                <w:numId w:val="56"/>
              </w:numPr>
              <w:tabs>
                <w:tab w:val="left" w:pos="540"/>
              </w:tabs>
              <w:ind w:right="108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Final year students who miss their examinations due to mitigating circumstances will be required to sit them at the next opportunity (i.e. Summer Exam Period of the following year)</w:t>
            </w:r>
          </w:p>
          <w:p w:rsidR="00D86221" w:rsidRPr="0031434E" w:rsidRDefault="00D86221" w:rsidP="00D86221">
            <w:pPr>
              <w:tabs>
                <w:tab w:val="left" w:pos="540"/>
              </w:tabs>
              <w:ind w:right="1080"/>
              <w:rPr>
                <w:rFonts w:asciiTheme="minorHAnsi" w:hAnsiTheme="minorHAnsi" w:cstheme="minorHAnsi"/>
                <w:b/>
                <w:color w:val="000000" w:themeColor="text1"/>
                <w:sz w:val="22"/>
                <w:szCs w:val="22"/>
              </w:rPr>
            </w:pPr>
          </w:p>
          <w:p w:rsidR="00D86221" w:rsidRPr="0031434E" w:rsidRDefault="00D86221" w:rsidP="00D86221">
            <w:pPr>
              <w:tabs>
                <w:tab w:val="left" w:pos="540"/>
              </w:tabs>
              <w:ind w:right="1080"/>
              <w:rPr>
                <w:rFonts w:asciiTheme="minorHAnsi" w:hAnsiTheme="minorHAnsi" w:cstheme="minorHAnsi"/>
                <w:b/>
                <w:color w:val="000000" w:themeColor="text1"/>
                <w:sz w:val="22"/>
                <w:szCs w:val="22"/>
              </w:rPr>
            </w:pPr>
          </w:p>
        </w:tc>
      </w:tr>
    </w:tbl>
    <w:p w:rsidR="00D86221" w:rsidRPr="0031434E" w:rsidRDefault="00D86221" w:rsidP="00C83DCD">
      <w:pPr>
        <w:rPr>
          <w:rFonts w:asciiTheme="minorHAnsi" w:hAnsiTheme="minorHAnsi" w:cstheme="minorHAnsi"/>
          <w:sz w:val="22"/>
          <w:szCs w:val="22"/>
          <w:lang w:eastAsia="en-US"/>
        </w:rPr>
      </w:pPr>
    </w:p>
    <w:p w:rsidR="00D86221" w:rsidRPr="0031434E" w:rsidRDefault="00D86221">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314" w:type="dxa"/>
        <w:tblInd w:w="-988" w:type="dxa"/>
        <w:tblLayout w:type="fixed"/>
        <w:tblLook w:val="0000" w:firstRow="0" w:lastRow="0" w:firstColumn="0" w:lastColumn="0" w:noHBand="0" w:noVBand="0"/>
      </w:tblPr>
      <w:tblGrid>
        <w:gridCol w:w="1522"/>
        <w:gridCol w:w="1421"/>
        <w:gridCol w:w="4395"/>
        <w:gridCol w:w="2976"/>
      </w:tblGrid>
      <w:tr w:rsidR="00D86221" w:rsidRPr="0031434E" w:rsidTr="00B71827">
        <w:trPr>
          <w:cantSplit/>
          <w:tblHeader/>
        </w:trPr>
        <w:tc>
          <w:tcPr>
            <w:tcW w:w="2943" w:type="dxa"/>
            <w:gridSpan w:val="2"/>
            <w:tcBorders>
              <w:top w:val="single" w:sz="12" w:space="0" w:color="auto"/>
              <w:left w:val="single" w:sz="12" w:space="0" w:color="auto"/>
              <w:right w:val="single" w:sz="2"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27876       BIO336</w:t>
            </w:r>
          </w:p>
        </w:tc>
        <w:tc>
          <w:tcPr>
            <w:tcW w:w="4395" w:type="dxa"/>
            <w:tcBorders>
              <w:top w:val="single" w:sz="12" w:space="0" w:color="auto"/>
              <w:left w:val="nil"/>
              <w:right w:val="single" w:sz="4"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Conservation Practice:  Genes to Ecosystems</w:t>
            </w:r>
          </w:p>
        </w:tc>
        <w:tc>
          <w:tcPr>
            <w:tcW w:w="2976" w:type="dxa"/>
            <w:tcBorders>
              <w:top w:val="single" w:sz="12" w:space="0" w:color="auto"/>
              <w:left w:val="single" w:sz="4" w:space="0" w:color="auto"/>
              <w:right w:val="single" w:sz="12"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D86221" w:rsidRPr="0031434E" w:rsidTr="007A36C3">
        <w:trPr>
          <w:cantSplit/>
        </w:trPr>
        <w:tc>
          <w:tcPr>
            <w:tcW w:w="1522" w:type="dxa"/>
            <w:tcBorders>
              <w:top w:val="single" w:sz="2" w:space="0" w:color="auto"/>
              <w:left w:val="single" w:sz="1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H</w:t>
            </w:r>
          </w:p>
        </w:tc>
        <w:tc>
          <w:tcPr>
            <w:tcW w:w="1421" w:type="dxa"/>
            <w:tcBorders>
              <w:top w:val="single" w:sz="2" w:space="0" w:color="auto"/>
              <w:left w:val="single" w:sz="2" w:space="0" w:color="auto"/>
              <w:bottom w:val="single" w:sz="2" w:space="0" w:color="auto"/>
              <w:right w:val="single" w:sz="2" w:space="0" w:color="auto"/>
            </w:tcBorders>
          </w:tcPr>
          <w:p w:rsidR="00D86221" w:rsidRPr="0031434E" w:rsidRDefault="00D86221" w:rsidP="00D86221">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7371" w:type="dxa"/>
            <w:gridSpan w:val="2"/>
            <w:tcBorders>
              <w:top w:val="single" w:sz="2" w:space="0" w:color="auto"/>
              <w:left w:val="single" w:sz="2" w:space="0" w:color="auto"/>
              <w:bottom w:val="single" w:sz="2" w:space="0" w:color="auto"/>
              <w:right w:val="single" w:sz="12"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Staff responsible:  Nigel Maxted</w:t>
            </w:r>
          </w:p>
        </w:tc>
      </w:tr>
      <w:tr w:rsidR="00D86221" w:rsidRPr="0031434E" w:rsidTr="007A36C3">
        <w:trPr>
          <w:cantSplit/>
        </w:trPr>
        <w:tc>
          <w:tcPr>
            <w:tcW w:w="1522" w:type="dxa"/>
            <w:tcBorders>
              <w:top w:val="single" w:sz="2" w:space="0" w:color="auto"/>
              <w:left w:val="single" w:sz="12" w:space="0" w:color="auto"/>
              <w:right w:val="single" w:sz="4"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b/>
                <w:sz w:val="22"/>
                <w:szCs w:val="22"/>
              </w:rPr>
            </w:pPr>
          </w:p>
          <w:p w:rsidR="00C57D3D" w:rsidRPr="0031434E" w:rsidRDefault="00C57D3D"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b/>
                <w:sz w:val="22"/>
                <w:szCs w:val="22"/>
              </w:rPr>
            </w:pPr>
          </w:p>
          <w:p w:rsidR="00D86221" w:rsidRPr="0031434E" w:rsidRDefault="000A63C0"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D86221" w:rsidRPr="0031434E">
              <w:rPr>
                <w:rFonts w:asciiTheme="minorHAnsi" w:hAnsiTheme="minorHAnsi" w:cstheme="minorHAnsi"/>
                <w:b/>
                <w:sz w:val="22"/>
                <w:szCs w:val="22"/>
              </w:rPr>
              <w:t>Description:</w:t>
            </w:r>
          </w:p>
          <w:p w:rsidR="00D86221" w:rsidRPr="0031434E" w:rsidRDefault="00D86221" w:rsidP="00D86221">
            <w:pPr>
              <w:rPr>
                <w:rFonts w:asciiTheme="minorHAnsi" w:hAnsiTheme="minorHAnsi" w:cstheme="minorHAnsi"/>
                <w:b/>
                <w:sz w:val="22"/>
                <w:szCs w:val="22"/>
              </w:rPr>
            </w:pPr>
          </w:p>
        </w:tc>
        <w:tc>
          <w:tcPr>
            <w:tcW w:w="8792" w:type="dxa"/>
            <w:gridSpan w:val="3"/>
            <w:tcBorders>
              <w:left w:val="single" w:sz="4" w:space="0" w:color="auto"/>
              <w:right w:val="single" w:sz="12" w:space="0" w:color="auto"/>
            </w:tcBorders>
          </w:tcPr>
          <w:p w:rsidR="00D86221" w:rsidRPr="0031434E" w:rsidRDefault="00D86221" w:rsidP="00D86221">
            <w:pPr>
              <w:rPr>
                <w:rFonts w:asciiTheme="minorHAnsi" w:hAnsiTheme="minorHAnsi" w:cstheme="minorHAnsi"/>
                <w:b/>
                <w:color w:val="000000"/>
                <w:sz w:val="22"/>
                <w:szCs w:val="22"/>
              </w:rPr>
            </w:pPr>
          </w:p>
          <w:p w:rsidR="00D86221" w:rsidRPr="0031434E" w:rsidRDefault="00D86221" w:rsidP="00D86221">
            <w:pPr>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 xml:space="preserve">This is a stand-alone module but complements GGM317 Biodiversity and Conservation Management which runs in Semester 1 </w:t>
            </w:r>
          </w:p>
          <w:p w:rsidR="00D86221" w:rsidRPr="0031434E" w:rsidRDefault="00D86221" w:rsidP="00D86221">
            <w:pPr>
              <w:rPr>
                <w:rFonts w:asciiTheme="minorHAnsi" w:hAnsiTheme="minorHAnsi" w:cstheme="minorHAnsi"/>
                <w:color w:val="000000"/>
                <w:sz w:val="22"/>
                <w:szCs w:val="22"/>
              </w:rPr>
            </w:pPr>
          </w:p>
          <w:p w:rsidR="00C57D3D" w:rsidRPr="0031434E" w:rsidRDefault="00C57D3D" w:rsidP="00C57D3D">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The course examines the scientific basis for conservation, its genetic foundation, why population size is critical and how biodiversity is maintained either in nature or at a backup location. The relevance of key areas of biology, such as genetics and ecology, to conservation practice are emphasised using case study examples for primate, bird, carnivore and plant genetic resource, as well as freshwater and upland peat habitat, conservation. A practical approach to conservation is further illustrated by a review of environmental ethics, ecosystem services, ecological restoration and how conservation action can be enhanced by working with local communities.</w:t>
            </w:r>
          </w:p>
          <w:p w:rsidR="00D86221" w:rsidRPr="0031434E" w:rsidRDefault="00D86221" w:rsidP="00D86221">
            <w:pPr>
              <w:rPr>
                <w:rFonts w:asciiTheme="minorHAnsi" w:hAnsiTheme="minorHAnsi" w:cstheme="minorHAnsi"/>
                <w:color w:val="000000"/>
                <w:sz w:val="22"/>
                <w:szCs w:val="22"/>
              </w:rPr>
            </w:pPr>
          </w:p>
        </w:tc>
      </w:tr>
      <w:tr w:rsidR="00D86221" w:rsidRPr="0031434E" w:rsidTr="007A36C3">
        <w:trPr>
          <w:cantSplit/>
        </w:trPr>
        <w:tc>
          <w:tcPr>
            <w:tcW w:w="1522" w:type="dxa"/>
            <w:tcBorders>
              <w:left w:val="single" w:sz="12" w:space="0" w:color="auto"/>
              <w:right w:val="single" w:sz="4"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0A63C0" w:rsidP="00D86221">
            <w:pPr>
              <w:rPr>
                <w:rFonts w:asciiTheme="minorHAnsi" w:hAnsiTheme="minorHAnsi" w:cstheme="minorHAnsi"/>
                <w:sz w:val="22"/>
                <w:szCs w:val="22"/>
              </w:rPr>
            </w:pPr>
            <w:r w:rsidRPr="0031434E">
              <w:rPr>
                <w:rFonts w:asciiTheme="minorHAnsi" w:hAnsiTheme="minorHAnsi" w:cstheme="minorHAnsi"/>
                <w:b/>
                <w:sz w:val="22"/>
                <w:szCs w:val="22"/>
              </w:rPr>
              <w:t xml:space="preserve">Module </w:t>
            </w:r>
            <w:r w:rsidR="00D86221" w:rsidRPr="0031434E">
              <w:rPr>
                <w:rFonts w:asciiTheme="minorHAnsi" w:hAnsiTheme="minorHAnsi" w:cstheme="minorHAnsi"/>
                <w:b/>
                <w:sz w:val="22"/>
                <w:szCs w:val="22"/>
              </w:rPr>
              <w:t>outcomes:</w:t>
            </w:r>
          </w:p>
        </w:tc>
        <w:tc>
          <w:tcPr>
            <w:tcW w:w="8792" w:type="dxa"/>
            <w:gridSpan w:val="3"/>
            <w:tcBorders>
              <w:left w:val="single" w:sz="4" w:space="0" w:color="auto"/>
              <w:right w:val="single" w:sz="12" w:space="0" w:color="auto"/>
            </w:tcBorders>
          </w:tcPr>
          <w:p w:rsidR="00D86221" w:rsidRPr="0031434E" w:rsidRDefault="00D86221" w:rsidP="00D86221">
            <w:pPr>
              <w:rPr>
                <w:rFonts w:asciiTheme="minorHAnsi" w:hAnsiTheme="minorHAnsi" w:cstheme="minorHAnsi"/>
                <w:color w:val="000000"/>
                <w:sz w:val="22"/>
                <w:szCs w:val="22"/>
              </w:rPr>
            </w:pPr>
          </w:p>
          <w:p w:rsidR="00C57D3D" w:rsidRPr="0031434E" w:rsidRDefault="00C57D3D" w:rsidP="00C57D3D">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C57D3D" w:rsidRPr="0031434E" w:rsidRDefault="00C57D3D" w:rsidP="00D34507">
            <w:pPr>
              <w:pStyle w:val="ListParagraph"/>
              <w:numPr>
                <w:ilvl w:val="0"/>
                <w:numId w:val="5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Have gained an understanding of key scientific, political, economic and ethical issues associated with conservation biology, both globally and locally.  </w:t>
            </w:r>
          </w:p>
          <w:p w:rsidR="00C57D3D" w:rsidRPr="0031434E" w:rsidRDefault="00C57D3D" w:rsidP="00D34507">
            <w:pPr>
              <w:pStyle w:val="ListParagraph"/>
              <w:numPr>
                <w:ilvl w:val="0"/>
                <w:numId w:val="5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Be able to discuss the strategies and practical techniques used to conserve biodiversity at the genetic, species and habitat levels, and set practical conservation in the local community development context.  </w:t>
            </w:r>
          </w:p>
          <w:p w:rsidR="00C57D3D" w:rsidRPr="0031434E" w:rsidRDefault="00C57D3D" w:rsidP="00D34507">
            <w:pPr>
              <w:pStyle w:val="ListParagraph"/>
              <w:numPr>
                <w:ilvl w:val="0"/>
                <w:numId w:val="5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Have an understanding of how the basic principles of conservation biology are applied to major groups of taxa and specific habitats, which provides the ability and confidence to formulate effective management policies and conservation strategies.  </w:t>
            </w:r>
          </w:p>
          <w:p w:rsidR="00C57D3D" w:rsidRPr="0031434E" w:rsidRDefault="00C57D3D" w:rsidP="00D34507">
            <w:pPr>
              <w:pStyle w:val="ListParagraph"/>
              <w:numPr>
                <w:ilvl w:val="0"/>
                <w:numId w:val="5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Have acquired general skills in acquisition of knowledge, problem solving and the presentation of ideas.  </w:t>
            </w:r>
          </w:p>
          <w:p w:rsidR="00D86221" w:rsidRPr="0031434E" w:rsidRDefault="00D86221" w:rsidP="00D86221">
            <w:pPr>
              <w:rPr>
                <w:rFonts w:asciiTheme="minorHAnsi" w:hAnsiTheme="minorHAnsi" w:cstheme="minorHAnsi"/>
                <w:color w:val="000000"/>
                <w:sz w:val="22"/>
                <w:szCs w:val="22"/>
              </w:rPr>
            </w:pPr>
          </w:p>
        </w:tc>
      </w:tr>
      <w:tr w:rsidR="00D86221" w:rsidRPr="0031434E" w:rsidTr="007A36C3">
        <w:trPr>
          <w:cantSplit/>
        </w:trPr>
        <w:tc>
          <w:tcPr>
            <w:tcW w:w="1522" w:type="dxa"/>
            <w:tcBorders>
              <w:left w:val="single" w:sz="12" w:space="0" w:color="auto"/>
              <w:right w:val="single" w:sz="4"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792" w:type="dxa"/>
            <w:gridSpan w:val="3"/>
            <w:tcBorders>
              <w:left w:val="single" w:sz="4" w:space="0" w:color="auto"/>
              <w:right w:val="single" w:sz="12" w:space="0" w:color="auto"/>
            </w:tcBorders>
          </w:tcPr>
          <w:p w:rsidR="00D86221" w:rsidRPr="0031434E" w:rsidRDefault="00D86221" w:rsidP="00D86221">
            <w:pPr>
              <w:ind w:right="90"/>
              <w:rPr>
                <w:rFonts w:asciiTheme="minorHAnsi" w:hAnsiTheme="minorHAnsi" w:cstheme="minorHAnsi"/>
                <w:sz w:val="22"/>
                <w:szCs w:val="22"/>
              </w:rPr>
            </w:pPr>
          </w:p>
          <w:p w:rsidR="00D86221" w:rsidRPr="0031434E" w:rsidRDefault="00C57D3D" w:rsidP="00D86221">
            <w:pPr>
              <w:ind w:right="90"/>
              <w:rPr>
                <w:rFonts w:asciiTheme="minorHAnsi" w:hAnsiTheme="minorHAnsi" w:cstheme="minorHAnsi"/>
                <w:color w:val="000000"/>
                <w:sz w:val="22"/>
                <w:szCs w:val="22"/>
              </w:rPr>
            </w:pPr>
            <w:r w:rsidRPr="0031434E">
              <w:rPr>
                <w:rFonts w:asciiTheme="minorHAnsi" w:hAnsiTheme="minorHAnsi" w:cstheme="minorHAnsi"/>
                <w:sz w:val="22"/>
                <w:szCs w:val="22"/>
              </w:rPr>
              <w:t>19hrs Lectures, 12hr seminars, 2hrs tutorials</w:t>
            </w:r>
          </w:p>
          <w:p w:rsidR="00D86221" w:rsidRPr="0031434E" w:rsidRDefault="00D86221" w:rsidP="00D86221">
            <w:pPr>
              <w:ind w:right="90"/>
              <w:rPr>
                <w:rFonts w:asciiTheme="minorHAnsi" w:hAnsiTheme="minorHAnsi" w:cstheme="minorHAnsi"/>
                <w:color w:val="000000"/>
                <w:sz w:val="22"/>
                <w:szCs w:val="22"/>
              </w:rPr>
            </w:pPr>
          </w:p>
        </w:tc>
      </w:tr>
      <w:tr w:rsidR="00D86221" w:rsidRPr="0031434E" w:rsidTr="007A36C3">
        <w:trPr>
          <w:cantSplit/>
        </w:trPr>
        <w:tc>
          <w:tcPr>
            <w:tcW w:w="1522" w:type="dxa"/>
            <w:tcBorders>
              <w:left w:val="single" w:sz="12" w:space="0" w:color="auto"/>
              <w:bottom w:val="single" w:sz="4" w:space="0" w:color="auto"/>
              <w:right w:val="single" w:sz="4"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792" w:type="dxa"/>
            <w:gridSpan w:val="3"/>
            <w:tcBorders>
              <w:left w:val="single" w:sz="4" w:space="0" w:color="auto"/>
              <w:bottom w:val="single" w:sz="4" w:space="0" w:color="auto"/>
              <w:right w:val="single" w:sz="12"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b/>
                <w:sz w:val="22"/>
                <w:szCs w:val="22"/>
              </w:rPr>
            </w:pPr>
            <w:r w:rsidRPr="0031434E">
              <w:rPr>
                <w:rFonts w:asciiTheme="minorHAnsi" w:hAnsiTheme="minorHAnsi" w:cstheme="minorHAnsi"/>
                <w:b/>
                <w:sz w:val="22"/>
                <w:szCs w:val="22"/>
              </w:rPr>
              <w:t xml:space="preserve">In-course assessment - 50%  </w:t>
            </w:r>
          </w:p>
          <w:p w:rsidR="00D86221" w:rsidRPr="0031434E" w:rsidRDefault="00C57D3D" w:rsidP="00D34507">
            <w:pPr>
              <w:pStyle w:val="ListParagraph"/>
              <w:numPr>
                <w:ilvl w:val="0"/>
                <w:numId w:val="14"/>
              </w:numPr>
              <w:ind w:left="317" w:hanging="317"/>
              <w:rPr>
                <w:rFonts w:asciiTheme="minorHAnsi" w:hAnsiTheme="minorHAnsi" w:cstheme="minorHAnsi"/>
                <w:sz w:val="22"/>
                <w:szCs w:val="22"/>
              </w:rPr>
            </w:pPr>
            <w:r w:rsidRPr="0031434E">
              <w:rPr>
                <w:rFonts w:asciiTheme="minorHAnsi" w:hAnsiTheme="minorHAnsi" w:cstheme="minorHAnsi"/>
                <w:sz w:val="22"/>
                <w:szCs w:val="22"/>
              </w:rPr>
              <w:t>Mock grant application (50%</w:t>
            </w:r>
            <w:r w:rsidR="00D86221" w:rsidRPr="0031434E">
              <w:rPr>
                <w:rFonts w:asciiTheme="minorHAnsi" w:hAnsiTheme="minorHAnsi" w:cstheme="minorHAnsi"/>
                <w:sz w:val="22"/>
                <w:szCs w:val="22"/>
              </w:rPr>
              <w:t>)</w:t>
            </w:r>
          </w:p>
          <w:p w:rsidR="00D86221" w:rsidRPr="0031434E" w:rsidRDefault="00D86221" w:rsidP="00D86221">
            <w:pPr>
              <w:rPr>
                <w:rFonts w:asciiTheme="minorHAnsi" w:hAnsiTheme="minorHAnsi" w:cstheme="minorHAnsi"/>
                <w:sz w:val="22"/>
                <w:szCs w:val="22"/>
              </w:rPr>
            </w:pPr>
          </w:p>
          <w:p w:rsidR="00D86221" w:rsidRPr="0031434E" w:rsidRDefault="00D86221" w:rsidP="00D86221">
            <w:pPr>
              <w:rPr>
                <w:rFonts w:asciiTheme="minorHAnsi" w:hAnsiTheme="minorHAnsi" w:cstheme="minorHAnsi"/>
                <w:sz w:val="22"/>
                <w:szCs w:val="22"/>
              </w:rPr>
            </w:pPr>
            <w:r w:rsidRPr="0031434E">
              <w:rPr>
                <w:rFonts w:asciiTheme="minorHAnsi" w:hAnsiTheme="minorHAnsi" w:cstheme="minorHAnsi"/>
                <w:sz w:val="22"/>
                <w:szCs w:val="22"/>
              </w:rPr>
              <w:t>3 hr written Examination in May/June - 50%</w:t>
            </w:r>
          </w:p>
          <w:p w:rsidR="001D4747" w:rsidRPr="0031434E" w:rsidRDefault="001D4747" w:rsidP="00D34507">
            <w:pPr>
              <w:pStyle w:val="ListParagraph"/>
              <w:numPr>
                <w:ilvl w:val="0"/>
                <w:numId w:val="14"/>
              </w:numPr>
              <w:rPr>
                <w:rFonts w:asciiTheme="minorHAnsi" w:hAnsiTheme="minorHAnsi" w:cstheme="minorHAnsi"/>
                <w:sz w:val="22"/>
                <w:szCs w:val="22"/>
              </w:rPr>
            </w:pPr>
            <w:r w:rsidRPr="0031434E">
              <w:rPr>
                <w:rFonts w:asciiTheme="minorHAnsi" w:hAnsiTheme="minorHAnsi" w:cstheme="minorHAnsi"/>
                <w:sz w:val="22"/>
                <w:szCs w:val="22"/>
              </w:rPr>
              <w:t>Resit exams are not available for level 3 (final year) modules</w:t>
            </w:r>
          </w:p>
          <w:p w:rsidR="00D86221" w:rsidRPr="0031434E" w:rsidRDefault="00D86221"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color w:val="000000"/>
                <w:sz w:val="22"/>
                <w:szCs w:val="22"/>
              </w:rPr>
            </w:pPr>
          </w:p>
        </w:tc>
      </w:tr>
    </w:tbl>
    <w:p w:rsidR="00D86221" w:rsidRPr="0031434E" w:rsidRDefault="00D86221" w:rsidP="00C83DCD">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tbl>
      <w:tblPr>
        <w:tblW w:w="10314" w:type="dxa"/>
        <w:tblInd w:w="-988" w:type="dxa"/>
        <w:tblLayout w:type="fixed"/>
        <w:tblLook w:val="0000" w:firstRow="0" w:lastRow="0" w:firstColumn="0" w:lastColumn="0" w:noHBand="0" w:noVBand="0"/>
      </w:tblPr>
      <w:tblGrid>
        <w:gridCol w:w="1522"/>
        <w:gridCol w:w="1421"/>
        <w:gridCol w:w="4395"/>
        <w:gridCol w:w="2976"/>
      </w:tblGrid>
      <w:tr w:rsidR="00A10427" w:rsidRPr="0031434E" w:rsidTr="00160022">
        <w:trPr>
          <w:cantSplit/>
          <w:tblHeader/>
        </w:trPr>
        <w:tc>
          <w:tcPr>
            <w:tcW w:w="2943" w:type="dxa"/>
            <w:gridSpan w:val="2"/>
            <w:tcBorders>
              <w:top w:val="single" w:sz="12" w:space="0" w:color="auto"/>
              <w:left w:val="single" w:sz="12" w:space="0" w:color="auto"/>
              <w:right w:val="single" w:sz="2" w:space="0" w:color="auto"/>
            </w:tcBorders>
          </w:tcPr>
          <w:p w:rsidR="00A10427" w:rsidRPr="0031434E" w:rsidRDefault="00A10427" w:rsidP="00471FB8">
            <w:pPr>
              <w:spacing w:before="120" w:after="120"/>
              <w:rPr>
                <w:rFonts w:asciiTheme="minorHAnsi" w:hAnsiTheme="minorHAnsi" w:cstheme="minorHAnsi"/>
                <w:sz w:val="22"/>
                <w:szCs w:val="22"/>
              </w:rPr>
            </w:pPr>
            <w:r w:rsidRPr="0031434E">
              <w:rPr>
                <w:rFonts w:asciiTheme="minorHAnsi" w:hAnsiTheme="minorHAnsi" w:cstheme="minorHAnsi"/>
                <w:b/>
                <w:sz w:val="22"/>
                <w:szCs w:val="22"/>
              </w:rPr>
              <w:t>03 30948      BIO351</w:t>
            </w:r>
          </w:p>
        </w:tc>
        <w:tc>
          <w:tcPr>
            <w:tcW w:w="4395" w:type="dxa"/>
            <w:tcBorders>
              <w:top w:val="single" w:sz="12" w:space="0" w:color="auto"/>
              <w:left w:val="nil"/>
              <w:right w:val="single" w:sz="4" w:space="0" w:color="auto"/>
            </w:tcBorders>
          </w:tcPr>
          <w:p w:rsidR="00A10427" w:rsidRPr="0031434E" w:rsidRDefault="0009617B" w:rsidP="00471FB8">
            <w:pPr>
              <w:spacing w:before="120" w:after="120"/>
              <w:rPr>
                <w:rFonts w:asciiTheme="minorHAnsi" w:hAnsiTheme="minorHAnsi" w:cstheme="minorHAnsi"/>
                <w:b/>
                <w:sz w:val="22"/>
                <w:szCs w:val="22"/>
              </w:rPr>
            </w:pPr>
            <w:r w:rsidRPr="0031434E">
              <w:rPr>
                <w:rFonts w:asciiTheme="minorHAnsi" w:hAnsiTheme="minorHAnsi" w:cstheme="minorHAnsi"/>
                <w:b/>
                <w:sz w:val="22"/>
                <w:szCs w:val="22"/>
              </w:rPr>
              <w:t>Omics for Biomedical Research</w:t>
            </w:r>
          </w:p>
        </w:tc>
        <w:tc>
          <w:tcPr>
            <w:tcW w:w="2976" w:type="dxa"/>
            <w:tcBorders>
              <w:top w:val="single" w:sz="12" w:space="0" w:color="auto"/>
              <w:left w:val="single" w:sz="4" w:space="0" w:color="auto"/>
              <w:right w:val="single" w:sz="12" w:space="0" w:color="auto"/>
            </w:tcBorders>
          </w:tcPr>
          <w:p w:rsidR="00A10427" w:rsidRPr="0031434E" w:rsidRDefault="00A10427" w:rsidP="00471FB8">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A10427" w:rsidRPr="0031434E" w:rsidTr="007A36C3">
        <w:trPr>
          <w:cantSplit/>
        </w:trPr>
        <w:tc>
          <w:tcPr>
            <w:tcW w:w="1522" w:type="dxa"/>
            <w:tcBorders>
              <w:top w:val="single" w:sz="2" w:space="0" w:color="auto"/>
              <w:left w:val="single" w:sz="12" w:space="0" w:color="auto"/>
              <w:bottom w:val="single" w:sz="2" w:space="0" w:color="auto"/>
              <w:right w:val="single" w:sz="2" w:space="0" w:color="auto"/>
            </w:tcBorders>
          </w:tcPr>
          <w:p w:rsidR="00A10427" w:rsidRPr="0031434E" w:rsidRDefault="00A10427" w:rsidP="00471FB8">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LH</w:t>
            </w:r>
          </w:p>
        </w:tc>
        <w:tc>
          <w:tcPr>
            <w:tcW w:w="1421" w:type="dxa"/>
            <w:tcBorders>
              <w:top w:val="single" w:sz="2" w:space="0" w:color="auto"/>
              <w:left w:val="single" w:sz="2" w:space="0" w:color="auto"/>
              <w:bottom w:val="single" w:sz="2" w:space="0" w:color="auto"/>
              <w:right w:val="single" w:sz="2" w:space="0" w:color="auto"/>
            </w:tcBorders>
          </w:tcPr>
          <w:p w:rsidR="00A10427" w:rsidRPr="0031434E" w:rsidRDefault="00A10427" w:rsidP="00471FB8">
            <w:pPr>
              <w:pStyle w:val="Heading2"/>
              <w:rPr>
                <w:rFonts w:asciiTheme="minorHAnsi" w:hAnsiTheme="minorHAnsi" w:cstheme="minorHAnsi"/>
                <w:sz w:val="22"/>
                <w:szCs w:val="22"/>
              </w:rPr>
            </w:pPr>
            <w:r w:rsidRPr="0031434E">
              <w:rPr>
                <w:rFonts w:asciiTheme="minorHAnsi" w:hAnsiTheme="minorHAnsi" w:cstheme="minorHAnsi"/>
                <w:sz w:val="22"/>
                <w:szCs w:val="22"/>
              </w:rPr>
              <w:t xml:space="preserve">Semester: </w:t>
            </w:r>
            <w:r w:rsidR="0009617B" w:rsidRPr="0031434E">
              <w:rPr>
                <w:rFonts w:asciiTheme="minorHAnsi" w:hAnsiTheme="minorHAnsi" w:cstheme="minorHAnsi"/>
                <w:sz w:val="22"/>
                <w:szCs w:val="22"/>
              </w:rPr>
              <w:t>2</w:t>
            </w:r>
          </w:p>
        </w:tc>
        <w:tc>
          <w:tcPr>
            <w:tcW w:w="7371" w:type="dxa"/>
            <w:gridSpan w:val="2"/>
            <w:tcBorders>
              <w:top w:val="single" w:sz="2" w:space="0" w:color="auto"/>
              <w:left w:val="single" w:sz="2" w:space="0" w:color="auto"/>
              <w:bottom w:val="single" w:sz="2" w:space="0" w:color="auto"/>
              <w:right w:val="single" w:sz="12" w:space="0" w:color="auto"/>
            </w:tcBorders>
          </w:tcPr>
          <w:p w:rsidR="00A10427" w:rsidRPr="0031434E" w:rsidRDefault="00A10427" w:rsidP="00A10427">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Staff responsible:  John Colbourne</w:t>
            </w:r>
          </w:p>
        </w:tc>
      </w:tr>
      <w:tr w:rsidR="00A10427" w:rsidRPr="0031434E" w:rsidTr="007A36C3">
        <w:trPr>
          <w:cantSplit/>
        </w:trPr>
        <w:tc>
          <w:tcPr>
            <w:tcW w:w="1522" w:type="dxa"/>
            <w:tcBorders>
              <w:top w:val="single" w:sz="2" w:space="0" w:color="auto"/>
              <w:left w:val="single" w:sz="12" w:space="0" w:color="auto"/>
              <w:right w:val="single" w:sz="4" w:space="0" w:color="auto"/>
            </w:tcBorders>
          </w:tcPr>
          <w:p w:rsidR="00A10427" w:rsidRPr="0031434E" w:rsidRDefault="00A10427" w:rsidP="00471FB8">
            <w:pPr>
              <w:rPr>
                <w:rFonts w:asciiTheme="minorHAnsi" w:hAnsiTheme="minorHAnsi" w:cstheme="minorHAnsi"/>
                <w:b/>
                <w:sz w:val="22"/>
                <w:szCs w:val="22"/>
              </w:rPr>
            </w:pPr>
          </w:p>
          <w:p w:rsidR="00A10427" w:rsidRPr="0031434E" w:rsidRDefault="00A10427" w:rsidP="00471FB8">
            <w:pPr>
              <w:rPr>
                <w:rFonts w:asciiTheme="minorHAnsi" w:hAnsiTheme="minorHAnsi" w:cstheme="minorHAnsi"/>
                <w:b/>
                <w:sz w:val="22"/>
                <w:szCs w:val="22"/>
              </w:rPr>
            </w:pPr>
          </w:p>
          <w:p w:rsidR="00A10427" w:rsidRPr="0031434E" w:rsidRDefault="00A10427" w:rsidP="00471FB8">
            <w:pPr>
              <w:rPr>
                <w:rFonts w:asciiTheme="minorHAnsi" w:hAnsiTheme="minorHAnsi" w:cstheme="minorHAnsi"/>
                <w:b/>
                <w:sz w:val="22"/>
                <w:szCs w:val="22"/>
              </w:rPr>
            </w:pPr>
          </w:p>
          <w:p w:rsidR="00A10427" w:rsidRPr="0031434E" w:rsidRDefault="00A10427" w:rsidP="00471FB8">
            <w:pPr>
              <w:rPr>
                <w:rFonts w:asciiTheme="minorHAnsi" w:hAnsiTheme="minorHAnsi" w:cstheme="minorHAnsi"/>
                <w:b/>
                <w:sz w:val="22"/>
                <w:szCs w:val="22"/>
              </w:rPr>
            </w:pPr>
          </w:p>
          <w:p w:rsidR="00A10427" w:rsidRPr="0031434E" w:rsidRDefault="000A63C0" w:rsidP="00471FB8">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A10427" w:rsidRPr="0031434E">
              <w:rPr>
                <w:rFonts w:asciiTheme="minorHAnsi" w:hAnsiTheme="minorHAnsi" w:cstheme="minorHAnsi"/>
                <w:b/>
                <w:sz w:val="22"/>
                <w:szCs w:val="22"/>
              </w:rPr>
              <w:t>Description:</w:t>
            </w:r>
          </w:p>
          <w:p w:rsidR="00A10427" w:rsidRPr="0031434E" w:rsidRDefault="00A10427" w:rsidP="00471FB8">
            <w:pPr>
              <w:rPr>
                <w:rFonts w:asciiTheme="minorHAnsi" w:hAnsiTheme="minorHAnsi" w:cstheme="minorHAnsi"/>
                <w:b/>
                <w:sz w:val="22"/>
                <w:szCs w:val="22"/>
              </w:rPr>
            </w:pPr>
          </w:p>
        </w:tc>
        <w:tc>
          <w:tcPr>
            <w:tcW w:w="8792" w:type="dxa"/>
            <w:gridSpan w:val="3"/>
            <w:tcBorders>
              <w:left w:val="single" w:sz="4" w:space="0" w:color="auto"/>
              <w:right w:val="single" w:sz="12" w:space="0" w:color="auto"/>
            </w:tcBorders>
          </w:tcPr>
          <w:p w:rsidR="00A10427" w:rsidRPr="0031434E" w:rsidRDefault="00A10427" w:rsidP="00471FB8">
            <w:pPr>
              <w:rPr>
                <w:rFonts w:asciiTheme="minorHAnsi" w:hAnsiTheme="minorHAnsi" w:cstheme="minorHAnsi"/>
                <w:b/>
                <w:color w:val="000000"/>
                <w:sz w:val="22"/>
                <w:szCs w:val="22"/>
              </w:rPr>
            </w:pPr>
          </w:p>
          <w:p w:rsidR="00A10427" w:rsidRPr="0031434E" w:rsidRDefault="00A10427" w:rsidP="00471FB8">
            <w:pPr>
              <w:rPr>
                <w:rFonts w:asciiTheme="minorHAnsi" w:hAnsiTheme="minorHAnsi" w:cstheme="minorHAnsi"/>
                <w:color w:val="000000"/>
                <w:sz w:val="22"/>
                <w:szCs w:val="22"/>
              </w:rPr>
            </w:pPr>
          </w:p>
          <w:p w:rsidR="0009617B" w:rsidRPr="0031434E" w:rsidRDefault="0009617B" w:rsidP="0009617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The aim of this module is to familiarise students with the `state-of-the-art? </w:t>
            </w:r>
            <w:r w:rsidR="00471FB8" w:rsidRPr="0031434E">
              <w:rPr>
                <w:rFonts w:asciiTheme="minorHAnsi" w:hAnsiTheme="minorHAnsi" w:cstheme="minorHAnsi"/>
                <w:color w:val="000000"/>
                <w:sz w:val="22"/>
                <w:szCs w:val="22"/>
              </w:rPr>
              <w:t>Omics</w:t>
            </w:r>
            <w:r w:rsidRPr="0031434E">
              <w:rPr>
                <w:rFonts w:asciiTheme="minorHAnsi" w:hAnsiTheme="minorHAnsi" w:cstheme="minorHAnsi"/>
                <w:color w:val="000000"/>
                <w:sz w:val="22"/>
                <w:szCs w:val="22"/>
              </w:rPr>
              <w:t xml:space="preserve"> approaches used in biomedical research and to demonstrate how omics technologies have led to identification of novel biomarkers that will enable a future medical need for personalised/stratified medicine.   </w:t>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t xml:space="preserve">During this module the students will cover the following topics: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1. Introduction to '</w:t>
            </w:r>
            <w:r w:rsidR="00471FB8" w:rsidRPr="0031434E">
              <w:rPr>
                <w:rFonts w:asciiTheme="minorHAnsi" w:hAnsiTheme="minorHAnsi" w:cstheme="minorHAnsi"/>
                <w:color w:val="000000"/>
                <w:sz w:val="22"/>
                <w:szCs w:val="22"/>
              </w:rPr>
              <w:t>omics</w:t>
            </w:r>
            <w:r w:rsidRPr="0031434E">
              <w:rPr>
                <w:rFonts w:asciiTheme="minorHAnsi" w:hAnsiTheme="minorHAnsi" w:cstheme="minorHAnsi"/>
                <w:color w:val="000000"/>
                <w:sz w:val="22"/>
                <w:szCs w:val="22"/>
              </w:rPr>
              <w:t xml:space="preserve">' technologies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 xml:space="preserve">2. Genomics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 xml:space="preserve">3. Transcriptomics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 xml:space="preserve">4. Epigenomics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 xml:space="preserve">5. Proteomics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 xml:space="preserve">6. Metabolomics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 xml:space="preserve">7. Integration of multi-omics data   </w:t>
            </w:r>
            <w:r w:rsidRPr="0031434E">
              <w:rPr>
                <w:rFonts w:asciiTheme="minorHAnsi" w:hAnsiTheme="minorHAnsi" w:cstheme="minorHAnsi"/>
                <w:color w:val="000000"/>
                <w:sz w:val="22"/>
                <w:szCs w:val="22"/>
              </w:rPr>
              <w:br/>
              <w:t xml:space="preserve"> </w:t>
            </w:r>
            <w:r w:rsidRPr="0031434E">
              <w:rPr>
                <w:rFonts w:asciiTheme="minorHAnsi" w:hAnsiTheme="minorHAnsi" w:cstheme="minorHAnsi"/>
                <w:color w:val="000000"/>
                <w:sz w:val="22"/>
                <w:szCs w:val="22"/>
              </w:rPr>
              <w:br/>
              <w:t xml:space="preserve">Standard lecture formats will be used to introduce the students to various omics approaches and technologies and will include research-led teaching tutorials from leading experts to discuss current leading research. Furthermore, students will be presented with a series of assessed case studies focusing on several omics-based approaches to achieve a better understanding of how omics technologies are applied to specific areas of research. In addition, the students will have the opportunity to answer specific scientific questions using appropriate omics technologies in a series of </w:t>
            </w:r>
            <w:r w:rsidR="00471FB8" w:rsidRPr="0031434E">
              <w:rPr>
                <w:rFonts w:asciiTheme="minorHAnsi" w:hAnsiTheme="minorHAnsi" w:cstheme="minorHAnsi"/>
                <w:color w:val="000000"/>
                <w:sz w:val="22"/>
                <w:szCs w:val="22"/>
              </w:rPr>
              <w:t>assessed computer</w:t>
            </w:r>
            <w:r w:rsidRPr="0031434E">
              <w:rPr>
                <w:rFonts w:asciiTheme="minorHAnsi" w:hAnsiTheme="minorHAnsi" w:cstheme="minorHAnsi"/>
                <w:color w:val="000000"/>
                <w:sz w:val="22"/>
                <w:szCs w:val="22"/>
              </w:rPr>
              <w:t xml:space="preserve"> based workshops. This will provide the students with first-hand experience of learning about the multiple steps (e.g. experimental design, experimental step, data analysis and interpretation) involved in using omics platforms in research.</w:t>
            </w:r>
          </w:p>
          <w:p w:rsidR="00A10427" w:rsidRPr="0031434E" w:rsidRDefault="00A10427" w:rsidP="00471FB8">
            <w:pPr>
              <w:rPr>
                <w:rFonts w:asciiTheme="minorHAnsi" w:hAnsiTheme="minorHAnsi" w:cstheme="minorHAnsi"/>
                <w:color w:val="000000"/>
                <w:sz w:val="22"/>
                <w:szCs w:val="22"/>
              </w:rPr>
            </w:pPr>
          </w:p>
        </w:tc>
      </w:tr>
      <w:tr w:rsidR="00A10427" w:rsidRPr="0031434E" w:rsidTr="007A36C3">
        <w:trPr>
          <w:cantSplit/>
        </w:trPr>
        <w:tc>
          <w:tcPr>
            <w:tcW w:w="1522" w:type="dxa"/>
            <w:tcBorders>
              <w:left w:val="single" w:sz="12" w:space="0" w:color="auto"/>
              <w:right w:val="single" w:sz="4" w:space="0" w:color="auto"/>
            </w:tcBorders>
          </w:tcPr>
          <w:p w:rsidR="00A10427" w:rsidRPr="0031434E" w:rsidRDefault="00A10427" w:rsidP="00471FB8">
            <w:pPr>
              <w:rPr>
                <w:rFonts w:asciiTheme="minorHAnsi" w:hAnsiTheme="minorHAnsi" w:cstheme="minorHAnsi"/>
                <w:b/>
                <w:sz w:val="22"/>
                <w:szCs w:val="22"/>
              </w:rPr>
            </w:pPr>
          </w:p>
          <w:p w:rsidR="00A10427" w:rsidRPr="0031434E" w:rsidRDefault="000A63C0" w:rsidP="000A63C0">
            <w:pPr>
              <w:rPr>
                <w:rFonts w:asciiTheme="minorHAnsi" w:hAnsiTheme="minorHAnsi" w:cstheme="minorHAnsi"/>
                <w:sz w:val="22"/>
                <w:szCs w:val="22"/>
              </w:rPr>
            </w:pPr>
            <w:r w:rsidRPr="0031434E">
              <w:rPr>
                <w:rFonts w:asciiTheme="minorHAnsi" w:hAnsiTheme="minorHAnsi" w:cstheme="minorHAnsi"/>
                <w:b/>
                <w:sz w:val="22"/>
                <w:szCs w:val="22"/>
              </w:rPr>
              <w:t>Module</w:t>
            </w:r>
            <w:r w:rsidR="00A10427" w:rsidRPr="0031434E">
              <w:rPr>
                <w:rFonts w:asciiTheme="minorHAnsi" w:hAnsiTheme="minorHAnsi" w:cstheme="minorHAnsi"/>
                <w:b/>
                <w:sz w:val="22"/>
                <w:szCs w:val="22"/>
              </w:rPr>
              <w:t xml:space="preserve"> outcomes:</w:t>
            </w:r>
          </w:p>
        </w:tc>
        <w:tc>
          <w:tcPr>
            <w:tcW w:w="8792" w:type="dxa"/>
            <w:gridSpan w:val="3"/>
            <w:tcBorders>
              <w:left w:val="single" w:sz="4" w:space="0" w:color="auto"/>
              <w:right w:val="single" w:sz="12" w:space="0" w:color="auto"/>
            </w:tcBorders>
          </w:tcPr>
          <w:p w:rsidR="00A10427" w:rsidRPr="0031434E" w:rsidRDefault="00A10427" w:rsidP="00471FB8">
            <w:pPr>
              <w:rPr>
                <w:rFonts w:asciiTheme="minorHAnsi" w:hAnsiTheme="minorHAnsi" w:cstheme="minorHAnsi"/>
                <w:color w:val="000000"/>
                <w:sz w:val="22"/>
                <w:szCs w:val="22"/>
              </w:rPr>
            </w:pPr>
          </w:p>
          <w:p w:rsidR="0009617B" w:rsidRPr="0031434E" w:rsidRDefault="0009617B" w:rsidP="0009617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modules, students should be able to</w:t>
            </w:r>
          </w:p>
          <w:p w:rsidR="0009617B" w:rsidRPr="0031434E" w:rsidRDefault="0009617B" w:rsidP="00D34507">
            <w:pPr>
              <w:pStyle w:val="ListParagraph"/>
              <w:numPr>
                <w:ilvl w:val="0"/>
                <w:numId w:val="6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Compare and critically evaluate a range of cutting edge omics technologies and platforms and assess their application to biomedical research </w:t>
            </w:r>
          </w:p>
          <w:p w:rsidR="0009617B" w:rsidRPr="0031434E" w:rsidRDefault="0009617B" w:rsidP="00D34507">
            <w:pPr>
              <w:pStyle w:val="ListParagraph"/>
              <w:numPr>
                <w:ilvl w:val="0"/>
                <w:numId w:val="6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Apply the knowledge they have gain throughout the course to critically compare different technologies and choose the most appropriate tools to answer specific biological questions</w:t>
            </w:r>
          </w:p>
          <w:p w:rsidR="0009617B" w:rsidRPr="0031434E" w:rsidRDefault="0009617B" w:rsidP="00D34507">
            <w:pPr>
              <w:pStyle w:val="ListParagraph"/>
              <w:numPr>
                <w:ilvl w:val="0"/>
                <w:numId w:val="6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Critically evaluate the criteria of a great experimental design for different omics technologies and formulate an ideal omics experiment</w:t>
            </w:r>
          </w:p>
          <w:p w:rsidR="0009617B" w:rsidRPr="0031434E" w:rsidRDefault="0009617B" w:rsidP="00D34507">
            <w:pPr>
              <w:pStyle w:val="ListParagraph"/>
              <w:numPr>
                <w:ilvl w:val="0"/>
                <w:numId w:val="6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Select and apply appropriate resources for analysis, visualisation and interpretation of omics data.</w:t>
            </w:r>
          </w:p>
          <w:p w:rsidR="00A10427" w:rsidRPr="0031434E" w:rsidRDefault="00A10427" w:rsidP="00471FB8">
            <w:pPr>
              <w:rPr>
                <w:rFonts w:asciiTheme="minorHAnsi" w:hAnsiTheme="minorHAnsi" w:cstheme="minorHAnsi"/>
                <w:color w:val="000000"/>
                <w:sz w:val="22"/>
                <w:szCs w:val="22"/>
              </w:rPr>
            </w:pPr>
          </w:p>
        </w:tc>
      </w:tr>
      <w:tr w:rsidR="00A10427" w:rsidRPr="0031434E" w:rsidTr="007A36C3">
        <w:trPr>
          <w:cantSplit/>
        </w:trPr>
        <w:tc>
          <w:tcPr>
            <w:tcW w:w="1522" w:type="dxa"/>
            <w:tcBorders>
              <w:left w:val="single" w:sz="12" w:space="0" w:color="auto"/>
              <w:right w:val="single" w:sz="4" w:space="0" w:color="auto"/>
            </w:tcBorders>
          </w:tcPr>
          <w:p w:rsidR="00A10427" w:rsidRPr="0031434E" w:rsidRDefault="00A10427" w:rsidP="00471FB8">
            <w:pPr>
              <w:rPr>
                <w:rFonts w:asciiTheme="minorHAnsi" w:hAnsiTheme="minorHAnsi" w:cstheme="minorHAnsi"/>
                <w:b/>
                <w:sz w:val="22"/>
                <w:szCs w:val="22"/>
              </w:rPr>
            </w:pPr>
          </w:p>
          <w:p w:rsidR="00A10427" w:rsidRPr="0031434E" w:rsidRDefault="00A10427" w:rsidP="00471FB8">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8792" w:type="dxa"/>
            <w:gridSpan w:val="3"/>
            <w:tcBorders>
              <w:left w:val="single" w:sz="4" w:space="0" w:color="auto"/>
              <w:right w:val="single" w:sz="12" w:space="0" w:color="auto"/>
            </w:tcBorders>
          </w:tcPr>
          <w:p w:rsidR="00A10427" w:rsidRPr="0031434E" w:rsidRDefault="00A10427" w:rsidP="00471FB8">
            <w:pPr>
              <w:ind w:right="90"/>
              <w:rPr>
                <w:rFonts w:asciiTheme="minorHAnsi" w:hAnsiTheme="minorHAnsi" w:cstheme="minorHAnsi"/>
                <w:sz w:val="22"/>
                <w:szCs w:val="22"/>
              </w:rPr>
            </w:pPr>
          </w:p>
          <w:p w:rsidR="00A10427" w:rsidRPr="0031434E" w:rsidRDefault="0009617B" w:rsidP="0009617B">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Lectures, seminars and workshops.</w:t>
            </w:r>
          </w:p>
        </w:tc>
      </w:tr>
      <w:tr w:rsidR="00A10427" w:rsidRPr="0031434E" w:rsidTr="007A36C3">
        <w:trPr>
          <w:cantSplit/>
        </w:trPr>
        <w:tc>
          <w:tcPr>
            <w:tcW w:w="1522" w:type="dxa"/>
            <w:tcBorders>
              <w:left w:val="single" w:sz="12" w:space="0" w:color="auto"/>
              <w:bottom w:val="single" w:sz="4" w:space="0" w:color="auto"/>
              <w:right w:val="single" w:sz="4" w:space="0" w:color="auto"/>
            </w:tcBorders>
          </w:tcPr>
          <w:p w:rsidR="00A10427" w:rsidRPr="0031434E" w:rsidRDefault="00A10427" w:rsidP="00471FB8">
            <w:pPr>
              <w:rPr>
                <w:rFonts w:asciiTheme="minorHAnsi" w:hAnsiTheme="minorHAnsi" w:cstheme="minorHAnsi"/>
                <w:b/>
                <w:sz w:val="22"/>
                <w:szCs w:val="22"/>
              </w:rPr>
            </w:pPr>
          </w:p>
          <w:p w:rsidR="00A10427" w:rsidRPr="0031434E" w:rsidRDefault="00A10427" w:rsidP="00471FB8">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792" w:type="dxa"/>
            <w:gridSpan w:val="3"/>
            <w:tcBorders>
              <w:left w:val="single" w:sz="4" w:space="0" w:color="auto"/>
              <w:bottom w:val="single" w:sz="4" w:space="0" w:color="auto"/>
              <w:right w:val="single" w:sz="12" w:space="0" w:color="auto"/>
            </w:tcBorders>
          </w:tcPr>
          <w:p w:rsidR="00A10427" w:rsidRPr="0031434E" w:rsidRDefault="00A10427" w:rsidP="00471FB8">
            <w:pPr>
              <w:rPr>
                <w:rFonts w:asciiTheme="minorHAnsi" w:hAnsiTheme="minorHAnsi" w:cstheme="minorHAnsi"/>
                <w:b/>
                <w:sz w:val="22"/>
                <w:szCs w:val="22"/>
              </w:rPr>
            </w:pPr>
          </w:p>
          <w:p w:rsidR="0009617B" w:rsidRPr="0031434E" w:rsidRDefault="0009617B" w:rsidP="00D34507">
            <w:pPr>
              <w:pStyle w:val="ListParagraph"/>
              <w:numPr>
                <w:ilvl w:val="0"/>
                <w:numId w:val="65"/>
              </w:numPr>
              <w:rPr>
                <w:rFonts w:asciiTheme="minorHAnsi" w:hAnsiTheme="minorHAnsi" w:cstheme="minorHAnsi"/>
                <w:sz w:val="22"/>
                <w:szCs w:val="22"/>
              </w:rPr>
            </w:pPr>
            <w:r w:rsidRPr="0031434E">
              <w:rPr>
                <w:rFonts w:asciiTheme="minorHAnsi" w:hAnsiTheme="minorHAnsi" w:cstheme="minorHAnsi"/>
                <w:sz w:val="22"/>
                <w:szCs w:val="22"/>
              </w:rPr>
              <w:t>Four short reports (1000 words) of the workshop sessions, with one report being a formative assessment (60%)</w:t>
            </w:r>
          </w:p>
          <w:p w:rsidR="0009617B" w:rsidRPr="0031434E" w:rsidRDefault="0009617B" w:rsidP="00D34507">
            <w:pPr>
              <w:pStyle w:val="ListParagraph"/>
              <w:numPr>
                <w:ilvl w:val="0"/>
                <w:numId w:val="65"/>
              </w:numPr>
              <w:rPr>
                <w:rFonts w:asciiTheme="minorHAnsi" w:hAnsiTheme="minorHAnsi" w:cstheme="minorHAnsi"/>
                <w:sz w:val="22"/>
                <w:szCs w:val="22"/>
              </w:rPr>
            </w:pPr>
            <w:r w:rsidRPr="0031434E">
              <w:rPr>
                <w:rFonts w:asciiTheme="minorHAnsi" w:hAnsiTheme="minorHAnsi" w:cstheme="minorHAnsi"/>
                <w:sz w:val="22"/>
                <w:szCs w:val="22"/>
              </w:rPr>
              <w:t>One recorded PowerPoint presentation (30%)</w:t>
            </w:r>
          </w:p>
          <w:p w:rsidR="0009617B" w:rsidRPr="0031434E" w:rsidRDefault="0009617B" w:rsidP="00D34507">
            <w:pPr>
              <w:pStyle w:val="ListParagraph"/>
              <w:numPr>
                <w:ilvl w:val="0"/>
                <w:numId w:val="65"/>
              </w:numPr>
              <w:rPr>
                <w:rFonts w:asciiTheme="minorHAnsi" w:hAnsiTheme="minorHAnsi" w:cstheme="minorHAnsi"/>
                <w:sz w:val="22"/>
                <w:szCs w:val="22"/>
              </w:rPr>
            </w:pPr>
            <w:r w:rsidRPr="0031434E">
              <w:rPr>
                <w:rFonts w:asciiTheme="minorHAnsi" w:hAnsiTheme="minorHAnsi" w:cstheme="minorHAnsi"/>
                <w:sz w:val="22"/>
                <w:szCs w:val="22"/>
              </w:rPr>
              <w:t>Interaction in the three Case studies during research seminars (10%)</w:t>
            </w:r>
          </w:p>
          <w:p w:rsidR="00A10427" w:rsidRPr="0031434E" w:rsidRDefault="00A10427" w:rsidP="00471FB8">
            <w:pPr>
              <w:rPr>
                <w:rFonts w:asciiTheme="minorHAnsi" w:hAnsiTheme="minorHAnsi" w:cstheme="minorHAnsi"/>
                <w:color w:val="000000"/>
                <w:sz w:val="22"/>
                <w:szCs w:val="22"/>
              </w:rPr>
            </w:pPr>
          </w:p>
        </w:tc>
      </w:tr>
    </w:tbl>
    <w:p w:rsidR="00A10427" w:rsidRPr="0031434E" w:rsidRDefault="00A10427" w:rsidP="00A10427">
      <w:pPr>
        <w:rPr>
          <w:rFonts w:asciiTheme="minorHAnsi" w:hAnsiTheme="minorHAnsi" w:cstheme="minorHAnsi"/>
          <w:sz w:val="22"/>
          <w:szCs w:val="22"/>
          <w:lang w:eastAsia="en-US"/>
        </w:rPr>
      </w:pPr>
    </w:p>
    <w:p w:rsidR="00A10427" w:rsidRPr="0031434E" w:rsidRDefault="00A10427" w:rsidP="00A10427">
      <w:pPr>
        <w:rPr>
          <w:rFonts w:asciiTheme="minorHAnsi" w:hAnsiTheme="minorHAnsi" w:cstheme="minorHAnsi"/>
          <w:sz w:val="22"/>
          <w:szCs w:val="22"/>
          <w:lang w:eastAsia="en-US"/>
        </w:rPr>
      </w:pPr>
    </w:p>
    <w:p w:rsidR="00A10427" w:rsidRPr="0031434E" w:rsidRDefault="00A10427" w:rsidP="00A10427">
      <w:pPr>
        <w:rPr>
          <w:rFonts w:asciiTheme="minorHAnsi" w:hAnsiTheme="minorHAnsi" w:cstheme="minorHAnsi"/>
          <w:sz w:val="22"/>
          <w:szCs w:val="22"/>
          <w:lang w:eastAsia="en-US"/>
        </w:rPr>
      </w:pPr>
    </w:p>
    <w:p w:rsidR="00A10427" w:rsidRPr="0031434E" w:rsidRDefault="00A10427" w:rsidP="00A10427">
      <w:pPr>
        <w:rPr>
          <w:rFonts w:asciiTheme="minorHAnsi" w:hAnsiTheme="minorHAnsi" w:cstheme="minorHAnsi"/>
          <w:sz w:val="22"/>
          <w:szCs w:val="22"/>
          <w:lang w:eastAsia="en-US"/>
        </w:rPr>
      </w:pPr>
    </w:p>
    <w:p w:rsidR="00D86221" w:rsidRPr="0031434E" w:rsidRDefault="00D86221">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1116" w:type="dxa"/>
        <w:tblInd w:w="-1575" w:type="dxa"/>
        <w:tblLayout w:type="fixed"/>
        <w:tblLook w:val="0000" w:firstRow="0" w:lastRow="0" w:firstColumn="0" w:lastColumn="0" w:noHBand="0" w:noVBand="0"/>
        <w:tblCaption w:val="Bio352"/>
        <w:tblDescription w:val="BIO352"/>
      </w:tblPr>
      <w:tblGrid>
        <w:gridCol w:w="1760"/>
        <w:gridCol w:w="1559"/>
        <w:gridCol w:w="5877"/>
        <w:gridCol w:w="1920"/>
      </w:tblGrid>
      <w:tr w:rsidR="001261F2" w:rsidRPr="0031434E" w:rsidTr="00160022">
        <w:trPr>
          <w:cantSplit/>
          <w:tblHeader/>
        </w:trPr>
        <w:tc>
          <w:tcPr>
            <w:tcW w:w="3319" w:type="dxa"/>
            <w:gridSpan w:val="2"/>
            <w:tcBorders>
              <w:top w:val="single" w:sz="12" w:space="0" w:color="auto"/>
              <w:left w:val="single" w:sz="12" w:space="0" w:color="auto"/>
              <w:right w:val="single" w:sz="2" w:space="0" w:color="auto"/>
            </w:tcBorders>
          </w:tcPr>
          <w:p w:rsidR="001261F2" w:rsidRPr="0031434E" w:rsidRDefault="001261F2" w:rsidP="001261F2">
            <w:pPr>
              <w:spacing w:before="120" w:after="120"/>
              <w:rPr>
                <w:rFonts w:asciiTheme="minorHAnsi" w:hAnsiTheme="minorHAnsi" w:cstheme="minorHAnsi"/>
                <w:sz w:val="22"/>
                <w:szCs w:val="22"/>
              </w:rPr>
            </w:pPr>
            <w:r w:rsidRPr="0031434E">
              <w:rPr>
                <w:rFonts w:asciiTheme="minorHAnsi" w:hAnsiTheme="minorHAnsi" w:cstheme="minorHAnsi"/>
                <w:b/>
                <w:sz w:val="22"/>
                <w:szCs w:val="22"/>
              </w:rPr>
              <w:t>03 30790                  BIO352</w:t>
            </w:r>
          </w:p>
        </w:tc>
        <w:tc>
          <w:tcPr>
            <w:tcW w:w="5877" w:type="dxa"/>
            <w:tcBorders>
              <w:top w:val="single" w:sz="12" w:space="0" w:color="auto"/>
              <w:left w:val="nil"/>
            </w:tcBorders>
          </w:tcPr>
          <w:p w:rsidR="001261F2" w:rsidRPr="0031434E" w:rsidRDefault="001261F2" w:rsidP="001261F2">
            <w:pPr>
              <w:spacing w:before="120" w:after="120"/>
              <w:ind w:right="-675"/>
              <w:rPr>
                <w:rFonts w:asciiTheme="minorHAnsi" w:hAnsiTheme="minorHAnsi" w:cstheme="minorHAnsi"/>
                <w:b/>
                <w:sz w:val="22"/>
                <w:szCs w:val="22"/>
              </w:rPr>
            </w:pPr>
            <w:r w:rsidRPr="0031434E">
              <w:rPr>
                <w:rFonts w:asciiTheme="minorHAnsi" w:hAnsiTheme="minorHAnsi" w:cstheme="minorHAnsi"/>
                <w:b/>
                <w:sz w:val="22"/>
                <w:szCs w:val="22"/>
              </w:rPr>
              <w:t xml:space="preserve">Current Developments and Advances in Eukaryotic Genetics    </w:t>
            </w:r>
          </w:p>
        </w:tc>
        <w:tc>
          <w:tcPr>
            <w:tcW w:w="1920" w:type="dxa"/>
            <w:tcBorders>
              <w:top w:val="single" w:sz="12" w:space="0" w:color="auto"/>
              <w:right w:val="single" w:sz="12" w:space="0" w:color="auto"/>
            </w:tcBorders>
          </w:tcPr>
          <w:p w:rsidR="001261F2" w:rsidRPr="0031434E" w:rsidRDefault="001261F2" w:rsidP="001261F2">
            <w:pPr>
              <w:spacing w:before="120" w:after="120"/>
              <w:ind w:left="459" w:hanging="426"/>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1261F2" w:rsidRPr="0031434E" w:rsidTr="007A36C3">
        <w:trPr>
          <w:cantSplit/>
        </w:trPr>
        <w:tc>
          <w:tcPr>
            <w:tcW w:w="1760" w:type="dxa"/>
            <w:tcBorders>
              <w:top w:val="single" w:sz="2" w:space="0" w:color="auto"/>
              <w:left w:val="single" w:sz="12" w:space="0" w:color="auto"/>
              <w:bottom w:val="single" w:sz="2" w:space="0" w:color="auto"/>
              <w:right w:val="single" w:sz="2" w:space="0" w:color="auto"/>
            </w:tcBorders>
          </w:tcPr>
          <w:p w:rsidR="001261F2" w:rsidRPr="0031434E" w:rsidRDefault="001261F2" w:rsidP="001261F2">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H</w:t>
            </w:r>
          </w:p>
        </w:tc>
        <w:tc>
          <w:tcPr>
            <w:tcW w:w="1559" w:type="dxa"/>
            <w:tcBorders>
              <w:top w:val="single" w:sz="2" w:space="0" w:color="auto"/>
              <w:left w:val="single" w:sz="2" w:space="0" w:color="auto"/>
              <w:bottom w:val="single" w:sz="2" w:space="0" w:color="auto"/>
              <w:right w:val="single" w:sz="2" w:space="0" w:color="auto"/>
            </w:tcBorders>
          </w:tcPr>
          <w:p w:rsidR="001261F2" w:rsidRPr="0031434E" w:rsidRDefault="001261F2" w:rsidP="001261F2">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7797" w:type="dxa"/>
            <w:gridSpan w:val="2"/>
            <w:tcBorders>
              <w:top w:val="single" w:sz="2" w:space="0" w:color="auto"/>
              <w:left w:val="single" w:sz="2" w:space="0" w:color="auto"/>
              <w:bottom w:val="single" w:sz="2" w:space="0" w:color="auto"/>
              <w:right w:val="single" w:sz="12" w:space="0" w:color="auto"/>
            </w:tcBorders>
          </w:tcPr>
          <w:p w:rsidR="001261F2" w:rsidRPr="0031434E" w:rsidRDefault="001261F2" w:rsidP="001261F2">
            <w:pPr>
              <w:spacing w:before="120" w:after="120"/>
              <w:rPr>
                <w:rFonts w:asciiTheme="minorHAnsi" w:hAnsiTheme="minorHAnsi" w:cstheme="minorHAnsi"/>
                <w:b/>
                <w:sz w:val="22"/>
                <w:szCs w:val="22"/>
              </w:rPr>
            </w:pPr>
            <w:r w:rsidRPr="0031434E">
              <w:rPr>
                <w:rFonts w:asciiTheme="minorHAnsi" w:hAnsiTheme="minorHAnsi" w:cstheme="minorHAnsi"/>
                <w:b/>
                <w:sz w:val="22"/>
                <w:szCs w:val="22"/>
              </w:rPr>
              <w:t>Staff responsible:  Module Organiser: Dr Sanchez-Moran</w:t>
            </w:r>
          </w:p>
          <w:p w:rsidR="001261F2" w:rsidRPr="0031434E" w:rsidRDefault="001261F2" w:rsidP="001261F2">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Teaching Staff:  </w:t>
            </w:r>
            <w:r w:rsidRPr="0031434E">
              <w:rPr>
                <w:rFonts w:asciiTheme="minorHAnsi" w:hAnsiTheme="minorHAnsi" w:cstheme="minorHAnsi"/>
                <w:b/>
                <w:color w:val="000000" w:themeColor="text1"/>
                <w:sz w:val="22"/>
                <w:szCs w:val="22"/>
              </w:rPr>
              <w:t>Dr Leach</w:t>
            </w:r>
          </w:p>
        </w:tc>
      </w:tr>
      <w:tr w:rsidR="001261F2" w:rsidRPr="0031434E" w:rsidTr="007A36C3">
        <w:trPr>
          <w:cantSplit/>
        </w:trPr>
        <w:tc>
          <w:tcPr>
            <w:tcW w:w="1760" w:type="dxa"/>
            <w:tcBorders>
              <w:top w:val="single" w:sz="2" w:space="0" w:color="auto"/>
              <w:left w:val="single" w:sz="12" w:space="0" w:color="auto"/>
              <w:right w:val="single" w:sz="4" w:space="0" w:color="auto"/>
            </w:tcBorders>
          </w:tcPr>
          <w:p w:rsidR="001261F2" w:rsidRPr="0031434E" w:rsidRDefault="000A63C0" w:rsidP="001261F2">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w:t>
            </w:r>
            <w:r w:rsidR="001261F2" w:rsidRPr="0031434E">
              <w:rPr>
                <w:rFonts w:asciiTheme="minorHAnsi" w:hAnsiTheme="minorHAnsi" w:cstheme="minorHAnsi"/>
                <w:b/>
                <w:color w:val="000000" w:themeColor="text1"/>
                <w:sz w:val="22"/>
                <w:szCs w:val="22"/>
              </w:rPr>
              <w:t>Description:</w:t>
            </w:r>
          </w:p>
        </w:tc>
        <w:tc>
          <w:tcPr>
            <w:tcW w:w="9356" w:type="dxa"/>
            <w:gridSpan w:val="3"/>
            <w:tcBorders>
              <w:left w:val="single" w:sz="4" w:space="0" w:color="auto"/>
              <w:right w:val="single" w:sz="12" w:space="0" w:color="auto"/>
            </w:tcBorders>
          </w:tcPr>
          <w:p w:rsidR="00A10427" w:rsidRPr="0031434E" w:rsidRDefault="00A10427" w:rsidP="00A10427">
            <w:pPr>
              <w:rPr>
                <w:rFonts w:asciiTheme="minorHAnsi" w:hAnsiTheme="minorHAnsi" w:cstheme="minorHAnsi"/>
                <w:color w:val="000000"/>
                <w:sz w:val="22"/>
                <w:szCs w:val="22"/>
              </w:rPr>
            </w:pPr>
            <w:r w:rsidRPr="0031434E">
              <w:rPr>
                <w:rFonts w:asciiTheme="minorHAnsi" w:hAnsiTheme="minorHAnsi" w:cstheme="minorHAnsi"/>
                <w:color w:val="000000"/>
                <w:sz w:val="22"/>
                <w:szCs w:val="22"/>
              </w:rPr>
              <w:t>Genetics underpins all aspects of biology and recent developments in genomics together with novel analytical approaches are providing new insights into the molecular basis and evolution of genetic variation. This module will examine genetic variation from the chromosomeal level through to populations focusing on humans and relevant examples from model organisms. The module will study the dynamics of chromosome organisation during mitosis and meiosis; how chromosome variation is related to ageing, cancer and genome instability and chromosome evolution. The genetic control of qualitative and complex quantitative traits such as intelligence, body weight and hypertension will be considered together with the methodologies that have been developed to identify the genes involved. Students will be given tutorials and workshops to help you with this part of the module.</w:t>
            </w:r>
          </w:p>
          <w:p w:rsidR="001261F2" w:rsidRPr="0031434E" w:rsidRDefault="001261F2" w:rsidP="001261F2">
            <w:pPr>
              <w:rPr>
                <w:rFonts w:asciiTheme="minorHAnsi" w:hAnsiTheme="minorHAnsi" w:cstheme="minorHAnsi"/>
                <w:b/>
                <w:color w:val="000000" w:themeColor="text1"/>
                <w:sz w:val="22"/>
                <w:szCs w:val="22"/>
              </w:rPr>
            </w:pPr>
          </w:p>
        </w:tc>
      </w:tr>
      <w:tr w:rsidR="001261F2" w:rsidRPr="0031434E" w:rsidTr="007A36C3">
        <w:trPr>
          <w:cantSplit/>
        </w:trPr>
        <w:tc>
          <w:tcPr>
            <w:tcW w:w="1760" w:type="dxa"/>
            <w:tcBorders>
              <w:left w:val="single" w:sz="12" w:space="0" w:color="auto"/>
              <w:right w:val="single" w:sz="4" w:space="0" w:color="auto"/>
            </w:tcBorders>
          </w:tcPr>
          <w:p w:rsidR="001261F2" w:rsidRPr="0031434E" w:rsidRDefault="001261F2" w:rsidP="001261F2">
            <w:pPr>
              <w:rPr>
                <w:rFonts w:asciiTheme="minorHAnsi" w:hAnsiTheme="minorHAnsi" w:cstheme="minorHAnsi"/>
                <w:b/>
                <w:color w:val="000000" w:themeColor="text1"/>
                <w:sz w:val="22"/>
                <w:szCs w:val="22"/>
              </w:rPr>
            </w:pPr>
          </w:p>
          <w:p w:rsidR="000A63C0" w:rsidRPr="0031434E" w:rsidRDefault="000A63C0" w:rsidP="001261F2">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w:t>
            </w:r>
          </w:p>
          <w:p w:rsidR="001261F2" w:rsidRPr="0031434E" w:rsidRDefault="001261F2" w:rsidP="001261F2">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outcomes:</w:t>
            </w:r>
          </w:p>
          <w:p w:rsidR="001261F2" w:rsidRPr="0031434E" w:rsidRDefault="001261F2" w:rsidP="001261F2">
            <w:pPr>
              <w:rPr>
                <w:rFonts w:asciiTheme="minorHAnsi" w:hAnsiTheme="minorHAnsi" w:cstheme="minorHAnsi"/>
                <w:b/>
                <w:color w:val="000000" w:themeColor="text1"/>
                <w:sz w:val="22"/>
                <w:szCs w:val="22"/>
              </w:rPr>
            </w:pPr>
          </w:p>
          <w:p w:rsidR="001261F2" w:rsidRPr="0031434E" w:rsidRDefault="001261F2" w:rsidP="001261F2">
            <w:pPr>
              <w:rPr>
                <w:rFonts w:asciiTheme="minorHAnsi" w:hAnsiTheme="minorHAnsi" w:cstheme="minorHAnsi"/>
                <w:b/>
                <w:color w:val="000000" w:themeColor="text1"/>
                <w:sz w:val="22"/>
                <w:szCs w:val="22"/>
              </w:rPr>
            </w:pPr>
          </w:p>
          <w:p w:rsidR="00A10427" w:rsidRPr="0031434E" w:rsidRDefault="00A10427" w:rsidP="001261F2">
            <w:pPr>
              <w:rPr>
                <w:rFonts w:asciiTheme="minorHAnsi" w:hAnsiTheme="minorHAnsi" w:cstheme="minorHAnsi"/>
                <w:b/>
                <w:color w:val="000000" w:themeColor="text1"/>
                <w:sz w:val="22"/>
                <w:szCs w:val="22"/>
              </w:rPr>
            </w:pPr>
          </w:p>
          <w:p w:rsidR="00A10427" w:rsidRPr="0031434E" w:rsidRDefault="00A10427" w:rsidP="001261F2">
            <w:pPr>
              <w:rPr>
                <w:rFonts w:asciiTheme="minorHAnsi" w:hAnsiTheme="minorHAnsi" w:cstheme="minorHAnsi"/>
                <w:b/>
                <w:color w:val="000000" w:themeColor="text1"/>
                <w:sz w:val="22"/>
                <w:szCs w:val="22"/>
              </w:rPr>
            </w:pPr>
          </w:p>
          <w:p w:rsidR="001261F2" w:rsidRPr="0031434E" w:rsidRDefault="001261F2" w:rsidP="001261F2">
            <w:pPr>
              <w:rPr>
                <w:rFonts w:asciiTheme="minorHAnsi" w:hAnsiTheme="minorHAnsi" w:cstheme="minorHAnsi"/>
                <w:b/>
                <w:color w:val="000000" w:themeColor="text1"/>
                <w:sz w:val="22"/>
                <w:szCs w:val="22"/>
              </w:rPr>
            </w:pPr>
          </w:p>
          <w:p w:rsidR="001261F2" w:rsidRPr="0031434E" w:rsidRDefault="001261F2" w:rsidP="001261F2">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1261F2" w:rsidRPr="0031434E" w:rsidRDefault="001261F2" w:rsidP="001261F2">
            <w:pPr>
              <w:rPr>
                <w:rFonts w:asciiTheme="minorHAnsi" w:hAnsiTheme="minorHAnsi" w:cstheme="minorHAnsi"/>
                <w:b/>
                <w:color w:val="000000" w:themeColor="text1"/>
                <w:sz w:val="22"/>
                <w:szCs w:val="22"/>
              </w:rPr>
            </w:pPr>
          </w:p>
          <w:p w:rsidR="001261F2" w:rsidRPr="0031434E" w:rsidRDefault="001261F2" w:rsidP="001261F2">
            <w:pPr>
              <w:rPr>
                <w:rFonts w:asciiTheme="minorHAnsi" w:hAnsiTheme="minorHAnsi" w:cstheme="minorHAnsi"/>
                <w:color w:val="000000" w:themeColor="text1"/>
                <w:sz w:val="22"/>
                <w:szCs w:val="22"/>
              </w:rPr>
            </w:pPr>
          </w:p>
        </w:tc>
        <w:tc>
          <w:tcPr>
            <w:tcW w:w="9356" w:type="dxa"/>
            <w:gridSpan w:val="3"/>
            <w:tcBorders>
              <w:left w:val="single" w:sz="4" w:space="0" w:color="auto"/>
              <w:right w:val="single" w:sz="12" w:space="0" w:color="auto"/>
            </w:tcBorders>
          </w:tcPr>
          <w:p w:rsidR="00A10427" w:rsidRPr="0031434E" w:rsidRDefault="00A10427" w:rsidP="001261F2">
            <w:pPr>
              <w:ind w:right="-60"/>
              <w:rPr>
                <w:rFonts w:asciiTheme="minorHAnsi" w:hAnsiTheme="minorHAnsi" w:cstheme="minorHAnsi"/>
                <w:color w:val="000000" w:themeColor="text1"/>
                <w:sz w:val="22"/>
                <w:szCs w:val="22"/>
              </w:rPr>
            </w:pPr>
          </w:p>
          <w:p w:rsidR="00A10427" w:rsidRPr="0031434E" w:rsidRDefault="00A10427" w:rsidP="00A10427">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By the end of the module, students should be able to: Demonstrate an awareness of the importance of genetic variation; Understand the theoretical framework underpinning the analysis of genetic variation; Understand the implications of genetic variation in regard to genetic disease; the identification of quantitative traits and genome evolution; Describe the experimental approaches that are used to investigate genetic variation at all levels ranging from chromosomes to populations;  Analyse and interpret data produced by these experiments </w:t>
            </w:r>
          </w:p>
          <w:p w:rsidR="00A10427" w:rsidRPr="0031434E" w:rsidRDefault="00A10427" w:rsidP="001261F2">
            <w:pPr>
              <w:suppressAutoHyphens/>
              <w:rPr>
                <w:rFonts w:asciiTheme="minorHAnsi" w:hAnsiTheme="minorHAnsi" w:cstheme="minorHAnsi"/>
                <w:color w:val="000000" w:themeColor="text1"/>
                <w:sz w:val="22"/>
                <w:szCs w:val="22"/>
              </w:rPr>
            </w:pPr>
          </w:p>
          <w:p w:rsidR="001261F2" w:rsidRPr="0031434E" w:rsidRDefault="001261F2" w:rsidP="001261F2">
            <w:pPr>
              <w:suppressAutoHyphens/>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This Module follows your first and second year studies in Genetics (BIO154 &amp; BIO265). You will find that the module concentrates in Eukaryotic genetics </w:t>
            </w:r>
            <w:r w:rsidR="00471FB8" w:rsidRPr="0031434E">
              <w:rPr>
                <w:rFonts w:asciiTheme="minorHAnsi" w:hAnsiTheme="minorHAnsi" w:cstheme="minorHAnsi"/>
                <w:color w:val="000000" w:themeColor="text1"/>
                <w:sz w:val="22"/>
                <w:szCs w:val="22"/>
              </w:rPr>
              <w:t>especially</w:t>
            </w:r>
            <w:r w:rsidRPr="0031434E">
              <w:rPr>
                <w:rFonts w:asciiTheme="minorHAnsi" w:hAnsiTheme="minorHAnsi" w:cstheme="minorHAnsi"/>
                <w:color w:val="000000" w:themeColor="text1"/>
                <w:sz w:val="22"/>
                <w:szCs w:val="22"/>
              </w:rPr>
              <w:t xml:space="preserve"> in human genetics. You will use the knowledge that you developed in Genetics I (BIO154) in the especially about how is stored the genetic information, and how it is transmitted: mitosis and meiosis; how DNA damage produces mutations. Furthermore, you also will use the accumulated knowledge in Genetics II (BIO265) especially about the organisation and structure of genes and genomes in higher eukaryotes; the basis by which genetic variation arises and is transmitted from generation to generation; the phenomenon of epigenetic inheritance; the molecular basis of gene regulation and the methods used to analyse gene expression. Students will familiarise with a range of genetical techniques applicable to humans and other higher eukaryotes that could be useful for a wider range of final year projects. You will find that the module complements the third year modules BIO325 “Eukaryotic Gene Expression”, BIO387 “Cancer Biology” and BIO398 “Plant Science in the 21</w:t>
            </w:r>
            <w:r w:rsidRPr="0031434E">
              <w:rPr>
                <w:rFonts w:asciiTheme="minorHAnsi" w:hAnsiTheme="minorHAnsi" w:cstheme="minorHAnsi"/>
                <w:color w:val="000000" w:themeColor="text1"/>
                <w:sz w:val="22"/>
                <w:szCs w:val="22"/>
                <w:vertAlign w:val="superscript"/>
              </w:rPr>
              <w:t>st</w:t>
            </w:r>
            <w:r w:rsidRPr="0031434E">
              <w:rPr>
                <w:rFonts w:asciiTheme="minorHAnsi" w:hAnsiTheme="minorHAnsi" w:cstheme="minorHAnsi"/>
                <w:color w:val="000000" w:themeColor="text1"/>
                <w:sz w:val="22"/>
                <w:szCs w:val="22"/>
              </w:rPr>
              <w:t xml:space="preserve"> Century”. The skills you will develop in analysing data and researching bibliography during your in-course assignments will provide you with an excellent preparation for your exams and project dissertations in the final year.</w:t>
            </w:r>
          </w:p>
          <w:p w:rsidR="001261F2" w:rsidRPr="0031434E" w:rsidRDefault="001261F2" w:rsidP="001261F2">
            <w:pPr>
              <w:ind w:right="-60"/>
              <w:rPr>
                <w:rFonts w:asciiTheme="minorHAnsi" w:hAnsiTheme="minorHAnsi" w:cstheme="minorHAnsi"/>
                <w:b/>
                <w:color w:val="000000" w:themeColor="text1"/>
                <w:sz w:val="22"/>
                <w:szCs w:val="22"/>
              </w:rPr>
            </w:pPr>
          </w:p>
        </w:tc>
      </w:tr>
      <w:tr w:rsidR="001261F2" w:rsidRPr="0031434E" w:rsidTr="007A36C3">
        <w:trPr>
          <w:cantSplit/>
        </w:trPr>
        <w:tc>
          <w:tcPr>
            <w:tcW w:w="1760" w:type="dxa"/>
            <w:tcBorders>
              <w:left w:val="single" w:sz="12" w:space="0" w:color="auto"/>
              <w:right w:val="single" w:sz="4" w:space="0" w:color="auto"/>
            </w:tcBorders>
          </w:tcPr>
          <w:p w:rsidR="001261F2" w:rsidRPr="0031434E" w:rsidRDefault="001261F2" w:rsidP="001261F2">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Assessment:</w:t>
            </w:r>
          </w:p>
        </w:tc>
        <w:tc>
          <w:tcPr>
            <w:tcW w:w="9356" w:type="dxa"/>
            <w:gridSpan w:val="3"/>
            <w:tcBorders>
              <w:left w:val="single" w:sz="4" w:space="0" w:color="auto"/>
              <w:right w:val="single" w:sz="12" w:space="0" w:color="auto"/>
            </w:tcBorders>
          </w:tcPr>
          <w:p w:rsidR="001261F2" w:rsidRPr="0031434E" w:rsidRDefault="001261F2" w:rsidP="00A10427">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In-course Assessment</w:t>
            </w:r>
            <w:r w:rsidRPr="0031434E">
              <w:rPr>
                <w:rFonts w:asciiTheme="minorHAnsi" w:hAnsiTheme="minorHAnsi" w:cstheme="minorHAnsi"/>
                <w:color w:val="000000" w:themeColor="text1"/>
                <w:sz w:val="22"/>
                <w:szCs w:val="22"/>
              </w:rPr>
              <w:t xml:space="preserve"> </w:t>
            </w:r>
            <w:r w:rsidR="00A10427" w:rsidRPr="0031434E">
              <w:rPr>
                <w:rFonts w:asciiTheme="minorHAnsi" w:hAnsiTheme="minorHAnsi" w:cstheme="minorHAnsi"/>
                <w:color w:val="000000" w:themeColor="text1"/>
                <w:sz w:val="22"/>
                <w:szCs w:val="22"/>
              </w:rPr>
              <w:t>(35%)</w:t>
            </w:r>
          </w:p>
          <w:p w:rsidR="00A10427" w:rsidRPr="0031434E" w:rsidRDefault="00A10427" w:rsidP="00D34507">
            <w:pPr>
              <w:pStyle w:val="ListParagraph"/>
              <w:numPr>
                <w:ilvl w:val="0"/>
                <w:numId w:val="63"/>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Quantitative analysis (mini-project) </w:t>
            </w:r>
          </w:p>
          <w:p w:rsidR="001261F2" w:rsidRPr="0031434E" w:rsidRDefault="001261F2" w:rsidP="001261F2">
            <w:pPr>
              <w:rPr>
                <w:rFonts w:asciiTheme="minorHAnsi" w:hAnsiTheme="minorHAnsi" w:cstheme="minorHAnsi"/>
                <w:color w:val="000000" w:themeColor="text1"/>
                <w:sz w:val="22"/>
                <w:szCs w:val="22"/>
              </w:rPr>
            </w:pPr>
          </w:p>
          <w:p w:rsidR="001261F2" w:rsidRPr="0031434E" w:rsidRDefault="001261F2" w:rsidP="001261F2">
            <w:pPr>
              <w:ind w:right="-6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3 hour written examination in May - (65%)</w:t>
            </w:r>
          </w:p>
          <w:p w:rsidR="00A10427" w:rsidRPr="0031434E" w:rsidRDefault="00A10427" w:rsidP="001261F2">
            <w:pPr>
              <w:ind w:right="-60"/>
              <w:rPr>
                <w:rFonts w:asciiTheme="minorHAnsi" w:hAnsiTheme="minorHAnsi" w:cstheme="minorHAnsi"/>
                <w:b/>
                <w:color w:val="000000" w:themeColor="text1"/>
                <w:sz w:val="22"/>
                <w:szCs w:val="22"/>
              </w:rPr>
            </w:pPr>
          </w:p>
          <w:p w:rsidR="00A10427" w:rsidRPr="0031434E" w:rsidRDefault="00A10427" w:rsidP="001261F2">
            <w:pPr>
              <w:ind w:right="-6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Reassessment: Not available for Level H modules.</w:t>
            </w:r>
          </w:p>
        </w:tc>
      </w:tr>
      <w:tr w:rsidR="001261F2" w:rsidRPr="0031434E" w:rsidTr="00A10427">
        <w:trPr>
          <w:cantSplit/>
        </w:trPr>
        <w:tc>
          <w:tcPr>
            <w:tcW w:w="1760" w:type="dxa"/>
            <w:tcBorders>
              <w:left w:val="single" w:sz="12" w:space="0" w:color="auto"/>
              <w:bottom w:val="single" w:sz="12" w:space="0" w:color="auto"/>
            </w:tcBorders>
          </w:tcPr>
          <w:p w:rsidR="001261F2" w:rsidRPr="0031434E" w:rsidRDefault="001261F2" w:rsidP="001261F2">
            <w:pPr>
              <w:rPr>
                <w:rFonts w:asciiTheme="minorHAnsi" w:hAnsiTheme="minorHAnsi" w:cstheme="minorHAnsi"/>
                <w:b/>
                <w:sz w:val="22"/>
                <w:szCs w:val="22"/>
              </w:rPr>
            </w:pPr>
          </w:p>
        </w:tc>
        <w:tc>
          <w:tcPr>
            <w:tcW w:w="9356" w:type="dxa"/>
            <w:gridSpan w:val="3"/>
            <w:tcBorders>
              <w:bottom w:val="single" w:sz="12" w:space="0" w:color="auto"/>
              <w:right w:val="single" w:sz="12" w:space="0" w:color="auto"/>
            </w:tcBorders>
          </w:tcPr>
          <w:p w:rsidR="001261F2" w:rsidRPr="0031434E" w:rsidRDefault="001261F2" w:rsidP="001261F2">
            <w:pPr>
              <w:rPr>
                <w:rFonts w:asciiTheme="minorHAnsi" w:hAnsiTheme="minorHAnsi" w:cstheme="minorHAnsi"/>
                <w:sz w:val="22"/>
                <w:szCs w:val="22"/>
              </w:rPr>
            </w:pPr>
          </w:p>
        </w:tc>
      </w:tr>
    </w:tbl>
    <w:p w:rsidR="00D86221" w:rsidRPr="0031434E" w:rsidRDefault="00D86221" w:rsidP="00C83DCD">
      <w:pPr>
        <w:rPr>
          <w:rFonts w:asciiTheme="minorHAnsi" w:hAnsiTheme="minorHAnsi" w:cstheme="minorHAnsi"/>
          <w:sz w:val="22"/>
          <w:szCs w:val="22"/>
          <w:lang w:eastAsia="en-US"/>
        </w:rPr>
      </w:pPr>
    </w:p>
    <w:p w:rsidR="000A63C0" w:rsidRPr="0031434E" w:rsidRDefault="000A63C0" w:rsidP="00C83DCD">
      <w:pPr>
        <w:rPr>
          <w:rFonts w:asciiTheme="minorHAnsi" w:hAnsiTheme="minorHAnsi" w:cstheme="minorHAnsi"/>
          <w:sz w:val="22"/>
          <w:szCs w:val="22"/>
          <w:lang w:eastAsia="en-US"/>
        </w:rPr>
      </w:pPr>
    </w:p>
    <w:p w:rsidR="000A63C0" w:rsidRPr="0031434E" w:rsidRDefault="000A63C0" w:rsidP="00C83DCD">
      <w:pPr>
        <w:rPr>
          <w:rFonts w:asciiTheme="minorHAnsi" w:hAnsiTheme="minorHAnsi" w:cstheme="minorHAnsi"/>
          <w:sz w:val="22"/>
          <w:szCs w:val="22"/>
          <w:lang w:eastAsia="en-US"/>
        </w:rPr>
      </w:pPr>
    </w:p>
    <w:tbl>
      <w:tblPr>
        <w:tblW w:w="11116" w:type="dxa"/>
        <w:tblInd w:w="-1575" w:type="dxa"/>
        <w:tblLayout w:type="fixed"/>
        <w:tblLook w:val="0000" w:firstRow="0" w:lastRow="0" w:firstColumn="0" w:lastColumn="0" w:noHBand="0" w:noVBand="0"/>
        <w:tblCaption w:val="BIO353"/>
        <w:tblDescription w:val="Bio353"/>
      </w:tblPr>
      <w:tblGrid>
        <w:gridCol w:w="1760"/>
        <w:gridCol w:w="1559"/>
        <w:gridCol w:w="5877"/>
        <w:gridCol w:w="1920"/>
      </w:tblGrid>
      <w:tr w:rsidR="0009617B" w:rsidRPr="0031434E" w:rsidTr="00160022">
        <w:trPr>
          <w:cantSplit/>
          <w:tblHeader/>
        </w:trPr>
        <w:tc>
          <w:tcPr>
            <w:tcW w:w="3319" w:type="dxa"/>
            <w:gridSpan w:val="2"/>
            <w:tcBorders>
              <w:top w:val="single" w:sz="12" w:space="0" w:color="auto"/>
              <w:left w:val="single" w:sz="12" w:space="0" w:color="auto"/>
              <w:right w:val="single" w:sz="2" w:space="0" w:color="auto"/>
            </w:tcBorders>
          </w:tcPr>
          <w:p w:rsidR="0009617B" w:rsidRPr="0031434E" w:rsidRDefault="00471FB8" w:rsidP="00471FB8">
            <w:pPr>
              <w:spacing w:before="120" w:after="120"/>
              <w:rPr>
                <w:rFonts w:asciiTheme="minorHAnsi" w:hAnsiTheme="minorHAnsi" w:cstheme="minorHAnsi"/>
                <w:sz w:val="22"/>
                <w:szCs w:val="22"/>
              </w:rPr>
            </w:pPr>
            <w:r w:rsidRPr="0031434E">
              <w:rPr>
                <w:rFonts w:asciiTheme="minorHAnsi" w:hAnsiTheme="minorHAnsi" w:cstheme="minorHAnsi"/>
                <w:b/>
                <w:sz w:val="22"/>
                <w:szCs w:val="22"/>
              </w:rPr>
              <w:t xml:space="preserve">03 31872      </w:t>
            </w:r>
            <w:r w:rsidR="0009617B" w:rsidRPr="0031434E">
              <w:rPr>
                <w:rFonts w:asciiTheme="minorHAnsi" w:hAnsiTheme="minorHAnsi" w:cstheme="minorHAnsi"/>
                <w:b/>
                <w:sz w:val="22"/>
                <w:szCs w:val="22"/>
              </w:rPr>
              <w:t xml:space="preserve">             BIO353</w:t>
            </w:r>
          </w:p>
        </w:tc>
        <w:tc>
          <w:tcPr>
            <w:tcW w:w="5877" w:type="dxa"/>
            <w:tcBorders>
              <w:top w:val="single" w:sz="12" w:space="0" w:color="auto"/>
              <w:left w:val="nil"/>
            </w:tcBorders>
          </w:tcPr>
          <w:p w:rsidR="0009617B" w:rsidRPr="0031434E" w:rsidRDefault="0009617B" w:rsidP="00471FB8">
            <w:pPr>
              <w:spacing w:before="120" w:after="120"/>
              <w:ind w:right="-675"/>
              <w:rPr>
                <w:rFonts w:asciiTheme="minorHAnsi" w:hAnsiTheme="minorHAnsi" w:cstheme="minorHAnsi"/>
                <w:b/>
                <w:sz w:val="22"/>
                <w:szCs w:val="22"/>
              </w:rPr>
            </w:pPr>
            <w:r w:rsidRPr="0031434E">
              <w:rPr>
                <w:rFonts w:asciiTheme="minorHAnsi" w:hAnsiTheme="minorHAnsi" w:cstheme="minorHAnsi"/>
                <w:b/>
                <w:sz w:val="22"/>
                <w:szCs w:val="22"/>
              </w:rPr>
              <w:t>Global Challenges and Plant Science</w:t>
            </w:r>
          </w:p>
        </w:tc>
        <w:tc>
          <w:tcPr>
            <w:tcW w:w="1920" w:type="dxa"/>
            <w:tcBorders>
              <w:top w:val="single" w:sz="12" w:space="0" w:color="auto"/>
              <w:right w:val="single" w:sz="12" w:space="0" w:color="auto"/>
            </w:tcBorders>
          </w:tcPr>
          <w:p w:rsidR="0009617B" w:rsidRPr="0031434E" w:rsidRDefault="0009617B" w:rsidP="00471FB8">
            <w:pPr>
              <w:spacing w:before="120" w:after="120"/>
              <w:ind w:left="459" w:hanging="426"/>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09617B" w:rsidRPr="0031434E" w:rsidTr="007A36C3">
        <w:trPr>
          <w:cantSplit/>
        </w:trPr>
        <w:tc>
          <w:tcPr>
            <w:tcW w:w="1760" w:type="dxa"/>
            <w:tcBorders>
              <w:top w:val="single" w:sz="2" w:space="0" w:color="auto"/>
              <w:left w:val="single" w:sz="12" w:space="0" w:color="auto"/>
              <w:bottom w:val="single" w:sz="2" w:space="0" w:color="auto"/>
              <w:right w:val="single" w:sz="2" w:space="0" w:color="auto"/>
            </w:tcBorders>
          </w:tcPr>
          <w:p w:rsidR="0009617B" w:rsidRPr="0031434E" w:rsidRDefault="0009617B" w:rsidP="00471FB8">
            <w:pPr>
              <w:spacing w:before="120" w:after="120"/>
              <w:rPr>
                <w:rFonts w:asciiTheme="minorHAnsi" w:hAnsiTheme="minorHAnsi" w:cstheme="minorHAnsi"/>
                <w:sz w:val="22"/>
                <w:szCs w:val="22"/>
              </w:rPr>
            </w:pPr>
            <w:r w:rsidRPr="0031434E">
              <w:rPr>
                <w:rFonts w:asciiTheme="minorHAnsi" w:hAnsiTheme="minorHAnsi" w:cstheme="minorHAnsi"/>
                <w:b/>
                <w:sz w:val="22"/>
                <w:szCs w:val="22"/>
              </w:rPr>
              <w:t xml:space="preserve">Level: </w:t>
            </w:r>
            <w:r w:rsidR="00471FB8" w:rsidRPr="0031434E">
              <w:rPr>
                <w:rFonts w:asciiTheme="minorHAnsi" w:hAnsiTheme="minorHAnsi" w:cstheme="minorHAnsi"/>
                <w:b/>
                <w:sz w:val="22"/>
                <w:szCs w:val="22"/>
              </w:rPr>
              <w:t xml:space="preserve">  </w:t>
            </w:r>
            <w:r w:rsidRPr="0031434E">
              <w:rPr>
                <w:rFonts w:asciiTheme="minorHAnsi" w:hAnsiTheme="minorHAnsi" w:cstheme="minorHAnsi"/>
                <w:b/>
                <w:sz w:val="22"/>
                <w:szCs w:val="22"/>
              </w:rPr>
              <w:t>H</w:t>
            </w:r>
          </w:p>
        </w:tc>
        <w:tc>
          <w:tcPr>
            <w:tcW w:w="1559" w:type="dxa"/>
            <w:tcBorders>
              <w:top w:val="single" w:sz="2" w:space="0" w:color="auto"/>
              <w:left w:val="single" w:sz="2" w:space="0" w:color="auto"/>
              <w:bottom w:val="single" w:sz="2" w:space="0" w:color="auto"/>
              <w:right w:val="single" w:sz="2" w:space="0" w:color="auto"/>
            </w:tcBorders>
          </w:tcPr>
          <w:p w:rsidR="0009617B" w:rsidRPr="0031434E" w:rsidRDefault="0009617B" w:rsidP="00471FB8">
            <w:pPr>
              <w:pStyle w:val="Heading2"/>
              <w:rPr>
                <w:rFonts w:asciiTheme="minorHAnsi" w:hAnsiTheme="minorHAnsi" w:cstheme="minorHAnsi"/>
                <w:sz w:val="22"/>
                <w:szCs w:val="22"/>
              </w:rPr>
            </w:pPr>
            <w:r w:rsidRPr="0031434E">
              <w:rPr>
                <w:rFonts w:asciiTheme="minorHAnsi" w:hAnsiTheme="minorHAnsi" w:cstheme="minorHAnsi"/>
                <w:sz w:val="22"/>
                <w:szCs w:val="22"/>
              </w:rPr>
              <w:t>Semester:    2</w:t>
            </w:r>
          </w:p>
        </w:tc>
        <w:tc>
          <w:tcPr>
            <w:tcW w:w="7797" w:type="dxa"/>
            <w:gridSpan w:val="2"/>
            <w:tcBorders>
              <w:top w:val="single" w:sz="2" w:space="0" w:color="auto"/>
              <w:left w:val="single" w:sz="2" w:space="0" w:color="auto"/>
              <w:bottom w:val="single" w:sz="2" w:space="0" w:color="auto"/>
              <w:right w:val="single" w:sz="12" w:space="0" w:color="auto"/>
            </w:tcBorders>
          </w:tcPr>
          <w:p w:rsidR="0009617B" w:rsidRPr="0031434E" w:rsidRDefault="0009617B" w:rsidP="00471FB8">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Module Organizer: Christine Foyer.</w:t>
            </w:r>
          </w:p>
          <w:p w:rsidR="0009617B" w:rsidRPr="0031434E" w:rsidRDefault="0009617B" w:rsidP="00471FB8">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Teaching Staff:  </w:t>
            </w:r>
          </w:p>
        </w:tc>
      </w:tr>
      <w:tr w:rsidR="0009617B" w:rsidRPr="0031434E" w:rsidTr="007A36C3">
        <w:trPr>
          <w:cantSplit/>
        </w:trPr>
        <w:tc>
          <w:tcPr>
            <w:tcW w:w="1760" w:type="dxa"/>
            <w:tcBorders>
              <w:top w:val="single" w:sz="2" w:space="0" w:color="auto"/>
              <w:left w:val="single" w:sz="12" w:space="0" w:color="auto"/>
              <w:right w:val="single" w:sz="4" w:space="0" w:color="auto"/>
            </w:tcBorders>
          </w:tcPr>
          <w:p w:rsidR="0009617B" w:rsidRPr="0031434E" w:rsidRDefault="000A63C0" w:rsidP="00471FB8">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Module </w:t>
            </w:r>
            <w:r w:rsidR="0009617B" w:rsidRPr="0031434E">
              <w:rPr>
                <w:rFonts w:asciiTheme="minorHAnsi" w:hAnsiTheme="minorHAnsi" w:cstheme="minorHAnsi"/>
                <w:b/>
                <w:color w:val="000000" w:themeColor="text1"/>
                <w:sz w:val="22"/>
                <w:szCs w:val="22"/>
              </w:rPr>
              <w:t>Description:</w:t>
            </w:r>
          </w:p>
        </w:tc>
        <w:tc>
          <w:tcPr>
            <w:tcW w:w="9356" w:type="dxa"/>
            <w:gridSpan w:val="3"/>
            <w:tcBorders>
              <w:left w:val="single" w:sz="4" w:space="0" w:color="auto"/>
              <w:right w:val="single" w:sz="12" w:space="0" w:color="auto"/>
            </w:tcBorders>
          </w:tcPr>
          <w:p w:rsidR="00F44793" w:rsidRPr="0031434E" w:rsidRDefault="0009617B" w:rsidP="0009617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This module aims to show how p</w:t>
            </w:r>
            <w:r w:rsidR="00471FB8" w:rsidRPr="0031434E">
              <w:rPr>
                <w:rFonts w:asciiTheme="minorHAnsi" w:hAnsiTheme="minorHAnsi" w:cstheme="minorHAnsi"/>
                <w:color w:val="000000"/>
                <w:sz w:val="22"/>
                <w:szCs w:val="22"/>
              </w:rPr>
              <w:t>lant science underpins current real-world</w:t>
            </w:r>
            <w:r w:rsidRPr="0031434E">
              <w:rPr>
                <w:rFonts w:asciiTheme="minorHAnsi" w:hAnsiTheme="minorHAnsi" w:cstheme="minorHAnsi"/>
                <w:color w:val="000000"/>
                <w:sz w:val="22"/>
                <w:szCs w:val="22"/>
              </w:rPr>
              <w:t xml:space="preserve"> problems such as food supply, biofuel production and climate change using up-to-date scientific literature and intera</w:t>
            </w:r>
            <w:r w:rsidR="00F44793" w:rsidRPr="0031434E">
              <w:rPr>
                <w:rFonts w:asciiTheme="minorHAnsi" w:hAnsiTheme="minorHAnsi" w:cstheme="minorHAnsi"/>
                <w:color w:val="000000"/>
                <w:sz w:val="22"/>
                <w:szCs w:val="22"/>
              </w:rPr>
              <w:t xml:space="preserve">ctive teaching sessions.  </w:t>
            </w:r>
            <w:r w:rsidR="00F44793" w:rsidRPr="0031434E">
              <w:rPr>
                <w:rFonts w:asciiTheme="minorHAnsi" w:hAnsiTheme="minorHAnsi" w:cstheme="minorHAnsi"/>
                <w:color w:val="000000"/>
                <w:sz w:val="22"/>
                <w:szCs w:val="22"/>
              </w:rPr>
              <w:br/>
              <w:t xml:space="preserve">  </w:t>
            </w:r>
            <w:r w:rsidR="00F44793"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t xml:space="preserve">Specifically, you will learn how plants respond to changes in the environment and how plant growth and development can be analysed and manipulated using state-of-the-art experimental techniques. You will read research papers and learn how to critically analyse them to facilitate learning. You will use case studies to illustrate broader principles of plant science, and how these lead to ways to address global challenges such as improving crop production.  </w:t>
            </w:r>
          </w:p>
          <w:p w:rsidR="00F44793" w:rsidRPr="0031434E" w:rsidRDefault="00F44793" w:rsidP="0009617B">
            <w:pPr>
              <w:rPr>
                <w:rFonts w:asciiTheme="minorHAnsi" w:hAnsiTheme="minorHAnsi" w:cstheme="minorHAnsi"/>
                <w:color w:val="000000"/>
                <w:sz w:val="22"/>
                <w:szCs w:val="22"/>
              </w:rPr>
            </w:pPr>
          </w:p>
          <w:p w:rsidR="0009617B" w:rsidRPr="0031434E" w:rsidRDefault="0009617B" w:rsidP="0009617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The m</w:t>
            </w:r>
            <w:r w:rsidR="00F44793" w:rsidRPr="0031434E">
              <w:rPr>
                <w:rFonts w:asciiTheme="minorHAnsi" w:hAnsiTheme="minorHAnsi" w:cstheme="minorHAnsi"/>
                <w:color w:val="000000"/>
                <w:sz w:val="22"/>
                <w:szCs w:val="22"/>
              </w:rPr>
              <w:t xml:space="preserve">odule content will include:   </w:t>
            </w:r>
            <w:r w:rsidR="00F44793"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t xml:space="preserve">(i) Plants? </w:t>
            </w:r>
            <w:r w:rsidR="00471FB8" w:rsidRPr="0031434E">
              <w:rPr>
                <w:rFonts w:asciiTheme="minorHAnsi" w:hAnsiTheme="minorHAnsi" w:cstheme="minorHAnsi"/>
                <w:color w:val="000000"/>
                <w:sz w:val="22"/>
                <w:szCs w:val="22"/>
              </w:rPr>
              <w:t>Importance</w:t>
            </w:r>
            <w:r w:rsidRPr="0031434E">
              <w:rPr>
                <w:rFonts w:asciiTheme="minorHAnsi" w:hAnsiTheme="minorHAnsi" w:cstheme="minorHAnsi"/>
                <w:color w:val="000000"/>
                <w:sz w:val="22"/>
                <w:szCs w:val="22"/>
              </w:rPr>
              <w:t xml:space="preserve"> in society and the economy: the past and the future.   </w:t>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t xml:space="preserve">(ii) How plants cope with stresses including climate-related changes and threats from other organisms using hormone- and cell-signalling pathways.   </w:t>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t xml:space="preserve">(iii) Regulation of plant developmental processes.   </w:t>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t xml:space="preserve">(iv) Understanding how plant breeders use next-generation sequencing and QTL-based approaches to generate new, improved crop varieties.   </w:t>
            </w:r>
            <w:r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br/>
              <w:t xml:space="preserve">(v) Explore the need for genetically modified crop plants and how they can be used in modern </w:t>
            </w:r>
            <w:r w:rsidR="00F44793" w:rsidRPr="0031434E">
              <w:rPr>
                <w:rFonts w:asciiTheme="minorHAnsi" w:hAnsiTheme="minorHAnsi" w:cstheme="minorHAnsi"/>
                <w:color w:val="000000"/>
                <w:sz w:val="22"/>
                <w:szCs w:val="22"/>
              </w:rPr>
              <w:t xml:space="preserve">agricultural practices.   </w:t>
            </w:r>
            <w:r w:rsidR="00F44793" w:rsidRPr="0031434E">
              <w:rPr>
                <w:rFonts w:asciiTheme="minorHAnsi" w:hAnsiTheme="minorHAnsi" w:cstheme="minorHAnsi"/>
                <w:color w:val="000000"/>
                <w:sz w:val="22"/>
                <w:szCs w:val="22"/>
              </w:rPr>
              <w:br/>
              <w:t xml:space="preserve">  </w:t>
            </w:r>
            <w:r w:rsidR="00F44793" w:rsidRPr="0031434E">
              <w:rPr>
                <w:rFonts w:asciiTheme="minorHAnsi" w:hAnsiTheme="minorHAnsi" w:cstheme="minorHAnsi"/>
                <w:color w:val="000000"/>
                <w:sz w:val="22"/>
                <w:szCs w:val="22"/>
              </w:rPr>
              <w:br/>
            </w:r>
            <w:r w:rsidRPr="0031434E">
              <w:rPr>
                <w:rFonts w:asciiTheme="minorHAnsi" w:hAnsiTheme="minorHAnsi" w:cstheme="minorHAnsi"/>
                <w:color w:val="000000"/>
                <w:sz w:val="22"/>
                <w:szCs w:val="22"/>
              </w:rPr>
              <w:t xml:space="preserve">The subject-based aims of this course are to foster the learning of plant science, and to extend knowledge of the range of techniques that are currently used in this research area. </w:t>
            </w:r>
            <w:r w:rsidRPr="0031434E">
              <w:rPr>
                <w:rFonts w:asciiTheme="minorHAnsi" w:hAnsiTheme="minorHAnsi" w:cstheme="minorHAnsi"/>
                <w:color w:val="000000"/>
                <w:sz w:val="22"/>
                <w:szCs w:val="22"/>
              </w:rPr>
              <w:br/>
              <w:t>Skills-based aims are to foster the ability to interpret data, to understand hypothesis-driven scientific research and to present findings of your analyses.</w:t>
            </w:r>
          </w:p>
          <w:p w:rsidR="0009617B" w:rsidRPr="0031434E" w:rsidRDefault="0009617B" w:rsidP="00471FB8">
            <w:pPr>
              <w:rPr>
                <w:rFonts w:asciiTheme="minorHAnsi" w:hAnsiTheme="minorHAnsi" w:cstheme="minorHAnsi"/>
                <w:color w:val="000000"/>
                <w:sz w:val="22"/>
                <w:szCs w:val="22"/>
              </w:rPr>
            </w:pPr>
            <w:r w:rsidRPr="0031434E">
              <w:rPr>
                <w:rFonts w:asciiTheme="minorHAnsi" w:hAnsiTheme="minorHAnsi" w:cstheme="minorHAnsi"/>
                <w:color w:val="000000"/>
                <w:sz w:val="22"/>
                <w:szCs w:val="22"/>
              </w:rPr>
              <w:t>.</w:t>
            </w:r>
          </w:p>
          <w:p w:rsidR="0009617B" w:rsidRPr="0031434E" w:rsidRDefault="0009617B" w:rsidP="00471FB8">
            <w:pPr>
              <w:rPr>
                <w:rFonts w:asciiTheme="minorHAnsi" w:hAnsiTheme="minorHAnsi" w:cstheme="minorHAnsi"/>
                <w:b/>
                <w:color w:val="000000" w:themeColor="text1"/>
                <w:sz w:val="22"/>
                <w:szCs w:val="22"/>
              </w:rPr>
            </w:pPr>
          </w:p>
        </w:tc>
      </w:tr>
      <w:tr w:rsidR="0009617B" w:rsidRPr="0031434E" w:rsidTr="007A36C3">
        <w:trPr>
          <w:cantSplit/>
        </w:trPr>
        <w:tc>
          <w:tcPr>
            <w:tcW w:w="1760" w:type="dxa"/>
            <w:tcBorders>
              <w:left w:val="single" w:sz="12" w:space="0" w:color="auto"/>
              <w:right w:val="single" w:sz="4" w:space="0" w:color="auto"/>
            </w:tcBorders>
          </w:tcPr>
          <w:p w:rsidR="0009617B" w:rsidRPr="0031434E" w:rsidRDefault="0009617B" w:rsidP="00471FB8">
            <w:pPr>
              <w:rPr>
                <w:rFonts w:asciiTheme="minorHAnsi" w:hAnsiTheme="minorHAnsi" w:cstheme="minorHAnsi"/>
                <w:b/>
                <w:color w:val="000000" w:themeColor="text1"/>
                <w:sz w:val="22"/>
                <w:szCs w:val="22"/>
              </w:rPr>
            </w:pPr>
          </w:p>
          <w:p w:rsidR="0009617B" w:rsidRPr="0031434E" w:rsidRDefault="000A63C0" w:rsidP="00471FB8">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w:t>
            </w:r>
            <w:r w:rsidR="0009617B" w:rsidRPr="0031434E">
              <w:rPr>
                <w:rFonts w:asciiTheme="minorHAnsi" w:hAnsiTheme="minorHAnsi" w:cstheme="minorHAnsi"/>
                <w:b/>
                <w:color w:val="000000" w:themeColor="text1"/>
                <w:sz w:val="22"/>
                <w:szCs w:val="22"/>
              </w:rPr>
              <w:t xml:space="preserve"> outcomes:</w:t>
            </w:r>
          </w:p>
          <w:p w:rsidR="0009617B" w:rsidRPr="0031434E" w:rsidRDefault="0009617B" w:rsidP="00471FB8">
            <w:pPr>
              <w:rPr>
                <w:rFonts w:asciiTheme="minorHAnsi" w:hAnsiTheme="minorHAnsi" w:cstheme="minorHAnsi"/>
                <w:b/>
                <w:color w:val="000000" w:themeColor="text1"/>
                <w:sz w:val="22"/>
                <w:szCs w:val="22"/>
              </w:rPr>
            </w:pPr>
          </w:p>
          <w:p w:rsidR="0009617B" w:rsidRPr="0031434E" w:rsidRDefault="0009617B" w:rsidP="00471FB8">
            <w:pPr>
              <w:rPr>
                <w:rFonts w:asciiTheme="minorHAnsi" w:hAnsiTheme="minorHAnsi" w:cstheme="minorHAnsi"/>
                <w:b/>
                <w:color w:val="000000" w:themeColor="text1"/>
                <w:sz w:val="22"/>
                <w:szCs w:val="22"/>
              </w:rPr>
            </w:pPr>
          </w:p>
          <w:p w:rsidR="0009617B" w:rsidRPr="0031434E" w:rsidRDefault="0009617B" w:rsidP="00471FB8">
            <w:pPr>
              <w:rPr>
                <w:rFonts w:asciiTheme="minorHAnsi" w:hAnsiTheme="minorHAnsi" w:cstheme="minorHAnsi"/>
                <w:color w:val="000000" w:themeColor="text1"/>
                <w:sz w:val="22"/>
                <w:szCs w:val="22"/>
              </w:rPr>
            </w:pPr>
          </w:p>
        </w:tc>
        <w:tc>
          <w:tcPr>
            <w:tcW w:w="9356" w:type="dxa"/>
            <w:gridSpan w:val="3"/>
            <w:tcBorders>
              <w:left w:val="single" w:sz="4" w:space="0" w:color="auto"/>
              <w:right w:val="single" w:sz="12" w:space="0" w:color="auto"/>
            </w:tcBorders>
          </w:tcPr>
          <w:p w:rsidR="0009617B" w:rsidRPr="0031434E" w:rsidRDefault="0009617B" w:rsidP="00471FB8">
            <w:pPr>
              <w:ind w:right="-60"/>
              <w:rPr>
                <w:rFonts w:asciiTheme="minorHAnsi" w:hAnsiTheme="minorHAnsi" w:cstheme="minorHAnsi"/>
                <w:color w:val="000000" w:themeColor="text1"/>
                <w:sz w:val="22"/>
                <w:szCs w:val="22"/>
              </w:rPr>
            </w:pPr>
          </w:p>
          <w:p w:rsidR="00F44793" w:rsidRPr="0031434E" w:rsidRDefault="0009617B" w:rsidP="0009617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w:t>
            </w:r>
            <w:r w:rsidR="00F44793" w:rsidRPr="0031434E">
              <w:rPr>
                <w:rFonts w:asciiTheme="minorHAnsi" w:hAnsiTheme="minorHAnsi" w:cstheme="minorHAnsi"/>
                <w:color w:val="000000"/>
                <w:sz w:val="22"/>
                <w:szCs w:val="22"/>
              </w:rPr>
              <w:t xml:space="preserve">le students should be able to: </w:t>
            </w:r>
          </w:p>
          <w:p w:rsidR="00F44793" w:rsidRPr="0031434E" w:rsidRDefault="0009617B" w:rsidP="00F44793">
            <w:pPr>
              <w:pStyle w:val="ListParagraph"/>
              <w:numPr>
                <w:ilvl w:val="0"/>
                <w:numId w:val="1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 how modern plant science tackles real-world problems and apply this knowl</w:t>
            </w:r>
            <w:r w:rsidR="00F44793" w:rsidRPr="0031434E">
              <w:rPr>
                <w:rFonts w:asciiTheme="minorHAnsi" w:hAnsiTheme="minorHAnsi" w:cstheme="minorHAnsi"/>
                <w:color w:val="000000"/>
                <w:sz w:val="22"/>
                <w:szCs w:val="22"/>
              </w:rPr>
              <w:t xml:space="preserve">edge to a range of situations. </w:t>
            </w:r>
          </w:p>
          <w:p w:rsidR="00F44793" w:rsidRPr="0031434E" w:rsidRDefault="0009617B" w:rsidP="00F44793">
            <w:pPr>
              <w:pStyle w:val="ListParagraph"/>
              <w:numPr>
                <w:ilvl w:val="0"/>
                <w:numId w:val="1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 recently published papers in s</w:t>
            </w:r>
            <w:r w:rsidR="00F44793" w:rsidRPr="0031434E">
              <w:rPr>
                <w:rFonts w:asciiTheme="minorHAnsi" w:hAnsiTheme="minorHAnsi" w:cstheme="minorHAnsi"/>
                <w:color w:val="000000"/>
                <w:sz w:val="22"/>
                <w:szCs w:val="22"/>
              </w:rPr>
              <w:t xml:space="preserve">elected areas of plant science </w:t>
            </w:r>
          </w:p>
          <w:p w:rsidR="00F44793" w:rsidRPr="0031434E" w:rsidRDefault="0009617B" w:rsidP="00F44793">
            <w:pPr>
              <w:pStyle w:val="ListParagraph"/>
              <w:numPr>
                <w:ilvl w:val="0"/>
                <w:numId w:val="1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Summarise and present results of independently </w:t>
            </w:r>
            <w:r w:rsidR="00F44793" w:rsidRPr="0031434E">
              <w:rPr>
                <w:rFonts w:asciiTheme="minorHAnsi" w:hAnsiTheme="minorHAnsi" w:cstheme="minorHAnsi"/>
                <w:color w:val="000000"/>
                <w:sz w:val="22"/>
                <w:szCs w:val="22"/>
              </w:rPr>
              <w:t xml:space="preserve">reviewed literature to others. </w:t>
            </w:r>
          </w:p>
          <w:p w:rsidR="00F44793" w:rsidRPr="0031434E" w:rsidRDefault="0009617B" w:rsidP="00F44793">
            <w:pPr>
              <w:pStyle w:val="ListParagraph"/>
              <w:numPr>
                <w:ilvl w:val="0"/>
                <w:numId w:val="1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Critically review reports of experiments in plant scien</w:t>
            </w:r>
            <w:r w:rsidR="00F44793" w:rsidRPr="0031434E">
              <w:rPr>
                <w:rFonts w:asciiTheme="minorHAnsi" w:hAnsiTheme="minorHAnsi" w:cstheme="minorHAnsi"/>
                <w:color w:val="000000"/>
                <w:sz w:val="22"/>
                <w:szCs w:val="22"/>
              </w:rPr>
              <w:t xml:space="preserve">ce, including interpretation </w:t>
            </w:r>
            <w:r w:rsidR="00471FB8" w:rsidRPr="0031434E">
              <w:rPr>
                <w:rFonts w:asciiTheme="minorHAnsi" w:hAnsiTheme="minorHAnsi" w:cstheme="minorHAnsi"/>
                <w:color w:val="000000"/>
                <w:sz w:val="22"/>
                <w:szCs w:val="22"/>
              </w:rPr>
              <w:t>of experimental</w:t>
            </w:r>
            <w:r w:rsidR="00F44793" w:rsidRPr="0031434E">
              <w:rPr>
                <w:rFonts w:asciiTheme="minorHAnsi" w:hAnsiTheme="minorHAnsi" w:cstheme="minorHAnsi"/>
                <w:color w:val="000000"/>
                <w:sz w:val="22"/>
                <w:szCs w:val="22"/>
              </w:rPr>
              <w:t xml:space="preserve"> data. </w:t>
            </w:r>
          </w:p>
          <w:p w:rsidR="0009617B" w:rsidRPr="0031434E" w:rsidRDefault="0009617B" w:rsidP="00F44793">
            <w:pPr>
              <w:pStyle w:val="ListParagraph"/>
              <w:numPr>
                <w:ilvl w:val="0"/>
                <w:numId w:val="14"/>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Design experimental strategies that could be applied to answer specific questions in the plant science discipline </w:t>
            </w:r>
          </w:p>
          <w:p w:rsidR="0009617B" w:rsidRPr="0031434E" w:rsidRDefault="0009617B" w:rsidP="00471FB8">
            <w:pPr>
              <w:suppressAutoHyphens/>
              <w:rPr>
                <w:rFonts w:asciiTheme="minorHAnsi" w:hAnsiTheme="minorHAnsi" w:cstheme="minorHAnsi"/>
                <w:color w:val="000000" w:themeColor="text1"/>
                <w:sz w:val="22"/>
                <w:szCs w:val="22"/>
              </w:rPr>
            </w:pPr>
          </w:p>
          <w:p w:rsidR="0009617B" w:rsidRPr="0031434E" w:rsidRDefault="0009617B" w:rsidP="00471FB8">
            <w:pPr>
              <w:suppressAutoHyphens/>
              <w:rPr>
                <w:rFonts w:asciiTheme="minorHAnsi" w:hAnsiTheme="minorHAnsi" w:cstheme="minorHAnsi"/>
                <w:color w:val="000000" w:themeColor="text1"/>
                <w:sz w:val="22"/>
                <w:szCs w:val="22"/>
              </w:rPr>
            </w:pPr>
          </w:p>
          <w:p w:rsidR="0009617B" w:rsidRPr="0031434E" w:rsidRDefault="0009617B" w:rsidP="00471FB8">
            <w:pPr>
              <w:ind w:right="-60"/>
              <w:rPr>
                <w:rFonts w:asciiTheme="minorHAnsi" w:hAnsiTheme="minorHAnsi" w:cstheme="minorHAnsi"/>
                <w:b/>
                <w:color w:val="000000" w:themeColor="text1"/>
                <w:sz w:val="22"/>
                <w:szCs w:val="22"/>
              </w:rPr>
            </w:pPr>
          </w:p>
        </w:tc>
      </w:tr>
      <w:tr w:rsidR="00F44793" w:rsidRPr="0031434E" w:rsidTr="007A36C3">
        <w:trPr>
          <w:cantSplit/>
        </w:trPr>
        <w:tc>
          <w:tcPr>
            <w:tcW w:w="1760" w:type="dxa"/>
            <w:tcBorders>
              <w:left w:val="single" w:sz="12" w:space="0" w:color="auto"/>
              <w:bottom w:val="single" w:sz="4" w:space="0" w:color="auto"/>
              <w:right w:val="single" w:sz="4" w:space="0" w:color="auto"/>
            </w:tcBorders>
          </w:tcPr>
          <w:p w:rsidR="00F44793" w:rsidRPr="0031434E" w:rsidRDefault="00F44793" w:rsidP="00471FB8">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Assessment:</w:t>
            </w:r>
          </w:p>
        </w:tc>
        <w:tc>
          <w:tcPr>
            <w:tcW w:w="9356" w:type="dxa"/>
            <w:gridSpan w:val="3"/>
            <w:tcBorders>
              <w:left w:val="single" w:sz="4" w:space="0" w:color="auto"/>
              <w:bottom w:val="single" w:sz="4" w:space="0" w:color="auto"/>
              <w:right w:val="single" w:sz="12" w:space="0" w:color="auto"/>
            </w:tcBorders>
          </w:tcPr>
          <w:p w:rsidR="00F44793" w:rsidRPr="0031434E" w:rsidRDefault="00F44793" w:rsidP="0009617B">
            <w:pPr>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 xml:space="preserve">In-course assessment 50% </w:t>
            </w:r>
          </w:p>
          <w:p w:rsidR="00F44793" w:rsidRPr="0031434E" w:rsidRDefault="00F44793" w:rsidP="00D34507">
            <w:pPr>
              <w:pStyle w:val="ListParagraph"/>
              <w:numPr>
                <w:ilvl w:val="0"/>
                <w:numId w:val="63"/>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Written work assimilating, analysing and summarising data from a range of scientific studies in a form suitable for stakeholders (such as industry or government) to address real-world food security issues. (25%)</w:t>
            </w:r>
          </w:p>
          <w:p w:rsidR="00F44793" w:rsidRPr="0031434E" w:rsidRDefault="00F44793" w:rsidP="00D34507">
            <w:pPr>
              <w:pStyle w:val="ListParagraph"/>
              <w:numPr>
                <w:ilvl w:val="0"/>
                <w:numId w:val="63"/>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Scientific paper analysis (25%)</w:t>
            </w:r>
            <w:r w:rsidRPr="0031434E">
              <w:rPr>
                <w:rFonts w:asciiTheme="minorHAnsi" w:hAnsiTheme="minorHAnsi" w:cstheme="minorHAnsi"/>
                <w:color w:val="000000"/>
                <w:sz w:val="22"/>
                <w:szCs w:val="22"/>
              </w:rPr>
              <w:br/>
            </w:r>
          </w:p>
          <w:p w:rsidR="00F44793" w:rsidRPr="0031434E" w:rsidRDefault="00F44793" w:rsidP="00D34507">
            <w:pPr>
              <w:pStyle w:val="ListParagraph"/>
              <w:ind w:left="0"/>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3hr written examination in main summer examination period (50%)</w:t>
            </w:r>
          </w:p>
          <w:p w:rsidR="00F44793" w:rsidRPr="0031434E" w:rsidRDefault="00F44793" w:rsidP="00471FB8">
            <w:pPr>
              <w:rPr>
                <w:rFonts w:asciiTheme="minorHAnsi" w:hAnsiTheme="minorHAnsi" w:cstheme="minorHAnsi"/>
                <w:color w:val="000000" w:themeColor="text1"/>
                <w:sz w:val="22"/>
                <w:szCs w:val="22"/>
              </w:rPr>
            </w:pPr>
          </w:p>
        </w:tc>
      </w:tr>
    </w:tbl>
    <w:p w:rsidR="00ED569C" w:rsidRPr="0031434E" w:rsidRDefault="00D86221">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p w:rsidR="00ED569C" w:rsidRPr="0031434E" w:rsidRDefault="00ED569C">
      <w:pPr>
        <w:rPr>
          <w:rFonts w:asciiTheme="minorHAnsi" w:hAnsiTheme="minorHAnsi" w:cstheme="minorHAnsi"/>
          <w:sz w:val="22"/>
          <w:szCs w:val="22"/>
          <w:lang w:eastAsia="en-US"/>
        </w:rPr>
      </w:pPr>
    </w:p>
    <w:p w:rsidR="00ED569C" w:rsidRPr="0031434E" w:rsidRDefault="00ED569C">
      <w:pPr>
        <w:rPr>
          <w:rFonts w:asciiTheme="minorHAnsi" w:hAnsiTheme="minorHAnsi" w:cstheme="minorHAnsi"/>
          <w:sz w:val="22"/>
          <w:szCs w:val="22"/>
          <w:lang w:eastAsia="en-US"/>
        </w:rPr>
      </w:pPr>
    </w:p>
    <w:tbl>
      <w:tblPr>
        <w:tblW w:w="10314" w:type="dxa"/>
        <w:tblInd w:w="-988" w:type="dxa"/>
        <w:tblLayout w:type="fixed"/>
        <w:tblLook w:val="0000" w:firstRow="0" w:lastRow="0" w:firstColumn="0" w:lastColumn="0" w:noHBand="0" w:noVBand="0"/>
        <w:tblCaption w:val="Bio379"/>
        <w:tblDescription w:val="BIO379"/>
      </w:tblPr>
      <w:tblGrid>
        <w:gridCol w:w="1384"/>
        <w:gridCol w:w="1564"/>
        <w:gridCol w:w="4390"/>
        <w:gridCol w:w="2976"/>
      </w:tblGrid>
      <w:tr w:rsidR="00D86221" w:rsidRPr="0031434E" w:rsidTr="00160022">
        <w:trPr>
          <w:cantSplit/>
          <w:tblHeader/>
        </w:trPr>
        <w:tc>
          <w:tcPr>
            <w:tcW w:w="2948" w:type="dxa"/>
            <w:gridSpan w:val="2"/>
            <w:tcBorders>
              <w:top w:val="single" w:sz="12" w:space="0" w:color="auto"/>
              <w:left w:val="single" w:sz="12" w:space="0" w:color="auto"/>
              <w:right w:val="single" w:sz="2" w:space="0" w:color="auto"/>
            </w:tcBorders>
          </w:tcPr>
          <w:p w:rsidR="00D86221" w:rsidRPr="0031434E" w:rsidRDefault="00D86221" w:rsidP="00D86221">
            <w:pPr>
              <w:pStyle w:val="CommentText"/>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03 14675</w:t>
            </w:r>
            <w:r w:rsidRPr="0031434E">
              <w:rPr>
                <w:rFonts w:asciiTheme="minorHAnsi" w:hAnsiTheme="minorHAnsi" w:cstheme="minorHAnsi"/>
                <w:b/>
                <w:color w:val="000000" w:themeColor="text1"/>
                <w:sz w:val="22"/>
                <w:szCs w:val="22"/>
              </w:rPr>
              <w:tab/>
              <w:t>BIO379</w:t>
            </w:r>
          </w:p>
        </w:tc>
        <w:tc>
          <w:tcPr>
            <w:tcW w:w="4390" w:type="dxa"/>
            <w:tcBorders>
              <w:top w:val="single" w:sz="12" w:space="0" w:color="auto"/>
              <w:left w:val="nil"/>
              <w:right w:val="single" w:sz="4" w:space="0" w:color="auto"/>
            </w:tcBorders>
          </w:tcPr>
          <w:p w:rsidR="00D86221" w:rsidRPr="0031434E" w:rsidRDefault="00D86221"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Cellular Neurobiology</w:t>
            </w:r>
          </w:p>
        </w:tc>
        <w:tc>
          <w:tcPr>
            <w:tcW w:w="2976" w:type="dxa"/>
            <w:tcBorders>
              <w:top w:val="single" w:sz="12" w:space="0" w:color="auto"/>
              <w:left w:val="single" w:sz="4" w:space="0" w:color="auto"/>
              <w:right w:val="single" w:sz="12" w:space="0" w:color="auto"/>
            </w:tcBorders>
          </w:tcPr>
          <w:p w:rsidR="00D86221" w:rsidRPr="0031434E" w:rsidRDefault="00D86221"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Credits: 20</w:t>
            </w:r>
          </w:p>
        </w:tc>
      </w:tr>
      <w:tr w:rsidR="00D86221" w:rsidRPr="0031434E" w:rsidTr="007A36C3">
        <w:trPr>
          <w:cantSplit/>
        </w:trPr>
        <w:tc>
          <w:tcPr>
            <w:tcW w:w="1384" w:type="dxa"/>
            <w:tcBorders>
              <w:top w:val="single" w:sz="2" w:space="0" w:color="auto"/>
              <w:left w:val="single" w:sz="1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Level: H</w:t>
            </w:r>
          </w:p>
        </w:tc>
        <w:tc>
          <w:tcPr>
            <w:tcW w:w="1564" w:type="dxa"/>
            <w:tcBorders>
              <w:top w:val="single" w:sz="2" w:space="0" w:color="auto"/>
              <w:left w:val="single" w:sz="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Semester: 1</w:t>
            </w:r>
          </w:p>
        </w:tc>
        <w:tc>
          <w:tcPr>
            <w:tcW w:w="7366" w:type="dxa"/>
            <w:gridSpan w:val="2"/>
            <w:tcBorders>
              <w:top w:val="single" w:sz="2" w:space="0" w:color="auto"/>
              <w:left w:val="single" w:sz="2" w:space="0" w:color="auto"/>
              <w:bottom w:val="single" w:sz="2" w:space="0" w:color="auto"/>
              <w:right w:val="single" w:sz="12" w:space="0" w:color="auto"/>
            </w:tcBorders>
          </w:tcPr>
          <w:p w:rsidR="00D86221" w:rsidRPr="0031434E" w:rsidRDefault="00D86221"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Organiser:  Dr Hidalgo</w:t>
            </w:r>
          </w:p>
          <w:p w:rsidR="00D86221" w:rsidRPr="0031434E" w:rsidRDefault="00D86221" w:rsidP="00AD756B">
            <w:pPr>
              <w:spacing w:before="120" w:after="120"/>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 xml:space="preserve">Teaching Staff:  Dr Hidalgo </w:t>
            </w:r>
          </w:p>
        </w:tc>
      </w:tr>
      <w:tr w:rsidR="00D86221" w:rsidRPr="0031434E" w:rsidTr="007A36C3">
        <w:trPr>
          <w:cantSplit/>
        </w:trPr>
        <w:tc>
          <w:tcPr>
            <w:tcW w:w="1384" w:type="dxa"/>
            <w:tcBorders>
              <w:top w:val="single" w:sz="2" w:space="0" w:color="auto"/>
              <w:left w:val="single" w:sz="12" w:space="0" w:color="auto"/>
              <w:right w:val="single" w:sz="4" w:space="0" w:color="auto"/>
            </w:tcBorders>
          </w:tcPr>
          <w:p w:rsidR="00D86221" w:rsidRPr="0031434E" w:rsidRDefault="00D86221" w:rsidP="00D86221">
            <w:pPr>
              <w:rPr>
                <w:rFonts w:asciiTheme="minorHAnsi" w:hAnsiTheme="minorHAnsi" w:cstheme="minorHAnsi"/>
                <w:b/>
                <w:color w:val="000000" w:themeColor="text1"/>
                <w:sz w:val="22"/>
                <w:szCs w:val="22"/>
              </w:rPr>
            </w:pPr>
          </w:p>
          <w:p w:rsidR="00D86221" w:rsidRPr="0031434E" w:rsidRDefault="000A63C0" w:rsidP="00D86221">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 xml:space="preserve">Module </w:t>
            </w:r>
            <w:r w:rsidR="00D86221" w:rsidRPr="0031434E">
              <w:rPr>
                <w:rFonts w:asciiTheme="minorHAnsi" w:hAnsiTheme="minorHAnsi" w:cstheme="minorHAnsi"/>
                <w:b/>
                <w:color w:val="000000" w:themeColor="text1"/>
                <w:sz w:val="22"/>
                <w:szCs w:val="22"/>
              </w:rPr>
              <w:t>Description:</w:t>
            </w:r>
          </w:p>
        </w:tc>
        <w:tc>
          <w:tcPr>
            <w:tcW w:w="8930" w:type="dxa"/>
            <w:gridSpan w:val="3"/>
            <w:tcBorders>
              <w:left w:val="single" w:sz="4" w:space="0" w:color="auto"/>
              <w:right w:val="single" w:sz="12" w:space="0" w:color="auto"/>
            </w:tcBorders>
          </w:tcPr>
          <w:p w:rsidR="00D86221" w:rsidRPr="0031434E" w:rsidRDefault="00D86221" w:rsidP="00D86221">
            <w:pPr>
              <w:pStyle w:val="CommentText"/>
              <w:spacing w:after="60"/>
              <w:ind w:right="181"/>
              <w:rPr>
                <w:rFonts w:asciiTheme="minorHAnsi" w:hAnsiTheme="minorHAnsi" w:cstheme="minorHAnsi"/>
                <w:color w:val="000000" w:themeColor="text1"/>
                <w:sz w:val="22"/>
                <w:szCs w:val="22"/>
              </w:rPr>
            </w:pPr>
          </w:p>
          <w:p w:rsidR="00AD756B" w:rsidRPr="0031434E" w:rsidRDefault="00AD756B" w:rsidP="00AD756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This module examines current progress on the understanding of central nervous system development and function, based upon the exploitation of anatomical, genetic, molecular and advanced physiological techniques.  The physiology and molecular biology of neurons is examined. These topics will be covered: how neuorons work; synaptic transmission and plasticity, and the techniques to record it; how the brain works; how all the above are grounded on nervous system development. We will pay particular attention to cellular, genetic and molecular mechanisms.</w:t>
            </w:r>
          </w:p>
          <w:p w:rsidR="00AD756B" w:rsidRPr="0031434E" w:rsidRDefault="00AD756B" w:rsidP="00AD756B">
            <w:pPr>
              <w:rPr>
                <w:rFonts w:asciiTheme="minorHAnsi" w:hAnsiTheme="minorHAnsi" w:cstheme="minorHAnsi"/>
                <w:color w:val="000000"/>
                <w:sz w:val="22"/>
                <w:szCs w:val="22"/>
              </w:rPr>
            </w:pPr>
          </w:p>
          <w:p w:rsidR="00AD756B" w:rsidRPr="0031434E" w:rsidRDefault="00AD756B" w:rsidP="00AD756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Most if not all mechanisms that give rise to the nervous system are conserved in all animals, but they were often discovered using model organisms. Thus, we will compare findings from the fruit-fly Drosophila, the worm C.elegans and vertebrate models like birds and rodents.  These mechanisms include, cell fate (e.g. neural or glial) determination, regulation of growth, adjustment of neuronal and glial cell number through the control of cell survival and cell proliferation, axon guidance and targeting, formation of topographic maps in the brain, synapse formation and elimination structural plasticity, learning and memory.  Structure enables brain function, which in turn influences brain structure. Thus</w:t>
            </w:r>
            <w:r w:rsidR="00471FB8" w:rsidRPr="0031434E">
              <w:rPr>
                <w:rFonts w:asciiTheme="minorHAnsi" w:hAnsiTheme="minorHAnsi" w:cstheme="minorHAnsi"/>
                <w:color w:val="000000"/>
                <w:sz w:val="22"/>
                <w:szCs w:val="22"/>
              </w:rPr>
              <w:t>,</w:t>
            </w:r>
            <w:r w:rsidRPr="0031434E">
              <w:rPr>
                <w:rFonts w:asciiTheme="minorHAnsi" w:hAnsiTheme="minorHAnsi" w:cstheme="minorHAnsi"/>
                <w:color w:val="000000"/>
                <w:sz w:val="22"/>
                <w:szCs w:val="22"/>
              </w:rPr>
              <w:t xml:space="preserve"> we will look at how when things go wrong, these same principles and mechanisms result in brain disease. </w:t>
            </w:r>
          </w:p>
          <w:p w:rsidR="00AD756B" w:rsidRPr="0031434E" w:rsidRDefault="00AD756B" w:rsidP="00AD756B">
            <w:pPr>
              <w:rPr>
                <w:rFonts w:asciiTheme="minorHAnsi" w:hAnsiTheme="minorHAnsi" w:cstheme="minorHAnsi"/>
                <w:color w:val="000000"/>
                <w:sz w:val="22"/>
                <w:szCs w:val="22"/>
              </w:rPr>
            </w:pPr>
          </w:p>
          <w:p w:rsidR="00AD756B" w:rsidRPr="0031434E" w:rsidRDefault="00AD756B" w:rsidP="00AD756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Conversely, we will explore how developmental mechanisms can be used to promote brain health, and regeneration and repair upon injury or disease. Thus we will look at brain diseases, e.g. neurodegenerative diseases, depression and spinal cord injury, multiple sclerosis, etc., and current therapeutic approaches on how to treat or mend the diseased or damaged CNS. Throughout these topics, we will look at how technological innovation has driven progress, and will explore cutting-edge techniques, such as optogenetics to stimulate neurons with light, and stem cell transplantations to mend the diseased brain</w:t>
            </w:r>
            <w:r w:rsidR="00471FB8" w:rsidRPr="0031434E">
              <w:rPr>
                <w:rFonts w:asciiTheme="minorHAnsi" w:hAnsiTheme="minorHAnsi" w:cstheme="minorHAnsi"/>
                <w:color w:val="000000"/>
                <w:sz w:val="22"/>
                <w:szCs w:val="22"/>
              </w:rPr>
              <w:t>...</w:t>
            </w:r>
            <w:r w:rsidRPr="0031434E">
              <w:rPr>
                <w:rFonts w:asciiTheme="minorHAnsi" w:hAnsiTheme="minorHAnsi" w:cstheme="minorHAnsi"/>
                <w:color w:val="000000"/>
                <w:sz w:val="22"/>
                <w:szCs w:val="22"/>
              </w:rPr>
              <w:t xml:space="preserve"> </w:t>
            </w:r>
          </w:p>
          <w:p w:rsidR="00D86221" w:rsidRPr="0031434E" w:rsidRDefault="00D86221" w:rsidP="00D86221">
            <w:pPr>
              <w:pStyle w:val="CommentText"/>
              <w:spacing w:after="60"/>
              <w:ind w:right="181"/>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w:t>
            </w:r>
          </w:p>
          <w:p w:rsidR="00D86221" w:rsidRPr="0031434E" w:rsidRDefault="00D86221" w:rsidP="00D86221">
            <w:pPr>
              <w:pStyle w:val="CommentText"/>
              <w:spacing w:after="60"/>
              <w:ind w:right="181"/>
              <w:rPr>
                <w:rFonts w:asciiTheme="minorHAnsi" w:hAnsiTheme="minorHAnsi" w:cstheme="minorHAnsi"/>
                <w:color w:val="000000" w:themeColor="text1"/>
                <w:sz w:val="22"/>
                <w:szCs w:val="22"/>
              </w:rPr>
            </w:pPr>
          </w:p>
        </w:tc>
      </w:tr>
      <w:tr w:rsidR="00D86221" w:rsidRPr="0031434E" w:rsidTr="007A36C3">
        <w:trPr>
          <w:cantSplit/>
        </w:trPr>
        <w:tc>
          <w:tcPr>
            <w:tcW w:w="1384" w:type="dxa"/>
            <w:tcBorders>
              <w:left w:val="single" w:sz="12" w:space="0" w:color="auto"/>
              <w:right w:val="single" w:sz="4" w:space="0" w:color="auto"/>
            </w:tcBorders>
          </w:tcPr>
          <w:p w:rsidR="00D86221" w:rsidRPr="0031434E" w:rsidRDefault="00AD756B"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Outcomes</w:t>
            </w:r>
            <w:r w:rsidR="00D86221" w:rsidRPr="0031434E">
              <w:rPr>
                <w:rFonts w:asciiTheme="minorHAnsi" w:hAnsiTheme="minorHAnsi" w:cstheme="minorHAnsi"/>
                <w:b/>
                <w:color w:val="000000" w:themeColor="text1"/>
                <w:sz w:val="22"/>
                <w:szCs w:val="22"/>
              </w:rPr>
              <w:t>:</w:t>
            </w: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jc w:val="both"/>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D86221" w:rsidRPr="0031434E" w:rsidRDefault="00D86221" w:rsidP="00D86221">
            <w:pPr>
              <w:rPr>
                <w:rFonts w:asciiTheme="minorHAnsi" w:hAnsiTheme="minorHAnsi" w:cstheme="minorHAnsi"/>
                <w:color w:val="000000" w:themeColor="text1"/>
                <w:sz w:val="22"/>
                <w:szCs w:val="22"/>
              </w:rPr>
            </w:pPr>
          </w:p>
        </w:tc>
        <w:tc>
          <w:tcPr>
            <w:tcW w:w="8930" w:type="dxa"/>
            <w:gridSpan w:val="3"/>
            <w:tcBorders>
              <w:left w:val="single" w:sz="4" w:space="0" w:color="auto"/>
              <w:right w:val="single" w:sz="12" w:space="0" w:color="auto"/>
            </w:tcBorders>
          </w:tcPr>
          <w:p w:rsidR="00AD756B" w:rsidRPr="0031434E" w:rsidRDefault="00AD756B" w:rsidP="00AD756B">
            <w:pPr>
              <w:rPr>
                <w:rFonts w:asciiTheme="minorHAnsi" w:hAnsiTheme="minorHAnsi" w:cstheme="minorHAnsi"/>
                <w:color w:val="000000"/>
                <w:sz w:val="22"/>
                <w:szCs w:val="22"/>
              </w:rPr>
            </w:pPr>
            <w:r w:rsidRPr="0031434E">
              <w:rPr>
                <w:rFonts w:asciiTheme="minorHAnsi" w:hAnsiTheme="minorHAnsi" w:cstheme="minorHAnsi"/>
                <w:color w:val="000000"/>
                <w:sz w:val="22"/>
                <w:szCs w:val="22"/>
              </w:rPr>
              <w:t>By the end of the module, students should be able to:</w:t>
            </w:r>
          </w:p>
          <w:p w:rsidR="00AD756B" w:rsidRPr="0031434E" w:rsidRDefault="00AD756B" w:rsidP="00D34507">
            <w:pPr>
              <w:pStyle w:val="ListParagraph"/>
              <w:numPr>
                <w:ilvl w:val="0"/>
                <w:numId w:val="26"/>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Understand and explain the mechanisms of synaptic transmission and synaptic plasticity and electrophysiological techniques for study of nerve cell function.</w:t>
            </w:r>
          </w:p>
          <w:p w:rsidR="00AD756B" w:rsidRPr="0031434E" w:rsidRDefault="00AD756B" w:rsidP="00D34507">
            <w:pPr>
              <w:pStyle w:val="ListParagraph"/>
              <w:numPr>
                <w:ilvl w:val="0"/>
                <w:numId w:val="26"/>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Understand and </w:t>
            </w:r>
            <w:r w:rsidR="00471FB8" w:rsidRPr="0031434E">
              <w:rPr>
                <w:rFonts w:asciiTheme="minorHAnsi" w:hAnsiTheme="minorHAnsi" w:cstheme="minorHAnsi"/>
                <w:color w:val="000000"/>
                <w:sz w:val="22"/>
                <w:szCs w:val="22"/>
              </w:rPr>
              <w:t>explain the</w:t>
            </w:r>
            <w:r w:rsidRPr="0031434E">
              <w:rPr>
                <w:rFonts w:asciiTheme="minorHAnsi" w:hAnsiTheme="minorHAnsi" w:cstheme="minorHAnsi"/>
                <w:color w:val="000000"/>
                <w:sz w:val="22"/>
                <w:szCs w:val="22"/>
              </w:rPr>
              <w:t xml:space="preserve"> cellular and genetic bases of neural circuits and how they drive behaviour.   </w:t>
            </w:r>
          </w:p>
          <w:p w:rsidR="00AD756B" w:rsidRPr="0031434E" w:rsidRDefault="00AD756B" w:rsidP="00D34507">
            <w:pPr>
              <w:pStyle w:val="ListParagraph"/>
              <w:numPr>
                <w:ilvl w:val="0"/>
                <w:numId w:val="26"/>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Understand and explain the fundamental principles of cognition.  </w:t>
            </w:r>
          </w:p>
          <w:p w:rsidR="00AD756B" w:rsidRPr="0031434E" w:rsidRDefault="00AD756B" w:rsidP="00D34507">
            <w:pPr>
              <w:pStyle w:val="ListParagraph"/>
              <w:numPr>
                <w:ilvl w:val="0"/>
                <w:numId w:val="26"/>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Understand and explain the genetic, molecular and cellular mechanisms of nervous system development.   </w:t>
            </w:r>
          </w:p>
          <w:p w:rsidR="00AD756B" w:rsidRPr="0031434E" w:rsidRDefault="00AD756B" w:rsidP="00D34507">
            <w:pPr>
              <w:pStyle w:val="ListParagraph"/>
              <w:numPr>
                <w:ilvl w:val="0"/>
                <w:numId w:val="26"/>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Know how to present scientific data  </w:t>
            </w:r>
          </w:p>
          <w:p w:rsidR="00AD756B" w:rsidRPr="0031434E" w:rsidRDefault="00AD756B" w:rsidP="00D34507">
            <w:pPr>
              <w:pStyle w:val="ListParagraph"/>
              <w:numPr>
                <w:ilvl w:val="0"/>
                <w:numId w:val="26"/>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Assess primary information from the scientific literature and make evidence-grounded decisions on scientific work </w:t>
            </w:r>
          </w:p>
          <w:p w:rsidR="00AD756B" w:rsidRPr="0031434E" w:rsidRDefault="00AD756B" w:rsidP="00AD756B">
            <w:pPr>
              <w:pStyle w:val="ListParagraph"/>
              <w:rPr>
                <w:rFonts w:asciiTheme="minorHAnsi" w:hAnsiTheme="minorHAnsi" w:cstheme="minorHAnsi"/>
                <w:color w:val="000000"/>
                <w:sz w:val="22"/>
                <w:szCs w:val="22"/>
              </w:rPr>
            </w:pPr>
          </w:p>
          <w:p w:rsidR="00AD756B" w:rsidRPr="0031434E" w:rsidRDefault="00AD756B" w:rsidP="00AD756B">
            <w:pPr>
              <w:pStyle w:val="ListParagraph"/>
              <w:rPr>
                <w:rFonts w:asciiTheme="minorHAnsi" w:hAnsiTheme="minorHAnsi" w:cstheme="minorHAnsi"/>
                <w:color w:val="000000"/>
                <w:sz w:val="22"/>
                <w:szCs w:val="22"/>
              </w:rPr>
            </w:pPr>
          </w:p>
          <w:p w:rsidR="00D86221" w:rsidRPr="0031434E" w:rsidRDefault="00D86221" w:rsidP="00D86221">
            <w:pPr>
              <w:rPr>
                <w:rFonts w:asciiTheme="minorHAnsi" w:hAnsiTheme="minorHAnsi" w:cstheme="minorHAnsi"/>
                <w:color w:val="000000" w:themeColor="text1"/>
                <w:sz w:val="22"/>
                <w:szCs w:val="22"/>
              </w:rPr>
            </w:pPr>
          </w:p>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follows from BIO274, which dealt with nervous system function and behaviour. You would also benefit from background on cell biology and developmental biology, e.g. BIO268.</w:t>
            </w:r>
          </w:p>
        </w:tc>
      </w:tr>
      <w:tr w:rsidR="00D86221" w:rsidRPr="0031434E" w:rsidTr="007A36C3">
        <w:trPr>
          <w:cantSplit/>
        </w:trPr>
        <w:tc>
          <w:tcPr>
            <w:tcW w:w="1384" w:type="dxa"/>
            <w:tcBorders>
              <w:left w:val="single" w:sz="12" w:space="0" w:color="auto"/>
              <w:bottom w:val="single" w:sz="4" w:space="0" w:color="auto"/>
              <w:right w:val="single" w:sz="4" w:space="0" w:color="auto"/>
            </w:tcBorders>
          </w:tcPr>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Delivery:</w:t>
            </w:r>
          </w:p>
        </w:tc>
        <w:tc>
          <w:tcPr>
            <w:tcW w:w="8930" w:type="dxa"/>
            <w:gridSpan w:val="3"/>
            <w:tcBorders>
              <w:left w:val="single" w:sz="4" w:space="0" w:color="auto"/>
              <w:bottom w:val="single" w:sz="4" w:space="0" w:color="auto"/>
              <w:right w:val="single" w:sz="12" w:space="0" w:color="auto"/>
            </w:tcBorders>
          </w:tcPr>
          <w:p w:rsidR="00D86221" w:rsidRPr="0031434E" w:rsidRDefault="00AD756B" w:rsidP="00D86221">
            <w:pPr>
              <w:pStyle w:val="CommentText"/>
              <w:rPr>
                <w:rFonts w:asciiTheme="minorHAnsi" w:hAnsiTheme="minorHAnsi" w:cstheme="minorHAnsi"/>
                <w:color w:val="000000" w:themeColor="text1"/>
                <w:sz w:val="22"/>
                <w:szCs w:val="22"/>
                <w:lang w:val="en-GB"/>
              </w:rPr>
            </w:pPr>
            <w:r w:rsidRPr="0031434E">
              <w:rPr>
                <w:rFonts w:asciiTheme="minorHAnsi" w:hAnsiTheme="minorHAnsi" w:cstheme="minorHAnsi"/>
                <w:color w:val="000000" w:themeColor="text1"/>
                <w:sz w:val="22"/>
                <w:szCs w:val="22"/>
                <w:lang w:val="en-GB"/>
              </w:rPr>
              <w:t>Lectures, tutorial sessions, occasional students seminars/discussions</w:t>
            </w:r>
          </w:p>
          <w:p w:rsidR="006367F4" w:rsidRPr="0031434E" w:rsidRDefault="006367F4" w:rsidP="00D86221">
            <w:pPr>
              <w:pStyle w:val="CommentText"/>
              <w:rPr>
                <w:rFonts w:asciiTheme="minorHAnsi" w:hAnsiTheme="minorHAnsi" w:cstheme="minorHAnsi"/>
                <w:color w:val="000000" w:themeColor="text1"/>
                <w:sz w:val="22"/>
                <w:szCs w:val="22"/>
                <w:lang w:val="en-GB"/>
              </w:rPr>
            </w:pPr>
          </w:p>
        </w:tc>
      </w:tr>
      <w:tr w:rsidR="00D86221" w:rsidRPr="0031434E" w:rsidTr="007A36C3">
        <w:trPr>
          <w:cantSplit/>
        </w:trPr>
        <w:tc>
          <w:tcPr>
            <w:tcW w:w="1384" w:type="dxa"/>
            <w:tcBorders>
              <w:top w:val="single" w:sz="4" w:space="0" w:color="auto"/>
              <w:left w:val="single" w:sz="12" w:space="0" w:color="auto"/>
              <w:bottom w:val="single" w:sz="12" w:space="0" w:color="auto"/>
              <w:right w:val="single" w:sz="4" w:space="0" w:color="auto"/>
            </w:tcBorders>
          </w:tcPr>
          <w:p w:rsidR="00D86221" w:rsidRPr="0031434E" w:rsidRDefault="00D86221"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Assessment:</w:t>
            </w:r>
          </w:p>
          <w:p w:rsidR="00D86221" w:rsidRPr="0031434E" w:rsidRDefault="00D86221" w:rsidP="00D86221">
            <w:pPr>
              <w:rPr>
                <w:rFonts w:asciiTheme="minorHAnsi" w:hAnsiTheme="minorHAnsi" w:cstheme="minorHAnsi"/>
                <w:i/>
                <w:color w:val="000000" w:themeColor="text1"/>
                <w:sz w:val="22"/>
                <w:szCs w:val="22"/>
              </w:rPr>
            </w:pPr>
          </w:p>
        </w:tc>
        <w:tc>
          <w:tcPr>
            <w:tcW w:w="8930" w:type="dxa"/>
            <w:gridSpan w:val="3"/>
            <w:tcBorders>
              <w:top w:val="single" w:sz="4" w:space="0" w:color="auto"/>
              <w:left w:val="single" w:sz="4" w:space="0" w:color="auto"/>
              <w:bottom w:val="single" w:sz="12" w:space="0" w:color="auto"/>
              <w:right w:val="single" w:sz="12" w:space="0" w:color="auto"/>
            </w:tcBorders>
          </w:tcPr>
          <w:p w:rsidR="00D86221" w:rsidRPr="0031434E" w:rsidRDefault="00AD756B" w:rsidP="00AD756B">
            <w:pPr>
              <w:tabs>
                <w:tab w:val="left" w:pos="540"/>
              </w:tabs>
              <w:ind w:right="108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In-Course Assessment (30%)</w:t>
            </w:r>
          </w:p>
          <w:p w:rsidR="00AD756B" w:rsidRPr="0031434E" w:rsidRDefault="00AD756B" w:rsidP="00D34507">
            <w:pPr>
              <w:pStyle w:val="ListParagraph"/>
              <w:numPr>
                <w:ilvl w:val="0"/>
                <w:numId w:val="27"/>
              </w:numPr>
              <w:tabs>
                <w:tab w:val="left" w:pos="540"/>
              </w:tabs>
              <w:ind w:right="108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Written exercise: “Be a referee”: review a paper – as a referee following guidelines set by a journal. Approx. 2000 words</w:t>
            </w:r>
          </w:p>
          <w:p w:rsidR="00AD756B" w:rsidRPr="0031434E" w:rsidRDefault="00AD756B" w:rsidP="00AD756B">
            <w:pPr>
              <w:pStyle w:val="ListParagraph"/>
              <w:tabs>
                <w:tab w:val="left" w:pos="540"/>
              </w:tabs>
              <w:ind w:right="1080"/>
              <w:rPr>
                <w:rFonts w:asciiTheme="minorHAnsi" w:hAnsiTheme="minorHAnsi" w:cstheme="minorHAnsi"/>
                <w:color w:val="000000" w:themeColor="text1"/>
                <w:sz w:val="22"/>
                <w:szCs w:val="22"/>
              </w:rPr>
            </w:pPr>
          </w:p>
          <w:p w:rsidR="00AD756B" w:rsidRPr="0031434E" w:rsidRDefault="00AD756B" w:rsidP="00AD756B">
            <w:pPr>
              <w:pStyle w:val="ListParagraph"/>
              <w:tabs>
                <w:tab w:val="left" w:pos="540"/>
              </w:tabs>
              <w:ind w:left="0" w:right="108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3 hour written examination in may (70%)</w:t>
            </w:r>
          </w:p>
        </w:tc>
      </w:tr>
    </w:tbl>
    <w:p w:rsidR="00D86221" w:rsidRPr="0031434E" w:rsidRDefault="00D86221"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p w:rsidR="00F44793" w:rsidRPr="0031434E" w:rsidRDefault="00F44793" w:rsidP="00C83DCD">
      <w:pPr>
        <w:rPr>
          <w:rFonts w:asciiTheme="minorHAnsi" w:hAnsiTheme="minorHAnsi" w:cstheme="minorHAnsi"/>
          <w:sz w:val="22"/>
          <w:szCs w:val="22"/>
          <w:lang w:eastAsia="en-US"/>
        </w:rPr>
      </w:pPr>
    </w:p>
    <w:tbl>
      <w:tblPr>
        <w:tblW w:w="10348" w:type="dxa"/>
        <w:tblInd w:w="-1005" w:type="dxa"/>
        <w:tblLayout w:type="fixed"/>
        <w:tblLook w:val="0000" w:firstRow="0" w:lastRow="0" w:firstColumn="0" w:lastColumn="0" w:noHBand="0" w:noVBand="0"/>
        <w:tblCaption w:val="BIO380"/>
        <w:tblDescription w:val="BIO380"/>
      </w:tblPr>
      <w:tblGrid>
        <w:gridCol w:w="1418"/>
        <w:gridCol w:w="1842"/>
        <w:gridCol w:w="4395"/>
        <w:gridCol w:w="2693"/>
      </w:tblGrid>
      <w:tr w:rsidR="00D86221" w:rsidRPr="0031434E" w:rsidTr="00160022">
        <w:trPr>
          <w:cantSplit/>
          <w:tblHeader/>
        </w:trPr>
        <w:tc>
          <w:tcPr>
            <w:tcW w:w="3260" w:type="dxa"/>
            <w:gridSpan w:val="2"/>
            <w:tcBorders>
              <w:top w:val="single" w:sz="12" w:space="0" w:color="auto"/>
              <w:left w:val="single" w:sz="12" w:space="0" w:color="auto"/>
              <w:right w:val="single" w:sz="2" w:space="0" w:color="auto"/>
            </w:tcBorders>
          </w:tcPr>
          <w:p w:rsidR="00D86221" w:rsidRPr="0031434E" w:rsidRDefault="00D86221" w:rsidP="00D86221">
            <w:pPr>
              <w:spacing w:before="120" w:after="120"/>
              <w:ind w:left="176" w:hanging="176"/>
              <w:rPr>
                <w:rFonts w:asciiTheme="minorHAnsi" w:hAnsiTheme="minorHAnsi" w:cstheme="minorHAnsi"/>
                <w:sz w:val="22"/>
                <w:szCs w:val="22"/>
              </w:rPr>
            </w:pPr>
            <w:r w:rsidRPr="0031434E">
              <w:rPr>
                <w:rFonts w:asciiTheme="minorHAnsi" w:hAnsiTheme="minorHAnsi" w:cstheme="minorHAnsi"/>
                <w:sz w:val="22"/>
                <w:szCs w:val="22"/>
                <w:lang w:eastAsia="en-US"/>
              </w:rPr>
              <w:br w:type="page"/>
            </w:r>
            <w:r w:rsidRPr="0031434E">
              <w:rPr>
                <w:rFonts w:asciiTheme="minorHAnsi" w:hAnsiTheme="minorHAnsi" w:cstheme="minorHAnsi"/>
                <w:b/>
                <w:sz w:val="22"/>
                <w:szCs w:val="22"/>
              </w:rPr>
              <w:t xml:space="preserve">03 25349    </w:t>
            </w:r>
            <w:r w:rsidRPr="0031434E">
              <w:rPr>
                <w:rFonts w:asciiTheme="minorHAnsi" w:hAnsiTheme="minorHAnsi" w:cstheme="minorHAnsi"/>
                <w:b/>
                <w:sz w:val="22"/>
                <w:szCs w:val="22"/>
              </w:rPr>
              <w:tab/>
              <w:t>BIO380</w:t>
            </w:r>
          </w:p>
        </w:tc>
        <w:tc>
          <w:tcPr>
            <w:tcW w:w="4395" w:type="dxa"/>
            <w:tcBorders>
              <w:top w:val="single" w:sz="12" w:space="0" w:color="auto"/>
              <w:left w:val="nil"/>
              <w:right w:val="single" w:sz="4"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Human Evolution</w:t>
            </w:r>
          </w:p>
        </w:tc>
        <w:tc>
          <w:tcPr>
            <w:tcW w:w="2693" w:type="dxa"/>
            <w:tcBorders>
              <w:top w:val="single" w:sz="12" w:space="0" w:color="auto"/>
              <w:left w:val="single" w:sz="4" w:space="0" w:color="auto"/>
              <w:right w:val="single" w:sz="12"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D86221" w:rsidRPr="0031434E" w:rsidTr="007A36C3">
        <w:trPr>
          <w:cantSplit/>
        </w:trPr>
        <w:tc>
          <w:tcPr>
            <w:tcW w:w="1418" w:type="dxa"/>
            <w:tcBorders>
              <w:top w:val="single" w:sz="2" w:space="0" w:color="auto"/>
              <w:left w:val="single" w:sz="1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H</w:t>
            </w:r>
          </w:p>
        </w:tc>
        <w:tc>
          <w:tcPr>
            <w:tcW w:w="1842" w:type="dxa"/>
            <w:tcBorders>
              <w:top w:val="single" w:sz="2" w:space="0" w:color="auto"/>
              <w:left w:val="single" w:sz="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 xml:space="preserve"> Semester:  2</w:t>
            </w:r>
          </w:p>
        </w:tc>
        <w:tc>
          <w:tcPr>
            <w:tcW w:w="7088" w:type="dxa"/>
            <w:gridSpan w:val="2"/>
            <w:tcBorders>
              <w:top w:val="single" w:sz="2" w:space="0" w:color="auto"/>
              <w:left w:val="single" w:sz="2" w:space="0" w:color="auto"/>
              <w:bottom w:val="single" w:sz="2" w:space="0" w:color="auto"/>
              <w:right w:val="single" w:sz="12" w:space="0" w:color="auto"/>
            </w:tcBorders>
          </w:tcPr>
          <w:p w:rsidR="00D86221" w:rsidRPr="0031434E" w:rsidRDefault="00471FB8"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Module Organiser: Mary Blanchard</w:t>
            </w:r>
          </w:p>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Teaching Staff:  Dr Chappell, Dr Deppe, Dr Myatt, Prof. May</w:t>
            </w:r>
          </w:p>
        </w:tc>
      </w:tr>
      <w:tr w:rsidR="00D86221" w:rsidRPr="0031434E" w:rsidTr="007A36C3">
        <w:trPr>
          <w:cantSplit/>
        </w:trPr>
        <w:tc>
          <w:tcPr>
            <w:tcW w:w="1418" w:type="dxa"/>
            <w:tcBorders>
              <w:top w:val="single" w:sz="2" w:space="0" w:color="auto"/>
              <w:left w:val="single" w:sz="12" w:space="0" w:color="auto"/>
              <w:right w:val="single" w:sz="4" w:space="0" w:color="auto"/>
            </w:tcBorders>
          </w:tcPr>
          <w:p w:rsidR="00D86221" w:rsidRPr="0031434E" w:rsidRDefault="00D86221" w:rsidP="00D86221">
            <w:pPr>
              <w:ind w:right="34"/>
              <w:rPr>
                <w:rFonts w:asciiTheme="minorHAnsi" w:hAnsiTheme="minorHAnsi" w:cstheme="minorHAnsi"/>
                <w:b/>
                <w:sz w:val="22"/>
                <w:szCs w:val="22"/>
              </w:rPr>
            </w:pPr>
          </w:p>
          <w:p w:rsidR="00D86221" w:rsidRPr="0031434E" w:rsidRDefault="000A63C0" w:rsidP="00D86221">
            <w:pPr>
              <w:ind w:right="34"/>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D86221" w:rsidRPr="0031434E">
              <w:rPr>
                <w:rFonts w:asciiTheme="minorHAnsi" w:hAnsiTheme="minorHAnsi" w:cstheme="minorHAnsi"/>
                <w:b/>
                <w:sz w:val="22"/>
                <w:szCs w:val="22"/>
              </w:rPr>
              <w:t>Description:</w:t>
            </w:r>
          </w:p>
        </w:tc>
        <w:tc>
          <w:tcPr>
            <w:tcW w:w="8930" w:type="dxa"/>
            <w:gridSpan w:val="3"/>
            <w:tcBorders>
              <w:left w:val="single" w:sz="4" w:space="0" w:color="auto"/>
              <w:right w:val="single" w:sz="12" w:space="0" w:color="auto"/>
            </w:tcBorders>
          </w:tcPr>
          <w:p w:rsidR="00D86221" w:rsidRPr="0031434E" w:rsidRDefault="00D86221" w:rsidP="00D86221">
            <w:pPr>
              <w:rPr>
                <w:rFonts w:asciiTheme="minorHAnsi" w:hAnsiTheme="minorHAnsi" w:cstheme="minorHAnsi"/>
                <w:color w:val="000000"/>
                <w:sz w:val="22"/>
                <w:szCs w:val="22"/>
              </w:rPr>
            </w:pPr>
          </w:p>
          <w:p w:rsidR="00D86221" w:rsidRPr="0031434E" w:rsidRDefault="00D86221" w:rsidP="00D86221">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The module will cover differing but complementary aspects of modern thinking about human evolution. Students will learn about the theories for the development of some of the most important features of human evolution, such as bipedalism, as well as considering aspects of behavioural evolution including the evolution of language, society and racism. The module will also consider to what extent human evolution is still occurring and what influences this. This component will include aspects of evolutionary pressure between humans and their pathogens and to what extent modern medicine interferes with these processes.</w:t>
            </w:r>
          </w:p>
          <w:p w:rsidR="00D86221" w:rsidRPr="0031434E" w:rsidRDefault="00D86221" w:rsidP="00D86221">
            <w:pPr>
              <w:ind w:right="-60"/>
              <w:rPr>
                <w:rFonts w:asciiTheme="minorHAnsi" w:hAnsiTheme="minorHAnsi" w:cstheme="minorHAnsi"/>
                <w:color w:val="000000"/>
                <w:sz w:val="22"/>
                <w:szCs w:val="22"/>
              </w:rPr>
            </w:pPr>
          </w:p>
        </w:tc>
      </w:tr>
      <w:tr w:rsidR="00D86221" w:rsidRPr="0031434E" w:rsidTr="007A36C3">
        <w:trPr>
          <w:cantSplit/>
        </w:trPr>
        <w:tc>
          <w:tcPr>
            <w:tcW w:w="1418" w:type="dxa"/>
            <w:tcBorders>
              <w:left w:val="single" w:sz="12" w:space="0" w:color="auto"/>
              <w:right w:val="single" w:sz="4" w:space="0" w:color="auto"/>
            </w:tcBorders>
          </w:tcPr>
          <w:p w:rsidR="00D86221" w:rsidRPr="0031434E" w:rsidRDefault="000A63C0"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w:t>
            </w:r>
            <w:r w:rsidR="00D86221" w:rsidRPr="0031434E">
              <w:rPr>
                <w:rFonts w:asciiTheme="minorHAnsi" w:hAnsiTheme="minorHAnsi" w:cstheme="minorHAnsi"/>
                <w:b/>
                <w:color w:val="000000" w:themeColor="text1"/>
                <w:sz w:val="22"/>
                <w:szCs w:val="22"/>
              </w:rPr>
              <w:t xml:space="preserve"> </w:t>
            </w:r>
          </w:p>
          <w:p w:rsidR="00D86221" w:rsidRPr="0031434E" w:rsidRDefault="00D86221"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Outcomes:</w:t>
            </w: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A01BDA" w:rsidRPr="0031434E" w:rsidRDefault="00A01BDA"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jc w:val="both"/>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color w:val="000000" w:themeColor="text1"/>
                <w:sz w:val="22"/>
                <w:szCs w:val="22"/>
              </w:rPr>
            </w:pPr>
          </w:p>
        </w:tc>
        <w:tc>
          <w:tcPr>
            <w:tcW w:w="8930" w:type="dxa"/>
            <w:gridSpan w:val="3"/>
            <w:tcBorders>
              <w:left w:val="single" w:sz="4" w:space="0" w:color="auto"/>
              <w:right w:val="single" w:sz="12" w:space="0" w:color="auto"/>
            </w:tcBorders>
          </w:tcPr>
          <w:p w:rsidR="00C57D3D" w:rsidRPr="0031434E" w:rsidRDefault="00C57D3D" w:rsidP="00C57D3D">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By the end of the module the student should be able to:  </w:t>
            </w:r>
          </w:p>
          <w:p w:rsidR="00C57D3D" w:rsidRPr="0031434E" w:rsidRDefault="00C57D3D" w:rsidP="00D34507">
            <w:pPr>
              <w:pStyle w:val="ListParagraph"/>
              <w:numPr>
                <w:ilvl w:val="0"/>
                <w:numId w:val="2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Recognize, recall and define terms relevant to the study of the behavioural and genetic components of human evolution and be able to discuss the evolutionary processes and relevant theories underpinning the evolution of humans and their pathogens.</w:t>
            </w:r>
          </w:p>
          <w:p w:rsidR="00C57D3D" w:rsidRPr="0031434E" w:rsidRDefault="00C57D3D" w:rsidP="00D34507">
            <w:pPr>
              <w:pStyle w:val="ListParagraph"/>
              <w:numPr>
                <w:ilvl w:val="0"/>
                <w:numId w:val="2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Work as a team to analyse and interpret the scientific literature to compare and critically analyse contrasting theories of key controversial issues in human evolution and present a short presentation to the class and lecturers.</w:t>
            </w:r>
          </w:p>
          <w:p w:rsidR="00C57D3D" w:rsidRPr="0031434E" w:rsidRDefault="00C57D3D" w:rsidP="00D34507">
            <w:pPr>
              <w:pStyle w:val="ListParagraph"/>
              <w:numPr>
                <w:ilvl w:val="0"/>
                <w:numId w:val="27"/>
              </w:numPr>
              <w:rPr>
                <w:rFonts w:asciiTheme="minorHAnsi" w:hAnsiTheme="minorHAnsi" w:cstheme="minorHAnsi"/>
                <w:color w:val="000000"/>
                <w:sz w:val="22"/>
                <w:szCs w:val="22"/>
              </w:rPr>
            </w:pPr>
            <w:r w:rsidRPr="0031434E">
              <w:rPr>
                <w:rFonts w:asciiTheme="minorHAnsi" w:hAnsiTheme="minorHAnsi" w:cstheme="minorHAnsi"/>
                <w:color w:val="000000"/>
                <w:sz w:val="22"/>
                <w:szCs w:val="22"/>
              </w:rPr>
              <w:t>Independently write a 1000-word essay, bringing your own interpretation to the papers and topic studied in learning outcome.</w:t>
            </w:r>
          </w:p>
          <w:p w:rsidR="00D86221" w:rsidRPr="0031434E" w:rsidRDefault="00D86221" w:rsidP="00C57D3D">
            <w:pPr>
              <w:ind w:left="360"/>
              <w:rPr>
                <w:rFonts w:asciiTheme="minorHAnsi" w:hAnsiTheme="minorHAnsi" w:cstheme="minorHAnsi"/>
                <w:color w:val="000000" w:themeColor="text1"/>
                <w:sz w:val="22"/>
                <w:szCs w:val="22"/>
              </w:rPr>
            </w:pPr>
            <w:r w:rsidRPr="0031434E">
              <w:rPr>
                <w:rFonts w:asciiTheme="minorHAnsi" w:hAnsiTheme="minorHAnsi" w:cstheme="minorHAnsi"/>
                <w:noProof/>
                <w:color w:val="000000" w:themeColor="text1"/>
                <w:sz w:val="22"/>
                <w:szCs w:val="22"/>
              </w:rPr>
              <w:t>.</w:t>
            </w:r>
          </w:p>
          <w:p w:rsidR="00D86221" w:rsidRPr="0031434E" w:rsidRDefault="00D86221" w:rsidP="00D86221">
            <w:pPr>
              <w:rPr>
                <w:rFonts w:asciiTheme="minorHAnsi" w:hAnsiTheme="minorHAnsi" w:cstheme="minorHAnsi"/>
                <w:color w:val="000000" w:themeColor="text1"/>
                <w:sz w:val="22"/>
                <w:szCs w:val="22"/>
              </w:rPr>
            </w:pPr>
          </w:p>
          <w:p w:rsidR="00D86221" w:rsidRPr="0031434E" w:rsidRDefault="00D86221" w:rsidP="00D86221">
            <w:pPr>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BIO380 follows on directly from the broad introduction to human evolution, adaptation and behaviour provided in BIO263. It also relates to coverage of  evolutionary principles introduced in BIO145. Since the course seeks to understand the forces that have driven human evolution, it links to all courses that address the way in which animals, particularly mammals, interact with their physical and social habitats, and thus their ecology.</w:t>
            </w:r>
          </w:p>
          <w:p w:rsidR="00D86221" w:rsidRPr="0031434E" w:rsidRDefault="00D86221" w:rsidP="00D86221">
            <w:pPr>
              <w:rPr>
                <w:rFonts w:asciiTheme="minorHAnsi" w:hAnsiTheme="minorHAnsi" w:cstheme="minorHAnsi"/>
                <w:color w:val="000000" w:themeColor="text1"/>
                <w:sz w:val="22"/>
                <w:szCs w:val="22"/>
              </w:rPr>
            </w:pPr>
          </w:p>
        </w:tc>
      </w:tr>
      <w:tr w:rsidR="00D86221" w:rsidRPr="0031434E" w:rsidTr="007A36C3">
        <w:trPr>
          <w:cantSplit/>
        </w:trPr>
        <w:tc>
          <w:tcPr>
            <w:tcW w:w="1418" w:type="dxa"/>
            <w:tcBorders>
              <w:left w:val="single" w:sz="12" w:space="0" w:color="auto"/>
              <w:bottom w:val="single" w:sz="4" w:space="0" w:color="auto"/>
              <w:right w:val="single" w:sz="4" w:space="0" w:color="auto"/>
            </w:tcBorders>
          </w:tcPr>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Delivery:</w:t>
            </w:r>
          </w:p>
        </w:tc>
        <w:tc>
          <w:tcPr>
            <w:tcW w:w="8930" w:type="dxa"/>
            <w:gridSpan w:val="3"/>
            <w:tcBorders>
              <w:left w:val="single" w:sz="4" w:space="0" w:color="auto"/>
              <w:bottom w:val="single" w:sz="4" w:space="0" w:color="auto"/>
              <w:right w:val="single" w:sz="12" w:space="0" w:color="auto"/>
            </w:tcBorders>
          </w:tcPr>
          <w:p w:rsidR="00D86221" w:rsidRPr="0031434E" w:rsidRDefault="00C57D3D"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Lectures, practical classes, workshop</w:t>
            </w:r>
          </w:p>
          <w:p w:rsidR="00D86221" w:rsidRPr="0031434E" w:rsidRDefault="00D86221" w:rsidP="00D86221">
            <w:pPr>
              <w:ind w:left="540" w:hanging="540"/>
              <w:rPr>
                <w:rFonts w:asciiTheme="minorHAnsi" w:hAnsiTheme="minorHAnsi" w:cstheme="minorHAnsi"/>
                <w:color w:val="000000" w:themeColor="text1"/>
                <w:sz w:val="22"/>
                <w:szCs w:val="22"/>
              </w:rPr>
            </w:pPr>
          </w:p>
        </w:tc>
      </w:tr>
      <w:tr w:rsidR="00D86221" w:rsidRPr="0031434E" w:rsidTr="007A36C3">
        <w:trPr>
          <w:cantSplit/>
        </w:trPr>
        <w:tc>
          <w:tcPr>
            <w:tcW w:w="1418" w:type="dxa"/>
            <w:tcBorders>
              <w:top w:val="single" w:sz="4" w:space="0" w:color="auto"/>
              <w:left w:val="single" w:sz="12" w:space="0" w:color="auto"/>
              <w:bottom w:val="single" w:sz="12" w:space="0" w:color="auto"/>
              <w:right w:val="single" w:sz="4" w:space="0" w:color="auto"/>
            </w:tcBorders>
          </w:tcPr>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Assessment:</w:t>
            </w:r>
          </w:p>
        </w:tc>
        <w:tc>
          <w:tcPr>
            <w:tcW w:w="8930" w:type="dxa"/>
            <w:gridSpan w:val="3"/>
            <w:tcBorders>
              <w:top w:val="single" w:sz="4" w:space="0" w:color="auto"/>
              <w:left w:val="single" w:sz="4" w:space="0" w:color="auto"/>
              <w:bottom w:val="single" w:sz="12" w:space="0" w:color="auto"/>
              <w:right w:val="single" w:sz="12" w:space="0" w:color="auto"/>
            </w:tcBorders>
          </w:tcPr>
          <w:p w:rsidR="00D86221" w:rsidRPr="0031434E" w:rsidRDefault="00D86221"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In-course ass</w:t>
            </w:r>
            <w:r w:rsidR="00C57D3D" w:rsidRPr="0031434E">
              <w:rPr>
                <w:rFonts w:asciiTheme="minorHAnsi" w:hAnsiTheme="minorHAnsi" w:cstheme="minorHAnsi"/>
                <w:b/>
                <w:color w:val="000000" w:themeColor="text1"/>
                <w:sz w:val="22"/>
                <w:szCs w:val="22"/>
              </w:rPr>
              <w:t>essment – 30%</w:t>
            </w:r>
          </w:p>
          <w:p w:rsidR="00C57D3D" w:rsidRPr="0031434E" w:rsidRDefault="00C57D3D" w:rsidP="00D34507">
            <w:pPr>
              <w:pStyle w:val="ListParagraph"/>
              <w:numPr>
                <w:ilvl w:val="0"/>
                <w:numId w:val="50"/>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Poster on a given topic </w:t>
            </w:r>
          </w:p>
          <w:p w:rsidR="00C57D3D" w:rsidRPr="0031434E" w:rsidRDefault="00C57D3D" w:rsidP="00C57D3D">
            <w:pPr>
              <w:rPr>
                <w:rFonts w:asciiTheme="minorHAnsi" w:hAnsiTheme="minorHAnsi" w:cstheme="minorHAnsi"/>
                <w:color w:val="000000" w:themeColor="text1"/>
                <w:sz w:val="22"/>
                <w:szCs w:val="22"/>
              </w:rPr>
            </w:pPr>
          </w:p>
          <w:p w:rsidR="00C57D3D" w:rsidRPr="0031434E" w:rsidRDefault="00C57D3D" w:rsidP="00C57D3D">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Exam (70%)</w:t>
            </w:r>
          </w:p>
          <w:p w:rsidR="00A01BDA" w:rsidRPr="0031434E" w:rsidRDefault="00C57D3D" w:rsidP="00D34507">
            <w:pPr>
              <w:pStyle w:val="ListParagraph"/>
              <w:numPr>
                <w:ilvl w:val="0"/>
                <w:numId w:val="50"/>
              </w:numPr>
              <w:rPr>
                <w:rFonts w:asciiTheme="minorHAnsi" w:hAnsiTheme="minorHAnsi" w:cstheme="minorHAnsi"/>
                <w:b/>
                <w:color w:val="000000" w:themeColor="text1"/>
                <w:sz w:val="22"/>
                <w:szCs w:val="22"/>
              </w:rPr>
            </w:pPr>
            <w:r w:rsidRPr="0031434E">
              <w:rPr>
                <w:rFonts w:asciiTheme="minorHAnsi" w:hAnsiTheme="minorHAnsi" w:cstheme="minorHAnsi"/>
                <w:color w:val="000000" w:themeColor="text1"/>
                <w:sz w:val="22"/>
                <w:szCs w:val="22"/>
              </w:rPr>
              <w:t>Three hour written open book, computer based exam. Answer one essay question (50%) where three scientific papers and a topic will be given in advance. Answer one critical analysis question (20%) where students will be given the paper in advance.</w:t>
            </w:r>
          </w:p>
          <w:p w:rsidR="00A01BDA" w:rsidRPr="0031434E" w:rsidRDefault="00A01BDA" w:rsidP="00A01BDA">
            <w:pPr>
              <w:rPr>
                <w:rFonts w:asciiTheme="minorHAnsi" w:hAnsiTheme="minorHAnsi" w:cstheme="minorHAnsi"/>
                <w:color w:val="000000" w:themeColor="text1"/>
                <w:sz w:val="22"/>
                <w:szCs w:val="22"/>
              </w:rPr>
            </w:pPr>
          </w:p>
          <w:p w:rsidR="00A01BDA" w:rsidRPr="0031434E" w:rsidRDefault="00A01BDA" w:rsidP="00A01BDA">
            <w:pPr>
              <w:rPr>
                <w:rFonts w:asciiTheme="minorHAnsi" w:hAnsiTheme="minorHAnsi" w:cstheme="minorHAnsi"/>
                <w:color w:val="000000" w:themeColor="text1"/>
                <w:sz w:val="22"/>
                <w:szCs w:val="22"/>
              </w:rPr>
            </w:pPr>
          </w:p>
        </w:tc>
      </w:tr>
    </w:tbl>
    <w:p w:rsidR="00D86221" w:rsidRPr="0031434E" w:rsidRDefault="00D86221" w:rsidP="00C83DCD">
      <w:pPr>
        <w:rPr>
          <w:rFonts w:asciiTheme="minorHAnsi" w:hAnsiTheme="minorHAnsi" w:cstheme="minorHAnsi"/>
          <w:sz w:val="22"/>
          <w:szCs w:val="22"/>
          <w:lang w:eastAsia="en-US"/>
        </w:rPr>
      </w:pPr>
    </w:p>
    <w:p w:rsidR="00D86221" w:rsidRPr="0031434E" w:rsidRDefault="00D86221">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314" w:type="dxa"/>
        <w:tblInd w:w="-988" w:type="dxa"/>
        <w:tblLayout w:type="fixed"/>
        <w:tblLook w:val="0000" w:firstRow="0" w:lastRow="0" w:firstColumn="0" w:lastColumn="0" w:noHBand="0" w:noVBand="0"/>
        <w:tblCaption w:val="BIO387"/>
        <w:tblDescription w:val="BIO387"/>
      </w:tblPr>
      <w:tblGrid>
        <w:gridCol w:w="1522"/>
        <w:gridCol w:w="1280"/>
        <w:gridCol w:w="4678"/>
        <w:gridCol w:w="2834"/>
      </w:tblGrid>
      <w:tr w:rsidR="00D86221" w:rsidRPr="0031434E" w:rsidTr="00160022">
        <w:trPr>
          <w:cantSplit/>
          <w:tblHeader/>
        </w:trPr>
        <w:tc>
          <w:tcPr>
            <w:tcW w:w="2802" w:type="dxa"/>
            <w:gridSpan w:val="2"/>
            <w:tcBorders>
              <w:top w:val="single" w:sz="12" w:space="0" w:color="auto"/>
              <w:left w:val="single" w:sz="12" w:space="0" w:color="auto"/>
              <w:right w:val="single" w:sz="2"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 xml:space="preserve">03 21893            </w:t>
            </w:r>
            <w:r w:rsidRPr="0031434E">
              <w:rPr>
                <w:rFonts w:asciiTheme="minorHAnsi" w:hAnsiTheme="minorHAnsi" w:cstheme="minorHAnsi"/>
                <w:b/>
                <w:sz w:val="22"/>
                <w:szCs w:val="22"/>
              </w:rPr>
              <w:tab/>
              <w:t>BIO387</w:t>
            </w:r>
          </w:p>
        </w:tc>
        <w:tc>
          <w:tcPr>
            <w:tcW w:w="4678" w:type="dxa"/>
            <w:tcBorders>
              <w:top w:val="single" w:sz="12" w:space="0" w:color="auto"/>
              <w:left w:val="nil"/>
              <w:bottom w:val="single" w:sz="2" w:space="0" w:color="auto"/>
              <w:right w:val="single" w:sz="4"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Cancer Biology</w:t>
            </w:r>
          </w:p>
        </w:tc>
        <w:tc>
          <w:tcPr>
            <w:tcW w:w="2834" w:type="dxa"/>
            <w:tcBorders>
              <w:top w:val="single" w:sz="12" w:space="0" w:color="auto"/>
              <w:left w:val="single" w:sz="4" w:space="0" w:color="auto"/>
              <w:bottom w:val="single" w:sz="2" w:space="0" w:color="auto"/>
              <w:right w:val="single" w:sz="12" w:space="0" w:color="auto"/>
            </w:tcBorders>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D86221" w:rsidRPr="0031434E" w:rsidTr="007A36C3">
        <w:trPr>
          <w:cantSplit/>
          <w:trHeight w:val="698"/>
        </w:trPr>
        <w:tc>
          <w:tcPr>
            <w:tcW w:w="1522" w:type="dxa"/>
            <w:tcBorders>
              <w:top w:val="single" w:sz="2" w:space="0" w:color="auto"/>
              <w:left w:val="single" w:sz="12" w:space="0" w:color="auto"/>
              <w:bottom w:val="single" w:sz="2" w:space="0" w:color="auto"/>
              <w:right w:val="single" w:sz="2"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H</w:t>
            </w:r>
          </w:p>
        </w:tc>
        <w:tc>
          <w:tcPr>
            <w:tcW w:w="1280" w:type="dxa"/>
            <w:tcBorders>
              <w:top w:val="single" w:sz="2" w:space="0" w:color="auto"/>
              <w:left w:val="single" w:sz="2" w:space="0" w:color="auto"/>
              <w:bottom w:val="single" w:sz="4" w:space="0" w:color="auto"/>
              <w:right w:val="single" w:sz="2" w:space="0" w:color="auto"/>
            </w:tcBorders>
          </w:tcPr>
          <w:p w:rsidR="00D86221" w:rsidRPr="0031434E" w:rsidRDefault="00D86221" w:rsidP="00D86221">
            <w:pPr>
              <w:spacing w:before="120" w:after="120"/>
              <w:rPr>
                <w:rFonts w:asciiTheme="minorHAnsi" w:hAnsiTheme="minorHAnsi" w:cstheme="minorHAnsi"/>
                <w:sz w:val="22"/>
                <w:szCs w:val="22"/>
              </w:rPr>
            </w:pPr>
            <w:r w:rsidRPr="0031434E">
              <w:rPr>
                <w:rFonts w:asciiTheme="minorHAnsi" w:hAnsiTheme="minorHAnsi" w:cstheme="minorHAnsi"/>
                <w:b/>
                <w:sz w:val="22"/>
                <w:szCs w:val="22"/>
              </w:rPr>
              <w:t>Semester: 1</w:t>
            </w:r>
          </w:p>
        </w:tc>
        <w:tc>
          <w:tcPr>
            <w:tcW w:w="7512" w:type="dxa"/>
            <w:gridSpan w:val="2"/>
            <w:tcBorders>
              <w:top w:val="single" w:sz="2" w:space="0" w:color="auto"/>
              <w:left w:val="single" w:sz="2" w:space="0" w:color="auto"/>
              <w:bottom w:val="single" w:sz="4" w:space="0" w:color="auto"/>
              <w:right w:val="single" w:sz="12" w:space="0" w:color="auto"/>
            </w:tcBorders>
            <w:shd w:val="clear" w:color="auto" w:fill="auto"/>
          </w:tcPr>
          <w:p w:rsidR="00D86221" w:rsidRPr="0031434E" w:rsidRDefault="00D86221" w:rsidP="00D86221">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Module Organiser: Dr Hotchin </w:t>
            </w:r>
          </w:p>
          <w:p w:rsidR="00D86221" w:rsidRPr="0031434E" w:rsidRDefault="00D86221" w:rsidP="00D86221">
            <w:pPr>
              <w:spacing w:before="120" w:after="120"/>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Teaching Staff: Prof Heath, Dr Khanim, Dr Petermann, Dr Tomlinson</w:t>
            </w:r>
          </w:p>
        </w:tc>
      </w:tr>
      <w:tr w:rsidR="00D86221" w:rsidRPr="0031434E" w:rsidTr="007A36C3">
        <w:trPr>
          <w:cantSplit/>
        </w:trPr>
        <w:tc>
          <w:tcPr>
            <w:tcW w:w="1522" w:type="dxa"/>
            <w:tcBorders>
              <w:top w:val="single" w:sz="2" w:space="0" w:color="auto"/>
              <w:left w:val="single" w:sz="12" w:space="0" w:color="auto"/>
              <w:bottom w:val="single" w:sz="4" w:space="0" w:color="auto"/>
              <w:right w:val="single" w:sz="4" w:space="0" w:color="auto"/>
            </w:tcBorders>
          </w:tcPr>
          <w:p w:rsidR="00D86221" w:rsidRPr="0031434E" w:rsidRDefault="00D86221" w:rsidP="007A36C3">
            <w:pPr>
              <w:rPr>
                <w:rFonts w:asciiTheme="minorHAnsi" w:hAnsiTheme="minorHAnsi" w:cstheme="minorHAnsi"/>
                <w:b/>
                <w:sz w:val="22"/>
                <w:szCs w:val="22"/>
              </w:rPr>
            </w:pPr>
          </w:p>
          <w:p w:rsidR="00D86221" w:rsidRPr="0031434E" w:rsidRDefault="000A63C0" w:rsidP="007A36C3">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D86221" w:rsidRPr="0031434E">
              <w:rPr>
                <w:rFonts w:asciiTheme="minorHAnsi" w:hAnsiTheme="minorHAnsi" w:cstheme="minorHAnsi"/>
                <w:b/>
                <w:sz w:val="22"/>
                <w:szCs w:val="22"/>
              </w:rPr>
              <w:t>Description:</w:t>
            </w:r>
          </w:p>
        </w:tc>
        <w:tc>
          <w:tcPr>
            <w:tcW w:w="8792" w:type="dxa"/>
            <w:gridSpan w:val="3"/>
            <w:tcBorders>
              <w:top w:val="single" w:sz="4" w:space="0" w:color="auto"/>
              <w:left w:val="single" w:sz="4" w:space="0" w:color="auto"/>
              <w:bottom w:val="single" w:sz="4" w:space="0" w:color="auto"/>
              <w:right w:val="single" w:sz="12" w:space="0" w:color="auto"/>
            </w:tcBorders>
          </w:tcPr>
          <w:p w:rsidR="00D86221" w:rsidRPr="0031434E" w:rsidRDefault="00D86221" w:rsidP="00D86221">
            <w:pPr>
              <w:rPr>
                <w:rFonts w:asciiTheme="minorHAnsi" w:hAnsiTheme="minorHAnsi" w:cstheme="minorHAnsi"/>
                <w:color w:val="000000" w:themeColor="text1"/>
                <w:sz w:val="22"/>
                <w:szCs w:val="22"/>
              </w:rPr>
            </w:pPr>
          </w:p>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will consider multiple aspects of Cancer Biology and therapeutic opportunities that are arising for the treatment of these diseases.</w:t>
            </w:r>
          </w:p>
          <w:p w:rsidR="00D86221" w:rsidRPr="0031434E" w:rsidRDefault="00D86221" w:rsidP="00D86221">
            <w:pPr>
              <w:rPr>
                <w:rFonts w:asciiTheme="minorHAnsi" w:hAnsiTheme="minorHAnsi" w:cstheme="minorHAnsi"/>
                <w:color w:val="000000" w:themeColor="text1"/>
                <w:sz w:val="22"/>
                <w:szCs w:val="22"/>
              </w:rPr>
            </w:pPr>
          </w:p>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will consider the pathways that regulate cell division and survival that become subverted in malignant cells. Major advances in this area have occurred as a result of biochemical and genetic investigations in a wide range of organisms.  These have revealed a core set of molecular mechanisms which are highly conserved between species.  The essential elements include specific extracellular signals which coordinate cell proliferation by activating specific signalling pathways inside the cell.  These pathways converge upon the transcriptional activation of a number of genes whose activity is required to induce the processes leading to the replication of DNA and subsequent completion of the cell cycle.</w:t>
            </w:r>
          </w:p>
          <w:p w:rsidR="00D86221" w:rsidRPr="0031434E" w:rsidRDefault="00D86221" w:rsidP="00D86221">
            <w:pPr>
              <w:rPr>
                <w:rFonts w:asciiTheme="minorHAnsi" w:hAnsiTheme="minorHAnsi" w:cstheme="minorHAnsi"/>
                <w:color w:val="000000" w:themeColor="text1"/>
                <w:sz w:val="22"/>
                <w:szCs w:val="22"/>
              </w:rPr>
            </w:pPr>
          </w:p>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In parallel analysis of genetic alterations that occur in the formation of tumours has revealed a class of tumour suppressor genes with fundamental significance for cell multiplication in higher eukaryotes such as man.  Loss of tumour suppressor gene function permits cells to proliferate under conditions where their normal counterparts cannot.</w:t>
            </w:r>
          </w:p>
          <w:p w:rsidR="00D86221" w:rsidRPr="0031434E" w:rsidRDefault="00D86221" w:rsidP="00D86221">
            <w:pPr>
              <w:rPr>
                <w:rFonts w:asciiTheme="minorHAnsi" w:hAnsiTheme="minorHAnsi" w:cstheme="minorHAnsi"/>
                <w:color w:val="000000" w:themeColor="text1"/>
                <w:sz w:val="22"/>
                <w:szCs w:val="22"/>
              </w:rPr>
            </w:pPr>
          </w:p>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The expansion of a population of cells involves a balance between cell division and cell death.  Programmed cell death is an important feature of normal physiology and inhibition of cell death can facilitate the growth of tumours.  Recent advances suggest that active cell death - apoptosis - involves a specific set of biochemical processes which have many analogies to those involved in normal cell proliferation. This module will consider how tumours develop and progress and how recent advances in understanding these processes have identified new ways of targeting cancers.</w:t>
            </w:r>
          </w:p>
          <w:p w:rsidR="00D86221" w:rsidRPr="0031434E" w:rsidRDefault="00D86221" w:rsidP="00D86221">
            <w:pPr>
              <w:pStyle w:val="indent1"/>
              <w:tabs>
                <w:tab w:val="clear" w:pos="4320"/>
              </w:tabs>
              <w:ind w:left="0" w:firstLine="0"/>
              <w:rPr>
                <w:rFonts w:asciiTheme="minorHAnsi" w:hAnsiTheme="minorHAnsi" w:cstheme="minorHAnsi"/>
                <w:sz w:val="22"/>
                <w:szCs w:val="22"/>
              </w:rPr>
            </w:pPr>
          </w:p>
        </w:tc>
      </w:tr>
      <w:tr w:rsidR="00D86221" w:rsidRPr="0031434E" w:rsidTr="007A36C3">
        <w:trPr>
          <w:cantSplit/>
        </w:trPr>
        <w:tc>
          <w:tcPr>
            <w:tcW w:w="1522" w:type="dxa"/>
            <w:tcBorders>
              <w:top w:val="single" w:sz="4" w:space="0" w:color="auto"/>
              <w:left w:val="single" w:sz="12" w:space="0" w:color="auto"/>
              <w:right w:val="single" w:sz="4" w:space="0" w:color="auto"/>
            </w:tcBorders>
          </w:tcPr>
          <w:p w:rsidR="00D86221" w:rsidRPr="0031434E" w:rsidRDefault="00AB386E" w:rsidP="00D86221">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outcomes:</w:t>
            </w: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D86221" w:rsidRPr="0031434E" w:rsidRDefault="00D86221" w:rsidP="00D86221">
            <w:pPr>
              <w:rPr>
                <w:rFonts w:asciiTheme="minorHAnsi" w:hAnsiTheme="minorHAnsi" w:cstheme="minorHAnsi"/>
                <w:b/>
                <w:color w:val="000000" w:themeColor="text1"/>
                <w:sz w:val="22"/>
                <w:szCs w:val="22"/>
              </w:rPr>
            </w:pPr>
          </w:p>
          <w:p w:rsidR="00F3174C" w:rsidRPr="0031434E" w:rsidRDefault="00F3174C" w:rsidP="00D86221">
            <w:pPr>
              <w:rPr>
                <w:rFonts w:asciiTheme="minorHAnsi" w:hAnsiTheme="minorHAnsi" w:cstheme="minorHAnsi"/>
                <w:b/>
                <w:color w:val="000000" w:themeColor="text1"/>
                <w:sz w:val="22"/>
                <w:szCs w:val="22"/>
              </w:rPr>
            </w:pPr>
          </w:p>
          <w:p w:rsidR="00F3174C" w:rsidRPr="0031434E" w:rsidRDefault="00F3174C" w:rsidP="00D86221">
            <w:pPr>
              <w:rPr>
                <w:rFonts w:asciiTheme="minorHAnsi" w:hAnsiTheme="minorHAnsi" w:cstheme="minorHAnsi"/>
                <w:b/>
                <w:color w:val="000000" w:themeColor="text1"/>
                <w:sz w:val="22"/>
                <w:szCs w:val="22"/>
              </w:rPr>
            </w:pPr>
          </w:p>
          <w:p w:rsidR="00D86221" w:rsidRPr="0031434E" w:rsidRDefault="00D86221" w:rsidP="00D86221">
            <w:pPr>
              <w:jc w:val="both"/>
              <w:rPr>
                <w:rFonts w:asciiTheme="minorHAnsi" w:hAnsiTheme="minorHAnsi" w:cstheme="minorHAnsi"/>
                <w:b/>
                <w:color w:val="000000" w:themeColor="text1"/>
                <w:sz w:val="22"/>
                <w:szCs w:val="22"/>
              </w:rPr>
            </w:pPr>
          </w:p>
          <w:p w:rsidR="00D86221" w:rsidRPr="0031434E" w:rsidRDefault="00D86221" w:rsidP="00D86221">
            <w:pPr>
              <w:jc w:val="both"/>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Pathways:</w:t>
            </w:r>
          </w:p>
        </w:tc>
        <w:tc>
          <w:tcPr>
            <w:tcW w:w="8792" w:type="dxa"/>
            <w:gridSpan w:val="3"/>
            <w:tcBorders>
              <w:top w:val="single" w:sz="4" w:space="0" w:color="auto"/>
              <w:left w:val="single" w:sz="4" w:space="0" w:color="auto"/>
              <w:right w:val="single" w:sz="12" w:space="0" w:color="auto"/>
            </w:tcBorders>
          </w:tcPr>
          <w:p w:rsidR="00AB386E" w:rsidRPr="0031434E" w:rsidRDefault="00AB386E" w:rsidP="00AB386E">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By the end of the module the student should be able to</w:t>
            </w:r>
            <w:r w:rsidR="00F3174C" w:rsidRPr="0031434E">
              <w:rPr>
                <w:rFonts w:asciiTheme="minorHAnsi" w:hAnsiTheme="minorHAnsi" w:cstheme="minorHAnsi"/>
                <w:color w:val="000000" w:themeColor="text1"/>
                <w:sz w:val="22"/>
                <w:szCs w:val="22"/>
              </w:rPr>
              <w:t xml:space="preserve"> </w:t>
            </w:r>
            <w:r w:rsidRPr="0031434E">
              <w:rPr>
                <w:rFonts w:asciiTheme="minorHAnsi" w:hAnsiTheme="minorHAnsi" w:cstheme="minorHAnsi"/>
                <w:color w:val="000000" w:themeColor="text1"/>
                <w:sz w:val="22"/>
                <w:szCs w:val="22"/>
              </w:rPr>
              <w:t>show understanding of the following processes.</w:t>
            </w:r>
          </w:p>
          <w:p w:rsidR="00AB386E" w:rsidRPr="0031434E" w:rsidRDefault="00AB386E" w:rsidP="00D34507">
            <w:pPr>
              <w:pStyle w:val="ListParagraph"/>
              <w:numPr>
                <w:ilvl w:val="0"/>
                <w:numId w:val="27"/>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The biology of cell multiplication in vitro and in vivo, including phases of the cell cycle, and how the cell cycle progression is regulated by cyclin/cyclin dependent kinases growth factors and how they signal via cell surface receptors to effect gene </w:t>
            </w:r>
            <w:r w:rsidR="00471FB8" w:rsidRPr="0031434E">
              <w:rPr>
                <w:rFonts w:asciiTheme="minorHAnsi" w:hAnsiTheme="minorHAnsi" w:cstheme="minorHAnsi"/>
                <w:color w:val="000000" w:themeColor="text1"/>
                <w:sz w:val="22"/>
                <w:szCs w:val="22"/>
              </w:rPr>
              <w:t>transcription</w:t>
            </w:r>
            <w:r w:rsidRPr="0031434E">
              <w:rPr>
                <w:rFonts w:asciiTheme="minorHAnsi" w:hAnsiTheme="minorHAnsi" w:cstheme="minorHAnsi"/>
                <w:color w:val="000000" w:themeColor="text1"/>
                <w:sz w:val="22"/>
                <w:szCs w:val="22"/>
              </w:rPr>
              <w:t xml:space="preserve"> and progress through the cell.</w:t>
            </w:r>
          </w:p>
          <w:p w:rsidR="00AB386E" w:rsidRPr="0031434E" w:rsidRDefault="00471FB8" w:rsidP="00D34507">
            <w:pPr>
              <w:pStyle w:val="ListParagraph"/>
              <w:numPr>
                <w:ilvl w:val="0"/>
                <w:numId w:val="27"/>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cycle the</w:t>
            </w:r>
            <w:r w:rsidR="00AB386E" w:rsidRPr="0031434E">
              <w:rPr>
                <w:rFonts w:asciiTheme="minorHAnsi" w:hAnsiTheme="minorHAnsi" w:cstheme="minorHAnsi"/>
                <w:color w:val="000000" w:themeColor="text1"/>
                <w:sz w:val="22"/>
                <w:szCs w:val="22"/>
              </w:rPr>
              <w:t xml:space="preserve"> role of oncogenes and tumour suppressor genes in normal cell cycle control and in cancerDNA damage and repair mechanisms</w:t>
            </w:r>
          </w:p>
          <w:p w:rsidR="00AB386E" w:rsidRPr="0031434E" w:rsidRDefault="00AB386E" w:rsidP="00D34507">
            <w:pPr>
              <w:pStyle w:val="ListParagraph"/>
              <w:numPr>
                <w:ilvl w:val="0"/>
                <w:numId w:val="27"/>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The biological features of naturally occurring tumours</w:t>
            </w:r>
          </w:p>
          <w:p w:rsidR="00AB386E" w:rsidRPr="0031434E" w:rsidRDefault="00AB386E" w:rsidP="00D34507">
            <w:pPr>
              <w:pStyle w:val="ListParagraph"/>
              <w:numPr>
                <w:ilvl w:val="0"/>
                <w:numId w:val="27"/>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the mechanisms involved in malignant tumour formation, including angiogenesis and metastasis</w:t>
            </w:r>
          </w:p>
          <w:p w:rsidR="00AB386E" w:rsidRPr="0031434E" w:rsidRDefault="00471FB8" w:rsidP="00D34507">
            <w:pPr>
              <w:pStyle w:val="ListParagraph"/>
              <w:numPr>
                <w:ilvl w:val="0"/>
                <w:numId w:val="27"/>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The</w:t>
            </w:r>
            <w:r w:rsidR="00AB386E" w:rsidRPr="0031434E">
              <w:rPr>
                <w:rFonts w:asciiTheme="minorHAnsi" w:hAnsiTheme="minorHAnsi" w:cstheme="minorHAnsi"/>
                <w:color w:val="000000" w:themeColor="text1"/>
                <w:sz w:val="22"/>
                <w:szCs w:val="22"/>
              </w:rPr>
              <w:t xml:space="preserve"> biochemical mechanisms involved in programmed cell death (apoptosis) and its relevance to development of </w:t>
            </w:r>
            <w:r w:rsidRPr="0031434E">
              <w:rPr>
                <w:rFonts w:asciiTheme="minorHAnsi" w:hAnsiTheme="minorHAnsi" w:cstheme="minorHAnsi"/>
                <w:color w:val="000000" w:themeColor="text1"/>
                <w:sz w:val="22"/>
                <w:szCs w:val="22"/>
              </w:rPr>
              <w:t>cancer epidemiology</w:t>
            </w:r>
            <w:r w:rsidR="00AB386E" w:rsidRPr="0031434E">
              <w:rPr>
                <w:rFonts w:asciiTheme="minorHAnsi" w:hAnsiTheme="minorHAnsi" w:cstheme="minorHAnsi"/>
                <w:color w:val="000000" w:themeColor="text1"/>
                <w:sz w:val="22"/>
                <w:szCs w:val="22"/>
              </w:rPr>
              <w:t>, cancer risk and prevalence</w:t>
            </w:r>
            <w:r w:rsidR="00F3174C" w:rsidRPr="0031434E">
              <w:rPr>
                <w:rFonts w:asciiTheme="minorHAnsi" w:hAnsiTheme="minorHAnsi" w:cstheme="minorHAnsi"/>
                <w:color w:val="000000" w:themeColor="text1"/>
                <w:sz w:val="22"/>
                <w:szCs w:val="22"/>
              </w:rPr>
              <w:t xml:space="preserve"> </w:t>
            </w:r>
            <w:r w:rsidR="00AB386E" w:rsidRPr="0031434E">
              <w:rPr>
                <w:rFonts w:asciiTheme="minorHAnsi" w:hAnsiTheme="minorHAnsi" w:cstheme="minorHAnsi"/>
                <w:color w:val="000000" w:themeColor="text1"/>
                <w:sz w:val="22"/>
                <w:szCs w:val="22"/>
              </w:rPr>
              <w:t xml:space="preserve">genetic predisposition to tumour </w:t>
            </w:r>
            <w:r w:rsidRPr="0031434E">
              <w:rPr>
                <w:rFonts w:asciiTheme="minorHAnsi" w:hAnsiTheme="minorHAnsi" w:cstheme="minorHAnsi"/>
                <w:color w:val="000000" w:themeColor="text1"/>
                <w:sz w:val="22"/>
                <w:szCs w:val="22"/>
              </w:rPr>
              <w:t>formation recent</w:t>
            </w:r>
            <w:r w:rsidR="00AB386E" w:rsidRPr="0031434E">
              <w:rPr>
                <w:rFonts w:asciiTheme="minorHAnsi" w:hAnsiTheme="minorHAnsi" w:cstheme="minorHAnsi"/>
                <w:color w:val="000000" w:themeColor="text1"/>
                <w:sz w:val="22"/>
                <w:szCs w:val="22"/>
              </w:rPr>
              <w:t xml:space="preserve"> developments in cancer diagnosis, therapy and prevention Communicate a complex scientific article to a </w:t>
            </w:r>
            <w:r w:rsidRPr="0031434E">
              <w:rPr>
                <w:rFonts w:asciiTheme="minorHAnsi" w:hAnsiTheme="minorHAnsi" w:cstheme="minorHAnsi"/>
                <w:color w:val="000000" w:themeColor="text1"/>
                <w:sz w:val="22"/>
                <w:szCs w:val="22"/>
              </w:rPr>
              <w:t>non-specialised</w:t>
            </w:r>
            <w:r w:rsidR="00AB386E" w:rsidRPr="0031434E">
              <w:rPr>
                <w:rFonts w:asciiTheme="minorHAnsi" w:hAnsiTheme="minorHAnsi" w:cstheme="minorHAnsi"/>
                <w:color w:val="000000" w:themeColor="text1"/>
                <w:sz w:val="22"/>
                <w:szCs w:val="22"/>
              </w:rPr>
              <w:t xml:space="preserve"> scientific audience. </w:t>
            </w:r>
          </w:p>
          <w:p w:rsidR="00AB386E" w:rsidRPr="0031434E" w:rsidRDefault="00AB386E" w:rsidP="00AB386E">
            <w:pPr>
              <w:rPr>
                <w:rFonts w:asciiTheme="minorHAnsi" w:hAnsiTheme="minorHAnsi" w:cstheme="minorHAnsi"/>
                <w:color w:val="000000"/>
                <w:sz w:val="22"/>
                <w:szCs w:val="22"/>
              </w:rPr>
            </w:pPr>
          </w:p>
          <w:p w:rsidR="00AB386E" w:rsidRPr="0031434E" w:rsidRDefault="00AB386E" w:rsidP="00AB386E">
            <w:pPr>
              <w:rPr>
                <w:rFonts w:asciiTheme="minorHAnsi" w:hAnsiTheme="minorHAnsi" w:cstheme="minorHAnsi"/>
                <w:color w:val="000000"/>
                <w:sz w:val="22"/>
                <w:szCs w:val="22"/>
              </w:rPr>
            </w:pPr>
          </w:p>
          <w:p w:rsidR="00D86221" w:rsidRPr="0031434E" w:rsidRDefault="00D86221" w:rsidP="00D86221">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This module builds on the genetics, molecular and cellular biology knowledge you have gained in years 1 and 2 and applies this to our current understanding of cancer biology. This mode will be particularly relevant of those of you undertaking literature reviews or research projects where knowledge of cell signalling is required. The continual assessment part of the module is specifically designed to complement the lecture material and develop the reading and writing skills required to achieve high marks in your final examination.</w:t>
            </w:r>
          </w:p>
          <w:p w:rsidR="00D86221" w:rsidRPr="0031434E" w:rsidRDefault="00D86221" w:rsidP="00D86221">
            <w:pPr>
              <w:rPr>
                <w:rFonts w:asciiTheme="minorHAnsi" w:hAnsiTheme="minorHAnsi" w:cstheme="minorHAnsi"/>
                <w:color w:val="000000" w:themeColor="text1"/>
                <w:sz w:val="22"/>
                <w:szCs w:val="22"/>
              </w:rPr>
            </w:pPr>
          </w:p>
        </w:tc>
      </w:tr>
      <w:tr w:rsidR="00D86221" w:rsidRPr="0031434E" w:rsidTr="007A36C3">
        <w:trPr>
          <w:cantSplit/>
        </w:trPr>
        <w:tc>
          <w:tcPr>
            <w:tcW w:w="1522" w:type="dxa"/>
            <w:tcBorders>
              <w:left w:val="single" w:sz="12" w:space="0" w:color="auto"/>
              <w:right w:val="single" w:sz="4" w:space="0" w:color="auto"/>
            </w:tcBorders>
          </w:tcPr>
          <w:p w:rsidR="00D86221" w:rsidRPr="0031434E" w:rsidRDefault="00F3174C" w:rsidP="00D86221">
            <w:pPr>
              <w:rPr>
                <w:rFonts w:asciiTheme="minorHAnsi" w:hAnsiTheme="minorHAnsi" w:cstheme="minorHAnsi"/>
                <w:sz w:val="22"/>
                <w:szCs w:val="22"/>
              </w:rPr>
            </w:pPr>
            <w:r w:rsidRPr="0031434E">
              <w:rPr>
                <w:rFonts w:asciiTheme="minorHAnsi" w:hAnsiTheme="minorHAnsi" w:cstheme="minorHAnsi"/>
                <w:b/>
                <w:sz w:val="22"/>
                <w:szCs w:val="22"/>
              </w:rPr>
              <w:t>Deliver</w:t>
            </w:r>
            <w:r w:rsidR="00D86221" w:rsidRPr="0031434E">
              <w:rPr>
                <w:rFonts w:asciiTheme="minorHAnsi" w:hAnsiTheme="minorHAnsi" w:cstheme="minorHAnsi"/>
                <w:b/>
                <w:sz w:val="22"/>
                <w:szCs w:val="22"/>
              </w:rPr>
              <w:t>y:</w:t>
            </w:r>
          </w:p>
        </w:tc>
        <w:tc>
          <w:tcPr>
            <w:tcW w:w="8792" w:type="dxa"/>
            <w:gridSpan w:val="3"/>
            <w:tcBorders>
              <w:left w:val="single" w:sz="4" w:space="0" w:color="auto"/>
              <w:right w:val="single" w:sz="12" w:space="0" w:color="auto"/>
            </w:tcBorders>
          </w:tcPr>
          <w:p w:rsidR="00F3174C" w:rsidRPr="0031434E" w:rsidRDefault="00F3174C" w:rsidP="00F3174C">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The module is primarily based upon lectures; there is no lab component.  The lectures are supplemented with video-based teaching and students are supplied with references in the form of reviews and original research articles.</w:t>
            </w:r>
          </w:p>
          <w:p w:rsidR="00D86221" w:rsidRPr="0031434E" w:rsidRDefault="00D86221" w:rsidP="00D86221">
            <w:pPr>
              <w:ind w:right="90"/>
              <w:rPr>
                <w:rFonts w:asciiTheme="minorHAnsi" w:hAnsiTheme="minorHAnsi" w:cstheme="minorHAnsi"/>
                <w:sz w:val="22"/>
                <w:szCs w:val="22"/>
              </w:rPr>
            </w:pPr>
          </w:p>
        </w:tc>
      </w:tr>
      <w:tr w:rsidR="00D86221" w:rsidRPr="0031434E" w:rsidTr="007A36C3">
        <w:trPr>
          <w:cantSplit/>
          <w:trHeight w:val="1359"/>
        </w:trPr>
        <w:tc>
          <w:tcPr>
            <w:tcW w:w="1522" w:type="dxa"/>
            <w:tcBorders>
              <w:left w:val="single" w:sz="12" w:space="0" w:color="auto"/>
              <w:bottom w:val="single" w:sz="12" w:space="0" w:color="auto"/>
              <w:right w:val="single" w:sz="4"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8792" w:type="dxa"/>
            <w:gridSpan w:val="3"/>
            <w:tcBorders>
              <w:left w:val="single" w:sz="4" w:space="0" w:color="auto"/>
              <w:bottom w:val="single" w:sz="12" w:space="0" w:color="auto"/>
              <w:right w:val="single" w:sz="12" w:space="0" w:color="auto"/>
            </w:tcBorders>
          </w:tcPr>
          <w:p w:rsidR="00D86221" w:rsidRPr="0031434E" w:rsidRDefault="00D86221" w:rsidP="00D86221">
            <w:pPr>
              <w:rPr>
                <w:rFonts w:asciiTheme="minorHAnsi" w:hAnsiTheme="minorHAnsi" w:cstheme="minorHAnsi"/>
                <w:b/>
                <w:sz w:val="22"/>
                <w:szCs w:val="22"/>
              </w:rPr>
            </w:pPr>
          </w:p>
          <w:p w:rsidR="00D86221" w:rsidRPr="0031434E" w:rsidRDefault="00D86221" w:rsidP="00D86221">
            <w:pPr>
              <w:rPr>
                <w:rFonts w:asciiTheme="minorHAnsi" w:hAnsiTheme="minorHAnsi" w:cstheme="minorHAnsi"/>
                <w:color w:val="000000" w:themeColor="text1"/>
                <w:sz w:val="22"/>
                <w:szCs w:val="22"/>
                <w:u w:val="single"/>
              </w:rPr>
            </w:pPr>
            <w:r w:rsidRPr="0031434E">
              <w:rPr>
                <w:rFonts w:asciiTheme="minorHAnsi" w:hAnsiTheme="minorHAnsi" w:cstheme="minorHAnsi"/>
                <w:b/>
                <w:color w:val="000000" w:themeColor="text1"/>
                <w:sz w:val="22"/>
                <w:szCs w:val="22"/>
              </w:rPr>
              <w:t xml:space="preserve">In-course assessment </w:t>
            </w:r>
            <w:r w:rsidR="00F3174C" w:rsidRPr="0031434E">
              <w:rPr>
                <w:rFonts w:asciiTheme="minorHAnsi" w:hAnsiTheme="minorHAnsi" w:cstheme="minorHAnsi"/>
                <w:b/>
                <w:color w:val="000000" w:themeColor="text1"/>
                <w:sz w:val="22"/>
                <w:szCs w:val="22"/>
              </w:rPr>
              <w:t>–</w:t>
            </w:r>
            <w:r w:rsidRPr="0031434E">
              <w:rPr>
                <w:rFonts w:asciiTheme="minorHAnsi" w:hAnsiTheme="minorHAnsi" w:cstheme="minorHAnsi"/>
                <w:b/>
                <w:color w:val="000000" w:themeColor="text1"/>
                <w:sz w:val="22"/>
                <w:szCs w:val="22"/>
              </w:rPr>
              <w:t xml:space="preserve"> </w:t>
            </w:r>
            <w:r w:rsidR="00F3174C" w:rsidRPr="0031434E">
              <w:rPr>
                <w:rFonts w:asciiTheme="minorHAnsi" w:hAnsiTheme="minorHAnsi" w:cstheme="minorHAnsi"/>
                <w:b/>
                <w:color w:val="000000" w:themeColor="text1"/>
                <w:sz w:val="22"/>
                <w:szCs w:val="22"/>
              </w:rPr>
              <w:t>(30%)</w:t>
            </w:r>
          </w:p>
          <w:p w:rsidR="00F3174C" w:rsidRPr="0031434E" w:rsidRDefault="00F3174C" w:rsidP="00D34507">
            <w:pPr>
              <w:pStyle w:val="ListParagraph"/>
              <w:numPr>
                <w:ilvl w:val="0"/>
                <w:numId w:val="34"/>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News and Views article on a topic designed to reinforce and supplement the material covered in lectures 1000 words</w:t>
            </w:r>
          </w:p>
          <w:p w:rsidR="00F3174C" w:rsidRPr="0031434E" w:rsidRDefault="00F3174C" w:rsidP="00F3174C">
            <w:pPr>
              <w:pStyle w:val="ListParagraph"/>
              <w:rPr>
                <w:rFonts w:asciiTheme="minorHAnsi" w:hAnsiTheme="minorHAnsi" w:cstheme="minorHAnsi"/>
                <w:color w:val="000000" w:themeColor="text1"/>
                <w:sz w:val="22"/>
                <w:szCs w:val="22"/>
              </w:rPr>
            </w:pPr>
          </w:p>
          <w:p w:rsidR="00D86221" w:rsidRPr="0031434E" w:rsidRDefault="00D86221" w:rsidP="00F3174C">
            <w:pPr>
              <w:rPr>
                <w:rFonts w:asciiTheme="minorHAnsi" w:hAnsiTheme="minorHAnsi" w:cstheme="minorHAnsi"/>
                <w:color w:val="000000" w:themeColor="text1"/>
                <w:sz w:val="22"/>
                <w:szCs w:val="22"/>
              </w:rPr>
            </w:pPr>
            <w:r w:rsidRPr="0031434E">
              <w:rPr>
                <w:rFonts w:asciiTheme="minorHAnsi" w:hAnsiTheme="minorHAnsi" w:cstheme="minorHAnsi"/>
                <w:b/>
                <w:color w:val="000000" w:themeColor="text1"/>
                <w:sz w:val="22"/>
                <w:szCs w:val="22"/>
              </w:rPr>
              <w:t xml:space="preserve">3 hour written examination in May </w:t>
            </w:r>
            <w:r w:rsidR="00F3174C" w:rsidRPr="0031434E">
              <w:rPr>
                <w:rFonts w:asciiTheme="minorHAnsi" w:hAnsiTheme="minorHAnsi" w:cstheme="minorHAnsi"/>
                <w:b/>
                <w:color w:val="000000" w:themeColor="text1"/>
                <w:sz w:val="22"/>
                <w:szCs w:val="22"/>
              </w:rPr>
              <w:t>–</w:t>
            </w:r>
            <w:r w:rsidRPr="0031434E">
              <w:rPr>
                <w:rFonts w:asciiTheme="minorHAnsi" w:hAnsiTheme="minorHAnsi" w:cstheme="minorHAnsi"/>
                <w:b/>
                <w:color w:val="000000" w:themeColor="text1"/>
                <w:sz w:val="22"/>
                <w:szCs w:val="22"/>
              </w:rPr>
              <w:t xml:space="preserve"> </w:t>
            </w:r>
            <w:r w:rsidR="00F3174C" w:rsidRPr="0031434E">
              <w:rPr>
                <w:rFonts w:asciiTheme="minorHAnsi" w:hAnsiTheme="minorHAnsi" w:cstheme="minorHAnsi"/>
                <w:b/>
                <w:color w:val="000000" w:themeColor="text1"/>
                <w:sz w:val="22"/>
                <w:szCs w:val="22"/>
              </w:rPr>
              <w:t>(70%)</w:t>
            </w:r>
          </w:p>
          <w:p w:rsidR="00D86221" w:rsidRPr="0031434E" w:rsidRDefault="00D86221" w:rsidP="00D86221">
            <w:pPr>
              <w:ind w:right="-60"/>
              <w:rPr>
                <w:rFonts w:asciiTheme="minorHAnsi" w:hAnsiTheme="minorHAnsi" w:cstheme="minorHAnsi"/>
                <w:sz w:val="22"/>
                <w:szCs w:val="22"/>
              </w:rPr>
            </w:pPr>
          </w:p>
        </w:tc>
      </w:tr>
    </w:tbl>
    <w:p w:rsidR="00D86221" w:rsidRPr="0031434E" w:rsidRDefault="00D86221">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p w:rsidR="00F3174C" w:rsidRPr="0031434E" w:rsidRDefault="00F3174C">
      <w:pPr>
        <w:rPr>
          <w:rFonts w:asciiTheme="minorHAnsi" w:hAnsiTheme="minorHAnsi" w:cstheme="minorHAnsi"/>
          <w:sz w:val="22"/>
          <w:szCs w:val="22"/>
          <w:lang w:eastAsia="en-US"/>
        </w:rPr>
      </w:pPr>
    </w:p>
    <w:tbl>
      <w:tblPr>
        <w:tblW w:w="10471" w:type="dxa"/>
        <w:tblInd w:w="-1149" w:type="dxa"/>
        <w:tblLayout w:type="fixed"/>
        <w:tblLook w:val="0000" w:firstRow="0" w:lastRow="0" w:firstColumn="0" w:lastColumn="0" w:noHBand="0" w:noVBand="0"/>
        <w:tblCaption w:val="BIO389"/>
        <w:tblDescription w:val="BIO389"/>
      </w:tblPr>
      <w:tblGrid>
        <w:gridCol w:w="1545"/>
        <w:gridCol w:w="1563"/>
        <w:gridCol w:w="4388"/>
        <w:gridCol w:w="2975"/>
      </w:tblGrid>
      <w:tr w:rsidR="00ED569C" w:rsidRPr="0031434E" w:rsidTr="00160022">
        <w:trPr>
          <w:cantSplit/>
          <w:tblHeader/>
        </w:trPr>
        <w:tc>
          <w:tcPr>
            <w:tcW w:w="3108" w:type="dxa"/>
            <w:gridSpan w:val="2"/>
            <w:tcBorders>
              <w:top w:val="single" w:sz="12" w:space="0" w:color="auto"/>
              <w:left w:val="single" w:sz="12" w:space="0" w:color="auto"/>
              <w:right w:val="single" w:sz="2" w:space="0" w:color="auto"/>
            </w:tcBorders>
          </w:tcPr>
          <w:p w:rsidR="00ED569C" w:rsidRPr="0031434E" w:rsidRDefault="00ED569C" w:rsidP="000F68B4">
            <w:pPr>
              <w:pStyle w:val="CommentText"/>
              <w:spacing w:before="120" w:after="120"/>
              <w:rPr>
                <w:rFonts w:asciiTheme="minorHAnsi" w:hAnsiTheme="minorHAnsi" w:cstheme="minorHAnsi"/>
                <w:b/>
                <w:sz w:val="22"/>
                <w:szCs w:val="22"/>
              </w:rPr>
            </w:pPr>
            <w:r w:rsidRPr="0031434E">
              <w:rPr>
                <w:rFonts w:asciiTheme="minorHAnsi" w:hAnsiTheme="minorHAnsi" w:cstheme="minorHAnsi"/>
                <w:b/>
                <w:color w:val="000000"/>
                <w:sz w:val="22"/>
                <w:szCs w:val="22"/>
              </w:rPr>
              <w:t>03 22393             BIO389</w:t>
            </w:r>
          </w:p>
        </w:tc>
        <w:tc>
          <w:tcPr>
            <w:tcW w:w="4388" w:type="dxa"/>
            <w:tcBorders>
              <w:top w:val="single" w:sz="12" w:space="0" w:color="auto"/>
              <w:left w:val="nil"/>
              <w:bottom w:val="single" w:sz="2" w:space="0" w:color="auto"/>
              <w:right w:val="single" w:sz="4" w:space="0" w:color="auto"/>
            </w:tcBorders>
          </w:tcPr>
          <w:p w:rsidR="00ED569C" w:rsidRPr="0031434E" w:rsidRDefault="00ED569C" w:rsidP="000F68B4">
            <w:pPr>
              <w:spacing w:before="120" w:after="120"/>
              <w:rPr>
                <w:rFonts w:asciiTheme="minorHAnsi" w:hAnsiTheme="minorHAnsi" w:cstheme="minorHAnsi"/>
                <w:b/>
                <w:sz w:val="22"/>
                <w:szCs w:val="22"/>
              </w:rPr>
            </w:pPr>
            <w:r w:rsidRPr="0031434E">
              <w:rPr>
                <w:rFonts w:asciiTheme="minorHAnsi" w:hAnsiTheme="minorHAnsi" w:cstheme="minorHAnsi"/>
                <w:b/>
                <w:color w:val="000000"/>
                <w:sz w:val="22"/>
                <w:szCs w:val="22"/>
              </w:rPr>
              <w:t>Adaptation to changing environments</w:t>
            </w:r>
          </w:p>
        </w:tc>
        <w:tc>
          <w:tcPr>
            <w:tcW w:w="2975" w:type="dxa"/>
            <w:tcBorders>
              <w:top w:val="single" w:sz="12" w:space="0" w:color="auto"/>
              <w:left w:val="single" w:sz="4" w:space="0" w:color="auto"/>
              <w:right w:val="single" w:sz="12" w:space="0" w:color="auto"/>
            </w:tcBorders>
          </w:tcPr>
          <w:p w:rsidR="00ED569C" w:rsidRPr="0031434E" w:rsidRDefault="00ED569C" w:rsidP="000F68B4">
            <w:pPr>
              <w:spacing w:before="120" w:after="120"/>
              <w:rPr>
                <w:rFonts w:asciiTheme="minorHAnsi" w:hAnsiTheme="minorHAnsi" w:cstheme="minorHAnsi"/>
                <w:b/>
                <w:sz w:val="22"/>
                <w:szCs w:val="22"/>
              </w:rPr>
            </w:pPr>
            <w:r w:rsidRPr="0031434E">
              <w:rPr>
                <w:rFonts w:asciiTheme="minorHAnsi" w:hAnsiTheme="minorHAnsi" w:cstheme="minorHAnsi"/>
                <w:b/>
                <w:sz w:val="22"/>
                <w:szCs w:val="22"/>
              </w:rPr>
              <w:t xml:space="preserve">   Credits: 20</w:t>
            </w:r>
          </w:p>
        </w:tc>
      </w:tr>
      <w:tr w:rsidR="00ED569C" w:rsidRPr="0031434E" w:rsidTr="00F3174C">
        <w:trPr>
          <w:cantSplit/>
        </w:trPr>
        <w:tc>
          <w:tcPr>
            <w:tcW w:w="1545" w:type="dxa"/>
            <w:tcBorders>
              <w:top w:val="single" w:sz="2" w:space="0" w:color="auto"/>
              <w:left w:val="single" w:sz="12" w:space="0" w:color="auto"/>
              <w:bottom w:val="single" w:sz="2" w:space="0" w:color="auto"/>
              <w:right w:val="single" w:sz="2" w:space="0" w:color="auto"/>
            </w:tcBorders>
          </w:tcPr>
          <w:p w:rsidR="00ED569C" w:rsidRPr="0031434E" w:rsidRDefault="00ED569C" w:rsidP="000F68B4">
            <w:pPr>
              <w:spacing w:before="120" w:after="120"/>
              <w:rPr>
                <w:rFonts w:asciiTheme="minorHAnsi" w:hAnsiTheme="minorHAnsi" w:cstheme="minorHAnsi"/>
                <w:sz w:val="22"/>
                <w:szCs w:val="22"/>
              </w:rPr>
            </w:pPr>
            <w:r w:rsidRPr="0031434E">
              <w:rPr>
                <w:rFonts w:asciiTheme="minorHAnsi" w:hAnsiTheme="minorHAnsi" w:cstheme="minorHAnsi"/>
                <w:b/>
                <w:color w:val="000000"/>
                <w:sz w:val="22"/>
                <w:szCs w:val="22"/>
              </w:rPr>
              <w:t>Level:  H</w:t>
            </w:r>
          </w:p>
        </w:tc>
        <w:tc>
          <w:tcPr>
            <w:tcW w:w="1563" w:type="dxa"/>
            <w:tcBorders>
              <w:top w:val="single" w:sz="2" w:space="0" w:color="auto"/>
              <w:left w:val="single" w:sz="2" w:space="0" w:color="auto"/>
              <w:bottom w:val="single" w:sz="4" w:space="0" w:color="auto"/>
              <w:right w:val="single" w:sz="2" w:space="0" w:color="auto"/>
            </w:tcBorders>
          </w:tcPr>
          <w:p w:rsidR="00ED569C" w:rsidRPr="0031434E" w:rsidRDefault="00ED569C" w:rsidP="000F68B4">
            <w:pPr>
              <w:spacing w:before="120" w:after="120"/>
              <w:rPr>
                <w:rFonts w:asciiTheme="minorHAnsi" w:hAnsiTheme="minorHAnsi" w:cstheme="minorHAnsi"/>
                <w:color w:val="FF0000"/>
                <w:sz w:val="22"/>
                <w:szCs w:val="22"/>
              </w:rPr>
            </w:pPr>
            <w:r w:rsidRPr="0031434E">
              <w:rPr>
                <w:rFonts w:asciiTheme="minorHAnsi" w:hAnsiTheme="minorHAnsi" w:cstheme="minorHAnsi"/>
                <w:b/>
                <w:color w:val="000000"/>
                <w:sz w:val="22"/>
                <w:szCs w:val="22"/>
              </w:rPr>
              <w:t>Semester: 2</w:t>
            </w:r>
          </w:p>
        </w:tc>
        <w:tc>
          <w:tcPr>
            <w:tcW w:w="7363" w:type="dxa"/>
            <w:gridSpan w:val="2"/>
            <w:tcBorders>
              <w:top w:val="single" w:sz="2" w:space="0" w:color="auto"/>
              <w:left w:val="single" w:sz="2" w:space="0" w:color="auto"/>
              <w:bottom w:val="single" w:sz="2" w:space="0" w:color="auto"/>
              <w:right w:val="single" w:sz="12" w:space="0" w:color="auto"/>
            </w:tcBorders>
          </w:tcPr>
          <w:p w:rsidR="00ED569C" w:rsidRPr="0031434E" w:rsidRDefault="00ED569C" w:rsidP="000F68B4">
            <w:pPr>
              <w:spacing w:before="120" w:after="120"/>
              <w:rPr>
                <w:rFonts w:asciiTheme="minorHAnsi" w:hAnsiTheme="minorHAnsi" w:cstheme="minorHAnsi"/>
                <w:b/>
                <w:color w:val="FF0000"/>
                <w:sz w:val="22"/>
                <w:szCs w:val="22"/>
              </w:rPr>
            </w:pPr>
            <w:r w:rsidRPr="0031434E">
              <w:rPr>
                <w:rFonts w:asciiTheme="minorHAnsi" w:hAnsiTheme="minorHAnsi" w:cstheme="minorHAnsi"/>
                <w:b/>
                <w:sz w:val="22"/>
                <w:szCs w:val="22"/>
              </w:rPr>
              <w:t>Module Organiser:  Dr Klaus Futterer</w:t>
            </w:r>
          </w:p>
          <w:p w:rsidR="00ED569C" w:rsidRPr="0031434E" w:rsidRDefault="00ED569C" w:rsidP="000F68B4">
            <w:pPr>
              <w:spacing w:before="120" w:after="120"/>
              <w:rPr>
                <w:rFonts w:asciiTheme="minorHAnsi" w:hAnsiTheme="minorHAnsi" w:cstheme="minorHAnsi"/>
                <w:color w:val="FF0000"/>
                <w:sz w:val="22"/>
                <w:szCs w:val="22"/>
              </w:rPr>
            </w:pPr>
            <w:r w:rsidRPr="0031434E">
              <w:rPr>
                <w:rFonts w:asciiTheme="minorHAnsi" w:hAnsiTheme="minorHAnsi" w:cstheme="minorHAnsi"/>
                <w:b/>
                <w:sz w:val="22"/>
                <w:szCs w:val="22"/>
              </w:rPr>
              <w:t>Teaching Staff:   Prof Jon Green</w:t>
            </w:r>
          </w:p>
        </w:tc>
      </w:tr>
      <w:tr w:rsidR="00ED569C" w:rsidRPr="0031434E" w:rsidTr="007A36C3">
        <w:trPr>
          <w:cantSplit/>
        </w:trPr>
        <w:tc>
          <w:tcPr>
            <w:tcW w:w="1545" w:type="dxa"/>
            <w:tcBorders>
              <w:top w:val="single" w:sz="2" w:space="0" w:color="auto"/>
              <w:left w:val="single" w:sz="12" w:space="0" w:color="auto"/>
              <w:bottom w:val="single" w:sz="4" w:space="0" w:color="auto"/>
            </w:tcBorders>
          </w:tcPr>
          <w:p w:rsidR="00ED569C" w:rsidRPr="0031434E" w:rsidRDefault="00ED569C" w:rsidP="007A36C3">
            <w:pPr>
              <w:pBdr>
                <w:left w:val="single" w:sz="4" w:space="4" w:color="auto"/>
              </w:pBdr>
              <w:rPr>
                <w:rFonts w:asciiTheme="minorHAnsi" w:hAnsiTheme="minorHAnsi" w:cstheme="minorHAnsi"/>
                <w:b/>
                <w:color w:val="000000"/>
                <w:sz w:val="22"/>
                <w:szCs w:val="22"/>
              </w:rPr>
            </w:pPr>
          </w:p>
          <w:p w:rsidR="00ED569C" w:rsidRPr="0031434E" w:rsidRDefault="000A63C0" w:rsidP="007A36C3">
            <w:pPr>
              <w:pBdr>
                <w:left w:val="single" w:sz="4" w:space="4" w:color="auto"/>
              </w:pBdr>
              <w:rPr>
                <w:rFonts w:asciiTheme="minorHAnsi" w:hAnsiTheme="minorHAnsi" w:cstheme="minorHAnsi"/>
                <w:sz w:val="22"/>
                <w:szCs w:val="22"/>
              </w:rPr>
            </w:pPr>
            <w:r w:rsidRPr="0031434E">
              <w:rPr>
                <w:rFonts w:asciiTheme="minorHAnsi" w:hAnsiTheme="minorHAnsi" w:cstheme="minorHAnsi"/>
                <w:b/>
                <w:color w:val="000000"/>
                <w:sz w:val="22"/>
                <w:szCs w:val="22"/>
              </w:rPr>
              <w:t xml:space="preserve">Module </w:t>
            </w:r>
            <w:r w:rsidR="00F3174C" w:rsidRPr="0031434E">
              <w:rPr>
                <w:rFonts w:asciiTheme="minorHAnsi" w:hAnsiTheme="minorHAnsi" w:cstheme="minorHAnsi"/>
                <w:b/>
                <w:color w:val="000000"/>
                <w:sz w:val="22"/>
                <w:szCs w:val="22"/>
              </w:rPr>
              <w:t>Description</w:t>
            </w:r>
            <w:r w:rsidR="00ED569C" w:rsidRPr="0031434E">
              <w:rPr>
                <w:rFonts w:asciiTheme="minorHAnsi" w:hAnsiTheme="minorHAnsi" w:cstheme="minorHAnsi"/>
                <w:b/>
                <w:color w:val="000000"/>
                <w:sz w:val="22"/>
                <w:szCs w:val="22"/>
              </w:rPr>
              <w:t>:</w:t>
            </w:r>
          </w:p>
        </w:tc>
        <w:tc>
          <w:tcPr>
            <w:tcW w:w="8926" w:type="dxa"/>
            <w:gridSpan w:val="3"/>
            <w:tcBorders>
              <w:top w:val="single" w:sz="4" w:space="0" w:color="auto"/>
              <w:bottom w:val="single" w:sz="4" w:space="0" w:color="auto"/>
              <w:right w:val="single" w:sz="12" w:space="0" w:color="auto"/>
            </w:tcBorders>
          </w:tcPr>
          <w:p w:rsidR="00ED569C" w:rsidRPr="0031434E" w:rsidRDefault="00ED569C" w:rsidP="000F68B4">
            <w:pPr>
              <w:rPr>
                <w:rFonts w:asciiTheme="minorHAnsi" w:hAnsiTheme="minorHAnsi" w:cstheme="minorHAnsi"/>
                <w:noProof/>
                <w:color w:val="00B050"/>
                <w:sz w:val="22"/>
                <w:szCs w:val="22"/>
              </w:rPr>
            </w:pPr>
          </w:p>
          <w:p w:rsidR="00ED569C" w:rsidRPr="0031434E" w:rsidRDefault="00ED569C" w:rsidP="000F68B4">
            <w:pPr>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Since its inception, life on earth has had to adapt to changing environmental conditions - this represents a driving force of evolution.  This module examines how organisms detect and respond to changes in their environment, and reviews the different behavioural, physiological and molecular mechanisms underpinning environmental (stress) adaptation.  Understanding these organism-environment interactions forms the very foundations of ecology.  Examples are provided from a range of organisms, but a specific focus is given to terrestrial invertebrates (insects) and plants.  The term “environment” covers a broad spectrum of spatial scales, from changes occurring at the cellular level, to large scale geographic differences between major climatic zones (polar, temperate and tropical).  The process of “change”, and adaptation to these changes, will in turn be discussed across a broad spectrum of timescales.  These include: i) the requirement for rapid adaptation to potentially dramatic shifts in environmental conditions, e.g. when a parasite first enters its host; ii) longer-term changes and adaptations across seasonal timescales, e.g. hibernation/insect diapause, and finally iii) adaptation on an evolutionary timescale, e.g. the ‘Red Queen’ hypothesis, across scenarios of past environmental changes, and extending out to current predictive climate change models.</w:t>
            </w:r>
          </w:p>
          <w:p w:rsidR="00ED569C" w:rsidRPr="0031434E" w:rsidRDefault="00ED569C" w:rsidP="000F68B4">
            <w:pPr>
              <w:rPr>
                <w:rFonts w:asciiTheme="minorHAnsi" w:hAnsiTheme="minorHAnsi" w:cstheme="minorHAnsi"/>
                <w:noProof/>
                <w:color w:val="000000" w:themeColor="text1"/>
                <w:sz w:val="22"/>
                <w:szCs w:val="22"/>
              </w:rPr>
            </w:pPr>
          </w:p>
          <w:p w:rsidR="00ED569C" w:rsidRPr="0031434E" w:rsidRDefault="00ED569C" w:rsidP="000F68B4">
            <w:pPr>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The main aims of this module are to provide students with information, guidance, and access to resources, that will allow them to:</w:t>
            </w:r>
          </w:p>
          <w:p w:rsidR="00ED569C" w:rsidRPr="0031434E" w:rsidRDefault="00ED569C" w:rsidP="00D34507">
            <w:pPr>
              <w:numPr>
                <w:ilvl w:val="0"/>
                <w:numId w:val="16"/>
              </w:numPr>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Gain an in depth understanding of how organisms respond and adapt to changes in their environment.</w:t>
            </w:r>
          </w:p>
          <w:p w:rsidR="00ED569C" w:rsidRPr="0031434E" w:rsidRDefault="00ED569C" w:rsidP="00D34507">
            <w:pPr>
              <w:numPr>
                <w:ilvl w:val="0"/>
                <w:numId w:val="16"/>
              </w:numPr>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Recognize that the term “environment” covers a continuum of spatial scales from molecular environments within cells, to broad-scale geographic environments and climatic zones.</w:t>
            </w:r>
          </w:p>
          <w:p w:rsidR="00ED569C" w:rsidRPr="0031434E" w:rsidRDefault="00ED569C" w:rsidP="00D34507">
            <w:pPr>
              <w:numPr>
                <w:ilvl w:val="0"/>
                <w:numId w:val="16"/>
              </w:numPr>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 xml:space="preserve">Appreciate that adaptation to environmental change for an individual organism is transient and occurs across a temporal spectrum of seconds to seasons.  For species, adaptation is long-term, but not fixed/permanent, and occurs across a timescale of generations. </w:t>
            </w:r>
          </w:p>
          <w:p w:rsidR="00ED569C" w:rsidRPr="0031434E" w:rsidRDefault="00ED569C" w:rsidP="00D34507">
            <w:pPr>
              <w:pStyle w:val="Header"/>
              <w:numPr>
                <w:ilvl w:val="0"/>
                <w:numId w:val="16"/>
              </w:numPr>
              <w:tabs>
                <w:tab w:val="clear" w:pos="4513"/>
                <w:tab w:val="clear" w:pos="9026"/>
              </w:tabs>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Interpret the potential impact of climate change on species, communities and ecosystems.  Specifically with respect to how the rate of environmental change may limit effective adaptation, and so result in changes in species distribution and abundance patterns.</w:t>
            </w:r>
          </w:p>
          <w:p w:rsidR="00ED569C" w:rsidRPr="0031434E" w:rsidRDefault="00ED569C" w:rsidP="00D34507">
            <w:pPr>
              <w:pStyle w:val="Header"/>
              <w:numPr>
                <w:ilvl w:val="0"/>
                <w:numId w:val="16"/>
              </w:numPr>
              <w:tabs>
                <w:tab w:val="clear" w:pos="4513"/>
                <w:tab w:val="clear" w:pos="9026"/>
              </w:tabs>
              <w:rPr>
                <w:rFonts w:asciiTheme="minorHAnsi" w:hAnsiTheme="minorHAnsi" w:cstheme="minorHAnsi"/>
                <w:noProof/>
                <w:color w:val="000000" w:themeColor="text1"/>
                <w:sz w:val="22"/>
                <w:szCs w:val="22"/>
              </w:rPr>
            </w:pPr>
            <w:r w:rsidRPr="0031434E">
              <w:rPr>
                <w:rFonts w:asciiTheme="minorHAnsi" w:hAnsiTheme="minorHAnsi" w:cstheme="minorHAnsi"/>
                <w:noProof/>
                <w:color w:val="000000" w:themeColor="text1"/>
                <w:sz w:val="22"/>
                <w:szCs w:val="22"/>
              </w:rPr>
              <w:t>Become effective independent learners, capable of analysing and interpreting the scientific literature to help formulate and express their own ideas.</w:t>
            </w:r>
          </w:p>
          <w:p w:rsidR="00ED569C" w:rsidRPr="0031434E" w:rsidRDefault="00ED569C" w:rsidP="000F68B4">
            <w:pPr>
              <w:pStyle w:val="CommentText"/>
              <w:spacing w:after="60"/>
              <w:rPr>
                <w:rFonts w:asciiTheme="minorHAnsi" w:hAnsiTheme="minorHAnsi" w:cstheme="minorHAnsi"/>
                <w:i/>
                <w:color w:val="00B050"/>
                <w:sz w:val="22"/>
                <w:szCs w:val="22"/>
              </w:rPr>
            </w:pPr>
          </w:p>
        </w:tc>
      </w:tr>
      <w:tr w:rsidR="00ED569C" w:rsidRPr="0031434E" w:rsidTr="007A36C3">
        <w:trPr>
          <w:cantSplit/>
        </w:trPr>
        <w:tc>
          <w:tcPr>
            <w:tcW w:w="1545" w:type="dxa"/>
            <w:tcBorders>
              <w:top w:val="single" w:sz="4" w:space="0" w:color="auto"/>
              <w:left w:val="single" w:sz="12" w:space="0" w:color="auto"/>
              <w:right w:val="single" w:sz="4" w:space="0" w:color="auto"/>
            </w:tcBorders>
          </w:tcPr>
          <w:p w:rsidR="00ED569C" w:rsidRPr="0031434E" w:rsidRDefault="00F3174C" w:rsidP="000F68B4">
            <w:pPr>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Module Outcomes</w:t>
            </w: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rPr>
                <w:rFonts w:asciiTheme="minorHAnsi" w:hAnsiTheme="minorHAnsi" w:cstheme="minorHAnsi"/>
                <w:b/>
                <w:color w:val="000000"/>
                <w:sz w:val="22"/>
                <w:szCs w:val="22"/>
              </w:rPr>
            </w:pPr>
          </w:p>
          <w:p w:rsidR="00ED569C" w:rsidRPr="0031434E" w:rsidRDefault="00ED569C" w:rsidP="000F68B4">
            <w:pPr>
              <w:jc w:val="both"/>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ED569C" w:rsidRPr="0031434E" w:rsidRDefault="00ED569C" w:rsidP="000F68B4">
            <w:pPr>
              <w:rPr>
                <w:rFonts w:asciiTheme="minorHAnsi" w:hAnsiTheme="minorHAnsi" w:cstheme="minorHAnsi"/>
                <w:sz w:val="22"/>
                <w:szCs w:val="22"/>
              </w:rPr>
            </w:pPr>
          </w:p>
        </w:tc>
        <w:tc>
          <w:tcPr>
            <w:tcW w:w="8926" w:type="dxa"/>
            <w:gridSpan w:val="3"/>
            <w:tcBorders>
              <w:top w:val="single" w:sz="4" w:space="0" w:color="auto"/>
              <w:left w:val="single" w:sz="4" w:space="0" w:color="auto"/>
              <w:right w:val="single" w:sz="12" w:space="0" w:color="auto"/>
            </w:tcBorders>
          </w:tcPr>
          <w:p w:rsidR="00ED569C" w:rsidRPr="0031434E" w:rsidRDefault="00ED569C" w:rsidP="000F68B4">
            <w:p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 xml:space="preserve">By the end of this module students should be able to:  </w:t>
            </w:r>
          </w:p>
          <w:p w:rsidR="00ED569C" w:rsidRPr="0031434E" w:rsidRDefault="00ED569C" w:rsidP="000F68B4">
            <w:pPr>
              <w:rPr>
                <w:rFonts w:asciiTheme="minorHAnsi" w:hAnsiTheme="minorHAnsi" w:cstheme="minorHAnsi"/>
                <w:noProof/>
                <w:color w:val="000000"/>
                <w:sz w:val="22"/>
                <w:szCs w:val="22"/>
              </w:rPr>
            </w:pPr>
          </w:p>
          <w:p w:rsidR="00ED569C" w:rsidRPr="0031434E" w:rsidRDefault="00ED569C" w:rsidP="00D34507">
            <w:pPr>
              <w:numPr>
                <w:ilvl w:val="0"/>
                <w:numId w:val="15"/>
              </w:numPr>
              <w:ind w:left="360"/>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Recognize, recall and define terms relevant to the study of:</w:t>
            </w:r>
          </w:p>
          <w:p w:rsidR="00ED569C" w:rsidRPr="0031434E" w:rsidRDefault="00ED569C" w:rsidP="00D34507">
            <w:pPr>
              <w:numPr>
                <w:ilvl w:val="0"/>
                <w:numId w:val="17"/>
              </w:num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Biological clocks</w:t>
            </w:r>
          </w:p>
          <w:p w:rsidR="00ED569C" w:rsidRPr="0031434E" w:rsidRDefault="00ED569C" w:rsidP="00D34507">
            <w:pPr>
              <w:numPr>
                <w:ilvl w:val="0"/>
                <w:numId w:val="17"/>
              </w:num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Seasonal adaptations of insects (e.g. diapause)</w:t>
            </w:r>
          </w:p>
          <w:p w:rsidR="00ED569C" w:rsidRPr="0031434E" w:rsidRDefault="00ED569C" w:rsidP="00D34507">
            <w:pPr>
              <w:numPr>
                <w:ilvl w:val="0"/>
                <w:numId w:val="17"/>
              </w:num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Temperature and desiccation stress ecophysiology of insects and plants</w:t>
            </w:r>
          </w:p>
          <w:p w:rsidR="00ED569C" w:rsidRPr="0031434E" w:rsidRDefault="00ED569C" w:rsidP="00D34507">
            <w:pPr>
              <w:numPr>
                <w:ilvl w:val="0"/>
                <w:numId w:val="17"/>
              </w:num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Polar terrestrial ecology</w:t>
            </w:r>
          </w:p>
          <w:p w:rsidR="00ED569C" w:rsidRPr="0031434E" w:rsidRDefault="00ED569C" w:rsidP="00D34507">
            <w:pPr>
              <w:numPr>
                <w:ilvl w:val="0"/>
                <w:numId w:val="17"/>
              </w:num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Ecotoxicology</w:t>
            </w:r>
          </w:p>
          <w:p w:rsidR="00ED569C" w:rsidRPr="0031434E" w:rsidRDefault="00ED569C" w:rsidP="00D34507">
            <w:pPr>
              <w:numPr>
                <w:ilvl w:val="0"/>
                <w:numId w:val="17"/>
              </w:num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Molecular mechanisms underpinning stress adaptation and the tools used to study these phenomena.</w:t>
            </w:r>
          </w:p>
          <w:p w:rsidR="00ED569C" w:rsidRPr="0031434E" w:rsidRDefault="00ED569C" w:rsidP="00D34507">
            <w:pPr>
              <w:numPr>
                <w:ilvl w:val="0"/>
                <w:numId w:val="17"/>
              </w:numPr>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Daphnia biology</w:t>
            </w:r>
          </w:p>
          <w:p w:rsidR="00F3174C" w:rsidRPr="0031434E" w:rsidRDefault="00F3174C" w:rsidP="00F3174C">
            <w:pPr>
              <w:ind w:left="720"/>
              <w:rPr>
                <w:rFonts w:asciiTheme="minorHAnsi" w:hAnsiTheme="minorHAnsi" w:cstheme="minorHAnsi"/>
                <w:noProof/>
                <w:color w:val="000000"/>
                <w:sz w:val="22"/>
                <w:szCs w:val="22"/>
              </w:rPr>
            </w:pPr>
          </w:p>
          <w:p w:rsidR="00ED569C" w:rsidRPr="0031434E" w:rsidRDefault="00ED569C" w:rsidP="00D34507">
            <w:pPr>
              <w:numPr>
                <w:ilvl w:val="0"/>
                <w:numId w:val="15"/>
              </w:numPr>
              <w:ind w:left="360"/>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Explain and contrast the adaptive mechanisms by which organisms overcome the stresses associated with rapid changes in their environment, seasonal transitions, regional climates and global climate change.</w:t>
            </w:r>
          </w:p>
          <w:p w:rsidR="00ED569C" w:rsidRPr="0031434E" w:rsidRDefault="00ED569C" w:rsidP="00D34507">
            <w:pPr>
              <w:numPr>
                <w:ilvl w:val="0"/>
                <w:numId w:val="15"/>
              </w:numPr>
              <w:ind w:left="360"/>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Describe responses to environmental stress at the molecular level, e.g. changes in membrane lipid composition, metabolic shifts, the synthesis of molecular chaperones etc., and evaluate the use of model organisms in ecophysiological research.</w:t>
            </w:r>
          </w:p>
          <w:p w:rsidR="00ED569C" w:rsidRPr="0031434E" w:rsidRDefault="00ED569C" w:rsidP="00D34507">
            <w:pPr>
              <w:numPr>
                <w:ilvl w:val="0"/>
                <w:numId w:val="15"/>
              </w:numPr>
              <w:ind w:left="360"/>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Discuss the evolutionary processes, and relevant theories, underpinning adaptation to changing environments.</w:t>
            </w:r>
          </w:p>
          <w:p w:rsidR="00ED569C" w:rsidRPr="0031434E" w:rsidRDefault="00ED569C" w:rsidP="00D34507">
            <w:pPr>
              <w:numPr>
                <w:ilvl w:val="0"/>
                <w:numId w:val="15"/>
              </w:numPr>
              <w:ind w:left="360"/>
              <w:rPr>
                <w:rFonts w:asciiTheme="minorHAnsi" w:hAnsiTheme="minorHAnsi" w:cstheme="minorHAnsi"/>
                <w:noProof/>
                <w:color w:val="000000"/>
                <w:sz w:val="22"/>
                <w:szCs w:val="22"/>
              </w:rPr>
            </w:pPr>
            <w:r w:rsidRPr="0031434E">
              <w:rPr>
                <w:rFonts w:asciiTheme="minorHAnsi" w:hAnsiTheme="minorHAnsi" w:cstheme="minorHAnsi"/>
                <w:noProof/>
                <w:color w:val="000000"/>
                <w:sz w:val="22"/>
                <w:szCs w:val="22"/>
              </w:rPr>
              <w:t>Analyse and interpret the scientific literature to provide an evidence base supporting the achievement of learning outcomes 2-4, and in set exercises.</w:t>
            </w:r>
          </w:p>
          <w:p w:rsidR="00ED569C" w:rsidRPr="0031434E" w:rsidRDefault="00ED569C" w:rsidP="00D34507">
            <w:pPr>
              <w:numPr>
                <w:ilvl w:val="0"/>
                <w:numId w:val="15"/>
              </w:numPr>
              <w:ind w:left="360"/>
              <w:rPr>
                <w:rFonts w:asciiTheme="minorHAnsi" w:hAnsiTheme="minorHAnsi" w:cstheme="minorHAnsi"/>
                <w:color w:val="000000"/>
                <w:sz w:val="22"/>
                <w:szCs w:val="22"/>
              </w:rPr>
            </w:pPr>
            <w:r w:rsidRPr="0031434E">
              <w:rPr>
                <w:rFonts w:asciiTheme="minorHAnsi" w:hAnsiTheme="minorHAnsi" w:cstheme="minorHAnsi"/>
                <w:noProof/>
                <w:color w:val="000000"/>
                <w:sz w:val="22"/>
                <w:szCs w:val="22"/>
              </w:rPr>
              <w:t>Formulate and express their own ideas through independent learning and writing skills.</w:t>
            </w:r>
          </w:p>
          <w:p w:rsidR="00ED569C" w:rsidRPr="0031434E" w:rsidRDefault="00ED569C" w:rsidP="00D34507">
            <w:pPr>
              <w:numPr>
                <w:ilvl w:val="0"/>
                <w:numId w:val="15"/>
              </w:numPr>
              <w:ind w:left="360"/>
              <w:rPr>
                <w:rFonts w:asciiTheme="minorHAnsi" w:hAnsiTheme="minorHAnsi" w:cstheme="minorHAnsi"/>
                <w:color w:val="000000"/>
                <w:sz w:val="22"/>
                <w:szCs w:val="22"/>
              </w:rPr>
            </w:pPr>
            <w:r w:rsidRPr="0031434E">
              <w:rPr>
                <w:rFonts w:asciiTheme="minorHAnsi" w:hAnsiTheme="minorHAnsi" w:cstheme="minorHAnsi"/>
                <w:noProof/>
                <w:color w:val="000000"/>
                <w:sz w:val="22"/>
                <w:szCs w:val="22"/>
              </w:rPr>
              <w:t>Identify research areas and produce a justified plan of experimentation</w:t>
            </w:r>
          </w:p>
          <w:p w:rsidR="00ED569C" w:rsidRPr="0031434E" w:rsidRDefault="00ED569C" w:rsidP="000F68B4">
            <w:pPr>
              <w:ind w:left="360"/>
              <w:rPr>
                <w:rFonts w:asciiTheme="minorHAnsi" w:hAnsiTheme="minorHAnsi" w:cstheme="minorHAnsi"/>
                <w:color w:val="000000"/>
                <w:sz w:val="22"/>
                <w:szCs w:val="22"/>
              </w:rPr>
            </w:pPr>
          </w:p>
          <w:p w:rsidR="00ED569C" w:rsidRPr="0031434E" w:rsidRDefault="00ED569C" w:rsidP="000F68B4">
            <w:pPr>
              <w:pStyle w:val="Body"/>
              <w:spacing w:before="0"/>
              <w:ind w:right="0"/>
              <w:rPr>
                <w:rFonts w:asciiTheme="minorHAnsi" w:hAnsiTheme="minorHAnsi" w:cstheme="minorHAnsi"/>
                <w:sz w:val="22"/>
                <w:szCs w:val="22"/>
              </w:rPr>
            </w:pPr>
            <w:r w:rsidRPr="0031434E">
              <w:rPr>
                <w:rFonts w:asciiTheme="minorHAnsi" w:hAnsiTheme="minorHAnsi" w:cstheme="minorHAnsi"/>
                <w:sz w:val="22"/>
                <w:szCs w:val="22"/>
              </w:rPr>
              <w:t>BIO389 builds on topics initially established in the following 1</w:t>
            </w:r>
            <w:r w:rsidRPr="0031434E">
              <w:rPr>
                <w:rFonts w:asciiTheme="minorHAnsi" w:hAnsiTheme="minorHAnsi" w:cstheme="minorHAnsi"/>
                <w:sz w:val="22"/>
                <w:szCs w:val="22"/>
                <w:vertAlign w:val="superscript"/>
              </w:rPr>
              <w:t>st</w:t>
            </w:r>
            <w:r w:rsidRPr="0031434E">
              <w:rPr>
                <w:rFonts w:asciiTheme="minorHAnsi" w:hAnsiTheme="minorHAnsi" w:cstheme="minorHAnsi"/>
                <w:sz w:val="22"/>
                <w:szCs w:val="22"/>
              </w:rPr>
              <w:t xml:space="preserve"> and 2</w:t>
            </w:r>
            <w:r w:rsidRPr="0031434E">
              <w:rPr>
                <w:rFonts w:asciiTheme="minorHAnsi" w:hAnsiTheme="minorHAnsi" w:cstheme="minorHAnsi"/>
                <w:sz w:val="22"/>
                <w:szCs w:val="22"/>
                <w:vertAlign w:val="superscript"/>
              </w:rPr>
              <w:t>nd</w:t>
            </w:r>
            <w:r w:rsidRPr="0031434E">
              <w:rPr>
                <w:rFonts w:asciiTheme="minorHAnsi" w:hAnsiTheme="minorHAnsi" w:cstheme="minorHAnsi"/>
                <w:sz w:val="22"/>
                <w:szCs w:val="22"/>
              </w:rPr>
              <w:t xml:space="preserve"> year modules: </w:t>
            </w:r>
            <w:r w:rsidRPr="0031434E">
              <w:rPr>
                <w:rFonts w:asciiTheme="minorHAnsi" w:hAnsiTheme="minorHAnsi" w:cstheme="minorHAnsi"/>
                <w:b/>
                <w:sz w:val="22"/>
                <w:szCs w:val="22"/>
              </w:rPr>
              <w:t xml:space="preserve">BIO145 </w:t>
            </w:r>
            <w:r w:rsidRPr="0031434E">
              <w:rPr>
                <w:rFonts w:asciiTheme="minorHAnsi" w:hAnsiTheme="minorHAnsi" w:cstheme="minorHAnsi"/>
                <w:sz w:val="22"/>
                <w:szCs w:val="22"/>
              </w:rPr>
              <w:t xml:space="preserve">Introduction to Evolution and Animal Biology; </w:t>
            </w:r>
            <w:r w:rsidRPr="0031434E">
              <w:rPr>
                <w:rFonts w:asciiTheme="minorHAnsi" w:hAnsiTheme="minorHAnsi" w:cstheme="minorHAnsi"/>
                <w:b/>
                <w:sz w:val="22"/>
                <w:szCs w:val="22"/>
              </w:rPr>
              <w:t>BIO171</w:t>
            </w:r>
            <w:r w:rsidRPr="0031434E">
              <w:rPr>
                <w:rFonts w:asciiTheme="minorHAnsi" w:hAnsiTheme="minorHAnsi" w:cstheme="minorHAnsi"/>
                <w:sz w:val="22"/>
                <w:szCs w:val="22"/>
              </w:rPr>
              <w:t xml:space="preserve"> “Ecological Concepts and Plant Sciences”, and some content from </w:t>
            </w:r>
            <w:r w:rsidRPr="0031434E">
              <w:rPr>
                <w:rFonts w:asciiTheme="minorHAnsi" w:hAnsiTheme="minorHAnsi" w:cstheme="minorHAnsi"/>
                <w:b/>
                <w:sz w:val="22"/>
                <w:szCs w:val="22"/>
              </w:rPr>
              <w:t>BIO152</w:t>
            </w:r>
            <w:r w:rsidRPr="0031434E">
              <w:rPr>
                <w:rFonts w:asciiTheme="minorHAnsi" w:hAnsiTheme="minorHAnsi" w:cstheme="minorHAnsi"/>
                <w:sz w:val="22"/>
                <w:szCs w:val="22"/>
              </w:rPr>
              <w:t xml:space="preserve"> “Cell Biology and Physiology”; </w:t>
            </w:r>
            <w:r w:rsidRPr="0031434E">
              <w:rPr>
                <w:rFonts w:asciiTheme="minorHAnsi" w:hAnsiTheme="minorHAnsi" w:cstheme="minorHAnsi"/>
                <w:b/>
                <w:sz w:val="22"/>
                <w:szCs w:val="22"/>
              </w:rPr>
              <w:t>BIO259</w:t>
            </w:r>
            <w:r w:rsidRPr="0031434E">
              <w:rPr>
                <w:rFonts w:asciiTheme="minorHAnsi" w:hAnsiTheme="minorHAnsi" w:cstheme="minorHAnsi"/>
                <w:sz w:val="22"/>
                <w:szCs w:val="22"/>
              </w:rPr>
              <w:t xml:space="preserve"> “Alpine Ecology Field Trip”; and </w:t>
            </w:r>
            <w:r w:rsidRPr="0031434E">
              <w:rPr>
                <w:rFonts w:asciiTheme="minorHAnsi" w:hAnsiTheme="minorHAnsi" w:cstheme="minorHAnsi"/>
                <w:b/>
                <w:sz w:val="22"/>
                <w:szCs w:val="22"/>
              </w:rPr>
              <w:t>BIO237</w:t>
            </w:r>
            <w:r w:rsidRPr="0031434E">
              <w:rPr>
                <w:rFonts w:asciiTheme="minorHAnsi" w:hAnsiTheme="minorHAnsi" w:cstheme="minorHAnsi"/>
                <w:sz w:val="22"/>
                <w:szCs w:val="22"/>
              </w:rPr>
              <w:t xml:space="preserve"> “Plant Sciences: from Cells to Environment”. </w:t>
            </w:r>
          </w:p>
          <w:p w:rsidR="00ED569C" w:rsidRPr="0031434E" w:rsidRDefault="00ED569C" w:rsidP="000F68B4">
            <w:pPr>
              <w:pStyle w:val="Body"/>
              <w:spacing w:before="0"/>
              <w:ind w:right="0"/>
              <w:rPr>
                <w:rFonts w:asciiTheme="minorHAnsi" w:hAnsiTheme="minorHAnsi" w:cstheme="minorHAnsi"/>
                <w:sz w:val="22"/>
                <w:szCs w:val="22"/>
              </w:rPr>
            </w:pPr>
            <w:r w:rsidRPr="0031434E">
              <w:rPr>
                <w:rFonts w:asciiTheme="minorHAnsi" w:hAnsiTheme="minorHAnsi" w:cstheme="minorHAnsi"/>
                <w:sz w:val="22"/>
                <w:szCs w:val="22"/>
              </w:rPr>
              <w:t>BIO389 also complements aspects of other 3</w:t>
            </w:r>
            <w:r w:rsidRPr="0031434E">
              <w:rPr>
                <w:rFonts w:asciiTheme="minorHAnsi" w:hAnsiTheme="minorHAnsi" w:cstheme="minorHAnsi"/>
                <w:sz w:val="22"/>
                <w:szCs w:val="22"/>
                <w:vertAlign w:val="superscript"/>
              </w:rPr>
              <w:t>rd</w:t>
            </w:r>
            <w:r w:rsidRPr="0031434E">
              <w:rPr>
                <w:rFonts w:asciiTheme="minorHAnsi" w:hAnsiTheme="minorHAnsi" w:cstheme="minorHAnsi"/>
                <w:sz w:val="22"/>
                <w:szCs w:val="22"/>
              </w:rPr>
              <w:t xml:space="preserve"> year modules, including </w:t>
            </w:r>
            <w:r w:rsidRPr="0031434E">
              <w:rPr>
                <w:rFonts w:asciiTheme="minorHAnsi" w:hAnsiTheme="minorHAnsi" w:cstheme="minorHAnsi"/>
                <w:b/>
                <w:iCs/>
                <w:color w:val="000000"/>
                <w:sz w:val="22"/>
                <w:szCs w:val="22"/>
              </w:rPr>
              <w:t>BIO398</w:t>
            </w:r>
            <w:r w:rsidRPr="0031434E">
              <w:rPr>
                <w:rFonts w:asciiTheme="minorHAnsi" w:hAnsiTheme="minorHAnsi" w:cstheme="minorHAnsi"/>
                <w:iCs/>
                <w:color w:val="000000"/>
                <w:sz w:val="22"/>
                <w:szCs w:val="22"/>
              </w:rPr>
              <w:t xml:space="preserve"> “Plant Science in the 21</w:t>
            </w:r>
            <w:r w:rsidRPr="0031434E">
              <w:rPr>
                <w:rFonts w:asciiTheme="minorHAnsi" w:hAnsiTheme="minorHAnsi" w:cstheme="minorHAnsi"/>
                <w:iCs/>
                <w:color w:val="000000"/>
                <w:sz w:val="22"/>
                <w:szCs w:val="22"/>
                <w:vertAlign w:val="superscript"/>
              </w:rPr>
              <w:t>st</w:t>
            </w:r>
            <w:r w:rsidRPr="0031434E">
              <w:rPr>
                <w:rFonts w:asciiTheme="minorHAnsi" w:hAnsiTheme="minorHAnsi" w:cstheme="minorHAnsi"/>
                <w:iCs/>
                <w:color w:val="000000"/>
                <w:sz w:val="22"/>
                <w:szCs w:val="22"/>
              </w:rPr>
              <w:t xml:space="preserve"> Century” and </w:t>
            </w:r>
            <w:r w:rsidRPr="0031434E">
              <w:rPr>
                <w:rFonts w:asciiTheme="minorHAnsi" w:hAnsiTheme="minorHAnsi" w:cstheme="minorHAnsi"/>
                <w:b/>
                <w:iCs/>
                <w:color w:val="000000"/>
                <w:sz w:val="22"/>
                <w:szCs w:val="22"/>
              </w:rPr>
              <w:t>BIO336</w:t>
            </w:r>
            <w:r w:rsidRPr="0031434E">
              <w:rPr>
                <w:rFonts w:asciiTheme="minorHAnsi" w:hAnsiTheme="minorHAnsi" w:cstheme="minorHAnsi"/>
                <w:iCs/>
                <w:color w:val="000000"/>
                <w:sz w:val="22"/>
                <w:szCs w:val="22"/>
              </w:rPr>
              <w:t xml:space="preserve"> “Conservation Practice: Genes to Ecosystems”</w:t>
            </w:r>
            <w:r w:rsidRPr="0031434E">
              <w:rPr>
                <w:rFonts w:asciiTheme="minorHAnsi" w:hAnsiTheme="minorHAnsi" w:cstheme="minorHAnsi"/>
                <w:sz w:val="22"/>
                <w:szCs w:val="22"/>
              </w:rPr>
              <w:t>.</w:t>
            </w:r>
          </w:p>
          <w:p w:rsidR="00ED569C" w:rsidRPr="0031434E" w:rsidRDefault="00ED569C" w:rsidP="000F68B4">
            <w:pPr>
              <w:pStyle w:val="Body"/>
              <w:spacing w:before="0"/>
              <w:ind w:right="0"/>
              <w:rPr>
                <w:rFonts w:asciiTheme="minorHAnsi" w:hAnsiTheme="minorHAnsi" w:cstheme="minorHAnsi"/>
                <w:sz w:val="22"/>
                <w:szCs w:val="22"/>
              </w:rPr>
            </w:pPr>
            <w:r w:rsidRPr="0031434E">
              <w:rPr>
                <w:rFonts w:asciiTheme="minorHAnsi" w:hAnsiTheme="minorHAnsi" w:cstheme="minorHAnsi"/>
                <w:sz w:val="22"/>
                <w:szCs w:val="22"/>
              </w:rPr>
              <w:t xml:space="preserve">While there are no pre-requisites for this module, additional background reading will be required if these earlier modules have not been taken.  This is especially relevant to any GEES students selecting this </w:t>
            </w:r>
            <w:r w:rsidR="00471FB8" w:rsidRPr="0031434E">
              <w:rPr>
                <w:rFonts w:asciiTheme="minorHAnsi" w:hAnsiTheme="minorHAnsi" w:cstheme="minorHAnsi"/>
                <w:sz w:val="22"/>
                <w:szCs w:val="22"/>
              </w:rPr>
              <w:t>module that</w:t>
            </w:r>
            <w:r w:rsidRPr="0031434E">
              <w:rPr>
                <w:rFonts w:asciiTheme="minorHAnsi" w:hAnsiTheme="minorHAnsi" w:cstheme="minorHAnsi"/>
                <w:sz w:val="22"/>
                <w:szCs w:val="22"/>
              </w:rPr>
              <w:t xml:space="preserve"> may have taken a different range of modules en-route to their final year.</w:t>
            </w:r>
          </w:p>
          <w:p w:rsidR="00ED569C" w:rsidRPr="0031434E" w:rsidRDefault="00ED569C" w:rsidP="000F68B4">
            <w:pPr>
              <w:rPr>
                <w:rFonts w:asciiTheme="minorHAnsi" w:hAnsiTheme="minorHAnsi" w:cstheme="minorHAnsi"/>
                <w:sz w:val="22"/>
                <w:szCs w:val="22"/>
              </w:rPr>
            </w:pPr>
          </w:p>
        </w:tc>
      </w:tr>
      <w:tr w:rsidR="00ED569C" w:rsidRPr="0031434E" w:rsidTr="007A36C3">
        <w:trPr>
          <w:cantSplit/>
        </w:trPr>
        <w:tc>
          <w:tcPr>
            <w:tcW w:w="1545" w:type="dxa"/>
            <w:tcBorders>
              <w:left w:val="single" w:sz="12" w:space="0" w:color="auto"/>
              <w:right w:val="single" w:sz="4" w:space="0" w:color="auto"/>
            </w:tcBorders>
          </w:tcPr>
          <w:p w:rsidR="00ED569C" w:rsidRPr="0031434E" w:rsidRDefault="00ED569C" w:rsidP="000F68B4">
            <w:pPr>
              <w:rPr>
                <w:rFonts w:asciiTheme="minorHAnsi" w:hAnsiTheme="minorHAnsi" w:cstheme="minorHAnsi"/>
                <w:sz w:val="22"/>
                <w:szCs w:val="22"/>
              </w:rPr>
            </w:pPr>
            <w:r w:rsidRPr="0031434E">
              <w:rPr>
                <w:rFonts w:asciiTheme="minorHAnsi" w:hAnsiTheme="minorHAnsi" w:cstheme="minorHAnsi"/>
                <w:b/>
                <w:color w:val="000000"/>
                <w:sz w:val="22"/>
                <w:szCs w:val="22"/>
              </w:rPr>
              <w:t>Delivery:</w:t>
            </w:r>
          </w:p>
        </w:tc>
        <w:tc>
          <w:tcPr>
            <w:tcW w:w="8926" w:type="dxa"/>
            <w:gridSpan w:val="3"/>
            <w:tcBorders>
              <w:left w:val="single" w:sz="4" w:space="0" w:color="auto"/>
              <w:right w:val="single" w:sz="12" w:space="0" w:color="auto"/>
            </w:tcBorders>
          </w:tcPr>
          <w:p w:rsidR="00ED569C" w:rsidRPr="0031434E" w:rsidRDefault="00F3174C" w:rsidP="000F68B4">
            <w:pPr>
              <w:rPr>
                <w:rFonts w:asciiTheme="minorHAnsi" w:hAnsiTheme="minorHAnsi" w:cstheme="minorHAnsi"/>
                <w:color w:val="000000"/>
                <w:sz w:val="22"/>
                <w:szCs w:val="22"/>
              </w:rPr>
            </w:pPr>
            <w:r w:rsidRPr="0031434E">
              <w:rPr>
                <w:rFonts w:asciiTheme="minorHAnsi" w:hAnsiTheme="minorHAnsi" w:cstheme="minorHAnsi"/>
                <w:color w:val="000000"/>
                <w:sz w:val="22"/>
                <w:szCs w:val="22"/>
              </w:rPr>
              <w:t>Lectures</w:t>
            </w:r>
          </w:p>
          <w:p w:rsidR="00ED569C" w:rsidRPr="0031434E" w:rsidRDefault="00ED569C" w:rsidP="000F68B4">
            <w:pPr>
              <w:pStyle w:val="CommentText"/>
              <w:spacing w:after="120"/>
              <w:rPr>
                <w:rFonts w:asciiTheme="minorHAnsi" w:hAnsiTheme="minorHAnsi" w:cstheme="minorHAnsi"/>
                <w:sz w:val="22"/>
                <w:szCs w:val="22"/>
                <w:lang w:val="en-GB"/>
              </w:rPr>
            </w:pPr>
          </w:p>
        </w:tc>
      </w:tr>
      <w:tr w:rsidR="00ED569C" w:rsidRPr="0031434E" w:rsidTr="007A36C3">
        <w:trPr>
          <w:cantSplit/>
        </w:trPr>
        <w:tc>
          <w:tcPr>
            <w:tcW w:w="1545" w:type="dxa"/>
            <w:tcBorders>
              <w:left w:val="single" w:sz="12" w:space="0" w:color="auto"/>
              <w:bottom w:val="single" w:sz="12" w:space="0" w:color="auto"/>
              <w:right w:val="single" w:sz="4" w:space="0" w:color="auto"/>
            </w:tcBorders>
          </w:tcPr>
          <w:p w:rsidR="00ED569C" w:rsidRPr="0031434E" w:rsidRDefault="00ED569C" w:rsidP="000F68B4">
            <w:pPr>
              <w:rPr>
                <w:rFonts w:asciiTheme="minorHAnsi" w:hAnsiTheme="minorHAnsi" w:cstheme="minorHAnsi"/>
                <w:b/>
                <w:sz w:val="22"/>
                <w:szCs w:val="22"/>
              </w:rPr>
            </w:pPr>
            <w:r w:rsidRPr="0031434E">
              <w:rPr>
                <w:rFonts w:asciiTheme="minorHAnsi" w:hAnsiTheme="minorHAnsi" w:cstheme="minorHAnsi"/>
                <w:b/>
                <w:color w:val="000000"/>
                <w:sz w:val="22"/>
                <w:szCs w:val="22"/>
              </w:rPr>
              <w:t>Assessment:</w:t>
            </w:r>
          </w:p>
        </w:tc>
        <w:tc>
          <w:tcPr>
            <w:tcW w:w="8926" w:type="dxa"/>
            <w:gridSpan w:val="3"/>
            <w:tcBorders>
              <w:left w:val="single" w:sz="4" w:space="0" w:color="auto"/>
              <w:bottom w:val="single" w:sz="12" w:space="0" w:color="auto"/>
              <w:right w:val="single" w:sz="12" w:space="0" w:color="auto"/>
            </w:tcBorders>
          </w:tcPr>
          <w:p w:rsidR="00ED569C" w:rsidRPr="0031434E" w:rsidRDefault="00ED569C" w:rsidP="000F68B4">
            <w:pPr>
              <w:pStyle w:val="Header"/>
              <w:rPr>
                <w:rFonts w:asciiTheme="minorHAnsi" w:hAnsiTheme="minorHAnsi" w:cstheme="minorHAnsi"/>
                <w:b/>
                <w:color w:val="000000"/>
                <w:sz w:val="22"/>
                <w:szCs w:val="22"/>
              </w:rPr>
            </w:pPr>
            <w:r w:rsidRPr="0031434E">
              <w:rPr>
                <w:rFonts w:asciiTheme="minorHAnsi" w:hAnsiTheme="minorHAnsi" w:cstheme="minorHAnsi"/>
                <w:b/>
                <w:color w:val="000000"/>
                <w:sz w:val="22"/>
                <w:szCs w:val="22"/>
              </w:rPr>
              <w:t xml:space="preserve">In-course Assessment – </w:t>
            </w:r>
            <w:r w:rsidR="00F3174C" w:rsidRPr="0031434E">
              <w:rPr>
                <w:rFonts w:asciiTheme="minorHAnsi" w:hAnsiTheme="minorHAnsi" w:cstheme="minorHAnsi"/>
                <w:b/>
                <w:color w:val="000000"/>
                <w:sz w:val="22"/>
                <w:szCs w:val="22"/>
              </w:rPr>
              <w:t>(</w:t>
            </w:r>
            <w:r w:rsidRPr="0031434E">
              <w:rPr>
                <w:rFonts w:asciiTheme="minorHAnsi" w:hAnsiTheme="minorHAnsi" w:cstheme="minorHAnsi"/>
                <w:b/>
                <w:color w:val="000000"/>
                <w:sz w:val="22"/>
                <w:szCs w:val="22"/>
              </w:rPr>
              <w:t>30%</w:t>
            </w:r>
            <w:r w:rsidR="00F3174C" w:rsidRPr="0031434E">
              <w:rPr>
                <w:rFonts w:asciiTheme="minorHAnsi" w:hAnsiTheme="minorHAnsi" w:cstheme="minorHAnsi"/>
                <w:b/>
                <w:color w:val="000000"/>
                <w:sz w:val="22"/>
                <w:szCs w:val="22"/>
              </w:rPr>
              <w:t>)</w:t>
            </w:r>
          </w:p>
          <w:p w:rsidR="00ED569C" w:rsidRPr="0031434E" w:rsidRDefault="00F3174C" w:rsidP="00D34507">
            <w:pPr>
              <w:pStyle w:val="Header"/>
              <w:numPr>
                <w:ilvl w:val="0"/>
                <w:numId w:val="18"/>
              </w:numPr>
              <w:tabs>
                <w:tab w:val="clear" w:pos="4513"/>
                <w:tab w:val="clear" w:pos="9026"/>
              </w:tabs>
              <w:ind w:left="176" w:hanging="142"/>
              <w:rPr>
                <w:rFonts w:asciiTheme="minorHAnsi" w:hAnsiTheme="minorHAnsi" w:cstheme="minorHAnsi"/>
                <w:color w:val="000000"/>
                <w:sz w:val="22"/>
                <w:szCs w:val="22"/>
              </w:rPr>
            </w:pPr>
            <w:r w:rsidRPr="0031434E">
              <w:rPr>
                <w:rFonts w:asciiTheme="minorHAnsi" w:hAnsiTheme="minorHAnsi" w:cstheme="minorHAnsi"/>
                <w:noProof/>
                <w:color w:val="000000"/>
                <w:sz w:val="22"/>
                <w:szCs w:val="22"/>
              </w:rPr>
              <w:t xml:space="preserve">Grant writing exercise: </w:t>
            </w:r>
            <w:r w:rsidR="00ED569C" w:rsidRPr="0031434E">
              <w:rPr>
                <w:rFonts w:asciiTheme="minorHAnsi" w:hAnsiTheme="minorHAnsi" w:cstheme="minorHAnsi"/>
                <w:noProof/>
                <w:color w:val="000000"/>
                <w:sz w:val="22"/>
                <w:szCs w:val="22"/>
              </w:rPr>
              <w:t xml:space="preserve">Students are given individual topics for which they are expected to write a short grant application, i.e construct hypotheses, propose methodologies, outline strategic relevance etc. </w:t>
            </w:r>
          </w:p>
          <w:p w:rsidR="00ED569C" w:rsidRPr="0031434E" w:rsidRDefault="00ED569C" w:rsidP="000F68B4">
            <w:pPr>
              <w:pStyle w:val="Header"/>
              <w:ind w:left="176"/>
              <w:rPr>
                <w:rFonts w:asciiTheme="minorHAnsi" w:hAnsiTheme="minorHAnsi" w:cstheme="minorHAnsi"/>
                <w:noProof/>
                <w:color w:val="000000"/>
                <w:sz w:val="22"/>
                <w:szCs w:val="22"/>
              </w:rPr>
            </w:pPr>
          </w:p>
          <w:p w:rsidR="00ED569C" w:rsidRPr="0031434E" w:rsidRDefault="00ED569C" w:rsidP="000F68B4">
            <w:pPr>
              <w:pStyle w:val="Header"/>
              <w:rPr>
                <w:rFonts w:asciiTheme="minorHAnsi" w:hAnsiTheme="minorHAnsi" w:cstheme="minorHAnsi"/>
                <w:b/>
                <w:noProof/>
                <w:color w:val="000000"/>
                <w:sz w:val="22"/>
                <w:szCs w:val="22"/>
              </w:rPr>
            </w:pPr>
            <w:r w:rsidRPr="0031434E">
              <w:rPr>
                <w:rFonts w:asciiTheme="minorHAnsi" w:hAnsiTheme="minorHAnsi" w:cstheme="minorHAnsi"/>
                <w:b/>
                <w:noProof/>
                <w:color w:val="000000"/>
                <w:sz w:val="22"/>
                <w:szCs w:val="22"/>
              </w:rPr>
              <w:t xml:space="preserve">3 hour written examination in May – </w:t>
            </w:r>
            <w:r w:rsidR="00F3174C" w:rsidRPr="0031434E">
              <w:rPr>
                <w:rFonts w:asciiTheme="minorHAnsi" w:hAnsiTheme="minorHAnsi" w:cstheme="minorHAnsi"/>
                <w:b/>
                <w:noProof/>
                <w:color w:val="000000"/>
                <w:sz w:val="22"/>
                <w:szCs w:val="22"/>
              </w:rPr>
              <w:t>(</w:t>
            </w:r>
            <w:r w:rsidRPr="0031434E">
              <w:rPr>
                <w:rFonts w:asciiTheme="minorHAnsi" w:hAnsiTheme="minorHAnsi" w:cstheme="minorHAnsi"/>
                <w:b/>
                <w:noProof/>
                <w:color w:val="000000"/>
                <w:sz w:val="22"/>
                <w:szCs w:val="22"/>
              </w:rPr>
              <w:t>70%</w:t>
            </w:r>
            <w:r w:rsidR="00F3174C" w:rsidRPr="0031434E">
              <w:rPr>
                <w:rFonts w:asciiTheme="minorHAnsi" w:hAnsiTheme="minorHAnsi" w:cstheme="minorHAnsi"/>
                <w:b/>
                <w:noProof/>
                <w:color w:val="000000"/>
                <w:sz w:val="22"/>
                <w:szCs w:val="22"/>
              </w:rPr>
              <w:t>)</w:t>
            </w:r>
          </w:p>
          <w:p w:rsidR="00ED569C" w:rsidRPr="0031434E" w:rsidRDefault="00ED569C" w:rsidP="000F68B4">
            <w:pPr>
              <w:pStyle w:val="CommentText"/>
              <w:spacing w:after="120"/>
              <w:rPr>
                <w:rFonts w:asciiTheme="minorHAnsi" w:hAnsiTheme="minorHAnsi" w:cstheme="minorHAnsi"/>
                <w:sz w:val="22"/>
                <w:szCs w:val="22"/>
              </w:rPr>
            </w:pPr>
          </w:p>
        </w:tc>
      </w:tr>
    </w:tbl>
    <w:p w:rsidR="00C8387E" w:rsidRPr="0031434E" w:rsidRDefault="00C8387E" w:rsidP="00C83DCD">
      <w:pPr>
        <w:rPr>
          <w:rFonts w:asciiTheme="minorHAnsi" w:hAnsiTheme="minorHAnsi" w:cstheme="minorHAnsi"/>
          <w:sz w:val="22"/>
          <w:szCs w:val="22"/>
          <w:lang w:eastAsia="en-US"/>
        </w:rPr>
      </w:pPr>
    </w:p>
    <w:p w:rsidR="00C8387E" w:rsidRPr="0031434E" w:rsidRDefault="00C8387E">
      <w:pPr>
        <w:rPr>
          <w:rFonts w:asciiTheme="minorHAnsi" w:hAnsiTheme="minorHAnsi" w:cstheme="minorHAnsi"/>
          <w:sz w:val="22"/>
          <w:szCs w:val="22"/>
          <w:lang w:eastAsia="en-US"/>
        </w:rPr>
      </w:pPr>
      <w:r w:rsidRPr="0031434E">
        <w:rPr>
          <w:rFonts w:asciiTheme="minorHAnsi" w:hAnsiTheme="minorHAnsi" w:cstheme="minorHAnsi"/>
          <w:sz w:val="22"/>
          <w:szCs w:val="22"/>
          <w:lang w:eastAsia="en-US"/>
        </w:rPr>
        <w:br w:type="page"/>
      </w:r>
    </w:p>
    <w:tbl>
      <w:tblPr>
        <w:tblW w:w="10188" w:type="dxa"/>
        <w:tblInd w:w="-1008" w:type="dxa"/>
        <w:tblLayout w:type="fixed"/>
        <w:tblLook w:val="0000" w:firstRow="0" w:lastRow="0" w:firstColumn="0" w:lastColumn="0" w:noHBand="0" w:noVBand="0"/>
        <w:tblCaption w:val="BIO397"/>
        <w:tblDescription w:val="BIO397"/>
      </w:tblPr>
      <w:tblGrid>
        <w:gridCol w:w="1986"/>
        <w:gridCol w:w="55"/>
        <w:gridCol w:w="209"/>
        <w:gridCol w:w="1350"/>
        <w:gridCol w:w="4395"/>
        <w:gridCol w:w="2193"/>
      </w:tblGrid>
      <w:tr w:rsidR="00C8387E" w:rsidRPr="0031434E" w:rsidTr="00160022">
        <w:trPr>
          <w:cantSplit/>
          <w:tblHeader/>
        </w:trPr>
        <w:tc>
          <w:tcPr>
            <w:tcW w:w="3600" w:type="dxa"/>
            <w:gridSpan w:val="4"/>
            <w:tcBorders>
              <w:top w:val="single" w:sz="12" w:space="0" w:color="auto"/>
              <w:left w:val="single" w:sz="12" w:space="0" w:color="auto"/>
              <w:right w:val="single" w:sz="2" w:space="0" w:color="auto"/>
            </w:tcBorders>
          </w:tcPr>
          <w:p w:rsidR="00C8387E" w:rsidRPr="0031434E" w:rsidRDefault="00C8387E" w:rsidP="000F68B4">
            <w:pPr>
              <w:spacing w:before="120" w:after="120"/>
              <w:rPr>
                <w:rFonts w:asciiTheme="minorHAnsi" w:hAnsiTheme="minorHAnsi" w:cstheme="minorHAnsi"/>
                <w:sz w:val="22"/>
                <w:szCs w:val="22"/>
              </w:rPr>
            </w:pPr>
            <w:r w:rsidRPr="0031434E">
              <w:rPr>
                <w:rFonts w:asciiTheme="minorHAnsi" w:hAnsiTheme="minorHAnsi" w:cstheme="minorHAnsi"/>
                <w:b/>
                <w:sz w:val="22"/>
                <w:szCs w:val="22"/>
              </w:rPr>
              <w:t>03 25197             BIO397</w:t>
            </w:r>
            <w:r w:rsidRPr="0031434E">
              <w:rPr>
                <w:rFonts w:asciiTheme="minorHAnsi" w:hAnsiTheme="minorHAnsi" w:cstheme="minorHAnsi"/>
                <w:b/>
                <w:sz w:val="22"/>
                <w:szCs w:val="22"/>
              </w:rPr>
              <w:tab/>
            </w:r>
          </w:p>
        </w:tc>
        <w:tc>
          <w:tcPr>
            <w:tcW w:w="4395" w:type="dxa"/>
            <w:tcBorders>
              <w:top w:val="single" w:sz="12" w:space="0" w:color="auto"/>
              <w:left w:val="nil"/>
              <w:right w:val="single" w:sz="4" w:space="0" w:color="auto"/>
            </w:tcBorders>
          </w:tcPr>
          <w:p w:rsidR="00C8387E" w:rsidRPr="0031434E" w:rsidRDefault="00C8387E" w:rsidP="000F68B4">
            <w:pPr>
              <w:spacing w:before="120" w:after="120"/>
              <w:rPr>
                <w:rFonts w:asciiTheme="minorHAnsi" w:hAnsiTheme="minorHAnsi" w:cstheme="minorHAnsi"/>
                <w:b/>
                <w:sz w:val="22"/>
                <w:szCs w:val="22"/>
              </w:rPr>
            </w:pPr>
            <w:r w:rsidRPr="0031434E">
              <w:rPr>
                <w:rFonts w:asciiTheme="minorHAnsi" w:hAnsiTheme="minorHAnsi" w:cstheme="minorHAnsi"/>
                <w:b/>
                <w:sz w:val="22"/>
                <w:szCs w:val="22"/>
              </w:rPr>
              <w:t>Living in Groups: Collective Behaviour in Animals</w:t>
            </w:r>
          </w:p>
        </w:tc>
        <w:tc>
          <w:tcPr>
            <w:tcW w:w="2193" w:type="dxa"/>
            <w:tcBorders>
              <w:top w:val="single" w:sz="12" w:space="0" w:color="auto"/>
              <w:left w:val="single" w:sz="4" w:space="0" w:color="auto"/>
              <w:right w:val="single" w:sz="12" w:space="0" w:color="auto"/>
            </w:tcBorders>
          </w:tcPr>
          <w:p w:rsidR="00C8387E" w:rsidRPr="0031434E" w:rsidRDefault="00C8387E" w:rsidP="000F68B4">
            <w:pPr>
              <w:spacing w:before="120" w:after="120"/>
              <w:rPr>
                <w:rFonts w:asciiTheme="minorHAnsi" w:hAnsiTheme="minorHAnsi" w:cstheme="minorHAnsi"/>
                <w:b/>
                <w:sz w:val="22"/>
                <w:szCs w:val="22"/>
              </w:rPr>
            </w:pPr>
            <w:r w:rsidRPr="0031434E">
              <w:rPr>
                <w:rFonts w:asciiTheme="minorHAnsi" w:hAnsiTheme="minorHAnsi" w:cstheme="minorHAnsi"/>
                <w:b/>
                <w:sz w:val="22"/>
                <w:szCs w:val="22"/>
              </w:rPr>
              <w:t>Credits: 20</w:t>
            </w:r>
          </w:p>
        </w:tc>
      </w:tr>
      <w:tr w:rsidR="00C8387E" w:rsidRPr="0031434E" w:rsidTr="006E3995">
        <w:trPr>
          <w:cantSplit/>
        </w:trPr>
        <w:tc>
          <w:tcPr>
            <w:tcW w:w="2041" w:type="dxa"/>
            <w:gridSpan w:val="2"/>
            <w:tcBorders>
              <w:top w:val="single" w:sz="2" w:space="0" w:color="auto"/>
              <w:left w:val="single" w:sz="12" w:space="0" w:color="auto"/>
              <w:bottom w:val="single" w:sz="2" w:space="0" w:color="auto"/>
              <w:right w:val="single" w:sz="2" w:space="0" w:color="auto"/>
            </w:tcBorders>
          </w:tcPr>
          <w:p w:rsidR="00C8387E" w:rsidRPr="0031434E" w:rsidRDefault="00C8387E" w:rsidP="000F68B4">
            <w:pPr>
              <w:spacing w:before="120" w:after="120"/>
              <w:rPr>
                <w:rFonts w:asciiTheme="minorHAnsi" w:hAnsiTheme="minorHAnsi" w:cstheme="minorHAnsi"/>
                <w:sz w:val="22"/>
                <w:szCs w:val="22"/>
              </w:rPr>
            </w:pPr>
            <w:r w:rsidRPr="0031434E">
              <w:rPr>
                <w:rFonts w:asciiTheme="minorHAnsi" w:hAnsiTheme="minorHAnsi" w:cstheme="minorHAnsi"/>
                <w:b/>
                <w:sz w:val="22"/>
                <w:szCs w:val="22"/>
              </w:rPr>
              <w:t>Level: H</w:t>
            </w:r>
          </w:p>
        </w:tc>
        <w:tc>
          <w:tcPr>
            <w:tcW w:w="1559" w:type="dxa"/>
            <w:gridSpan w:val="2"/>
            <w:tcBorders>
              <w:top w:val="single" w:sz="2" w:space="0" w:color="auto"/>
              <w:left w:val="single" w:sz="2" w:space="0" w:color="auto"/>
              <w:bottom w:val="single" w:sz="2" w:space="0" w:color="auto"/>
              <w:right w:val="single" w:sz="2" w:space="0" w:color="auto"/>
            </w:tcBorders>
          </w:tcPr>
          <w:p w:rsidR="00C8387E" w:rsidRPr="0031434E" w:rsidRDefault="00C8387E" w:rsidP="000F68B4">
            <w:pPr>
              <w:pStyle w:val="Heading2"/>
              <w:rPr>
                <w:rFonts w:asciiTheme="minorHAnsi" w:hAnsiTheme="minorHAnsi" w:cstheme="minorHAnsi"/>
                <w:color w:val="000000"/>
                <w:sz w:val="22"/>
                <w:szCs w:val="22"/>
              </w:rPr>
            </w:pPr>
            <w:r w:rsidRPr="0031434E">
              <w:rPr>
                <w:rFonts w:asciiTheme="minorHAnsi" w:hAnsiTheme="minorHAnsi" w:cstheme="minorHAnsi"/>
                <w:color w:val="000000"/>
                <w:sz w:val="22"/>
                <w:szCs w:val="22"/>
              </w:rPr>
              <w:t>Semester:  1</w:t>
            </w:r>
          </w:p>
        </w:tc>
        <w:tc>
          <w:tcPr>
            <w:tcW w:w="6588" w:type="dxa"/>
            <w:gridSpan w:val="2"/>
            <w:tcBorders>
              <w:top w:val="single" w:sz="2" w:space="0" w:color="auto"/>
              <w:left w:val="single" w:sz="2" w:space="0" w:color="auto"/>
              <w:bottom w:val="single" w:sz="2" w:space="0" w:color="auto"/>
              <w:right w:val="single" w:sz="12" w:space="0" w:color="auto"/>
            </w:tcBorders>
          </w:tcPr>
          <w:p w:rsidR="00C8387E" w:rsidRPr="0031434E" w:rsidRDefault="00C8387E" w:rsidP="000F68B4">
            <w:pPr>
              <w:spacing w:before="120"/>
              <w:rPr>
                <w:rFonts w:asciiTheme="minorHAnsi" w:hAnsiTheme="minorHAnsi" w:cstheme="minorHAnsi"/>
                <w:b/>
                <w:sz w:val="22"/>
                <w:szCs w:val="22"/>
              </w:rPr>
            </w:pPr>
            <w:r w:rsidRPr="0031434E">
              <w:rPr>
                <w:rFonts w:asciiTheme="minorHAnsi" w:hAnsiTheme="minorHAnsi" w:cstheme="minorHAnsi"/>
                <w:b/>
                <w:sz w:val="22"/>
                <w:szCs w:val="22"/>
              </w:rPr>
              <w:t>Module Organiser: Dr Blanchard</w:t>
            </w:r>
          </w:p>
          <w:p w:rsidR="00C8387E" w:rsidRPr="0031434E" w:rsidRDefault="00C8387E" w:rsidP="000F68B4">
            <w:pPr>
              <w:spacing w:before="120"/>
              <w:rPr>
                <w:rFonts w:asciiTheme="minorHAnsi" w:hAnsiTheme="minorHAnsi" w:cstheme="minorHAnsi"/>
                <w:b/>
                <w:sz w:val="22"/>
                <w:szCs w:val="22"/>
              </w:rPr>
            </w:pPr>
            <w:r w:rsidRPr="0031434E">
              <w:rPr>
                <w:rFonts w:asciiTheme="minorHAnsi" w:hAnsiTheme="minorHAnsi" w:cstheme="minorHAnsi"/>
                <w:b/>
                <w:sz w:val="22"/>
                <w:szCs w:val="22"/>
              </w:rPr>
              <w:t>Teaching Staff:  Drs Brandstaetter, Chappell, Deppe &amp; Reynolds</w:t>
            </w:r>
          </w:p>
        </w:tc>
      </w:tr>
      <w:tr w:rsidR="00C8387E" w:rsidRPr="0031434E" w:rsidTr="007A36C3">
        <w:trPr>
          <w:cantSplit/>
        </w:trPr>
        <w:tc>
          <w:tcPr>
            <w:tcW w:w="1986" w:type="dxa"/>
            <w:tcBorders>
              <w:left w:val="single" w:sz="12" w:space="0" w:color="auto"/>
              <w:bottom w:val="single" w:sz="4" w:space="0" w:color="auto"/>
              <w:right w:val="single" w:sz="4" w:space="0" w:color="auto"/>
            </w:tcBorders>
          </w:tcPr>
          <w:p w:rsidR="00C8387E" w:rsidRPr="0031434E" w:rsidRDefault="00C8387E" w:rsidP="000F68B4">
            <w:pPr>
              <w:rPr>
                <w:rFonts w:asciiTheme="minorHAnsi" w:hAnsiTheme="minorHAnsi" w:cstheme="minorHAnsi"/>
                <w:b/>
                <w:sz w:val="22"/>
                <w:szCs w:val="22"/>
              </w:rPr>
            </w:pPr>
          </w:p>
          <w:p w:rsidR="00C8387E" w:rsidRPr="0031434E" w:rsidRDefault="000A63C0" w:rsidP="000F68B4">
            <w:pPr>
              <w:rPr>
                <w:rFonts w:asciiTheme="minorHAnsi" w:hAnsiTheme="minorHAnsi" w:cstheme="minorHAnsi"/>
                <w:b/>
                <w:sz w:val="22"/>
                <w:szCs w:val="22"/>
              </w:rPr>
            </w:pPr>
            <w:r w:rsidRPr="0031434E">
              <w:rPr>
                <w:rFonts w:asciiTheme="minorHAnsi" w:hAnsiTheme="minorHAnsi" w:cstheme="minorHAnsi"/>
                <w:b/>
                <w:sz w:val="22"/>
                <w:szCs w:val="22"/>
              </w:rPr>
              <w:t xml:space="preserve">Module </w:t>
            </w:r>
            <w:r w:rsidR="00C8387E" w:rsidRPr="0031434E">
              <w:rPr>
                <w:rFonts w:asciiTheme="minorHAnsi" w:hAnsiTheme="minorHAnsi" w:cstheme="minorHAnsi"/>
                <w:b/>
                <w:sz w:val="22"/>
                <w:szCs w:val="22"/>
              </w:rPr>
              <w:t>Description:</w:t>
            </w:r>
          </w:p>
        </w:tc>
        <w:tc>
          <w:tcPr>
            <w:tcW w:w="8202" w:type="dxa"/>
            <w:gridSpan w:val="5"/>
            <w:tcBorders>
              <w:left w:val="single" w:sz="4" w:space="0" w:color="auto"/>
              <w:bottom w:val="single" w:sz="4" w:space="0" w:color="auto"/>
              <w:right w:val="single" w:sz="12" w:space="0" w:color="auto"/>
            </w:tcBorders>
          </w:tcPr>
          <w:p w:rsidR="00C8387E" w:rsidRPr="0031434E" w:rsidRDefault="00C8387E" w:rsidP="000F68B4">
            <w:pPr>
              <w:rPr>
                <w:rFonts w:asciiTheme="minorHAnsi" w:hAnsiTheme="minorHAnsi" w:cstheme="minorHAnsi"/>
                <w:color w:val="000000"/>
                <w:sz w:val="22"/>
                <w:szCs w:val="22"/>
              </w:rPr>
            </w:pPr>
          </w:p>
          <w:p w:rsidR="00C8387E" w:rsidRPr="0031434E" w:rsidRDefault="00C8387E" w:rsidP="000F68B4">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In biology we strive to understand how genes interact to drive the cell, how cells interact to form whole organisms and how these organisms interact to form groups and societies. This module will focus on the final level of organisation: animals in groups. We are all familiar with the sights of vee-flying geese, shoals of fish splitting around a predator and groups of primates grooming. How do these groups coordinate their movements and navigate? Do they follow set rules or use a higher level of cognitive ability to make decisions? Do they work together or cooperate to obtain food and evade predators? How are leaders decided upon? Groups have been notoriously difficult to study: keeping track of multiple individuals, often with different individual traits, interacting dynamically is not possible with a pen and notebook. Recent developments in technology and computing, however, have begun to make the study of such questions, particularly in large groups, more feasible. By combining theoretical models with the empirical data now available, scientists are beginning to get a grasp on the dynamics of large collectives of individuals.  </w:t>
            </w:r>
          </w:p>
          <w:p w:rsidR="00C8387E" w:rsidRPr="0031434E" w:rsidRDefault="00C8387E" w:rsidP="000F68B4">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 </w:t>
            </w:r>
          </w:p>
          <w:p w:rsidR="00C8387E" w:rsidRPr="0031434E" w:rsidRDefault="00C8387E" w:rsidP="000F68B4">
            <w:pPr>
              <w:rPr>
                <w:rFonts w:asciiTheme="minorHAnsi" w:hAnsiTheme="minorHAnsi" w:cstheme="minorHAnsi"/>
                <w:color w:val="000000"/>
                <w:sz w:val="22"/>
                <w:szCs w:val="22"/>
              </w:rPr>
            </w:pPr>
            <w:r w:rsidRPr="0031434E">
              <w:rPr>
                <w:rFonts w:asciiTheme="minorHAnsi" w:hAnsiTheme="minorHAnsi" w:cstheme="minorHAnsi"/>
                <w:color w:val="000000"/>
                <w:sz w:val="22"/>
                <w:szCs w:val="22"/>
              </w:rPr>
              <w:t>Living in a group has both advantages and disadvantages and group structure needs to be fluid in response to changes in the environment or individuals within the group. One of the key methods used to understand the structure of groups is Social Network Analysis (SNA). Using nodes (individuals) and edges (an affiliation between them) we can address questions such as ‘which individual has the most social contacts’ and ‘are there key linking individuals in the population’? In the last decade there has been an increase in the number of studies using these techniques to study animals ranging from dolphins to primates and our understanding of group structure and the roles different individuals play has increased dramatically.</w:t>
            </w:r>
          </w:p>
          <w:p w:rsidR="00C8387E" w:rsidRPr="0031434E" w:rsidRDefault="00C8387E" w:rsidP="000F68B4">
            <w:pPr>
              <w:rPr>
                <w:rFonts w:asciiTheme="minorHAnsi" w:hAnsiTheme="minorHAnsi" w:cstheme="minorHAnsi"/>
                <w:color w:val="000000"/>
                <w:sz w:val="22"/>
                <w:szCs w:val="22"/>
              </w:rPr>
            </w:pPr>
          </w:p>
          <w:p w:rsidR="00C8387E" w:rsidRPr="0031434E" w:rsidRDefault="00C8387E" w:rsidP="000F68B4">
            <w:pPr>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By taking what we known about animals at the individual level and asking questions about the group we are building up a better picture of the rules they may follow and how such strategies have evolved. The majority of animals live in groups at some stage of their lives and the dynamics of a group impact on the individual and vice versa, the behaviour of an individual can impact on the group. Therefore the study of groups is crucial to complete our understanding of the functions and mechanisms underlying the behavioural ecology of many species. </w:t>
            </w:r>
          </w:p>
          <w:p w:rsidR="00C8387E" w:rsidRPr="0031434E" w:rsidRDefault="00C8387E" w:rsidP="000F68B4">
            <w:pPr>
              <w:rPr>
                <w:rFonts w:asciiTheme="minorHAnsi" w:hAnsiTheme="minorHAnsi" w:cstheme="minorHAnsi"/>
                <w:color w:val="000000"/>
                <w:sz w:val="22"/>
                <w:szCs w:val="22"/>
              </w:rPr>
            </w:pPr>
          </w:p>
          <w:p w:rsidR="00C8387E" w:rsidRPr="0031434E" w:rsidRDefault="00C8387E" w:rsidP="000F68B4">
            <w:pPr>
              <w:rPr>
                <w:rFonts w:asciiTheme="minorHAnsi" w:hAnsiTheme="minorHAnsi" w:cstheme="minorHAnsi"/>
                <w:color w:val="000000"/>
                <w:sz w:val="22"/>
                <w:szCs w:val="22"/>
              </w:rPr>
            </w:pPr>
            <w:r w:rsidRPr="0031434E">
              <w:rPr>
                <w:rFonts w:asciiTheme="minorHAnsi" w:hAnsiTheme="minorHAnsi" w:cstheme="minorHAnsi"/>
                <w:color w:val="000000"/>
                <w:sz w:val="22"/>
                <w:szCs w:val="22"/>
              </w:rPr>
              <w:t>The main aim of this module is to introduce you to some of the group types present in the nature, how they undertake key life processes: breeding, foraging, predator avoidance and moving, how they facilitate such behaviours (i.e. communication, navigation methods) and some of the pitfalls of group life.</w:t>
            </w:r>
          </w:p>
        </w:tc>
      </w:tr>
      <w:tr w:rsidR="00C8387E" w:rsidRPr="0031434E" w:rsidTr="007A36C3">
        <w:trPr>
          <w:cantSplit/>
        </w:trPr>
        <w:tc>
          <w:tcPr>
            <w:tcW w:w="2250" w:type="dxa"/>
            <w:gridSpan w:val="3"/>
            <w:tcBorders>
              <w:top w:val="single" w:sz="4" w:space="0" w:color="auto"/>
              <w:left w:val="single" w:sz="12" w:space="0" w:color="auto"/>
              <w:right w:val="single" w:sz="4" w:space="0" w:color="auto"/>
            </w:tcBorders>
          </w:tcPr>
          <w:p w:rsidR="00C8387E" w:rsidRPr="0031434E" w:rsidRDefault="000A63C0" w:rsidP="000F68B4">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Module O</w:t>
            </w:r>
            <w:r w:rsidR="00C8387E" w:rsidRPr="0031434E">
              <w:rPr>
                <w:rFonts w:asciiTheme="minorHAnsi" w:hAnsiTheme="minorHAnsi" w:cstheme="minorHAnsi"/>
                <w:b/>
                <w:color w:val="000000" w:themeColor="text1"/>
                <w:sz w:val="22"/>
                <w:szCs w:val="22"/>
              </w:rPr>
              <w:t>utcomes:</w:t>
            </w: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jc w:val="both"/>
              <w:rPr>
                <w:rFonts w:asciiTheme="minorHAnsi" w:hAnsiTheme="minorHAnsi" w:cstheme="minorHAnsi"/>
                <w:b/>
                <w:color w:val="000000" w:themeColor="text1"/>
                <w:sz w:val="22"/>
                <w:szCs w:val="22"/>
              </w:rPr>
            </w:pPr>
          </w:p>
          <w:p w:rsidR="00C8387E" w:rsidRPr="0031434E" w:rsidRDefault="00C8387E" w:rsidP="000F68B4">
            <w:pPr>
              <w:jc w:val="both"/>
              <w:rPr>
                <w:rFonts w:asciiTheme="minorHAnsi" w:hAnsiTheme="minorHAnsi" w:cstheme="minorHAnsi"/>
                <w:b/>
                <w:color w:val="000000" w:themeColor="text1"/>
                <w:sz w:val="22"/>
                <w:szCs w:val="22"/>
              </w:rPr>
            </w:pPr>
          </w:p>
          <w:p w:rsidR="00C8387E" w:rsidRPr="0031434E" w:rsidRDefault="00C8387E" w:rsidP="000F68B4">
            <w:pPr>
              <w:jc w:val="both"/>
              <w:rPr>
                <w:rFonts w:asciiTheme="minorHAnsi" w:hAnsiTheme="minorHAnsi" w:cstheme="minorHAnsi"/>
                <w:b/>
                <w:color w:val="000000" w:themeColor="text1"/>
                <w:sz w:val="22"/>
                <w:szCs w:val="22"/>
              </w:rPr>
            </w:pPr>
          </w:p>
          <w:p w:rsidR="00C8387E" w:rsidRPr="0031434E" w:rsidRDefault="00C8387E" w:rsidP="000F68B4">
            <w:pPr>
              <w:jc w:val="both"/>
              <w:rPr>
                <w:rFonts w:asciiTheme="minorHAnsi" w:hAnsiTheme="minorHAnsi" w:cstheme="minorHAnsi"/>
                <w:b/>
                <w:color w:val="000000" w:themeColor="text1"/>
                <w:sz w:val="22"/>
                <w:szCs w:val="22"/>
              </w:rPr>
            </w:pPr>
          </w:p>
          <w:p w:rsidR="00F44793" w:rsidRPr="0031434E" w:rsidRDefault="00F44793" w:rsidP="000F68B4">
            <w:pPr>
              <w:jc w:val="both"/>
              <w:rPr>
                <w:rFonts w:asciiTheme="minorHAnsi" w:hAnsiTheme="minorHAnsi" w:cstheme="minorHAnsi"/>
                <w:b/>
                <w:color w:val="000000" w:themeColor="text1"/>
                <w:sz w:val="22"/>
                <w:szCs w:val="22"/>
              </w:rPr>
            </w:pPr>
          </w:p>
          <w:p w:rsidR="00F44793" w:rsidRPr="0031434E" w:rsidRDefault="00F44793" w:rsidP="000F68B4">
            <w:pPr>
              <w:jc w:val="both"/>
              <w:rPr>
                <w:rFonts w:asciiTheme="minorHAnsi" w:hAnsiTheme="minorHAnsi" w:cstheme="minorHAnsi"/>
                <w:b/>
                <w:color w:val="000000" w:themeColor="text1"/>
                <w:sz w:val="22"/>
                <w:szCs w:val="22"/>
              </w:rPr>
            </w:pPr>
          </w:p>
          <w:p w:rsidR="00F44793" w:rsidRPr="0031434E" w:rsidRDefault="00F44793" w:rsidP="000F68B4">
            <w:pPr>
              <w:jc w:val="both"/>
              <w:rPr>
                <w:rFonts w:asciiTheme="minorHAnsi" w:hAnsiTheme="minorHAnsi" w:cstheme="minorHAnsi"/>
                <w:b/>
                <w:color w:val="000000" w:themeColor="text1"/>
                <w:sz w:val="22"/>
                <w:szCs w:val="22"/>
              </w:rPr>
            </w:pPr>
          </w:p>
          <w:p w:rsidR="00F44793" w:rsidRPr="0031434E" w:rsidRDefault="00F44793" w:rsidP="000F68B4">
            <w:pPr>
              <w:jc w:val="both"/>
              <w:rPr>
                <w:rFonts w:asciiTheme="minorHAnsi" w:hAnsiTheme="minorHAnsi" w:cstheme="minorHAnsi"/>
                <w:b/>
                <w:color w:val="000000" w:themeColor="text1"/>
                <w:sz w:val="22"/>
                <w:szCs w:val="22"/>
              </w:rPr>
            </w:pPr>
          </w:p>
          <w:p w:rsidR="00C8387E" w:rsidRPr="0031434E" w:rsidRDefault="00C8387E" w:rsidP="000F68B4">
            <w:pPr>
              <w:jc w:val="both"/>
              <w:rPr>
                <w:rFonts w:asciiTheme="minorHAnsi" w:hAnsiTheme="minorHAnsi" w:cstheme="minorHAnsi"/>
                <w:b/>
                <w:color w:val="000000" w:themeColor="text1"/>
                <w:sz w:val="22"/>
                <w:szCs w:val="22"/>
              </w:rPr>
            </w:pPr>
          </w:p>
          <w:p w:rsidR="00C8387E" w:rsidRPr="0031434E" w:rsidRDefault="00C8387E" w:rsidP="000F68B4">
            <w:pPr>
              <w:jc w:val="both"/>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Pathways:</w:t>
            </w:r>
          </w:p>
          <w:p w:rsidR="00C8387E" w:rsidRPr="0031434E" w:rsidRDefault="00C8387E" w:rsidP="000F68B4">
            <w:pPr>
              <w:rPr>
                <w:rFonts w:asciiTheme="minorHAnsi" w:hAnsiTheme="minorHAnsi" w:cstheme="minorHAnsi"/>
                <w:b/>
                <w:color w:val="000000" w:themeColor="text1"/>
                <w:sz w:val="22"/>
                <w:szCs w:val="22"/>
              </w:rPr>
            </w:pPr>
          </w:p>
          <w:p w:rsidR="00C8387E" w:rsidRPr="0031434E" w:rsidRDefault="00C8387E" w:rsidP="000F68B4">
            <w:pPr>
              <w:rPr>
                <w:rFonts w:asciiTheme="minorHAnsi" w:hAnsiTheme="minorHAnsi" w:cstheme="minorHAnsi"/>
                <w:color w:val="000000" w:themeColor="text1"/>
                <w:sz w:val="22"/>
                <w:szCs w:val="22"/>
              </w:rPr>
            </w:pPr>
          </w:p>
        </w:tc>
        <w:tc>
          <w:tcPr>
            <w:tcW w:w="7938" w:type="dxa"/>
            <w:gridSpan w:val="3"/>
            <w:tcBorders>
              <w:top w:val="single" w:sz="4" w:space="0" w:color="auto"/>
              <w:left w:val="single" w:sz="4" w:space="0" w:color="auto"/>
              <w:right w:val="single" w:sz="12" w:space="0" w:color="auto"/>
            </w:tcBorders>
          </w:tcPr>
          <w:p w:rsidR="00C8387E" w:rsidRPr="0031434E" w:rsidRDefault="00C8387E" w:rsidP="000F68B4">
            <w:p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At the end of the module students will be able to:</w:t>
            </w:r>
          </w:p>
          <w:p w:rsidR="00C8387E" w:rsidRPr="0031434E" w:rsidRDefault="00C8387E" w:rsidP="000F68B4">
            <w:pPr>
              <w:rPr>
                <w:rFonts w:asciiTheme="minorHAnsi" w:hAnsiTheme="minorHAnsi" w:cstheme="minorHAnsi"/>
                <w:color w:val="000000" w:themeColor="text1"/>
                <w:sz w:val="22"/>
                <w:szCs w:val="22"/>
              </w:rPr>
            </w:pPr>
          </w:p>
          <w:p w:rsidR="00C8387E" w:rsidRPr="0031434E" w:rsidRDefault="00C8387E" w:rsidP="00D34507">
            <w:pPr>
              <w:pStyle w:val="ListParagraph"/>
              <w:numPr>
                <w:ilvl w:val="0"/>
                <w:numId w:val="19"/>
              </w:numPr>
              <w:spacing w:line="276" w:lineRule="auto"/>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Recognise, recall and define some of the advantages and disadvantages of living in a group and provide examples from animal groups.  </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Define and describe some of the fundamental rules and concepts underlying group behaviour and structure including inclusive fitness, cooperation, optimal group size and spatial positioning.  </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Explain some of the factors that can influence group structure e.g. individual differences (personality, motivation), environment and communication method. </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Describe and explain how groups function during key life activities: breeding, foraging, avoiding predators and moving, in addition to the impact of disease, in groups of insects, birds, fish and mammals. Discuss some of the evolutionary implications of different strategies.</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Use Social Network Analysis to manipulate data, create sociograms to visualise data and extract and interpret some key network measures.  </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Discuss the primary mechanisms of learning and memory formation as well as spatio-temporal orientation and navigation at both the individual and group level. Be able to describe and evaluate examples from nature. </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Discuss how the principles of decision-making, leadership and information flow impact on collective movement and behaviour. </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Participate in group discussions and individually prepare a poster and a brief ‘flash’ presentation to sell your poster.</w:t>
            </w:r>
          </w:p>
          <w:p w:rsidR="00C8387E" w:rsidRPr="0031434E" w:rsidRDefault="00C8387E" w:rsidP="00D34507">
            <w:pPr>
              <w:pStyle w:val="ListParagraph"/>
              <w:numPr>
                <w:ilvl w:val="0"/>
                <w:numId w:val="19"/>
              </w:numPr>
              <w:ind w:left="714" w:hanging="357"/>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Explain science to a public audience by independently writing a piece for the news on a recent peer-reviewed study, highlight the key points, discuss where it slots into previous research and identify future research areas.</w:t>
            </w:r>
          </w:p>
          <w:p w:rsidR="00C8387E" w:rsidRPr="0031434E" w:rsidRDefault="00C8387E" w:rsidP="00D34507">
            <w:pPr>
              <w:pStyle w:val="ListParagraph"/>
              <w:numPr>
                <w:ilvl w:val="0"/>
                <w:numId w:val="19"/>
              </w:numPr>
              <w:ind w:left="714" w:hanging="357"/>
              <w:rPr>
                <w:rFonts w:asciiTheme="minorHAnsi" w:eastAsia="Calibri" w:hAnsiTheme="minorHAnsi" w:cstheme="minorHAnsi"/>
                <w:color w:val="000000" w:themeColor="text1"/>
                <w:sz w:val="22"/>
                <w:szCs w:val="22"/>
              </w:rPr>
            </w:pPr>
            <w:r w:rsidRPr="0031434E">
              <w:rPr>
                <w:rFonts w:asciiTheme="minorHAnsi" w:eastAsia="Symbol" w:hAnsiTheme="minorHAnsi" w:cstheme="minorHAnsi"/>
                <w:color w:val="000000" w:themeColor="text1"/>
                <w:sz w:val="22"/>
                <w:szCs w:val="22"/>
              </w:rPr>
              <w:t>L</w:t>
            </w:r>
            <w:r w:rsidRPr="0031434E">
              <w:rPr>
                <w:rFonts w:asciiTheme="minorHAnsi" w:hAnsiTheme="minorHAnsi" w:cstheme="minorHAnsi"/>
                <w:color w:val="000000" w:themeColor="text1"/>
                <w:sz w:val="22"/>
                <w:szCs w:val="22"/>
              </w:rPr>
              <w:t xml:space="preserve">ink processes at the molecular, cellular, tissue, organ, and whole-organism level that result in particular physiological and behavioural traits. </w:t>
            </w:r>
          </w:p>
          <w:p w:rsidR="00C8387E" w:rsidRPr="0031434E" w:rsidRDefault="00C8387E" w:rsidP="00D34507">
            <w:pPr>
              <w:pStyle w:val="ListParagraph"/>
              <w:numPr>
                <w:ilvl w:val="0"/>
                <w:numId w:val="19"/>
              </w:numPr>
              <w:ind w:left="714" w:hanging="357"/>
              <w:rPr>
                <w:rFonts w:asciiTheme="minorHAnsi" w:eastAsia="Calibri" w:hAnsiTheme="minorHAnsi" w:cstheme="minorHAnsi"/>
                <w:color w:val="000000" w:themeColor="text1"/>
                <w:sz w:val="22"/>
                <w:szCs w:val="22"/>
              </w:rPr>
            </w:pPr>
            <w:r w:rsidRPr="0031434E">
              <w:rPr>
                <w:rFonts w:asciiTheme="minorHAnsi" w:eastAsia="Symbol" w:hAnsiTheme="minorHAnsi" w:cstheme="minorHAnsi"/>
                <w:color w:val="000000" w:themeColor="text1"/>
                <w:sz w:val="22"/>
                <w:szCs w:val="22"/>
              </w:rPr>
              <w:t>D</w:t>
            </w:r>
            <w:r w:rsidRPr="0031434E">
              <w:rPr>
                <w:rFonts w:asciiTheme="minorHAnsi" w:hAnsiTheme="minorHAnsi" w:cstheme="minorHAnsi"/>
                <w:color w:val="000000" w:themeColor="text1"/>
                <w:sz w:val="22"/>
                <w:szCs w:val="22"/>
              </w:rPr>
              <w:t>istinguish between ultimate and proximate factors determining complex natural behaviour and describe the role of biological time keeping systems in the regulation of daily rhythmicity and annual routines.</w:t>
            </w:r>
          </w:p>
          <w:p w:rsidR="00C8387E" w:rsidRPr="0031434E" w:rsidRDefault="00C8387E" w:rsidP="000F68B4">
            <w:pPr>
              <w:pStyle w:val="NormalWeb"/>
              <w:spacing w:before="0" w:beforeAutospacing="0" w:after="0" w:afterAutospacing="0"/>
              <w:rPr>
                <w:rFonts w:asciiTheme="minorHAnsi" w:hAnsiTheme="minorHAnsi" w:cstheme="minorHAnsi"/>
                <w:color w:val="000000" w:themeColor="text1"/>
                <w:sz w:val="22"/>
                <w:szCs w:val="22"/>
              </w:rPr>
            </w:pPr>
          </w:p>
          <w:p w:rsidR="00C8387E" w:rsidRPr="0031434E" w:rsidRDefault="00C8387E" w:rsidP="000F68B4">
            <w:pPr>
              <w:pStyle w:val="NormalWeb"/>
              <w:spacing w:before="0" w:beforeAutospacing="0" w:after="0" w:afterAutospacing="0"/>
              <w:rPr>
                <w:rFonts w:asciiTheme="minorHAnsi" w:hAnsiTheme="minorHAnsi" w:cstheme="minorHAnsi"/>
                <w:color w:val="000000" w:themeColor="text1"/>
                <w:sz w:val="22"/>
                <w:szCs w:val="22"/>
              </w:rPr>
            </w:pPr>
          </w:p>
          <w:p w:rsidR="00C8387E" w:rsidRPr="0031434E" w:rsidRDefault="00C8387E" w:rsidP="000F68B4">
            <w:pPr>
              <w:pStyle w:val="NormalWeb"/>
              <w:spacing w:before="0" w:beforeAutospacing="0" w:after="0" w:afterAutospacing="0"/>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This module builds directly on knowledge gained in the first year module </w:t>
            </w:r>
            <w:r w:rsidRPr="0031434E">
              <w:rPr>
                <w:rStyle w:val="Strong"/>
                <w:rFonts w:asciiTheme="minorHAnsi" w:hAnsiTheme="minorHAnsi" w:cstheme="minorHAnsi"/>
                <w:color w:val="000000" w:themeColor="text1"/>
                <w:sz w:val="22"/>
                <w:szCs w:val="22"/>
              </w:rPr>
              <w:t>BIO145 Introduction to Evolution and Animal Biology</w:t>
            </w:r>
            <w:r w:rsidRPr="0031434E">
              <w:rPr>
                <w:rFonts w:asciiTheme="minorHAnsi" w:hAnsiTheme="minorHAnsi" w:cstheme="minorHAnsi"/>
                <w:color w:val="000000" w:themeColor="text1"/>
                <w:sz w:val="22"/>
                <w:szCs w:val="22"/>
              </w:rPr>
              <w:t xml:space="preserve"> and the second year module </w:t>
            </w:r>
            <w:r w:rsidRPr="0031434E">
              <w:rPr>
                <w:rStyle w:val="Strong"/>
                <w:rFonts w:asciiTheme="minorHAnsi" w:hAnsiTheme="minorHAnsi" w:cstheme="minorHAnsi"/>
                <w:color w:val="000000" w:themeColor="text1"/>
                <w:sz w:val="22"/>
                <w:szCs w:val="22"/>
              </w:rPr>
              <w:t>BIO274 Animal Biology.</w:t>
            </w:r>
            <w:r w:rsidRPr="0031434E">
              <w:rPr>
                <w:rFonts w:asciiTheme="minorHAnsi" w:hAnsiTheme="minorHAnsi" w:cstheme="minorHAnsi"/>
                <w:color w:val="000000" w:themeColor="text1"/>
                <w:sz w:val="22"/>
                <w:szCs w:val="22"/>
              </w:rPr>
              <w:t xml:space="preserve"> As a </w:t>
            </w:r>
            <w:r w:rsidRPr="0031434E">
              <w:rPr>
                <w:rStyle w:val="Strong"/>
                <w:rFonts w:asciiTheme="minorHAnsi" w:hAnsiTheme="minorHAnsi" w:cstheme="minorHAnsi"/>
                <w:color w:val="000000" w:themeColor="text1"/>
                <w:sz w:val="22"/>
                <w:szCs w:val="22"/>
              </w:rPr>
              <w:t>behavioural ecology</w:t>
            </w:r>
            <w:r w:rsidRPr="0031434E">
              <w:rPr>
                <w:rFonts w:asciiTheme="minorHAnsi" w:hAnsiTheme="minorHAnsi" w:cstheme="minorHAnsi"/>
                <w:color w:val="000000" w:themeColor="text1"/>
                <w:sz w:val="22"/>
                <w:szCs w:val="22"/>
              </w:rPr>
              <w:t xml:space="preserve"> module it also links in with and follows on from other modules such as </w:t>
            </w:r>
            <w:r w:rsidRPr="0031434E">
              <w:rPr>
                <w:rStyle w:val="Strong"/>
                <w:rFonts w:asciiTheme="minorHAnsi" w:hAnsiTheme="minorHAnsi" w:cstheme="minorHAnsi"/>
                <w:color w:val="000000" w:themeColor="text1"/>
                <w:sz w:val="22"/>
                <w:szCs w:val="22"/>
              </w:rPr>
              <w:t>BIO171 Ecological Concepts and Plant Sciences</w:t>
            </w:r>
            <w:r w:rsidRPr="0031434E">
              <w:rPr>
                <w:rFonts w:asciiTheme="minorHAnsi" w:hAnsiTheme="minorHAnsi" w:cstheme="minorHAnsi"/>
                <w:color w:val="000000" w:themeColor="text1"/>
                <w:sz w:val="22"/>
                <w:szCs w:val="22"/>
              </w:rPr>
              <w:t xml:space="preserve">, </w:t>
            </w:r>
            <w:r w:rsidRPr="0031434E">
              <w:rPr>
                <w:rStyle w:val="Strong"/>
                <w:rFonts w:asciiTheme="minorHAnsi" w:hAnsiTheme="minorHAnsi" w:cstheme="minorHAnsi"/>
                <w:color w:val="000000" w:themeColor="text1"/>
                <w:sz w:val="22"/>
                <w:szCs w:val="22"/>
              </w:rPr>
              <w:t>BIO263 Human Evolution, Adaptation and Behaviour</w:t>
            </w:r>
            <w:r w:rsidRPr="0031434E">
              <w:rPr>
                <w:rFonts w:asciiTheme="minorHAnsi" w:hAnsiTheme="minorHAnsi" w:cstheme="minorHAnsi"/>
                <w:color w:val="000000" w:themeColor="text1"/>
                <w:sz w:val="22"/>
                <w:szCs w:val="22"/>
              </w:rPr>
              <w:t xml:space="preserve"> and the second year </w:t>
            </w:r>
            <w:r w:rsidRPr="0031434E">
              <w:rPr>
                <w:rStyle w:val="Strong"/>
                <w:rFonts w:asciiTheme="minorHAnsi" w:hAnsiTheme="minorHAnsi" w:cstheme="minorHAnsi"/>
                <w:color w:val="000000" w:themeColor="text1"/>
                <w:sz w:val="22"/>
                <w:szCs w:val="22"/>
              </w:rPr>
              <w:t>field courses</w:t>
            </w:r>
            <w:r w:rsidRPr="0031434E">
              <w:rPr>
                <w:rFonts w:asciiTheme="minorHAnsi" w:hAnsiTheme="minorHAnsi" w:cstheme="minorHAnsi"/>
                <w:color w:val="000000" w:themeColor="text1"/>
                <w:sz w:val="22"/>
                <w:szCs w:val="22"/>
              </w:rPr>
              <w:t xml:space="preserve">.  </w:t>
            </w:r>
          </w:p>
          <w:p w:rsidR="00C8387E" w:rsidRPr="0031434E" w:rsidRDefault="00C8387E" w:rsidP="000F68B4">
            <w:pPr>
              <w:pStyle w:val="NormalWeb"/>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 xml:space="preserve">In the final year it complements a number of the other modules available including: </w:t>
            </w:r>
            <w:r w:rsidRPr="0031434E">
              <w:rPr>
                <w:rStyle w:val="Strong"/>
                <w:rFonts w:asciiTheme="minorHAnsi" w:hAnsiTheme="minorHAnsi" w:cstheme="minorHAnsi"/>
                <w:color w:val="000000" w:themeColor="text1"/>
                <w:sz w:val="22"/>
                <w:szCs w:val="22"/>
              </w:rPr>
              <w:t>BIO336 Conservation Practice: Genes to Ecosystems; BIO380 Human Evolution</w:t>
            </w:r>
            <w:r w:rsidRPr="0031434E">
              <w:rPr>
                <w:rFonts w:asciiTheme="minorHAnsi" w:hAnsiTheme="minorHAnsi" w:cstheme="minorHAnsi"/>
                <w:color w:val="000000" w:themeColor="text1"/>
                <w:sz w:val="22"/>
                <w:szCs w:val="22"/>
              </w:rPr>
              <w:t xml:space="preserve"> and </w:t>
            </w:r>
            <w:r w:rsidRPr="0031434E">
              <w:rPr>
                <w:rStyle w:val="Strong"/>
                <w:rFonts w:asciiTheme="minorHAnsi" w:hAnsiTheme="minorHAnsi" w:cstheme="minorHAnsi"/>
                <w:color w:val="000000" w:themeColor="text1"/>
                <w:sz w:val="22"/>
                <w:szCs w:val="22"/>
              </w:rPr>
              <w:t>BIO389 Adaptation to Changing Environments</w:t>
            </w:r>
            <w:r w:rsidRPr="0031434E">
              <w:rPr>
                <w:rFonts w:asciiTheme="minorHAnsi" w:hAnsiTheme="minorHAnsi" w:cstheme="minorHAnsi"/>
                <w:color w:val="000000" w:themeColor="text1"/>
                <w:sz w:val="22"/>
                <w:szCs w:val="22"/>
              </w:rPr>
              <w:t>.</w:t>
            </w:r>
          </w:p>
          <w:p w:rsidR="00C8387E" w:rsidRPr="0031434E" w:rsidRDefault="00C8387E" w:rsidP="000F68B4">
            <w:pPr>
              <w:pStyle w:val="NormalWeb"/>
              <w:rPr>
                <w:rFonts w:asciiTheme="minorHAnsi" w:hAnsiTheme="minorHAnsi" w:cstheme="minorHAnsi"/>
                <w:color w:val="000000" w:themeColor="text1"/>
                <w:sz w:val="22"/>
                <w:szCs w:val="22"/>
              </w:rPr>
            </w:pPr>
          </w:p>
        </w:tc>
      </w:tr>
      <w:tr w:rsidR="00C8387E" w:rsidRPr="0031434E" w:rsidTr="007A36C3">
        <w:trPr>
          <w:cantSplit/>
        </w:trPr>
        <w:tc>
          <w:tcPr>
            <w:tcW w:w="2250" w:type="dxa"/>
            <w:gridSpan w:val="3"/>
            <w:tcBorders>
              <w:left w:val="single" w:sz="12" w:space="0" w:color="auto"/>
              <w:bottom w:val="single" w:sz="4" w:space="0" w:color="auto"/>
              <w:right w:val="single" w:sz="4" w:space="0" w:color="auto"/>
            </w:tcBorders>
          </w:tcPr>
          <w:p w:rsidR="00C8387E" w:rsidRPr="0031434E" w:rsidRDefault="00C8387E" w:rsidP="000F68B4">
            <w:pPr>
              <w:rPr>
                <w:rFonts w:asciiTheme="minorHAnsi" w:hAnsiTheme="minorHAnsi" w:cstheme="minorHAnsi"/>
                <w:sz w:val="22"/>
                <w:szCs w:val="22"/>
              </w:rPr>
            </w:pPr>
            <w:r w:rsidRPr="0031434E">
              <w:rPr>
                <w:rFonts w:asciiTheme="minorHAnsi" w:hAnsiTheme="minorHAnsi" w:cstheme="minorHAnsi"/>
                <w:b/>
                <w:sz w:val="22"/>
                <w:szCs w:val="22"/>
              </w:rPr>
              <w:t>Delivery:</w:t>
            </w:r>
          </w:p>
        </w:tc>
        <w:tc>
          <w:tcPr>
            <w:tcW w:w="7938" w:type="dxa"/>
            <w:gridSpan w:val="3"/>
            <w:tcBorders>
              <w:left w:val="single" w:sz="4" w:space="0" w:color="auto"/>
              <w:bottom w:val="single" w:sz="4" w:space="0" w:color="auto"/>
              <w:right w:val="single" w:sz="12" w:space="0" w:color="auto"/>
            </w:tcBorders>
          </w:tcPr>
          <w:p w:rsidR="00C8387E" w:rsidRPr="0031434E" w:rsidRDefault="00C8387E" w:rsidP="000F68B4">
            <w:pPr>
              <w:ind w:right="90"/>
              <w:rPr>
                <w:rFonts w:asciiTheme="minorHAnsi" w:hAnsiTheme="minorHAnsi" w:cstheme="minorHAnsi"/>
                <w:color w:val="000000"/>
                <w:sz w:val="22"/>
                <w:szCs w:val="22"/>
              </w:rPr>
            </w:pPr>
            <w:r w:rsidRPr="0031434E">
              <w:rPr>
                <w:rFonts w:asciiTheme="minorHAnsi" w:hAnsiTheme="minorHAnsi" w:cstheme="minorHAnsi"/>
                <w:color w:val="000000"/>
                <w:sz w:val="22"/>
                <w:szCs w:val="22"/>
              </w:rPr>
              <w:t xml:space="preserve">Large-group lectures, small-group workshop, small-group </w:t>
            </w:r>
            <w:r w:rsidR="006E3995" w:rsidRPr="0031434E">
              <w:rPr>
                <w:rFonts w:asciiTheme="minorHAnsi" w:hAnsiTheme="minorHAnsi" w:cstheme="minorHAnsi"/>
                <w:color w:val="000000"/>
                <w:sz w:val="22"/>
                <w:szCs w:val="22"/>
              </w:rPr>
              <w:t>oral presentation,</w:t>
            </w:r>
            <w:r w:rsidRPr="0031434E">
              <w:rPr>
                <w:rFonts w:asciiTheme="minorHAnsi" w:hAnsiTheme="minorHAnsi" w:cstheme="minorHAnsi"/>
                <w:color w:val="000000"/>
                <w:sz w:val="22"/>
                <w:szCs w:val="22"/>
              </w:rPr>
              <w:t xml:space="preserve"> </w:t>
            </w:r>
            <w:r w:rsidR="006E3995" w:rsidRPr="0031434E">
              <w:rPr>
                <w:rFonts w:asciiTheme="minorHAnsi" w:hAnsiTheme="minorHAnsi" w:cstheme="minorHAnsi"/>
                <w:color w:val="000000"/>
                <w:sz w:val="22"/>
                <w:szCs w:val="22"/>
              </w:rPr>
              <w:t>independent written work.</w:t>
            </w:r>
          </w:p>
          <w:p w:rsidR="00C8387E" w:rsidRPr="0031434E" w:rsidRDefault="00C8387E" w:rsidP="000F68B4">
            <w:pPr>
              <w:ind w:right="90"/>
              <w:rPr>
                <w:rFonts w:asciiTheme="minorHAnsi" w:hAnsiTheme="minorHAnsi" w:cstheme="minorHAnsi"/>
                <w:color w:val="000000"/>
                <w:sz w:val="22"/>
                <w:szCs w:val="22"/>
              </w:rPr>
            </w:pPr>
          </w:p>
          <w:p w:rsidR="00C8387E" w:rsidRPr="0031434E" w:rsidRDefault="00C8387E" w:rsidP="000F68B4">
            <w:pPr>
              <w:ind w:right="90"/>
              <w:rPr>
                <w:rFonts w:asciiTheme="minorHAnsi" w:hAnsiTheme="minorHAnsi" w:cstheme="minorHAnsi"/>
                <w:color w:val="000000"/>
                <w:sz w:val="22"/>
                <w:szCs w:val="22"/>
              </w:rPr>
            </w:pPr>
          </w:p>
        </w:tc>
      </w:tr>
      <w:tr w:rsidR="00C8387E" w:rsidRPr="0031434E" w:rsidTr="007A36C3">
        <w:trPr>
          <w:cantSplit/>
        </w:trPr>
        <w:tc>
          <w:tcPr>
            <w:tcW w:w="2250" w:type="dxa"/>
            <w:gridSpan w:val="3"/>
            <w:tcBorders>
              <w:top w:val="single" w:sz="4" w:space="0" w:color="auto"/>
              <w:left w:val="single" w:sz="12" w:space="0" w:color="auto"/>
              <w:bottom w:val="single" w:sz="4" w:space="0" w:color="auto"/>
              <w:right w:val="single" w:sz="4" w:space="0" w:color="auto"/>
            </w:tcBorders>
          </w:tcPr>
          <w:p w:rsidR="00C8387E" w:rsidRPr="0031434E" w:rsidRDefault="00C8387E" w:rsidP="000F68B4">
            <w:pPr>
              <w:rPr>
                <w:rFonts w:asciiTheme="minorHAnsi" w:hAnsiTheme="minorHAnsi" w:cstheme="minorHAnsi"/>
                <w:sz w:val="22"/>
                <w:szCs w:val="22"/>
              </w:rPr>
            </w:pPr>
            <w:r w:rsidRPr="0031434E">
              <w:rPr>
                <w:rFonts w:asciiTheme="minorHAnsi" w:hAnsiTheme="minorHAnsi" w:cstheme="minorHAnsi"/>
                <w:b/>
                <w:sz w:val="22"/>
                <w:szCs w:val="22"/>
              </w:rPr>
              <w:t>Assessment:</w:t>
            </w:r>
          </w:p>
        </w:tc>
        <w:tc>
          <w:tcPr>
            <w:tcW w:w="7938" w:type="dxa"/>
            <w:gridSpan w:val="3"/>
            <w:tcBorders>
              <w:top w:val="single" w:sz="4" w:space="0" w:color="auto"/>
              <w:left w:val="single" w:sz="4" w:space="0" w:color="auto"/>
              <w:bottom w:val="single" w:sz="4" w:space="0" w:color="auto"/>
              <w:right w:val="single" w:sz="12" w:space="0" w:color="auto"/>
            </w:tcBorders>
          </w:tcPr>
          <w:p w:rsidR="00C8387E" w:rsidRPr="0031434E" w:rsidRDefault="00C8387E" w:rsidP="000F68B4">
            <w:pPr>
              <w:rPr>
                <w:rFonts w:asciiTheme="minorHAnsi" w:hAnsiTheme="minorHAnsi" w:cstheme="minorHAnsi"/>
                <w:b/>
                <w:color w:val="000000" w:themeColor="text1"/>
                <w:sz w:val="22"/>
                <w:szCs w:val="22"/>
              </w:rPr>
            </w:pPr>
            <w:r w:rsidRPr="0031434E">
              <w:rPr>
                <w:rFonts w:asciiTheme="minorHAnsi" w:hAnsiTheme="minorHAnsi" w:cstheme="minorHAnsi"/>
                <w:b/>
                <w:color w:val="000000" w:themeColor="text1"/>
                <w:sz w:val="22"/>
                <w:szCs w:val="22"/>
              </w:rPr>
              <w:t xml:space="preserve">In-course Assessment </w:t>
            </w:r>
            <w:r w:rsidR="006E3995" w:rsidRPr="0031434E">
              <w:rPr>
                <w:rFonts w:asciiTheme="minorHAnsi" w:hAnsiTheme="minorHAnsi" w:cstheme="minorHAnsi"/>
                <w:b/>
                <w:color w:val="000000" w:themeColor="text1"/>
                <w:sz w:val="22"/>
                <w:szCs w:val="22"/>
              </w:rPr>
              <w:t>– 40%</w:t>
            </w:r>
          </w:p>
          <w:p w:rsidR="006E3995" w:rsidRPr="0031434E" w:rsidRDefault="006E3995" w:rsidP="00D34507">
            <w:pPr>
              <w:pStyle w:val="ListParagraph"/>
              <w:numPr>
                <w:ilvl w:val="0"/>
                <w:numId w:val="47"/>
              </w:numPr>
              <w:rPr>
                <w:rFonts w:asciiTheme="minorHAnsi" w:hAnsiTheme="minorHAnsi" w:cstheme="minorHAnsi"/>
                <w:color w:val="000000" w:themeColor="text1"/>
                <w:sz w:val="22"/>
                <w:szCs w:val="22"/>
              </w:rPr>
            </w:pPr>
            <w:r w:rsidRPr="0031434E">
              <w:rPr>
                <w:rFonts w:asciiTheme="minorHAnsi" w:hAnsiTheme="minorHAnsi" w:cstheme="minorHAnsi"/>
                <w:color w:val="000000" w:themeColor="text1"/>
                <w:sz w:val="22"/>
                <w:szCs w:val="22"/>
              </w:rPr>
              <w:t>600 word online news piece. Students with authorised absence for the online news piece will repeat the exercise using a new paper not used by the other students.</w:t>
            </w:r>
          </w:p>
          <w:p w:rsidR="006E3995" w:rsidRPr="0031434E" w:rsidRDefault="006E3995" w:rsidP="000F68B4">
            <w:pPr>
              <w:ind w:right="-60"/>
              <w:rPr>
                <w:rFonts w:asciiTheme="minorHAnsi" w:hAnsiTheme="minorHAnsi" w:cstheme="minorHAnsi"/>
                <w:color w:val="000000"/>
                <w:sz w:val="22"/>
                <w:szCs w:val="22"/>
              </w:rPr>
            </w:pPr>
          </w:p>
          <w:p w:rsidR="00A01BDA" w:rsidRPr="0031434E" w:rsidRDefault="00C8387E" w:rsidP="000F68B4">
            <w:pPr>
              <w:ind w:right="-60"/>
              <w:rPr>
                <w:rFonts w:asciiTheme="minorHAnsi" w:hAnsiTheme="minorHAnsi" w:cstheme="minorHAnsi"/>
                <w:color w:val="000000"/>
                <w:sz w:val="22"/>
                <w:szCs w:val="22"/>
              </w:rPr>
            </w:pPr>
            <w:r w:rsidRPr="0031434E">
              <w:rPr>
                <w:rFonts w:asciiTheme="minorHAnsi" w:hAnsiTheme="minorHAnsi" w:cstheme="minorHAnsi"/>
                <w:b/>
                <w:color w:val="000000"/>
                <w:sz w:val="22"/>
                <w:szCs w:val="22"/>
              </w:rPr>
              <w:t>3 hour written Examination in May -</w:t>
            </w:r>
            <w:r w:rsidR="006E3995" w:rsidRPr="0031434E">
              <w:rPr>
                <w:rFonts w:asciiTheme="minorHAnsi" w:hAnsiTheme="minorHAnsi" w:cstheme="minorHAnsi"/>
                <w:b/>
                <w:color w:val="000000"/>
                <w:sz w:val="22"/>
                <w:szCs w:val="22"/>
              </w:rPr>
              <w:t xml:space="preserve"> 60</w:t>
            </w:r>
            <w:r w:rsidRPr="0031434E">
              <w:rPr>
                <w:rFonts w:asciiTheme="minorHAnsi" w:hAnsiTheme="minorHAnsi" w:cstheme="minorHAnsi"/>
                <w:b/>
                <w:color w:val="000000"/>
                <w:sz w:val="22"/>
                <w:szCs w:val="22"/>
              </w:rPr>
              <w:t>%</w:t>
            </w:r>
          </w:p>
          <w:p w:rsidR="00C8387E" w:rsidRPr="0031434E" w:rsidRDefault="00C8387E" w:rsidP="000F68B4">
            <w:pPr>
              <w:ind w:right="-60"/>
              <w:rPr>
                <w:rFonts w:asciiTheme="minorHAnsi" w:hAnsiTheme="minorHAnsi" w:cstheme="minorHAnsi"/>
                <w:color w:val="000000"/>
                <w:sz w:val="22"/>
                <w:szCs w:val="22"/>
              </w:rPr>
            </w:pPr>
          </w:p>
        </w:tc>
      </w:tr>
    </w:tbl>
    <w:p w:rsidR="00D86221" w:rsidRPr="0031434E" w:rsidRDefault="00D86221" w:rsidP="00C83DCD">
      <w:pPr>
        <w:rPr>
          <w:rFonts w:asciiTheme="minorHAnsi" w:hAnsiTheme="minorHAnsi" w:cstheme="minorHAnsi"/>
          <w:color w:val="FF0000"/>
          <w:sz w:val="22"/>
          <w:szCs w:val="22"/>
          <w:lang w:eastAsia="en-US"/>
        </w:rPr>
      </w:pPr>
    </w:p>
    <w:sectPr w:rsidR="00D86221" w:rsidRPr="0031434E" w:rsidSect="002E3F8A">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2F" w:rsidRDefault="00871E2F" w:rsidP="004772A6">
      <w:r>
        <w:separator/>
      </w:r>
    </w:p>
  </w:endnote>
  <w:endnote w:type="continuationSeparator" w:id="0">
    <w:p w:rsidR="00871E2F" w:rsidRDefault="00871E2F" w:rsidP="0047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9F" w:rsidRPr="004772A6" w:rsidRDefault="0052259F" w:rsidP="004772A6">
    <w:pPr>
      <w:pStyle w:val="Footer"/>
      <w:jc w:val="right"/>
      <w:rPr>
        <w:rFonts w:asciiTheme="minorHAnsi" w:hAnsiTheme="minorHAnsi"/>
        <w:sz w:val="20"/>
      </w:rPr>
    </w:pPr>
    <w:r w:rsidRPr="004772A6">
      <w:rPr>
        <w:rFonts w:asciiTheme="minorHAnsi" w:hAnsiTheme="minorHAnsi"/>
        <w:sz w:val="20"/>
      </w:rPr>
      <w:t>Version date</w:t>
    </w:r>
    <w:r>
      <w:rPr>
        <w:rFonts w:asciiTheme="minorHAnsi" w:hAnsiTheme="minorHAnsi"/>
        <w:sz w:val="20"/>
      </w:rPr>
      <w:t>:</w:t>
    </w:r>
    <w:r w:rsidRPr="004772A6">
      <w:rPr>
        <w:rFonts w:asciiTheme="minorHAnsi" w:hAnsiTheme="minorHAnsi"/>
        <w:sz w:val="20"/>
      </w:rPr>
      <w:t xml:space="preserve"> </w:t>
    </w:r>
    <w:r>
      <w:rPr>
        <w:rFonts w:asciiTheme="minorHAnsi" w:hAnsiTheme="minorHAnsi"/>
        <w:sz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2F" w:rsidRDefault="00871E2F" w:rsidP="004772A6">
      <w:r>
        <w:separator/>
      </w:r>
    </w:p>
  </w:footnote>
  <w:footnote w:type="continuationSeparator" w:id="0">
    <w:p w:rsidR="00871E2F" w:rsidRDefault="00871E2F" w:rsidP="004772A6">
      <w:r>
        <w:continuationSeparator/>
      </w:r>
    </w:p>
  </w:footnote>
  <w:footnote w:id="1">
    <w:p w:rsidR="0052259F" w:rsidRPr="006A026D" w:rsidRDefault="0052259F" w:rsidP="002118E1">
      <w:pPr>
        <w:pStyle w:val="FootnoteText"/>
        <w:rPr>
          <w:rFonts w:asciiTheme="minorHAnsi" w:hAnsiTheme="minorHAnsi" w:cs="Arial"/>
        </w:rPr>
      </w:pPr>
      <w:r w:rsidRPr="006A026D">
        <w:rPr>
          <w:rStyle w:val="FootnoteReference"/>
          <w:rFonts w:asciiTheme="minorHAnsi" w:hAnsiTheme="minorHAnsi" w:cs="Arial"/>
        </w:rPr>
        <w:footnoteRef/>
      </w:r>
      <w:r w:rsidRPr="006A026D">
        <w:rPr>
          <w:rFonts w:asciiTheme="minorHAnsi" w:hAnsiTheme="minorHAnsi" w:cs="Arial"/>
        </w:rPr>
        <w:t xml:space="preserve"> Exceptions to this need to be agreed with the student’s Home University. </w:t>
      </w:r>
    </w:p>
  </w:footnote>
  <w:footnote w:id="2">
    <w:p w:rsidR="0052259F" w:rsidRDefault="0052259F" w:rsidP="002118E1">
      <w:pPr>
        <w:pStyle w:val="FootnoteText"/>
      </w:pPr>
      <w:r w:rsidRPr="006A026D">
        <w:rPr>
          <w:rStyle w:val="FootnoteReference"/>
          <w:rFonts w:asciiTheme="minorHAnsi" w:hAnsiTheme="minorHAnsi" w:cs="Arial"/>
        </w:rPr>
        <w:footnoteRef/>
      </w:r>
      <w:r w:rsidRPr="006A026D">
        <w:rPr>
          <w:rFonts w:asciiTheme="minorHAnsi" w:hAnsiTheme="minorHAnsi" w:cs="Arial"/>
        </w:rPr>
        <w:t xml:space="preserve"> 20 Birmingham Credits = 10 ECTS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9F" w:rsidRDefault="0052259F" w:rsidP="00C83DCD">
    <w:pPr>
      <w:pStyle w:val="Header"/>
      <w:rPr>
        <w:rFonts w:asciiTheme="minorHAnsi" w:hAnsiTheme="minorHAnsi"/>
        <w:sz w:val="20"/>
        <w:szCs w:val="22"/>
      </w:rPr>
    </w:pPr>
    <w:r w:rsidRPr="00C83DCD">
      <w:rPr>
        <w:rFonts w:asciiTheme="minorHAnsi" w:hAnsiTheme="minorHAnsi"/>
        <w:sz w:val="20"/>
        <w:szCs w:val="22"/>
      </w:rPr>
      <w:t>University of Birmingham</w:t>
    </w:r>
    <w:r>
      <w:rPr>
        <w:rFonts w:asciiTheme="minorHAnsi" w:hAnsiTheme="minorHAnsi"/>
        <w:sz w:val="20"/>
        <w:szCs w:val="22"/>
      </w:rPr>
      <w:tab/>
    </w:r>
    <w:r>
      <w:rPr>
        <w:rFonts w:asciiTheme="minorHAnsi" w:hAnsiTheme="minorHAnsi"/>
        <w:sz w:val="20"/>
        <w:szCs w:val="22"/>
      </w:rPr>
      <w:tab/>
      <w:t>School of Biosciences 2020/21</w:t>
    </w:r>
  </w:p>
  <w:p w:rsidR="0052259F" w:rsidRDefault="0052259F" w:rsidP="00C83DCD">
    <w:pPr>
      <w:pStyle w:val="Header"/>
      <w:rPr>
        <w:rFonts w:asciiTheme="minorHAnsi" w:hAnsiTheme="minorHAnsi"/>
        <w:sz w:val="20"/>
        <w:szCs w:val="22"/>
      </w:rPr>
    </w:pPr>
  </w:p>
  <w:p w:rsidR="0052259F" w:rsidRDefault="0052259F" w:rsidP="002E3F8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9F" w:rsidRPr="002E3F8A" w:rsidRDefault="0052259F" w:rsidP="002E3F8A">
    <w:pPr>
      <w:pStyle w:val="Header"/>
      <w:jc w:val="center"/>
      <w:rPr>
        <w:rFonts w:asciiTheme="minorHAnsi" w:hAnsiTheme="minorHAnsi"/>
        <w:sz w:val="20"/>
        <w:szCs w:val="22"/>
      </w:rPr>
    </w:pPr>
    <w:r>
      <w:rPr>
        <w:rFonts w:asciiTheme="minorHAnsi" w:hAnsiTheme="minorHAnsi"/>
        <w:sz w:val="20"/>
        <w:szCs w:val="22"/>
      </w:rPr>
      <w:t>Module Availability 2020-21</w:t>
    </w:r>
  </w:p>
  <w:p w:rsidR="0052259F" w:rsidRDefault="00522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9F" w:rsidRDefault="0052259F">
    <w:pPr>
      <w:pStyle w:val="Header"/>
      <w:rPr>
        <w:rFonts w:asciiTheme="minorHAnsi" w:hAnsiTheme="minorHAnsi"/>
        <w:sz w:val="20"/>
        <w:szCs w:val="22"/>
      </w:rPr>
    </w:pPr>
    <w:r w:rsidRPr="00C83DCD">
      <w:rPr>
        <w:rFonts w:asciiTheme="minorHAnsi" w:hAnsiTheme="minorHAnsi"/>
        <w:sz w:val="20"/>
        <w:szCs w:val="22"/>
      </w:rPr>
      <w:t>University of Birmingham</w:t>
    </w:r>
    <w:r>
      <w:rPr>
        <w:rFonts w:asciiTheme="minorHAnsi" w:hAnsiTheme="minorHAnsi"/>
        <w:sz w:val="20"/>
        <w:szCs w:val="22"/>
      </w:rPr>
      <w:tab/>
    </w:r>
    <w:r>
      <w:rPr>
        <w:rFonts w:asciiTheme="minorHAnsi" w:hAnsiTheme="minorHAnsi"/>
        <w:sz w:val="20"/>
        <w:szCs w:val="22"/>
      </w:rPr>
      <w:tab/>
      <w:t>School of Biosciences 2020/21</w:t>
    </w:r>
  </w:p>
  <w:p w:rsidR="0052259F" w:rsidRDefault="00522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1565AFC"/>
    <w:name w:val="WW8Num7"/>
    <w:lvl w:ilvl="0">
      <w:start w:val="1"/>
      <w:numFmt w:val="decimal"/>
      <w:lvlText w:val="%1."/>
      <w:lvlJc w:val="left"/>
      <w:pPr>
        <w:tabs>
          <w:tab w:val="num" w:pos="774"/>
        </w:tabs>
        <w:ind w:left="1494" w:hanging="360"/>
      </w:pPr>
    </w:lvl>
    <w:lvl w:ilvl="1">
      <w:start w:val="8"/>
      <w:numFmt w:val="decimal"/>
      <w:lvlText w:val="%2."/>
      <w:lvlJc w:val="left"/>
      <w:pPr>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976EC"/>
    <w:multiLevelType w:val="hybridMultilevel"/>
    <w:tmpl w:val="36B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12EA4"/>
    <w:multiLevelType w:val="hybridMultilevel"/>
    <w:tmpl w:val="F0B0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65323"/>
    <w:multiLevelType w:val="hybridMultilevel"/>
    <w:tmpl w:val="D74C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C36724"/>
    <w:multiLevelType w:val="hybridMultilevel"/>
    <w:tmpl w:val="498C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465CE"/>
    <w:multiLevelType w:val="multilevel"/>
    <w:tmpl w:val="218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8226B"/>
    <w:multiLevelType w:val="hybridMultilevel"/>
    <w:tmpl w:val="327C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7E720F"/>
    <w:multiLevelType w:val="hybridMultilevel"/>
    <w:tmpl w:val="15F8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82A1D"/>
    <w:multiLevelType w:val="hybridMultilevel"/>
    <w:tmpl w:val="2578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FBC"/>
    <w:multiLevelType w:val="multilevel"/>
    <w:tmpl w:val="218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0615EC"/>
    <w:multiLevelType w:val="multilevel"/>
    <w:tmpl w:val="218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B78B8"/>
    <w:multiLevelType w:val="hybridMultilevel"/>
    <w:tmpl w:val="C4A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1A777F"/>
    <w:multiLevelType w:val="hybridMultilevel"/>
    <w:tmpl w:val="281AC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A3AA9"/>
    <w:multiLevelType w:val="hybridMultilevel"/>
    <w:tmpl w:val="4A1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F01050"/>
    <w:multiLevelType w:val="hybridMultilevel"/>
    <w:tmpl w:val="0228FA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09A7"/>
    <w:multiLevelType w:val="hybridMultilevel"/>
    <w:tmpl w:val="1FB83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307A48"/>
    <w:multiLevelType w:val="hybridMultilevel"/>
    <w:tmpl w:val="930A4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C78CC"/>
    <w:multiLevelType w:val="hybridMultilevel"/>
    <w:tmpl w:val="BBEA9580"/>
    <w:lvl w:ilvl="0" w:tplc="184A5748">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9B70BE"/>
    <w:multiLevelType w:val="singleLevel"/>
    <w:tmpl w:val="E2682F1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6BA1B30"/>
    <w:multiLevelType w:val="hybridMultilevel"/>
    <w:tmpl w:val="8176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6E1E68"/>
    <w:multiLevelType w:val="hybridMultilevel"/>
    <w:tmpl w:val="0622B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1A528C"/>
    <w:multiLevelType w:val="hybridMultilevel"/>
    <w:tmpl w:val="2960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347981"/>
    <w:multiLevelType w:val="hybridMultilevel"/>
    <w:tmpl w:val="5DFAA776"/>
    <w:lvl w:ilvl="0" w:tplc="E2682F1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4C25967"/>
    <w:multiLevelType w:val="hybridMultilevel"/>
    <w:tmpl w:val="8A102B0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27A64382"/>
    <w:multiLevelType w:val="hybridMultilevel"/>
    <w:tmpl w:val="07A6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F0CCF"/>
    <w:multiLevelType w:val="hybridMultilevel"/>
    <w:tmpl w:val="10CCC5F6"/>
    <w:lvl w:ilvl="0" w:tplc="E2682F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7A71AD"/>
    <w:multiLevelType w:val="hybridMultilevel"/>
    <w:tmpl w:val="52F6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CB5029"/>
    <w:multiLevelType w:val="hybridMultilevel"/>
    <w:tmpl w:val="0DA6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EE6CA1"/>
    <w:multiLevelType w:val="hybridMultilevel"/>
    <w:tmpl w:val="5B6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C80576"/>
    <w:multiLevelType w:val="hybridMultilevel"/>
    <w:tmpl w:val="46AA71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7A15082"/>
    <w:multiLevelType w:val="multilevel"/>
    <w:tmpl w:val="2188A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CC5668"/>
    <w:multiLevelType w:val="hybridMultilevel"/>
    <w:tmpl w:val="34A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7E3A73"/>
    <w:multiLevelType w:val="hybridMultilevel"/>
    <w:tmpl w:val="0E4E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611A69"/>
    <w:multiLevelType w:val="hybridMultilevel"/>
    <w:tmpl w:val="A784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B4020F"/>
    <w:multiLevelType w:val="hybridMultilevel"/>
    <w:tmpl w:val="654A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D27A1F"/>
    <w:multiLevelType w:val="hybridMultilevel"/>
    <w:tmpl w:val="9C98E184"/>
    <w:lvl w:ilvl="0" w:tplc="08090001">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1D4074"/>
    <w:multiLevelType w:val="hybridMultilevel"/>
    <w:tmpl w:val="BA3E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E77EDD"/>
    <w:multiLevelType w:val="hybridMultilevel"/>
    <w:tmpl w:val="8930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9010A0"/>
    <w:multiLevelType w:val="hybridMultilevel"/>
    <w:tmpl w:val="53B2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04626F"/>
    <w:multiLevelType w:val="multilevel"/>
    <w:tmpl w:val="218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FA42C4"/>
    <w:multiLevelType w:val="hybridMultilevel"/>
    <w:tmpl w:val="0BD2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761389"/>
    <w:multiLevelType w:val="hybridMultilevel"/>
    <w:tmpl w:val="07A2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857955"/>
    <w:multiLevelType w:val="hybridMultilevel"/>
    <w:tmpl w:val="07CA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5D5649"/>
    <w:multiLevelType w:val="hybridMultilevel"/>
    <w:tmpl w:val="E0FC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5F190A"/>
    <w:multiLevelType w:val="hybridMultilevel"/>
    <w:tmpl w:val="7642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3A47A1"/>
    <w:multiLevelType w:val="hybridMultilevel"/>
    <w:tmpl w:val="62188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EF58D8"/>
    <w:multiLevelType w:val="multilevel"/>
    <w:tmpl w:val="218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860BEF"/>
    <w:multiLevelType w:val="hybridMultilevel"/>
    <w:tmpl w:val="7E24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3966779"/>
    <w:multiLevelType w:val="multilevel"/>
    <w:tmpl w:val="218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AE4F76"/>
    <w:multiLevelType w:val="hybridMultilevel"/>
    <w:tmpl w:val="55A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B66782"/>
    <w:multiLevelType w:val="hybridMultilevel"/>
    <w:tmpl w:val="8898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CD7C26"/>
    <w:multiLevelType w:val="hybridMultilevel"/>
    <w:tmpl w:val="105E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BD424F"/>
    <w:multiLevelType w:val="hybridMultilevel"/>
    <w:tmpl w:val="1B6A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2045D0"/>
    <w:multiLevelType w:val="hybridMultilevel"/>
    <w:tmpl w:val="D97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574255"/>
    <w:multiLevelType w:val="hybridMultilevel"/>
    <w:tmpl w:val="17B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511573"/>
    <w:multiLevelType w:val="hybridMultilevel"/>
    <w:tmpl w:val="FE800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A0B007C"/>
    <w:multiLevelType w:val="hybridMultilevel"/>
    <w:tmpl w:val="838C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9873BF"/>
    <w:multiLevelType w:val="hybridMultilevel"/>
    <w:tmpl w:val="D6E2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A65C04"/>
    <w:multiLevelType w:val="hybridMultilevel"/>
    <w:tmpl w:val="9C4C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634BB6"/>
    <w:multiLevelType w:val="hybridMultilevel"/>
    <w:tmpl w:val="7132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313D63"/>
    <w:multiLevelType w:val="hybridMultilevel"/>
    <w:tmpl w:val="6D5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AE1C33"/>
    <w:multiLevelType w:val="hybridMultilevel"/>
    <w:tmpl w:val="25D8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E01464"/>
    <w:multiLevelType w:val="hybridMultilevel"/>
    <w:tmpl w:val="E51A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AA3D00"/>
    <w:multiLevelType w:val="hybridMultilevel"/>
    <w:tmpl w:val="B42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82325B3"/>
    <w:multiLevelType w:val="hybridMultilevel"/>
    <w:tmpl w:val="BFEAF3BC"/>
    <w:lvl w:ilvl="0" w:tplc="E2682F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931D35"/>
    <w:multiLevelType w:val="hybridMultilevel"/>
    <w:tmpl w:val="112A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6240EC"/>
    <w:multiLevelType w:val="hybridMultilevel"/>
    <w:tmpl w:val="9AA4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13"/>
  </w:num>
  <w:num w:numId="4">
    <w:abstractNumId w:val="33"/>
  </w:num>
  <w:num w:numId="5">
    <w:abstractNumId w:val="54"/>
  </w:num>
  <w:num w:numId="6">
    <w:abstractNumId w:val="25"/>
  </w:num>
  <w:num w:numId="7">
    <w:abstractNumId w:val="38"/>
  </w:num>
  <w:num w:numId="8">
    <w:abstractNumId w:val="19"/>
  </w:num>
  <w:num w:numId="9">
    <w:abstractNumId w:val="46"/>
  </w:num>
  <w:num w:numId="10">
    <w:abstractNumId w:val="61"/>
  </w:num>
  <w:num w:numId="11">
    <w:abstractNumId w:val="3"/>
  </w:num>
  <w:num w:numId="12">
    <w:abstractNumId w:val="17"/>
  </w:num>
  <w:num w:numId="13">
    <w:abstractNumId w:val="29"/>
  </w:num>
  <w:num w:numId="14">
    <w:abstractNumId w:val="4"/>
  </w:num>
  <w:num w:numId="15">
    <w:abstractNumId w:val="21"/>
  </w:num>
  <w:num w:numId="16">
    <w:abstractNumId w:val="16"/>
  </w:num>
  <w:num w:numId="17">
    <w:abstractNumId w:val="15"/>
  </w:num>
  <w:num w:numId="18">
    <w:abstractNumId w:val="52"/>
  </w:num>
  <w:num w:numId="19">
    <w:abstractNumId w:val="34"/>
  </w:num>
  <w:num w:numId="20">
    <w:abstractNumId w:val="50"/>
  </w:num>
  <w:num w:numId="21">
    <w:abstractNumId w:val="57"/>
  </w:num>
  <w:num w:numId="22">
    <w:abstractNumId w:val="44"/>
  </w:num>
  <w:num w:numId="23">
    <w:abstractNumId w:val="35"/>
  </w:num>
  <w:num w:numId="24">
    <w:abstractNumId w:val="22"/>
  </w:num>
  <w:num w:numId="25">
    <w:abstractNumId w:val="41"/>
  </w:num>
  <w:num w:numId="26">
    <w:abstractNumId w:val="32"/>
  </w:num>
  <w:num w:numId="27">
    <w:abstractNumId w:val="66"/>
  </w:num>
  <w:num w:numId="28">
    <w:abstractNumId w:val="45"/>
  </w:num>
  <w:num w:numId="29">
    <w:abstractNumId w:val="55"/>
  </w:num>
  <w:num w:numId="30">
    <w:abstractNumId w:val="60"/>
  </w:num>
  <w:num w:numId="31">
    <w:abstractNumId w:val="36"/>
  </w:num>
  <w:num w:numId="32">
    <w:abstractNumId w:val="56"/>
  </w:num>
  <w:num w:numId="33">
    <w:abstractNumId w:val="48"/>
  </w:num>
  <w:num w:numId="34">
    <w:abstractNumId w:val="63"/>
  </w:num>
  <w:num w:numId="35">
    <w:abstractNumId w:val="43"/>
  </w:num>
  <w:num w:numId="36">
    <w:abstractNumId w:val="64"/>
  </w:num>
  <w:num w:numId="37">
    <w:abstractNumId w:val="37"/>
  </w:num>
  <w:num w:numId="38">
    <w:abstractNumId w:val="58"/>
  </w:num>
  <w:num w:numId="39">
    <w:abstractNumId w:val="42"/>
  </w:num>
  <w:num w:numId="40">
    <w:abstractNumId w:val="51"/>
  </w:num>
  <w:num w:numId="41">
    <w:abstractNumId w:val="27"/>
  </w:num>
  <w:num w:numId="42">
    <w:abstractNumId w:val="28"/>
  </w:num>
  <w:num w:numId="43">
    <w:abstractNumId w:val="26"/>
  </w:num>
  <w:num w:numId="44">
    <w:abstractNumId w:val="65"/>
  </w:num>
  <w:num w:numId="45">
    <w:abstractNumId w:val="23"/>
  </w:num>
  <w:num w:numId="46">
    <w:abstractNumId w:val="30"/>
  </w:num>
  <w:num w:numId="47">
    <w:abstractNumId w:val="20"/>
  </w:num>
  <w:num w:numId="48">
    <w:abstractNumId w:val="59"/>
  </w:num>
  <w:num w:numId="49">
    <w:abstractNumId w:val="62"/>
  </w:num>
  <w:num w:numId="50">
    <w:abstractNumId w:val="12"/>
  </w:num>
  <w:num w:numId="51">
    <w:abstractNumId w:val="7"/>
  </w:num>
  <w:num w:numId="52">
    <w:abstractNumId w:val="39"/>
  </w:num>
  <w:num w:numId="53">
    <w:abstractNumId w:val="24"/>
  </w:num>
  <w:num w:numId="54">
    <w:abstractNumId w:val="2"/>
  </w:num>
  <w:num w:numId="55">
    <w:abstractNumId w:val="5"/>
  </w:num>
  <w:num w:numId="56">
    <w:abstractNumId w:val="53"/>
  </w:num>
  <w:num w:numId="57">
    <w:abstractNumId w:val="9"/>
  </w:num>
  <w:num w:numId="58">
    <w:abstractNumId w:val="8"/>
  </w:num>
  <w:num w:numId="59">
    <w:abstractNumId w:val="14"/>
  </w:num>
  <w:num w:numId="60">
    <w:abstractNumId w:val="10"/>
  </w:num>
  <w:num w:numId="61">
    <w:abstractNumId w:val="6"/>
  </w:num>
  <w:num w:numId="62">
    <w:abstractNumId w:val="47"/>
  </w:num>
  <w:num w:numId="63">
    <w:abstractNumId w:val="31"/>
  </w:num>
  <w:num w:numId="64">
    <w:abstractNumId w:val="49"/>
  </w:num>
  <w:num w:numId="65">
    <w:abstractNumId w:val="11"/>
  </w:num>
  <w:num w:numId="66">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CA"/>
    <w:rsid w:val="000424A4"/>
    <w:rsid w:val="00043203"/>
    <w:rsid w:val="00060A84"/>
    <w:rsid w:val="00067D15"/>
    <w:rsid w:val="0009617B"/>
    <w:rsid w:val="00097572"/>
    <w:rsid w:val="000A63C0"/>
    <w:rsid w:val="000E07D6"/>
    <w:rsid w:val="000E5D32"/>
    <w:rsid w:val="000F68B4"/>
    <w:rsid w:val="001217ED"/>
    <w:rsid w:val="001261F2"/>
    <w:rsid w:val="001411CA"/>
    <w:rsid w:val="00160022"/>
    <w:rsid w:val="001612FC"/>
    <w:rsid w:val="001A56C5"/>
    <w:rsid w:val="001D4747"/>
    <w:rsid w:val="002118E1"/>
    <w:rsid w:val="002371F7"/>
    <w:rsid w:val="002E3F8A"/>
    <w:rsid w:val="0031434E"/>
    <w:rsid w:val="00333852"/>
    <w:rsid w:val="003436C7"/>
    <w:rsid w:val="00392955"/>
    <w:rsid w:val="00394123"/>
    <w:rsid w:val="00424085"/>
    <w:rsid w:val="004519D5"/>
    <w:rsid w:val="00471FB8"/>
    <w:rsid w:val="004772A6"/>
    <w:rsid w:val="00486131"/>
    <w:rsid w:val="00504DE9"/>
    <w:rsid w:val="0052259F"/>
    <w:rsid w:val="00522FBF"/>
    <w:rsid w:val="00537D28"/>
    <w:rsid w:val="00553473"/>
    <w:rsid w:val="0057273D"/>
    <w:rsid w:val="005A0E59"/>
    <w:rsid w:val="005B5A08"/>
    <w:rsid w:val="005B6168"/>
    <w:rsid w:val="006317BF"/>
    <w:rsid w:val="006367F4"/>
    <w:rsid w:val="006C2C68"/>
    <w:rsid w:val="006E3995"/>
    <w:rsid w:val="00780B11"/>
    <w:rsid w:val="007A36C3"/>
    <w:rsid w:val="007D2364"/>
    <w:rsid w:val="007D5135"/>
    <w:rsid w:val="0080020E"/>
    <w:rsid w:val="00832F18"/>
    <w:rsid w:val="008701FF"/>
    <w:rsid w:val="00871E2F"/>
    <w:rsid w:val="0087765D"/>
    <w:rsid w:val="00885B08"/>
    <w:rsid w:val="008B0C46"/>
    <w:rsid w:val="009522AC"/>
    <w:rsid w:val="009541C5"/>
    <w:rsid w:val="00960A2A"/>
    <w:rsid w:val="009A3D91"/>
    <w:rsid w:val="009B469F"/>
    <w:rsid w:val="009B58E4"/>
    <w:rsid w:val="009E6677"/>
    <w:rsid w:val="009F44EE"/>
    <w:rsid w:val="00A01BDA"/>
    <w:rsid w:val="00A10427"/>
    <w:rsid w:val="00A11D69"/>
    <w:rsid w:val="00A34A6E"/>
    <w:rsid w:val="00A3609A"/>
    <w:rsid w:val="00A86802"/>
    <w:rsid w:val="00A9657B"/>
    <w:rsid w:val="00A96B27"/>
    <w:rsid w:val="00AB386E"/>
    <w:rsid w:val="00AB5A53"/>
    <w:rsid w:val="00AD44B5"/>
    <w:rsid w:val="00AD756B"/>
    <w:rsid w:val="00B02BDE"/>
    <w:rsid w:val="00B71827"/>
    <w:rsid w:val="00B770FF"/>
    <w:rsid w:val="00BF6AB9"/>
    <w:rsid w:val="00BF7781"/>
    <w:rsid w:val="00C345EC"/>
    <w:rsid w:val="00C45FE5"/>
    <w:rsid w:val="00C5460A"/>
    <w:rsid w:val="00C57D3D"/>
    <w:rsid w:val="00C8387E"/>
    <w:rsid w:val="00C83DCD"/>
    <w:rsid w:val="00CF0C26"/>
    <w:rsid w:val="00D0756D"/>
    <w:rsid w:val="00D23D2A"/>
    <w:rsid w:val="00D34507"/>
    <w:rsid w:val="00D431A8"/>
    <w:rsid w:val="00D503CB"/>
    <w:rsid w:val="00D60EB8"/>
    <w:rsid w:val="00D86221"/>
    <w:rsid w:val="00DA67B0"/>
    <w:rsid w:val="00DD1B28"/>
    <w:rsid w:val="00DE5F8F"/>
    <w:rsid w:val="00E4507F"/>
    <w:rsid w:val="00E65ACE"/>
    <w:rsid w:val="00E67DD6"/>
    <w:rsid w:val="00E862FA"/>
    <w:rsid w:val="00EB49EB"/>
    <w:rsid w:val="00ED569C"/>
    <w:rsid w:val="00EE1ECF"/>
    <w:rsid w:val="00F3174C"/>
    <w:rsid w:val="00F44793"/>
    <w:rsid w:val="00F46CC5"/>
    <w:rsid w:val="00F640C3"/>
    <w:rsid w:val="00F870BE"/>
    <w:rsid w:val="00FD4CE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480CEB-AD12-4391-A556-7492EA46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83DCD"/>
    <w:pPr>
      <w:keepNext/>
      <w:spacing w:before="120" w:after="120"/>
      <w:outlineLvl w:val="1"/>
    </w:pPr>
    <w:rPr>
      <w:b/>
      <w:sz w:val="20"/>
      <w:szCs w:val="20"/>
    </w:rPr>
  </w:style>
  <w:style w:type="paragraph" w:styleId="Heading3">
    <w:name w:val="heading 3"/>
    <w:basedOn w:val="Normal"/>
    <w:next w:val="Normal"/>
    <w:link w:val="Heading3Char"/>
    <w:semiHidden/>
    <w:unhideWhenUsed/>
    <w:qFormat/>
    <w:rsid w:val="00F870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1CA"/>
    <w:rPr>
      <w:rFonts w:ascii="Tahoma" w:hAnsi="Tahoma" w:cs="Tahoma"/>
      <w:sz w:val="16"/>
      <w:szCs w:val="16"/>
    </w:rPr>
  </w:style>
  <w:style w:type="paragraph" w:styleId="NoSpacing">
    <w:name w:val="No Spacing"/>
    <w:uiPriority w:val="1"/>
    <w:qFormat/>
    <w:rsid w:val="001217ED"/>
    <w:rPr>
      <w:rFonts w:asciiTheme="minorHAnsi" w:eastAsiaTheme="minorHAnsi" w:hAnsiTheme="minorHAnsi" w:cstheme="minorBidi"/>
      <w:sz w:val="22"/>
      <w:szCs w:val="22"/>
      <w:lang w:eastAsia="en-US"/>
    </w:rPr>
  </w:style>
  <w:style w:type="paragraph" w:styleId="Header">
    <w:name w:val="header"/>
    <w:basedOn w:val="Normal"/>
    <w:link w:val="HeaderChar"/>
    <w:rsid w:val="004772A6"/>
    <w:pPr>
      <w:tabs>
        <w:tab w:val="center" w:pos="4513"/>
        <w:tab w:val="right" w:pos="9026"/>
      </w:tabs>
    </w:pPr>
  </w:style>
  <w:style w:type="character" w:customStyle="1" w:styleId="HeaderChar">
    <w:name w:val="Header Char"/>
    <w:basedOn w:val="DefaultParagraphFont"/>
    <w:link w:val="Header"/>
    <w:rsid w:val="004772A6"/>
    <w:rPr>
      <w:sz w:val="24"/>
      <w:szCs w:val="24"/>
    </w:rPr>
  </w:style>
  <w:style w:type="paragraph" w:styleId="Footer">
    <w:name w:val="footer"/>
    <w:basedOn w:val="Normal"/>
    <w:link w:val="FooterChar"/>
    <w:rsid w:val="004772A6"/>
    <w:pPr>
      <w:tabs>
        <w:tab w:val="center" w:pos="4513"/>
        <w:tab w:val="right" w:pos="9026"/>
      </w:tabs>
    </w:pPr>
  </w:style>
  <w:style w:type="character" w:customStyle="1" w:styleId="FooterChar">
    <w:name w:val="Footer Char"/>
    <w:basedOn w:val="DefaultParagraphFont"/>
    <w:link w:val="Footer"/>
    <w:rsid w:val="004772A6"/>
    <w:rPr>
      <w:sz w:val="24"/>
      <w:szCs w:val="24"/>
    </w:rPr>
  </w:style>
  <w:style w:type="paragraph" w:styleId="FootnoteText">
    <w:name w:val="footnote text"/>
    <w:basedOn w:val="Normal"/>
    <w:link w:val="FootnoteTextChar"/>
    <w:rsid w:val="002E3F8A"/>
    <w:rPr>
      <w:sz w:val="20"/>
      <w:szCs w:val="20"/>
    </w:rPr>
  </w:style>
  <w:style w:type="character" w:customStyle="1" w:styleId="FootnoteTextChar">
    <w:name w:val="Footnote Text Char"/>
    <w:basedOn w:val="DefaultParagraphFont"/>
    <w:link w:val="FootnoteText"/>
    <w:rsid w:val="002E3F8A"/>
  </w:style>
  <w:style w:type="character" w:styleId="FootnoteReference">
    <w:name w:val="footnote reference"/>
    <w:basedOn w:val="DefaultParagraphFont"/>
    <w:rsid w:val="002E3F8A"/>
    <w:rPr>
      <w:vertAlign w:val="superscript"/>
    </w:rPr>
  </w:style>
  <w:style w:type="character" w:styleId="Hyperlink">
    <w:name w:val="Hyperlink"/>
    <w:basedOn w:val="DefaultParagraphFont"/>
    <w:rsid w:val="002E3F8A"/>
    <w:rPr>
      <w:color w:val="0000FF" w:themeColor="hyperlink"/>
      <w:u w:val="single"/>
    </w:rPr>
  </w:style>
  <w:style w:type="table" w:styleId="TableGrid">
    <w:name w:val="Table Grid"/>
    <w:basedOn w:val="TableNormal"/>
    <w:uiPriority w:val="59"/>
    <w:rsid w:val="002E3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83DCD"/>
    <w:rPr>
      <w:b/>
    </w:rPr>
  </w:style>
  <w:style w:type="paragraph" w:styleId="ListParagraph">
    <w:name w:val="List Paragraph"/>
    <w:basedOn w:val="Normal"/>
    <w:uiPriority w:val="34"/>
    <w:qFormat/>
    <w:rsid w:val="00C83DCD"/>
    <w:pPr>
      <w:ind w:left="720"/>
      <w:contextualSpacing/>
    </w:pPr>
    <w:rPr>
      <w:sz w:val="20"/>
      <w:szCs w:val="20"/>
    </w:rPr>
  </w:style>
  <w:style w:type="character" w:customStyle="1" w:styleId="apple-converted-space">
    <w:name w:val="apple-converted-space"/>
    <w:rsid w:val="00F870BE"/>
  </w:style>
  <w:style w:type="character" w:customStyle="1" w:styleId="Heading3Char">
    <w:name w:val="Heading 3 Char"/>
    <w:basedOn w:val="DefaultParagraphFont"/>
    <w:link w:val="Heading3"/>
    <w:semiHidden/>
    <w:rsid w:val="00F870BE"/>
    <w:rPr>
      <w:rFonts w:asciiTheme="majorHAnsi" w:eastAsiaTheme="majorEastAsia" w:hAnsiTheme="majorHAnsi" w:cstheme="majorBidi"/>
      <w:b/>
      <w:bCs/>
      <w:color w:val="4F81BD" w:themeColor="accent1"/>
      <w:sz w:val="24"/>
      <w:szCs w:val="24"/>
    </w:rPr>
  </w:style>
  <w:style w:type="paragraph" w:customStyle="1" w:styleId="indent">
    <w:name w:val="indent"/>
    <w:basedOn w:val="Normal"/>
    <w:rsid w:val="00F870BE"/>
    <w:pPr>
      <w:ind w:left="700" w:hanging="700"/>
    </w:pPr>
    <w:rPr>
      <w:rFonts w:ascii="Times" w:hAnsi="Times"/>
      <w:szCs w:val="20"/>
    </w:rPr>
  </w:style>
  <w:style w:type="paragraph" w:styleId="NormalWeb">
    <w:name w:val="Normal (Web)"/>
    <w:basedOn w:val="Normal"/>
    <w:uiPriority w:val="99"/>
    <w:unhideWhenUsed/>
    <w:rsid w:val="00D60EB8"/>
    <w:pPr>
      <w:spacing w:before="100" w:beforeAutospacing="1" w:after="100" w:afterAutospacing="1"/>
    </w:pPr>
  </w:style>
  <w:style w:type="character" w:styleId="Emphasis">
    <w:name w:val="Emphasis"/>
    <w:basedOn w:val="DefaultParagraphFont"/>
    <w:uiPriority w:val="20"/>
    <w:qFormat/>
    <w:rsid w:val="00F46CC5"/>
    <w:rPr>
      <w:i/>
      <w:iCs/>
    </w:rPr>
  </w:style>
  <w:style w:type="paragraph" w:styleId="BodyText">
    <w:name w:val="Body Text"/>
    <w:basedOn w:val="Normal"/>
    <w:link w:val="BodyTextChar"/>
    <w:rsid w:val="005B5A08"/>
    <w:rPr>
      <w:szCs w:val="20"/>
    </w:rPr>
  </w:style>
  <w:style w:type="character" w:customStyle="1" w:styleId="BodyTextChar">
    <w:name w:val="Body Text Char"/>
    <w:basedOn w:val="DefaultParagraphFont"/>
    <w:link w:val="BodyText"/>
    <w:rsid w:val="005B5A08"/>
    <w:rPr>
      <w:sz w:val="24"/>
    </w:rPr>
  </w:style>
  <w:style w:type="paragraph" w:customStyle="1" w:styleId="Default">
    <w:name w:val="Default"/>
    <w:rsid w:val="005B5A08"/>
    <w:pPr>
      <w:autoSpaceDE w:val="0"/>
      <w:autoSpaceDN w:val="0"/>
      <w:adjustRightInd w:val="0"/>
    </w:pPr>
    <w:rPr>
      <w:color w:val="000000"/>
      <w:sz w:val="24"/>
      <w:szCs w:val="24"/>
      <w:lang w:val="en-US" w:eastAsia="en-US"/>
    </w:rPr>
  </w:style>
  <w:style w:type="character" w:styleId="Strong">
    <w:name w:val="Strong"/>
    <w:basedOn w:val="DefaultParagraphFont"/>
    <w:uiPriority w:val="22"/>
    <w:qFormat/>
    <w:rsid w:val="00333852"/>
    <w:rPr>
      <w:b/>
      <w:bCs/>
    </w:rPr>
  </w:style>
  <w:style w:type="paragraph" w:styleId="CommentText">
    <w:name w:val="annotation text"/>
    <w:basedOn w:val="Normal"/>
    <w:link w:val="CommentTextChar"/>
    <w:rsid w:val="00333852"/>
    <w:rPr>
      <w:sz w:val="20"/>
      <w:szCs w:val="20"/>
      <w:lang w:val="x-none"/>
    </w:rPr>
  </w:style>
  <w:style w:type="character" w:customStyle="1" w:styleId="CommentTextChar">
    <w:name w:val="Comment Text Char"/>
    <w:basedOn w:val="DefaultParagraphFont"/>
    <w:link w:val="CommentText"/>
    <w:rsid w:val="00333852"/>
    <w:rPr>
      <w:lang w:val="x-none"/>
    </w:rPr>
  </w:style>
  <w:style w:type="paragraph" w:customStyle="1" w:styleId="indent1">
    <w:name w:val="indent 1"/>
    <w:basedOn w:val="Normal"/>
    <w:rsid w:val="00D86221"/>
    <w:pPr>
      <w:tabs>
        <w:tab w:val="left" w:pos="4320"/>
      </w:tabs>
      <w:ind w:left="560" w:hanging="560"/>
      <w:jc w:val="both"/>
    </w:pPr>
    <w:rPr>
      <w:rFonts w:ascii="Times" w:hAnsi="Times"/>
      <w:noProof/>
      <w:sz w:val="20"/>
      <w:szCs w:val="20"/>
    </w:rPr>
  </w:style>
  <w:style w:type="character" w:customStyle="1" w:styleId="Heading1Char">
    <w:name w:val="Heading 1 Char"/>
    <w:basedOn w:val="DefaultParagraphFont"/>
    <w:link w:val="Heading1"/>
    <w:rsid w:val="00D86221"/>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D86221"/>
    <w:pPr>
      <w:spacing w:after="120" w:line="480" w:lineRule="auto"/>
    </w:pPr>
    <w:rPr>
      <w:sz w:val="20"/>
      <w:szCs w:val="20"/>
    </w:rPr>
  </w:style>
  <w:style w:type="character" w:customStyle="1" w:styleId="BodyText2Char">
    <w:name w:val="Body Text 2 Char"/>
    <w:basedOn w:val="DefaultParagraphFont"/>
    <w:link w:val="BodyText2"/>
    <w:rsid w:val="00D86221"/>
  </w:style>
  <w:style w:type="paragraph" w:customStyle="1" w:styleId="Body">
    <w:name w:val="Body"/>
    <w:basedOn w:val="Normal"/>
    <w:rsid w:val="00C8387E"/>
    <w:pPr>
      <w:spacing w:before="240"/>
      <w:ind w:right="720"/>
    </w:pPr>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276">
      <w:bodyDiv w:val="1"/>
      <w:marLeft w:val="0"/>
      <w:marRight w:val="0"/>
      <w:marTop w:val="0"/>
      <w:marBottom w:val="0"/>
      <w:divBdr>
        <w:top w:val="none" w:sz="0" w:space="0" w:color="auto"/>
        <w:left w:val="none" w:sz="0" w:space="0" w:color="auto"/>
        <w:bottom w:val="none" w:sz="0" w:space="0" w:color="auto"/>
        <w:right w:val="none" w:sz="0" w:space="0" w:color="auto"/>
      </w:divBdr>
    </w:div>
    <w:div w:id="99883284">
      <w:bodyDiv w:val="1"/>
      <w:marLeft w:val="0"/>
      <w:marRight w:val="0"/>
      <w:marTop w:val="0"/>
      <w:marBottom w:val="0"/>
      <w:divBdr>
        <w:top w:val="none" w:sz="0" w:space="0" w:color="auto"/>
        <w:left w:val="none" w:sz="0" w:space="0" w:color="auto"/>
        <w:bottom w:val="none" w:sz="0" w:space="0" w:color="auto"/>
        <w:right w:val="none" w:sz="0" w:space="0" w:color="auto"/>
      </w:divBdr>
    </w:div>
    <w:div w:id="141973330">
      <w:bodyDiv w:val="1"/>
      <w:marLeft w:val="0"/>
      <w:marRight w:val="0"/>
      <w:marTop w:val="0"/>
      <w:marBottom w:val="0"/>
      <w:divBdr>
        <w:top w:val="none" w:sz="0" w:space="0" w:color="auto"/>
        <w:left w:val="none" w:sz="0" w:space="0" w:color="auto"/>
        <w:bottom w:val="none" w:sz="0" w:space="0" w:color="auto"/>
        <w:right w:val="none" w:sz="0" w:space="0" w:color="auto"/>
      </w:divBdr>
    </w:div>
    <w:div w:id="335618716">
      <w:bodyDiv w:val="1"/>
      <w:marLeft w:val="0"/>
      <w:marRight w:val="0"/>
      <w:marTop w:val="0"/>
      <w:marBottom w:val="0"/>
      <w:divBdr>
        <w:top w:val="none" w:sz="0" w:space="0" w:color="auto"/>
        <w:left w:val="none" w:sz="0" w:space="0" w:color="auto"/>
        <w:bottom w:val="none" w:sz="0" w:space="0" w:color="auto"/>
        <w:right w:val="none" w:sz="0" w:space="0" w:color="auto"/>
      </w:divBdr>
    </w:div>
    <w:div w:id="436679873">
      <w:bodyDiv w:val="1"/>
      <w:marLeft w:val="0"/>
      <w:marRight w:val="0"/>
      <w:marTop w:val="0"/>
      <w:marBottom w:val="0"/>
      <w:divBdr>
        <w:top w:val="none" w:sz="0" w:space="0" w:color="auto"/>
        <w:left w:val="none" w:sz="0" w:space="0" w:color="auto"/>
        <w:bottom w:val="none" w:sz="0" w:space="0" w:color="auto"/>
        <w:right w:val="none" w:sz="0" w:space="0" w:color="auto"/>
      </w:divBdr>
    </w:div>
    <w:div w:id="464931588">
      <w:bodyDiv w:val="1"/>
      <w:marLeft w:val="0"/>
      <w:marRight w:val="0"/>
      <w:marTop w:val="0"/>
      <w:marBottom w:val="0"/>
      <w:divBdr>
        <w:top w:val="none" w:sz="0" w:space="0" w:color="auto"/>
        <w:left w:val="none" w:sz="0" w:space="0" w:color="auto"/>
        <w:bottom w:val="none" w:sz="0" w:space="0" w:color="auto"/>
        <w:right w:val="none" w:sz="0" w:space="0" w:color="auto"/>
      </w:divBdr>
    </w:div>
    <w:div w:id="482476214">
      <w:bodyDiv w:val="1"/>
      <w:marLeft w:val="0"/>
      <w:marRight w:val="0"/>
      <w:marTop w:val="0"/>
      <w:marBottom w:val="0"/>
      <w:divBdr>
        <w:top w:val="none" w:sz="0" w:space="0" w:color="auto"/>
        <w:left w:val="none" w:sz="0" w:space="0" w:color="auto"/>
        <w:bottom w:val="none" w:sz="0" w:space="0" w:color="auto"/>
        <w:right w:val="none" w:sz="0" w:space="0" w:color="auto"/>
      </w:divBdr>
    </w:div>
    <w:div w:id="512451732">
      <w:bodyDiv w:val="1"/>
      <w:marLeft w:val="0"/>
      <w:marRight w:val="0"/>
      <w:marTop w:val="0"/>
      <w:marBottom w:val="0"/>
      <w:divBdr>
        <w:top w:val="none" w:sz="0" w:space="0" w:color="auto"/>
        <w:left w:val="none" w:sz="0" w:space="0" w:color="auto"/>
        <w:bottom w:val="none" w:sz="0" w:space="0" w:color="auto"/>
        <w:right w:val="none" w:sz="0" w:space="0" w:color="auto"/>
      </w:divBdr>
    </w:div>
    <w:div w:id="531916971">
      <w:bodyDiv w:val="1"/>
      <w:marLeft w:val="0"/>
      <w:marRight w:val="0"/>
      <w:marTop w:val="0"/>
      <w:marBottom w:val="0"/>
      <w:divBdr>
        <w:top w:val="none" w:sz="0" w:space="0" w:color="auto"/>
        <w:left w:val="none" w:sz="0" w:space="0" w:color="auto"/>
        <w:bottom w:val="none" w:sz="0" w:space="0" w:color="auto"/>
        <w:right w:val="none" w:sz="0" w:space="0" w:color="auto"/>
      </w:divBdr>
    </w:div>
    <w:div w:id="599683377">
      <w:bodyDiv w:val="1"/>
      <w:marLeft w:val="0"/>
      <w:marRight w:val="0"/>
      <w:marTop w:val="0"/>
      <w:marBottom w:val="0"/>
      <w:divBdr>
        <w:top w:val="none" w:sz="0" w:space="0" w:color="auto"/>
        <w:left w:val="none" w:sz="0" w:space="0" w:color="auto"/>
        <w:bottom w:val="none" w:sz="0" w:space="0" w:color="auto"/>
        <w:right w:val="none" w:sz="0" w:space="0" w:color="auto"/>
      </w:divBdr>
    </w:div>
    <w:div w:id="619189677">
      <w:bodyDiv w:val="1"/>
      <w:marLeft w:val="0"/>
      <w:marRight w:val="0"/>
      <w:marTop w:val="0"/>
      <w:marBottom w:val="0"/>
      <w:divBdr>
        <w:top w:val="none" w:sz="0" w:space="0" w:color="auto"/>
        <w:left w:val="none" w:sz="0" w:space="0" w:color="auto"/>
        <w:bottom w:val="none" w:sz="0" w:space="0" w:color="auto"/>
        <w:right w:val="none" w:sz="0" w:space="0" w:color="auto"/>
      </w:divBdr>
    </w:div>
    <w:div w:id="620041637">
      <w:bodyDiv w:val="1"/>
      <w:marLeft w:val="0"/>
      <w:marRight w:val="0"/>
      <w:marTop w:val="0"/>
      <w:marBottom w:val="0"/>
      <w:divBdr>
        <w:top w:val="none" w:sz="0" w:space="0" w:color="auto"/>
        <w:left w:val="none" w:sz="0" w:space="0" w:color="auto"/>
        <w:bottom w:val="none" w:sz="0" w:space="0" w:color="auto"/>
        <w:right w:val="none" w:sz="0" w:space="0" w:color="auto"/>
      </w:divBdr>
    </w:div>
    <w:div w:id="623198270">
      <w:bodyDiv w:val="1"/>
      <w:marLeft w:val="0"/>
      <w:marRight w:val="0"/>
      <w:marTop w:val="0"/>
      <w:marBottom w:val="0"/>
      <w:divBdr>
        <w:top w:val="none" w:sz="0" w:space="0" w:color="auto"/>
        <w:left w:val="none" w:sz="0" w:space="0" w:color="auto"/>
        <w:bottom w:val="none" w:sz="0" w:space="0" w:color="auto"/>
        <w:right w:val="none" w:sz="0" w:space="0" w:color="auto"/>
      </w:divBdr>
    </w:div>
    <w:div w:id="653529643">
      <w:bodyDiv w:val="1"/>
      <w:marLeft w:val="0"/>
      <w:marRight w:val="0"/>
      <w:marTop w:val="0"/>
      <w:marBottom w:val="0"/>
      <w:divBdr>
        <w:top w:val="none" w:sz="0" w:space="0" w:color="auto"/>
        <w:left w:val="none" w:sz="0" w:space="0" w:color="auto"/>
        <w:bottom w:val="none" w:sz="0" w:space="0" w:color="auto"/>
        <w:right w:val="none" w:sz="0" w:space="0" w:color="auto"/>
      </w:divBdr>
    </w:div>
    <w:div w:id="724452050">
      <w:bodyDiv w:val="1"/>
      <w:marLeft w:val="0"/>
      <w:marRight w:val="0"/>
      <w:marTop w:val="0"/>
      <w:marBottom w:val="0"/>
      <w:divBdr>
        <w:top w:val="none" w:sz="0" w:space="0" w:color="auto"/>
        <w:left w:val="none" w:sz="0" w:space="0" w:color="auto"/>
        <w:bottom w:val="none" w:sz="0" w:space="0" w:color="auto"/>
        <w:right w:val="none" w:sz="0" w:space="0" w:color="auto"/>
      </w:divBdr>
    </w:div>
    <w:div w:id="747771437">
      <w:bodyDiv w:val="1"/>
      <w:marLeft w:val="0"/>
      <w:marRight w:val="0"/>
      <w:marTop w:val="0"/>
      <w:marBottom w:val="0"/>
      <w:divBdr>
        <w:top w:val="none" w:sz="0" w:space="0" w:color="auto"/>
        <w:left w:val="none" w:sz="0" w:space="0" w:color="auto"/>
        <w:bottom w:val="none" w:sz="0" w:space="0" w:color="auto"/>
        <w:right w:val="none" w:sz="0" w:space="0" w:color="auto"/>
      </w:divBdr>
    </w:div>
    <w:div w:id="764571894">
      <w:bodyDiv w:val="1"/>
      <w:marLeft w:val="0"/>
      <w:marRight w:val="0"/>
      <w:marTop w:val="0"/>
      <w:marBottom w:val="0"/>
      <w:divBdr>
        <w:top w:val="none" w:sz="0" w:space="0" w:color="auto"/>
        <w:left w:val="none" w:sz="0" w:space="0" w:color="auto"/>
        <w:bottom w:val="none" w:sz="0" w:space="0" w:color="auto"/>
        <w:right w:val="none" w:sz="0" w:space="0" w:color="auto"/>
      </w:divBdr>
    </w:div>
    <w:div w:id="805968776">
      <w:bodyDiv w:val="1"/>
      <w:marLeft w:val="0"/>
      <w:marRight w:val="0"/>
      <w:marTop w:val="0"/>
      <w:marBottom w:val="0"/>
      <w:divBdr>
        <w:top w:val="none" w:sz="0" w:space="0" w:color="auto"/>
        <w:left w:val="none" w:sz="0" w:space="0" w:color="auto"/>
        <w:bottom w:val="none" w:sz="0" w:space="0" w:color="auto"/>
        <w:right w:val="none" w:sz="0" w:space="0" w:color="auto"/>
      </w:divBdr>
    </w:div>
    <w:div w:id="894781518">
      <w:bodyDiv w:val="1"/>
      <w:marLeft w:val="0"/>
      <w:marRight w:val="0"/>
      <w:marTop w:val="0"/>
      <w:marBottom w:val="0"/>
      <w:divBdr>
        <w:top w:val="none" w:sz="0" w:space="0" w:color="auto"/>
        <w:left w:val="none" w:sz="0" w:space="0" w:color="auto"/>
        <w:bottom w:val="none" w:sz="0" w:space="0" w:color="auto"/>
        <w:right w:val="none" w:sz="0" w:space="0" w:color="auto"/>
      </w:divBdr>
    </w:div>
    <w:div w:id="921452318">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1027021906">
      <w:bodyDiv w:val="1"/>
      <w:marLeft w:val="0"/>
      <w:marRight w:val="0"/>
      <w:marTop w:val="0"/>
      <w:marBottom w:val="0"/>
      <w:divBdr>
        <w:top w:val="none" w:sz="0" w:space="0" w:color="auto"/>
        <w:left w:val="none" w:sz="0" w:space="0" w:color="auto"/>
        <w:bottom w:val="none" w:sz="0" w:space="0" w:color="auto"/>
        <w:right w:val="none" w:sz="0" w:space="0" w:color="auto"/>
      </w:divBdr>
    </w:div>
    <w:div w:id="1075124698">
      <w:bodyDiv w:val="1"/>
      <w:marLeft w:val="0"/>
      <w:marRight w:val="0"/>
      <w:marTop w:val="0"/>
      <w:marBottom w:val="0"/>
      <w:divBdr>
        <w:top w:val="none" w:sz="0" w:space="0" w:color="auto"/>
        <w:left w:val="none" w:sz="0" w:space="0" w:color="auto"/>
        <w:bottom w:val="none" w:sz="0" w:space="0" w:color="auto"/>
        <w:right w:val="none" w:sz="0" w:space="0" w:color="auto"/>
      </w:divBdr>
    </w:div>
    <w:div w:id="1114399882">
      <w:bodyDiv w:val="1"/>
      <w:marLeft w:val="0"/>
      <w:marRight w:val="0"/>
      <w:marTop w:val="0"/>
      <w:marBottom w:val="0"/>
      <w:divBdr>
        <w:top w:val="none" w:sz="0" w:space="0" w:color="auto"/>
        <w:left w:val="none" w:sz="0" w:space="0" w:color="auto"/>
        <w:bottom w:val="none" w:sz="0" w:space="0" w:color="auto"/>
        <w:right w:val="none" w:sz="0" w:space="0" w:color="auto"/>
      </w:divBdr>
    </w:div>
    <w:div w:id="1146816611">
      <w:bodyDiv w:val="1"/>
      <w:marLeft w:val="0"/>
      <w:marRight w:val="0"/>
      <w:marTop w:val="0"/>
      <w:marBottom w:val="0"/>
      <w:divBdr>
        <w:top w:val="none" w:sz="0" w:space="0" w:color="auto"/>
        <w:left w:val="none" w:sz="0" w:space="0" w:color="auto"/>
        <w:bottom w:val="none" w:sz="0" w:space="0" w:color="auto"/>
        <w:right w:val="none" w:sz="0" w:space="0" w:color="auto"/>
      </w:divBdr>
    </w:div>
    <w:div w:id="1151217505">
      <w:bodyDiv w:val="1"/>
      <w:marLeft w:val="0"/>
      <w:marRight w:val="0"/>
      <w:marTop w:val="0"/>
      <w:marBottom w:val="0"/>
      <w:divBdr>
        <w:top w:val="none" w:sz="0" w:space="0" w:color="auto"/>
        <w:left w:val="none" w:sz="0" w:space="0" w:color="auto"/>
        <w:bottom w:val="none" w:sz="0" w:space="0" w:color="auto"/>
        <w:right w:val="none" w:sz="0" w:space="0" w:color="auto"/>
      </w:divBdr>
    </w:div>
    <w:div w:id="1258750637">
      <w:bodyDiv w:val="1"/>
      <w:marLeft w:val="0"/>
      <w:marRight w:val="0"/>
      <w:marTop w:val="0"/>
      <w:marBottom w:val="0"/>
      <w:divBdr>
        <w:top w:val="none" w:sz="0" w:space="0" w:color="auto"/>
        <w:left w:val="none" w:sz="0" w:space="0" w:color="auto"/>
        <w:bottom w:val="none" w:sz="0" w:space="0" w:color="auto"/>
        <w:right w:val="none" w:sz="0" w:space="0" w:color="auto"/>
      </w:divBdr>
    </w:div>
    <w:div w:id="1265915981">
      <w:bodyDiv w:val="1"/>
      <w:marLeft w:val="0"/>
      <w:marRight w:val="0"/>
      <w:marTop w:val="0"/>
      <w:marBottom w:val="0"/>
      <w:divBdr>
        <w:top w:val="none" w:sz="0" w:space="0" w:color="auto"/>
        <w:left w:val="none" w:sz="0" w:space="0" w:color="auto"/>
        <w:bottom w:val="none" w:sz="0" w:space="0" w:color="auto"/>
        <w:right w:val="none" w:sz="0" w:space="0" w:color="auto"/>
      </w:divBdr>
    </w:div>
    <w:div w:id="1287273591">
      <w:bodyDiv w:val="1"/>
      <w:marLeft w:val="0"/>
      <w:marRight w:val="0"/>
      <w:marTop w:val="0"/>
      <w:marBottom w:val="0"/>
      <w:divBdr>
        <w:top w:val="none" w:sz="0" w:space="0" w:color="auto"/>
        <w:left w:val="none" w:sz="0" w:space="0" w:color="auto"/>
        <w:bottom w:val="none" w:sz="0" w:space="0" w:color="auto"/>
        <w:right w:val="none" w:sz="0" w:space="0" w:color="auto"/>
      </w:divBdr>
    </w:div>
    <w:div w:id="1370496839">
      <w:bodyDiv w:val="1"/>
      <w:marLeft w:val="0"/>
      <w:marRight w:val="0"/>
      <w:marTop w:val="0"/>
      <w:marBottom w:val="0"/>
      <w:divBdr>
        <w:top w:val="none" w:sz="0" w:space="0" w:color="auto"/>
        <w:left w:val="none" w:sz="0" w:space="0" w:color="auto"/>
        <w:bottom w:val="none" w:sz="0" w:space="0" w:color="auto"/>
        <w:right w:val="none" w:sz="0" w:space="0" w:color="auto"/>
      </w:divBdr>
    </w:div>
    <w:div w:id="1380205063">
      <w:bodyDiv w:val="1"/>
      <w:marLeft w:val="0"/>
      <w:marRight w:val="0"/>
      <w:marTop w:val="0"/>
      <w:marBottom w:val="0"/>
      <w:divBdr>
        <w:top w:val="none" w:sz="0" w:space="0" w:color="auto"/>
        <w:left w:val="none" w:sz="0" w:space="0" w:color="auto"/>
        <w:bottom w:val="none" w:sz="0" w:space="0" w:color="auto"/>
        <w:right w:val="none" w:sz="0" w:space="0" w:color="auto"/>
      </w:divBdr>
    </w:div>
    <w:div w:id="1440566457">
      <w:bodyDiv w:val="1"/>
      <w:marLeft w:val="0"/>
      <w:marRight w:val="0"/>
      <w:marTop w:val="0"/>
      <w:marBottom w:val="0"/>
      <w:divBdr>
        <w:top w:val="none" w:sz="0" w:space="0" w:color="auto"/>
        <w:left w:val="none" w:sz="0" w:space="0" w:color="auto"/>
        <w:bottom w:val="none" w:sz="0" w:space="0" w:color="auto"/>
        <w:right w:val="none" w:sz="0" w:space="0" w:color="auto"/>
      </w:divBdr>
    </w:div>
    <w:div w:id="1450978091">
      <w:bodyDiv w:val="1"/>
      <w:marLeft w:val="0"/>
      <w:marRight w:val="0"/>
      <w:marTop w:val="0"/>
      <w:marBottom w:val="0"/>
      <w:divBdr>
        <w:top w:val="none" w:sz="0" w:space="0" w:color="auto"/>
        <w:left w:val="none" w:sz="0" w:space="0" w:color="auto"/>
        <w:bottom w:val="none" w:sz="0" w:space="0" w:color="auto"/>
        <w:right w:val="none" w:sz="0" w:space="0" w:color="auto"/>
      </w:divBdr>
    </w:div>
    <w:div w:id="1491827055">
      <w:bodyDiv w:val="1"/>
      <w:marLeft w:val="0"/>
      <w:marRight w:val="0"/>
      <w:marTop w:val="0"/>
      <w:marBottom w:val="0"/>
      <w:divBdr>
        <w:top w:val="none" w:sz="0" w:space="0" w:color="auto"/>
        <w:left w:val="none" w:sz="0" w:space="0" w:color="auto"/>
        <w:bottom w:val="none" w:sz="0" w:space="0" w:color="auto"/>
        <w:right w:val="none" w:sz="0" w:space="0" w:color="auto"/>
      </w:divBdr>
    </w:div>
    <w:div w:id="1540823168">
      <w:bodyDiv w:val="1"/>
      <w:marLeft w:val="0"/>
      <w:marRight w:val="0"/>
      <w:marTop w:val="0"/>
      <w:marBottom w:val="0"/>
      <w:divBdr>
        <w:top w:val="none" w:sz="0" w:space="0" w:color="auto"/>
        <w:left w:val="none" w:sz="0" w:space="0" w:color="auto"/>
        <w:bottom w:val="none" w:sz="0" w:space="0" w:color="auto"/>
        <w:right w:val="none" w:sz="0" w:space="0" w:color="auto"/>
      </w:divBdr>
    </w:div>
    <w:div w:id="1593974163">
      <w:bodyDiv w:val="1"/>
      <w:marLeft w:val="0"/>
      <w:marRight w:val="0"/>
      <w:marTop w:val="0"/>
      <w:marBottom w:val="0"/>
      <w:divBdr>
        <w:top w:val="none" w:sz="0" w:space="0" w:color="auto"/>
        <w:left w:val="none" w:sz="0" w:space="0" w:color="auto"/>
        <w:bottom w:val="none" w:sz="0" w:space="0" w:color="auto"/>
        <w:right w:val="none" w:sz="0" w:space="0" w:color="auto"/>
      </w:divBdr>
    </w:div>
    <w:div w:id="1598712785">
      <w:bodyDiv w:val="1"/>
      <w:marLeft w:val="0"/>
      <w:marRight w:val="0"/>
      <w:marTop w:val="0"/>
      <w:marBottom w:val="0"/>
      <w:divBdr>
        <w:top w:val="none" w:sz="0" w:space="0" w:color="auto"/>
        <w:left w:val="none" w:sz="0" w:space="0" w:color="auto"/>
        <w:bottom w:val="none" w:sz="0" w:space="0" w:color="auto"/>
        <w:right w:val="none" w:sz="0" w:space="0" w:color="auto"/>
      </w:divBdr>
    </w:div>
    <w:div w:id="1603994005">
      <w:bodyDiv w:val="1"/>
      <w:marLeft w:val="0"/>
      <w:marRight w:val="0"/>
      <w:marTop w:val="0"/>
      <w:marBottom w:val="0"/>
      <w:divBdr>
        <w:top w:val="none" w:sz="0" w:space="0" w:color="auto"/>
        <w:left w:val="none" w:sz="0" w:space="0" w:color="auto"/>
        <w:bottom w:val="none" w:sz="0" w:space="0" w:color="auto"/>
        <w:right w:val="none" w:sz="0" w:space="0" w:color="auto"/>
      </w:divBdr>
    </w:div>
    <w:div w:id="1620718028">
      <w:bodyDiv w:val="1"/>
      <w:marLeft w:val="0"/>
      <w:marRight w:val="0"/>
      <w:marTop w:val="0"/>
      <w:marBottom w:val="0"/>
      <w:divBdr>
        <w:top w:val="none" w:sz="0" w:space="0" w:color="auto"/>
        <w:left w:val="none" w:sz="0" w:space="0" w:color="auto"/>
        <w:bottom w:val="none" w:sz="0" w:space="0" w:color="auto"/>
        <w:right w:val="none" w:sz="0" w:space="0" w:color="auto"/>
      </w:divBdr>
    </w:div>
    <w:div w:id="1692102867">
      <w:bodyDiv w:val="1"/>
      <w:marLeft w:val="0"/>
      <w:marRight w:val="0"/>
      <w:marTop w:val="0"/>
      <w:marBottom w:val="0"/>
      <w:divBdr>
        <w:top w:val="none" w:sz="0" w:space="0" w:color="auto"/>
        <w:left w:val="none" w:sz="0" w:space="0" w:color="auto"/>
        <w:bottom w:val="none" w:sz="0" w:space="0" w:color="auto"/>
        <w:right w:val="none" w:sz="0" w:space="0" w:color="auto"/>
      </w:divBdr>
    </w:div>
    <w:div w:id="1708674818">
      <w:bodyDiv w:val="1"/>
      <w:marLeft w:val="0"/>
      <w:marRight w:val="0"/>
      <w:marTop w:val="0"/>
      <w:marBottom w:val="0"/>
      <w:divBdr>
        <w:top w:val="none" w:sz="0" w:space="0" w:color="auto"/>
        <w:left w:val="none" w:sz="0" w:space="0" w:color="auto"/>
        <w:bottom w:val="none" w:sz="0" w:space="0" w:color="auto"/>
        <w:right w:val="none" w:sz="0" w:space="0" w:color="auto"/>
      </w:divBdr>
    </w:div>
    <w:div w:id="1765496556">
      <w:bodyDiv w:val="1"/>
      <w:marLeft w:val="0"/>
      <w:marRight w:val="0"/>
      <w:marTop w:val="0"/>
      <w:marBottom w:val="0"/>
      <w:divBdr>
        <w:top w:val="none" w:sz="0" w:space="0" w:color="auto"/>
        <w:left w:val="none" w:sz="0" w:space="0" w:color="auto"/>
        <w:bottom w:val="none" w:sz="0" w:space="0" w:color="auto"/>
        <w:right w:val="none" w:sz="0" w:space="0" w:color="auto"/>
      </w:divBdr>
    </w:div>
    <w:div w:id="1781753704">
      <w:bodyDiv w:val="1"/>
      <w:marLeft w:val="0"/>
      <w:marRight w:val="0"/>
      <w:marTop w:val="0"/>
      <w:marBottom w:val="0"/>
      <w:divBdr>
        <w:top w:val="none" w:sz="0" w:space="0" w:color="auto"/>
        <w:left w:val="none" w:sz="0" w:space="0" w:color="auto"/>
        <w:bottom w:val="none" w:sz="0" w:space="0" w:color="auto"/>
        <w:right w:val="none" w:sz="0" w:space="0" w:color="auto"/>
      </w:divBdr>
    </w:div>
    <w:div w:id="1830436607">
      <w:bodyDiv w:val="1"/>
      <w:marLeft w:val="0"/>
      <w:marRight w:val="0"/>
      <w:marTop w:val="0"/>
      <w:marBottom w:val="0"/>
      <w:divBdr>
        <w:top w:val="none" w:sz="0" w:space="0" w:color="auto"/>
        <w:left w:val="none" w:sz="0" w:space="0" w:color="auto"/>
        <w:bottom w:val="none" w:sz="0" w:space="0" w:color="auto"/>
        <w:right w:val="none" w:sz="0" w:space="0" w:color="auto"/>
      </w:divBdr>
    </w:div>
    <w:div w:id="1861890967">
      <w:bodyDiv w:val="1"/>
      <w:marLeft w:val="0"/>
      <w:marRight w:val="0"/>
      <w:marTop w:val="0"/>
      <w:marBottom w:val="0"/>
      <w:divBdr>
        <w:top w:val="none" w:sz="0" w:space="0" w:color="auto"/>
        <w:left w:val="none" w:sz="0" w:space="0" w:color="auto"/>
        <w:bottom w:val="none" w:sz="0" w:space="0" w:color="auto"/>
        <w:right w:val="none" w:sz="0" w:space="0" w:color="auto"/>
      </w:divBdr>
    </w:div>
    <w:div w:id="1878348642">
      <w:bodyDiv w:val="1"/>
      <w:marLeft w:val="0"/>
      <w:marRight w:val="0"/>
      <w:marTop w:val="0"/>
      <w:marBottom w:val="0"/>
      <w:divBdr>
        <w:top w:val="none" w:sz="0" w:space="0" w:color="auto"/>
        <w:left w:val="none" w:sz="0" w:space="0" w:color="auto"/>
        <w:bottom w:val="none" w:sz="0" w:space="0" w:color="auto"/>
        <w:right w:val="none" w:sz="0" w:space="0" w:color="auto"/>
      </w:divBdr>
    </w:div>
    <w:div w:id="1948269193">
      <w:bodyDiv w:val="1"/>
      <w:marLeft w:val="0"/>
      <w:marRight w:val="0"/>
      <w:marTop w:val="0"/>
      <w:marBottom w:val="0"/>
      <w:divBdr>
        <w:top w:val="none" w:sz="0" w:space="0" w:color="auto"/>
        <w:left w:val="none" w:sz="0" w:space="0" w:color="auto"/>
        <w:bottom w:val="none" w:sz="0" w:space="0" w:color="auto"/>
        <w:right w:val="none" w:sz="0" w:space="0" w:color="auto"/>
      </w:divBdr>
    </w:div>
    <w:div w:id="1966889488">
      <w:bodyDiv w:val="1"/>
      <w:marLeft w:val="0"/>
      <w:marRight w:val="0"/>
      <w:marTop w:val="0"/>
      <w:marBottom w:val="0"/>
      <w:divBdr>
        <w:top w:val="none" w:sz="0" w:space="0" w:color="auto"/>
        <w:left w:val="none" w:sz="0" w:space="0" w:color="auto"/>
        <w:bottom w:val="none" w:sz="0" w:space="0" w:color="auto"/>
        <w:right w:val="none" w:sz="0" w:space="0" w:color="auto"/>
      </w:divBdr>
    </w:div>
    <w:div w:id="2103068844">
      <w:bodyDiv w:val="1"/>
      <w:marLeft w:val="0"/>
      <w:marRight w:val="0"/>
      <w:marTop w:val="0"/>
      <w:marBottom w:val="0"/>
      <w:divBdr>
        <w:top w:val="none" w:sz="0" w:space="0" w:color="auto"/>
        <w:left w:val="none" w:sz="0" w:space="0" w:color="auto"/>
        <w:bottom w:val="none" w:sz="0" w:space="0" w:color="auto"/>
        <w:right w:val="none" w:sz="0" w:space="0" w:color="auto"/>
      </w:divBdr>
    </w:div>
    <w:div w:id="2105611041">
      <w:bodyDiv w:val="1"/>
      <w:marLeft w:val="0"/>
      <w:marRight w:val="0"/>
      <w:marTop w:val="0"/>
      <w:marBottom w:val="0"/>
      <w:divBdr>
        <w:top w:val="none" w:sz="0" w:space="0" w:color="auto"/>
        <w:left w:val="none" w:sz="0" w:space="0" w:color="auto"/>
        <w:bottom w:val="none" w:sz="0" w:space="0" w:color="auto"/>
        <w:right w:val="none" w:sz="0" w:space="0" w:color="auto"/>
      </w:divBdr>
    </w:div>
    <w:div w:id="2123573514">
      <w:bodyDiv w:val="1"/>
      <w:marLeft w:val="0"/>
      <w:marRight w:val="0"/>
      <w:marTop w:val="0"/>
      <w:marBottom w:val="0"/>
      <w:divBdr>
        <w:top w:val="none" w:sz="0" w:space="0" w:color="auto"/>
        <w:left w:val="none" w:sz="0" w:space="0" w:color="auto"/>
        <w:bottom w:val="none" w:sz="0" w:space="0" w:color="auto"/>
        <w:right w:val="none" w:sz="0" w:space="0" w:color="auto"/>
      </w:divBdr>
    </w:div>
    <w:div w:id="21442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4260-3108-408A-B96E-BD6EA1B2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15892</Words>
  <Characters>90587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Biosciences Module Handbook</vt:lpstr>
    </vt:vector>
  </TitlesOfParts>
  <Company>The University of Birmingham</Company>
  <LinksUpToDate>false</LinksUpToDate>
  <CharactersWithSpaces>106267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Biosciences Module Handbook</dc:title>
  <dc:subject>Bioscienes Module Description Booklet</dc:subject>
  <dc:creator>ludlowle</dc:creator>
  <dc:description>2020-21 Biosciences Module Description Booklet</dc:description>
  <cp:lastModifiedBy>Siu Leung (Mobility)</cp:lastModifiedBy>
  <cp:revision>3</cp:revision>
  <cp:lastPrinted>2019-01-09T15:54:00Z</cp:lastPrinted>
  <dcterms:created xsi:type="dcterms:W3CDTF">2020-06-03T09:29:00Z</dcterms:created>
  <dcterms:modified xsi:type="dcterms:W3CDTF">2020-06-03T09:35:00Z</dcterms:modified>
</cp:coreProperties>
</file>