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F83A1" w14:textId="77777777" w:rsidR="00C528D8" w:rsidRDefault="00C528D8" w:rsidP="00C528D8">
      <w:pPr>
        <w:pStyle w:val="Title"/>
      </w:pPr>
      <w:r>
        <w:t xml:space="preserve">PhD PROJECT PROPOSAL </w:t>
      </w:r>
    </w:p>
    <w:p w14:paraId="58898809" w14:textId="77777777" w:rsidR="00C528D8" w:rsidRPr="00C528D8" w:rsidRDefault="00C528D8" w:rsidP="00C528D8">
      <w:pPr>
        <w:spacing w:after="0"/>
      </w:pPr>
    </w:p>
    <w:p w14:paraId="2F34A53A" w14:textId="77777777" w:rsidR="00C528D8" w:rsidRDefault="00C528D8" w:rsidP="00C528D8">
      <w:pPr>
        <w:pStyle w:val="Heading2"/>
        <w:rPr>
          <w:b/>
        </w:rPr>
      </w:pPr>
      <w:r w:rsidRPr="00C528D8">
        <w:rPr>
          <w:b/>
        </w:rPr>
        <w:t>PhD P</w:t>
      </w:r>
      <w:r>
        <w:rPr>
          <w:b/>
        </w:rPr>
        <w:t>roject</w:t>
      </w:r>
      <w:r w:rsidRPr="00C528D8">
        <w:rPr>
          <w:b/>
        </w:rPr>
        <w:t xml:space="preserve"> T</w:t>
      </w:r>
      <w:r>
        <w:rPr>
          <w:b/>
        </w:rPr>
        <w:t>itle</w:t>
      </w:r>
      <w:r w:rsidRPr="00C528D8">
        <w:rPr>
          <w:b/>
        </w:rPr>
        <w:t xml:space="preserve"> </w:t>
      </w:r>
    </w:p>
    <w:p w14:paraId="6E44507D" w14:textId="77777777" w:rsidR="00193947" w:rsidRPr="00EC3D56" w:rsidRDefault="00193947" w:rsidP="00193947">
      <w:pPr>
        <w:spacing w:after="0"/>
      </w:pPr>
      <w:r>
        <w:rPr>
          <w:lang w:eastAsia="zh-CN"/>
        </w:rPr>
        <w:t>F</w:t>
      </w:r>
      <w:r w:rsidRPr="00124112">
        <w:rPr>
          <w:lang w:eastAsia="zh-CN"/>
        </w:rPr>
        <w:t xml:space="preserve">ramework </w:t>
      </w:r>
      <w:r w:rsidRPr="00124112">
        <w:rPr>
          <w:rFonts w:eastAsiaTheme="majorEastAsia" w:cs="Arial"/>
          <w:color w:val="000000"/>
        </w:rPr>
        <w:t>topology</w:t>
      </w:r>
      <w:r w:rsidRPr="00124112">
        <w:rPr>
          <w:lang w:eastAsia="zh-CN"/>
        </w:rPr>
        <w:t xml:space="preserve"> </w:t>
      </w:r>
      <w:r>
        <w:rPr>
          <w:lang w:eastAsia="zh-CN"/>
        </w:rPr>
        <w:t>i</w:t>
      </w:r>
      <w:r w:rsidRPr="00124112">
        <w:rPr>
          <w:lang w:eastAsia="zh-CN"/>
        </w:rPr>
        <w:t xml:space="preserve">n </w:t>
      </w:r>
      <w:r w:rsidRPr="00124112">
        <w:t xml:space="preserve">nanofluidic energy </w:t>
      </w:r>
      <w:r w:rsidRPr="00EC3D56">
        <w:t>absorption and storage</w:t>
      </w:r>
    </w:p>
    <w:p w14:paraId="6ECAA6FB" w14:textId="526910E2" w:rsidR="008B1CAB" w:rsidRPr="008B1CAB" w:rsidRDefault="008B1CAB" w:rsidP="008B1CAB">
      <w:pPr>
        <w:autoSpaceDE w:val="0"/>
        <w:autoSpaceDN w:val="0"/>
        <w:adjustRightInd w:val="0"/>
        <w:spacing w:after="0" w:line="240" w:lineRule="auto"/>
        <w:rPr>
          <w:rFonts w:ascii="Calibri" w:hAnsi="Calibri" w:cs="Calibri"/>
          <w:color w:val="000000"/>
          <w:sz w:val="23"/>
          <w:szCs w:val="23"/>
        </w:rPr>
      </w:pPr>
      <w:r w:rsidRPr="008B1CAB">
        <w:rPr>
          <w:rFonts w:ascii="Calibri" w:hAnsi="Calibri" w:cs="Calibri"/>
          <w:color w:val="000000"/>
          <w:sz w:val="23"/>
          <w:szCs w:val="23"/>
        </w:rPr>
        <w:t xml:space="preserve"> </w:t>
      </w:r>
    </w:p>
    <w:p w14:paraId="29ABD919" w14:textId="77777777" w:rsidR="00C528D8" w:rsidRPr="00C528D8" w:rsidRDefault="00C528D8" w:rsidP="00C528D8">
      <w:pPr>
        <w:pStyle w:val="Heading2"/>
        <w:rPr>
          <w:b/>
        </w:rPr>
      </w:pPr>
      <w:r w:rsidRPr="00C528D8">
        <w:rPr>
          <w:b/>
        </w:rPr>
        <w:t>PhD S</w:t>
      </w:r>
      <w:r>
        <w:rPr>
          <w:b/>
        </w:rPr>
        <w:t>upervisory</w:t>
      </w:r>
      <w:r w:rsidRPr="00C528D8">
        <w:rPr>
          <w:b/>
        </w:rPr>
        <w:t xml:space="preserve"> T</w:t>
      </w:r>
      <w:r>
        <w:rPr>
          <w:b/>
        </w:rPr>
        <w:t>eam</w:t>
      </w:r>
    </w:p>
    <w:p w14:paraId="6EEB96BB" w14:textId="252A4F23" w:rsidR="008B1CAB" w:rsidRDefault="00C528D8" w:rsidP="007F0157">
      <w:pPr>
        <w:adjustRightInd w:val="0"/>
        <w:snapToGrid w:val="0"/>
        <w:spacing w:before="120"/>
        <w:jc w:val="both"/>
      </w:pPr>
      <w:r>
        <w:t xml:space="preserve">Principal Supervisor: </w:t>
      </w:r>
      <w:r w:rsidR="007F0157" w:rsidRPr="0051156B">
        <w:t>Dr Yueting Sun</w:t>
      </w:r>
      <w:r w:rsidR="007F0157">
        <w:t xml:space="preserve">, </w:t>
      </w:r>
      <w:hyperlink r:id="rId7" w:history="1">
        <w:r w:rsidR="007F0157" w:rsidRPr="0051156B">
          <w:rPr>
            <w:rStyle w:val="Hyperlink"/>
          </w:rPr>
          <w:t>y.sun.9@bham.ac.uk</w:t>
        </w:r>
      </w:hyperlink>
      <w:r w:rsidR="007F0157">
        <w:rPr>
          <w:rStyle w:val="Hyperlink"/>
        </w:rPr>
        <w:t xml:space="preserve">, </w:t>
      </w:r>
      <w:r w:rsidR="007F0157" w:rsidRPr="0051156B">
        <w:t>School of Engineering</w:t>
      </w:r>
    </w:p>
    <w:p w14:paraId="5F369281" w14:textId="4F31692E" w:rsidR="008B1CAB" w:rsidRDefault="00C528D8" w:rsidP="009E6B2D">
      <w:pPr>
        <w:adjustRightInd w:val="0"/>
        <w:snapToGrid w:val="0"/>
        <w:spacing w:before="120"/>
        <w:jc w:val="both"/>
        <w:rPr>
          <w:sz w:val="23"/>
          <w:szCs w:val="23"/>
        </w:rPr>
      </w:pPr>
      <w:r>
        <w:t xml:space="preserve">Co-Supervisor/s: </w:t>
      </w:r>
      <w:r w:rsidR="009E6B2D" w:rsidRPr="00AB5810">
        <w:rPr>
          <w:bCs/>
        </w:rPr>
        <w:t xml:space="preserve">Dr </w:t>
      </w:r>
      <w:r w:rsidR="009E6B2D">
        <w:rPr>
          <w:bCs/>
        </w:rPr>
        <w:t>Hamish Yeung</w:t>
      </w:r>
      <w:r w:rsidR="009E6B2D">
        <w:rPr>
          <w:bCs/>
        </w:rPr>
        <w:t xml:space="preserve">, </w:t>
      </w:r>
      <w:hyperlink r:id="rId8" w:history="1">
        <w:r w:rsidR="009E6B2D" w:rsidRPr="00746C4F">
          <w:rPr>
            <w:rStyle w:val="Hyperlink"/>
          </w:rPr>
          <w:t>h.yeung@bham.ac.uk</w:t>
        </w:r>
      </w:hyperlink>
      <w:r w:rsidR="009E6B2D">
        <w:rPr>
          <w:rStyle w:val="Hyperlink"/>
        </w:rPr>
        <w:t xml:space="preserve">, </w:t>
      </w:r>
      <w:r w:rsidR="009E6B2D" w:rsidRPr="00AB5810">
        <w:t xml:space="preserve">School of </w:t>
      </w:r>
      <w:r w:rsidR="009E6B2D">
        <w:t>Chemistry</w:t>
      </w:r>
    </w:p>
    <w:p w14:paraId="1DB471B6" w14:textId="045169F2" w:rsidR="00BE132A" w:rsidRPr="001D244A" w:rsidRDefault="008B1CAB" w:rsidP="00BE132A">
      <w:pPr>
        <w:adjustRightInd w:val="0"/>
        <w:snapToGrid w:val="0"/>
        <w:spacing w:before="120"/>
        <w:jc w:val="both"/>
        <w:rPr>
          <w:rFonts w:cstheme="minorHAnsi"/>
        </w:rPr>
      </w:pPr>
      <w:r>
        <w:rPr>
          <w:sz w:val="23"/>
          <w:szCs w:val="23"/>
        </w:rPr>
        <w:t xml:space="preserve">Associated Academics: </w:t>
      </w:r>
      <w:r w:rsidR="00BE132A" w:rsidRPr="00EA2C21">
        <w:rPr>
          <w:rFonts w:cstheme="minorHAnsi"/>
          <w:iCs/>
        </w:rPr>
        <w:t>Professor Yulong Ding</w:t>
      </w:r>
      <w:r w:rsidR="00BE132A">
        <w:rPr>
          <w:rFonts w:cstheme="minorHAnsi"/>
          <w:iCs/>
        </w:rPr>
        <w:t xml:space="preserve">, </w:t>
      </w:r>
      <w:hyperlink r:id="rId9" w:history="1">
        <w:r w:rsidR="00BE132A" w:rsidRPr="00EA2C21">
          <w:rPr>
            <w:rStyle w:val="Hyperlink"/>
            <w:rFonts w:cstheme="minorHAnsi"/>
            <w:color w:val="006892"/>
            <w:shd w:val="clear" w:color="auto" w:fill="FFFFFF"/>
          </w:rPr>
          <w:t>y.ding@bham.ac.uk</w:t>
        </w:r>
      </w:hyperlink>
      <w:r w:rsidR="00BE132A" w:rsidRPr="004958D1">
        <w:rPr>
          <w:rStyle w:val="Hyperlink"/>
          <w:rFonts w:cstheme="minorHAnsi"/>
          <w:color w:val="auto"/>
          <w:u w:val="none"/>
          <w:shd w:val="clear" w:color="auto" w:fill="FFFFFF"/>
        </w:rPr>
        <w:t>, S</w:t>
      </w:r>
      <w:r w:rsidR="00BE132A" w:rsidRPr="00EA2C21">
        <w:rPr>
          <w:rFonts w:cstheme="minorHAnsi"/>
          <w:lang w:eastAsia="zh-CN"/>
        </w:rPr>
        <w:t>chool of Chemical Engineering</w:t>
      </w:r>
    </w:p>
    <w:p w14:paraId="537A42D5" w14:textId="77777777" w:rsidR="00C528D8" w:rsidRPr="00C528D8" w:rsidRDefault="00C528D8" w:rsidP="00C528D8">
      <w:pPr>
        <w:pStyle w:val="Heading2"/>
        <w:rPr>
          <w:b/>
        </w:rPr>
      </w:pPr>
      <w:r>
        <w:rPr>
          <w:b/>
        </w:rPr>
        <w:t>Project A</w:t>
      </w:r>
      <w:r w:rsidRPr="00C528D8">
        <w:rPr>
          <w:b/>
        </w:rPr>
        <w:t xml:space="preserve">bstract </w:t>
      </w:r>
    </w:p>
    <w:p w14:paraId="19CD3F38" w14:textId="77777777" w:rsidR="00910593" w:rsidRDefault="00910593" w:rsidP="00910593">
      <w:pPr>
        <w:spacing w:after="0" w:line="240" w:lineRule="auto"/>
        <w:jc w:val="both"/>
        <w:rPr>
          <w:rFonts w:eastAsiaTheme="majorEastAsia" w:cs="Arial"/>
          <w:color w:val="000000"/>
        </w:rPr>
      </w:pPr>
      <w:bookmarkStart w:id="0" w:name="OLE_LINK238"/>
      <w:bookmarkStart w:id="1" w:name="OLE_LINK298"/>
      <w:bookmarkStart w:id="2" w:name="OLE_LINK13"/>
      <w:bookmarkStart w:id="3" w:name="OLE_LINK326"/>
      <w:bookmarkStart w:id="4" w:name="OLE_LINK424"/>
      <w:bookmarkStart w:id="5" w:name="OLE_LINK237"/>
      <w:bookmarkStart w:id="6" w:name="OLE_LINK488"/>
      <w:bookmarkStart w:id="7" w:name="OLE_LINK2"/>
      <w:bookmarkStart w:id="8" w:name="OLE_LINK12"/>
      <w:bookmarkStart w:id="9" w:name="OLE_LINK62"/>
      <w:r w:rsidRPr="0051156B">
        <w:rPr>
          <w:rFonts w:eastAsiaTheme="majorEastAsia" w:cs="Arial"/>
          <w:color w:val="000000"/>
        </w:rPr>
        <w:t xml:space="preserve">Recently, a new process has been discovered to enable highly efficient and reusable </w:t>
      </w:r>
      <w:r>
        <w:rPr>
          <w:rFonts w:eastAsiaTheme="majorEastAsia" w:cs="Arial"/>
          <w:color w:val="000000"/>
        </w:rPr>
        <w:t>energy absorption systems</w:t>
      </w:r>
      <w:r w:rsidRPr="0051156B">
        <w:rPr>
          <w:rFonts w:eastAsiaTheme="majorEastAsia" w:cs="Arial"/>
          <w:color w:val="000000"/>
        </w:rPr>
        <w:t xml:space="preserve">. It is based on the pressurised water intrusion into hydrophobic </w:t>
      </w:r>
      <w:proofErr w:type="spellStart"/>
      <w:r w:rsidRPr="0051156B">
        <w:rPr>
          <w:rFonts w:eastAsiaTheme="majorEastAsia" w:cs="Arial"/>
          <w:color w:val="000000"/>
        </w:rPr>
        <w:t>nanoporous</w:t>
      </w:r>
      <w:proofErr w:type="spellEnd"/>
      <w:r w:rsidRPr="0051156B">
        <w:rPr>
          <w:rFonts w:eastAsiaTheme="majorEastAsia" w:cs="Arial"/>
          <w:color w:val="000000"/>
        </w:rPr>
        <w:t xml:space="preserve"> structures such as zeolites and metal-organic frameworks (MOFs). It's found that the pore </w:t>
      </w:r>
      <w:r>
        <w:rPr>
          <w:rFonts w:eastAsiaTheme="majorEastAsia" w:cs="Arial"/>
          <w:color w:val="000000"/>
        </w:rPr>
        <w:t xml:space="preserve">structure </w:t>
      </w:r>
      <w:r w:rsidRPr="0051156B">
        <w:rPr>
          <w:rFonts w:eastAsiaTheme="majorEastAsia" w:cs="Arial"/>
          <w:color w:val="000000"/>
        </w:rPr>
        <w:t>plays an important role on the water transport in hydrophobic frameworks: nanocages are more effective than nanochannels when used as shock absorbers. Therefore, this project aims to systematically examine the role of framework topology on nanofluidic energy absorption</w:t>
      </w:r>
      <w:r>
        <w:rPr>
          <w:rFonts w:eastAsiaTheme="majorEastAsia" w:cs="Arial"/>
          <w:color w:val="000000"/>
        </w:rPr>
        <w:t xml:space="preserve"> and storage and </w:t>
      </w:r>
      <w:r w:rsidRPr="0051156B">
        <w:rPr>
          <w:rFonts w:eastAsiaTheme="majorEastAsia" w:cs="Arial"/>
          <w:color w:val="000000"/>
        </w:rPr>
        <w:t xml:space="preserve">generate a design rule </w:t>
      </w:r>
      <w:r>
        <w:rPr>
          <w:rFonts w:eastAsiaTheme="majorEastAsia" w:cs="Arial"/>
          <w:color w:val="000000"/>
        </w:rPr>
        <w:t>to</w:t>
      </w:r>
      <w:r w:rsidRPr="0051156B">
        <w:rPr>
          <w:rFonts w:eastAsiaTheme="majorEastAsia" w:cs="Arial"/>
          <w:color w:val="000000"/>
        </w:rPr>
        <w:t xml:space="preserve"> propose new materials for emerging technolog</w:t>
      </w:r>
      <w:r>
        <w:rPr>
          <w:rFonts w:eastAsiaTheme="majorEastAsia" w:cs="Arial"/>
          <w:color w:val="000000"/>
        </w:rPr>
        <w:t>ies</w:t>
      </w:r>
      <w:r w:rsidRPr="0051156B">
        <w:rPr>
          <w:rFonts w:eastAsiaTheme="majorEastAsia" w:cs="Arial"/>
          <w:color w:val="000000"/>
        </w:rPr>
        <w:t>.</w:t>
      </w:r>
      <w:bookmarkEnd w:id="0"/>
      <w:bookmarkEnd w:id="1"/>
      <w:bookmarkEnd w:id="2"/>
      <w:bookmarkEnd w:id="3"/>
      <w:bookmarkEnd w:id="4"/>
      <w:bookmarkEnd w:id="5"/>
      <w:bookmarkEnd w:id="6"/>
      <w:bookmarkEnd w:id="7"/>
      <w:bookmarkEnd w:id="8"/>
      <w:bookmarkEnd w:id="9"/>
    </w:p>
    <w:p w14:paraId="6A36343A" w14:textId="77777777" w:rsidR="00C528D8" w:rsidRDefault="00C528D8" w:rsidP="00C528D8">
      <w:pPr>
        <w:pStyle w:val="Heading2"/>
        <w:rPr>
          <w:b/>
        </w:rPr>
      </w:pPr>
    </w:p>
    <w:p w14:paraId="3C7E84CA" w14:textId="4DD94F88" w:rsidR="00C528D8" w:rsidRDefault="00C528D8" w:rsidP="00C528D8">
      <w:pPr>
        <w:pStyle w:val="Heading2"/>
        <w:rPr>
          <w:b/>
        </w:rPr>
      </w:pPr>
      <w:r w:rsidRPr="00C528D8">
        <w:rPr>
          <w:b/>
        </w:rPr>
        <w:t>D</w:t>
      </w:r>
      <w:r>
        <w:rPr>
          <w:b/>
        </w:rPr>
        <w:t xml:space="preserve">etailed </w:t>
      </w:r>
      <w:r w:rsidRPr="00C528D8">
        <w:rPr>
          <w:b/>
        </w:rPr>
        <w:t>P</w:t>
      </w:r>
      <w:r>
        <w:rPr>
          <w:b/>
        </w:rPr>
        <w:t>roject</w:t>
      </w:r>
      <w:r w:rsidRPr="00C528D8">
        <w:rPr>
          <w:b/>
        </w:rPr>
        <w:t xml:space="preserve"> D</w:t>
      </w:r>
      <w:r>
        <w:rPr>
          <w:b/>
        </w:rPr>
        <w:t>escription</w:t>
      </w:r>
    </w:p>
    <w:p w14:paraId="010DEE41" w14:textId="77777777" w:rsidR="00423C6E" w:rsidRPr="00805A53" w:rsidRDefault="00423C6E" w:rsidP="00423C6E">
      <w:pPr>
        <w:spacing w:after="0" w:line="240" w:lineRule="auto"/>
        <w:jc w:val="both"/>
        <w:rPr>
          <w:b/>
          <w:bCs/>
        </w:rPr>
      </w:pPr>
      <w:r w:rsidRPr="00805A53">
        <w:rPr>
          <w:b/>
          <w:bCs/>
        </w:rPr>
        <w:t>Research background, intended outcomes and methodology</w:t>
      </w:r>
    </w:p>
    <w:p w14:paraId="0E79D901" w14:textId="152567E9" w:rsidR="00423C6E" w:rsidRDefault="00423C6E" w:rsidP="00423C6E">
      <w:pPr>
        <w:snapToGrid w:val="0"/>
        <w:spacing w:after="0" w:line="240" w:lineRule="auto"/>
        <w:jc w:val="both"/>
        <w:rPr>
          <w:rFonts w:eastAsiaTheme="majorEastAsia" w:cs="Arial"/>
        </w:rPr>
      </w:pPr>
      <w:r w:rsidRPr="0023285F">
        <w:rPr>
          <w:rFonts w:eastAsiaTheme="majorEastAsia" w:cs="Arial"/>
        </w:rPr>
        <w:t xml:space="preserve">Mechanical energy absorption is important for protections from impact, vibration, and explosion. Current state-of-the-art energy absorption materials rely on processes such as extensive plastic deformation, cell buckling, and viscoelastic dissipation, and it has been challenging to create materials that can provide both high energy absorption density and reusability to withstand multiple impacts. To address these challenges, a new energy absorption mechanism has recently been developed (Figure 1). It works by mechanically squeezing liquid into extremely </w:t>
      </w:r>
      <w:bookmarkStart w:id="10" w:name="OLE_LINK310"/>
      <w:bookmarkStart w:id="11" w:name="OLE_LINK311"/>
      <w:r w:rsidRPr="0023285F">
        <w:rPr>
          <w:rFonts w:eastAsiaTheme="majorEastAsia" w:cs="Arial"/>
        </w:rPr>
        <w:t>small spaces</w:t>
      </w:r>
      <w:bookmarkEnd w:id="10"/>
      <w:bookmarkEnd w:id="11"/>
      <w:r w:rsidRPr="0023285F">
        <w:rPr>
          <w:rFonts w:eastAsiaTheme="majorEastAsia" w:cs="Arial"/>
        </w:rPr>
        <w:t>; t</w:t>
      </w:r>
      <w:r w:rsidRPr="0023285F">
        <w:rPr>
          <w:rFonts w:eastAsiaTheme="majorEastAsia" w:cs="Arial" w:hint="eastAsia"/>
        </w:rPr>
        <w:t>hese</w:t>
      </w:r>
      <w:r w:rsidRPr="0023285F">
        <w:rPr>
          <w:rFonts w:eastAsiaTheme="majorEastAsia" w:cs="Arial"/>
        </w:rPr>
        <w:t xml:space="preserve"> spaces are made so small that liquid water must split into water molecules to be able to enter and flow inside and therefore a substantial amount of energy can be absorbed. A sponge-like material called Metal-Organic Frameworks (MOFs) are used to provide such pores at the nanoscale, one-billionth of a metre, </w:t>
      </w:r>
      <w:bookmarkStart w:id="12" w:name="OLE_LINK270"/>
      <w:bookmarkStart w:id="13" w:name="OLE_LINK275"/>
      <w:r w:rsidRPr="0023285F">
        <w:rPr>
          <w:rFonts w:eastAsiaTheme="majorEastAsia" w:cs="Arial"/>
        </w:rPr>
        <w:t xml:space="preserve">comparable to the size of </w:t>
      </w:r>
      <w:bookmarkEnd w:id="12"/>
      <w:bookmarkEnd w:id="13"/>
      <w:r w:rsidRPr="0023285F">
        <w:rPr>
          <w:rFonts w:eastAsiaTheme="majorEastAsia" w:cs="Arial"/>
        </w:rPr>
        <w:t>water molecules. It's found that such liquid intrusion process can enable remarkably effective energy absorbers at realistic high rate loading condition and it is reusable due to the spontaneous extrusion of water molecules from the framework</w:t>
      </w:r>
      <w:hyperlink w:anchor="_ENREF_4" w:tooltip="Sun, 2021 #1444" w:history="1"/>
      <w:r w:rsidRPr="0023285F">
        <w:rPr>
          <w:rFonts w:eastAsiaTheme="majorEastAsia" w:cs="Arial"/>
        </w:rPr>
        <w:fldChar w:fldCharType="begin"/>
      </w:r>
      <w:r w:rsidRPr="0023285F">
        <w:rPr>
          <w:rFonts w:eastAsiaTheme="majorEastAsia" w:cs="Arial"/>
        </w:rPr>
        <w:instrText xml:space="preserve"> ADDIN EN.CITE &lt;EndNote&gt;&lt;Cite&gt;&lt;Author&gt;Sun&lt;/Author&gt;&lt;Year&gt;2021&lt;/Year&gt;&lt;RecNum&gt;1632&lt;/RecNum&gt;&lt;DisplayText&gt;&lt;style face="superscript"&gt;1&lt;/style&gt;&lt;/DisplayText&gt;&lt;record&gt;&lt;rec-number&gt;1632&lt;/rec-number&gt;&lt;foreign-keys&gt;&lt;key app="EN" db-id="fpzra2xz40fx20ezszn55tvb520adx2w52ez" timestamp="1632820176"&gt;1632&lt;/key&gt;&lt;/foreign-keys&gt;&lt;ref-type name="Journal Article"&gt;17&lt;/ref-type&gt;&lt;contributors&gt;&lt;authors&gt;&lt;author&gt;Sun, Yueting&lt;/author&gt;&lt;author&gt;Rogge, Sven M. J.&lt;/author&gt;&lt;author&gt;Lamaire, Aran&lt;/author&gt;&lt;author&gt;Vandenbrande, Steven&lt;/author&gt;&lt;author&gt;Wieme, Jelle&lt;/author&gt;&lt;author&gt;Siviour, Clive R.&lt;/author&gt;&lt;author&gt;Van Speybroeck, Veronique&lt;/author&gt;&lt;author&gt;Tan, Jin-Chong&lt;/author&gt;&lt;/authors&gt;&lt;/contributors&gt;&lt;titles&gt;&lt;title&gt;High-rate nanofluidic energy absorption in porous zeolitic frameworks&lt;/title&gt;&lt;secondary-title&gt;Nature Materials&lt;/secondary-title&gt;&lt;/titles&gt;&lt;periodical&gt;&lt;full-title&gt;Nature materials&lt;/full-title&gt;&lt;abbr-1&gt;Nat. Mater.&lt;/abbr-1&gt;&lt;abbr-2&gt;Nat Mater&lt;/abbr-2&gt;&lt;/periodical&gt;&lt;pages&gt;1015-1023&lt;/pages&gt;&lt;volume&gt;20&lt;/volume&gt;&lt;number&gt;7&lt;/number&gt;&lt;dates&gt;&lt;year&gt;2021&lt;/year&gt;&lt;/dates&gt;&lt;publisher&gt;Springer Science and Business Media LLC&lt;/publisher&gt;&lt;isbn&gt;1476-1122&lt;/isbn&gt;&lt;urls&gt;&lt;related-urls&gt;&lt;url&gt;https://dx.doi.org/10.1038/s41563-021-00977-6&lt;/url&gt;&lt;/related-urls&gt;&lt;/urls&gt;&lt;electronic-resource-num&gt;10.1038/s41563-021-00977-6&lt;/electronic-resource-num&gt;&lt;/record&gt;&lt;/Cite&gt;&lt;/EndNote&gt;</w:instrText>
      </w:r>
      <w:r w:rsidRPr="0023285F">
        <w:rPr>
          <w:rFonts w:eastAsiaTheme="majorEastAsia" w:cs="Arial"/>
        </w:rPr>
        <w:fldChar w:fldCharType="separate"/>
      </w:r>
      <w:r w:rsidRPr="0023285F">
        <w:rPr>
          <w:rFonts w:eastAsiaTheme="majorEastAsia" w:cs="Arial"/>
          <w:noProof/>
          <w:vertAlign w:val="superscript"/>
        </w:rPr>
        <w:t>1</w:t>
      </w:r>
      <w:r w:rsidRPr="0023285F">
        <w:rPr>
          <w:rFonts w:eastAsiaTheme="majorEastAsia" w:cs="Arial"/>
        </w:rPr>
        <w:fldChar w:fldCharType="end"/>
      </w:r>
      <w:r w:rsidRPr="0023285F">
        <w:rPr>
          <w:rFonts w:eastAsiaTheme="majorEastAsia" w:cs="Arial"/>
        </w:rPr>
        <w:t xml:space="preserve">. Importantly, </w:t>
      </w:r>
      <w:r>
        <w:rPr>
          <w:rFonts w:eastAsiaTheme="majorEastAsia" w:cs="Arial"/>
        </w:rPr>
        <w:t>such nanoscale transport process</w:t>
      </w:r>
      <w:r w:rsidRPr="0023285F">
        <w:rPr>
          <w:rFonts w:eastAsiaTheme="majorEastAsia" w:cs="Arial"/>
        </w:rPr>
        <w:t xml:space="preserve"> also provide</w:t>
      </w:r>
      <w:r>
        <w:rPr>
          <w:rFonts w:eastAsiaTheme="majorEastAsia" w:cs="Arial"/>
        </w:rPr>
        <w:t>s</w:t>
      </w:r>
      <w:r w:rsidRPr="0023285F">
        <w:rPr>
          <w:rFonts w:eastAsiaTheme="majorEastAsia" w:cs="Arial"/>
        </w:rPr>
        <w:t xml:space="preserve"> </w:t>
      </w:r>
      <w:r>
        <w:rPr>
          <w:rFonts w:eastAsiaTheme="majorEastAsia" w:cs="Arial"/>
        </w:rPr>
        <w:t xml:space="preserve">opportunities to develop </w:t>
      </w:r>
      <w:r w:rsidRPr="0023285F">
        <w:rPr>
          <w:rFonts w:eastAsiaTheme="majorEastAsia" w:cs="Arial"/>
        </w:rPr>
        <w:t>innovative energy storage and conversion technologies</w:t>
      </w:r>
      <w:r>
        <w:rPr>
          <w:rFonts w:eastAsiaTheme="majorEastAsia" w:cs="Arial"/>
        </w:rPr>
        <w:t xml:space="preserve"> as well. </w:t>
      </w:r>
      <w:r w:rsidRPr="0023285F">
        <w:rPr>
          <w:rFonts w:eastAsiaTheme="majorEastAsia" w:cs="Arial"/>
        </w:rPr>
        <w:t xml:space="preserve"> </w:t>
      </w:r>
    </w:p>
    <w:p w14:paraId="571004D9" w14:textId="77777777" w:rsidR="00423C6E" w:rsidRPr="0023285F" w:rsidRDefault="00423C6E" w:rsidP="00423C6E">
      <w:pPr>
        <w:snapToGrid w:val="0"/>
        <w:spacing w:after="0" w:line="240" w:lineRule="auto"/>
        <w:jc w:val="both"/>
        <w:rPr>
          <w:rFonts w:eastAsiaTheme="majorEastAsia" w:cs="Arial"/>
        </w:rPr>
      </w:pPr>
    </w:p>
    <w:p w14:paraId="7386C757" w14:textId="1C96E34F" w:rsidR="00423C6E" w:rsidRDefault="00423C6E" w:rsidP="00423C6E">
      <w:pPr>
        <w:spacing w:after="0" w:line="240" w:lineRule="auto"/>
        <w:jc w:val="both"/>
        <w:rPr>
          <w:rFonts w:eastAsiaTheme="majorEastAsia" w:cs="Arial"/>
        </w:rPr>
      </w:pPr>
      <w:bookmarkStart w:id="14" w:name="OLE_LINK41"/>
      <w:bookmarkStart w:id="15" w:name="OLE_LINK42"/>
      <w:r w:rsidRPr="00A16933">
        <w:rPr>
          <w:rFonts w:eastAsiaTheme="majorEastAsia" w:cs="Arial"/>
        </w:rPr>
        <w:t>The PhD project aims to understand how the framework topology of MOFs affects the confined liquid transport process, including its energy absorption and storage phenomenon and thermal</w:t>
      </w:r>
      <w:r>
        <w:rPr>
          <w:rFonts w:eastAsiaTheme="majorEastAsia" w:cs="Arial"/>
        </w:rPr>
        <w:t xml:space="preserve"> effect</w:t>
      </w:r>
      <w:r w:rsidRPr="00A16933">
        <w:rPr>
          <w:rFonts w:eastAsiaTheme="majorEastAsia" w:cs="Arial"/>
        </w:rPr>
        <w:t xml:space="preserve">, and then use this knowledge to formulate material design rules for applications. </w:t>
      </w:r>
      <w:bookmarkStart w:id="16" w:name="OLE_LINK337"/>
      <w:bookmarkStart w:id="17" w:name="OLE_LINK338"/>
      <w:bookmarkEnd w:id="14"/>
      <w:bookmarkEnd w:id="15"/>
      <w:r w:rsidRPr="00A16933">
        <w:rPr>
          <w:rFonts w:eastAsiaTheme="majorEastAsia" w:cs="Arial"/>
        </w:rPr>
        <w:t xml:space="preserve">Pioneering experimental techniques have already been developed, e.g., the </w:t>
      </w:r>
      <w:r>
        <w:rPr>
          <w:rFonts w:eastAsiaTheme="majorEastAsia" w:cs="Arial"/>
        </w:rPr>
        <w:t xml:space="preserve">setup </w:t>
      </w:r>
      <w:r w:rsidRPr="00A16933">
        <w:rPr>
          <w:rFonts w:eastAsiaTheme="majorEastAsia" w:cs="Arial"/>
        </w:rPr>
        <w:t xml:space="preserve">to generate and measure </w:t>
      </w:r>
      <w:r w:rsidRPr="00A16933">
        <w:rPr>
          <w:rFonts w:eastAsiaTheme="majorEastAsia" w:cs="Arial" w:hint="eastAsia"/>
        </w:rPr>
        <w:t>sud</w:t>
      </w:r>
      <w:r w:rsidRPr="00A16933">
        <w:rPr>
          <w:rFonts w:eastAsiaTheme="majorEastAsia" w:cs="Arial"/>
        </w:rPr>
        <w:t xml:space="preserve">den shocks onto the sample that replicate those </w:t>
      </w:r>
      <w:r w:rsidRPr="00A16933">
        <w:rPr>
          <w:rFonts w:eastAsiaTheme="majorEastAsia" w:cs="Arial"/>
        </w:rPr>
        <w:lastRenderedPageBreak/>
        <w:t xml:space="preserve">experienced in practical </w:t>
      </w:r>
      <w:bookmarkStart w:id="18" w:name="OLE_LINK253"/>
      <w:bookmarkStart w:id="19" w:name="OLE_LINK254"/>
      <w:r w:rsidRPr="00A16933">
        <w:rPr>
          <w:rFonts w:eastAsiaTheme="majorEastAsia" w:cs="Arial"/>
        </w:rPr>
        <w:t>conditions. The student will carry out such experiments in-house as well as synchrotron experiments at central facilities</w:t>
      </w:r>
      <w:bookmarkStart w:id="20" w:name="OLE_LINK1111"/>
      <w:bookmarkStart w:id="21" w:name="OLE_LINK1112"/>
      <w:bookmarkStart w:id="22" w:name="OLE_LINK1114"/>
      <w:bookmarkStart w:id="23" w:name="OLE_LINK1115"/>
      <w:r w:rsidRPr="00A16933">
        <w:rPr>
          <w:rFonts w:eastAsiaTheme="majorEastAsia" w:cs="Arial"/>
        </w:rPr>
        <w:t xml:space="preserve"> guided by the topological analysis and design of framework materials. These works will be supported by simulations and other complementary work from collaborators. </w:t>
      </w:r>
    </w:p>
    <w:p w14:paraId="639B0572" w14:textId="77777777" w:rsidR="00423C6E" w:rsidRPr="00A16933" w:rsidRDefault="00423C6E" w:rsidP="00423C6E">
      <w:pPr>
        <w:spacing w:after="0" w:line="240" w:lineRule="auto"/>
        <w:jc w:val="both"/>
        <w:rPr>
          <w:rFonts w:eastAsiaTheme="majorEastAsia" w:cs="Arial"/>
        </w:rPr>
      </w:pPr>
    </w:p>
    <w:bookmarkEnd w:id="18"/>
    <w:bookmarkEnd w:id="19"/>
    <w:bookmarkEnd w:id="20"/>
    <w:bookmarkEnd w:id="21"/>
    <w:bookmarkEnd w:id="22"/>
    <w:bookmarkEnd w:id="23"/>
    <w:p w14:paraId="149A40FE" w14:textId="3D495378" w:rsidR="00423C6E" w:rsidRDefault="00423C6E" w:rsidP="00423C6E">
      <w:pPr>
        <w:spacing w:after="0" w:line="240" w:lineRule="auto"/>
        <w:jc w:val="both"/>
        <w:rPr>
          <w:rFonts w:eastAsiaTheme="majorEastAsia" w:cs="Arial"/>
        </w:rPr>
      </w:pPr>
      <w:r>
        <w:rPr>
          <w:rFonts w:eastAsiaTheme="majorEastAsia" w:cs="Arial"/>
        </w:rPr>
        <w:t>T</w:t>
      </w:r>
      <w:r w:rsidRPr="00346DEE">
        <w:rPr>
          <w:rFonts w:eastAsiaTheme="majorEastAsia" w:cs="Arial"/>
        </w:rPr>
        <w:t xml:space="preserve">he student will </w:t>
      </w:r>
      <w:r>
        <w:rPr>
          <w:rFonts w:eastAsiaTheme="majorEastAsia" w:cs="Arial"/>
        </w:rPr>
        <w:t xml:space="preserve">start by </w:t>
      </w:r>
      <w:r w:rsidRPr="00346DEE">
        <w:rPr>
          <w:rFonts w:eastAsiaTheme="majorEastAsia" w:cs="Arial"/>
        </w:rPr>
        <w:t>experiment</w:t>
      </w:r>
      <w:r>
        <w:rPr>
          <w:rFonts w:eastAsiaTheme="majorEastAsia" w:cs="Arial"/>
        </w:rPr>
        <w:t xml:space="preserve">ing </w:t>
      </w:r>
      <w:r w:rsidRPr="00346DEE">
        <w:rPr>
          <w:rFonts w:eastAsiaTheme="majorEastAsia" w:cs="Arial"/>
        </w:rPr>
        <w:t xml:space="preserve">a </w:t>
      </w:r>
      <w:r>
        <w:rPr>
          <w:rFonts w:eastAsiaTheme="majorEastAsia" w:cs="Arial"/>
        </w:rPr>
        <w:t>group</w:t>
      </w:r>
      <w:r w:rsidRPr="00346DEE">
        <w:rPr>
          <w:rFonts w:eastAsiaTheme="majorEastAsia" w:cs="Arial"/>
        </w:rPr>
        <w:t xml:space="preserve"> of </w:t>
      </w:r>
      <w:r>
        <w:rPr>
          <w:rFonts w:eastAsiaTheme="majorEastAsia" w:cs="Arial"/>
        </w:rPr>
        <w:t>z</w:t>
      </w:r>
      <w:r w:rsidRPr="00346DEE">
        <w:rPr>
          <w:rFonts w:eastAsiaTheme="majorEastAsia" w:cs="Arial"/>
        </w:rPr>
        <w:t xml:space="preserve">eolitic </w:t>
      </w:r>
      <w:r>
        <w:rPr>
          <w:rFonts w:eastAsiaTheme="majorEastAsia" w:cs="Arial"/>
        </w:rPr>
        <w:t>i</w:t>
      </w:r>
      <w:r w:rsidRPr="00346DEE">
        <w:rPr>
          <w:rFonts w:eastAsiaTheme="majorEastAsia" w:cs="Arial"/>
        </w:rPr>
        <w:t xml:space="preserve">midazolate </w:t>
      </w:r>
      <w:r>
        <w:rPr>
          <w:rFonts w:eastAsiaTheme="majorEastAsia" w:cs="Arial"/>
        </w:rPr>
        <w:t>f</w:t>
      </w:r>
      <w:r w:rsidRPr="00346DEE">
        <w:rPr>
          <w:rFonts w:eastAsiaTheme="majorEastAsia" w:cs="Arial"/>
        </w:rPr>
        <w:t xml:space="preserve">rameworks (ZIFs) of different topologies identified in </w:t>
      </w:r>
      <w:r>
        <w:rPr>
          <w:rFonts w:eastAsiaTheme="majorEastAsia" w:cs="Arial"/>
        </w:rPr>
        <w:t xml:space="preserve">a </w:t>
      </w:r>
      <w:r w:rsidRPr="00346DEE">
        <w:rPr>
          <w:rFonts w:eastAsiaTheme="majorEastAsia" w:cs="Arial"/>
        </w:rPr>
        <w:t>recent work</w:t>
      </w:r>
      <w:r w:rsidRPr="00346DEE">
        <w:rPr>
          <w:rFonts w:eastAsiaTheme="majorEastAsia" w:cs="Arial"/>
        </w:rPr>
        <w:fldChar w:fldCharType="begin"/>
      </w:r>
      <w:r>
        <w:rPr>
          <w:rFonts w:eastAsiaTheme="majorEastAsia" w:cs="Arial"/>
        </w:rPr>
        <w:instrText xml:space="preserve"> ADDIN EN.CITE &lt;EndNote&gt;&lt;Cite&gt;&lt;Author&gt;Sun&lt;/Author&gt;&lt;Year&gt;2021&lt;/Year&gt;&lt;RecNum&gt;1632&lt;/RecNum&gt;&lt;DisplayText&gt;&lt;style face="superscript"&gt;1&lt;/style&gt;&lt;/DisplayText&gt;&lt;record&gt;&lt;rec-number&gt;1632&lt;/rec-number&gt;&lt;foreign-keys&gt;&lt;key app="EN" db-id="fpzra2xz40fx20ezszn55tvb520adx2w52ez" timestamp="1632820176"&gt;1632&lt;/key&gt;&lt;/foreign-keys&gt;&lt;ref-type name="Journal Article"&gt;17&lt;/ref-type&gt;&lt;contributors&gt;&lt;authors&gt;&lt;author&gt;Sun, Yueting&lt;/author&gt;&lt;author&gt;Rogge, Sven M. J.&lt;/author&gt;&lt;author&gt;Lamaire, Aran&lt;/author&gt;&lt;author&gt;Vandenbrande, Steven&lt;/author&gt;&lt;author&gt;Wieme, Jelle&lt;/author&gt;&lt;author&gt;Siviour, Clive R.&lt;/author&gt;&lt;author&gt;Van Speybroeck, Veronique&lt;/author&gt;&lt;author&gt;Tan, Jin-Chong&lt;/author&gt;&lt;/authors&gt;&lt;/contributors&gt;&lt;titles&gt;&lt;title&gt;High-rate nanofluidic energy absorption in porous zeolitic frameworks&lt;/title&gt;&lt;secondary-title&gt;Nature Materials&lt;/secondary-title&gt;&lt;/titles&gt;&lt;periodical&gt;&lt;full-title&gt;Nature materials&lt;/full-title&gt;&lt;abbr-1&gt;Nat. Mater.&lt;/abbr-1&gt;&lt;abbr-2&gt;Nat Mater&lt;/abbr-2&gt;&lt;/periodical&gt;&lt;pages&gt;1015-1023&lt;/pages&gt;&lt;volume&gt;20&lt;/volume&gt;&lt;number&gt;7&lt;/number&gt;&lt;dates&gt;&lt;year&gt;2021&lt;/year&gt;&lt;/dates&gt;&lt;publisher&gt;Springer Science and Business Media LLC&lt;/publisher&gt;&lt;isbn&gt;1476-1122&lt;/isbn&gt;&lt;urls&gt;&lt;related-urls&gt;&lt;url&gt;https://dx.doi.org/10.1038/s41563-021-00977-6&lt;/url&gt;&lt;/related-urls&gt;&lt;/urls&gt;&lt;electronic-resource-num&gt;10.1038/s41563-021-00977-6&lt;/electronic-resource-num&gt;&lt;/record&gt;&lt;/Cite&gt;&lt;/EndNote&gt;</w:instrText>
      </w:r>
      <w:r w:rsidRPr="00346DEE">
        <w:rPr>
          <w:rFonts w:eastAsiaTheme="majorEastAsia" w:cs="Arial"/>
        </w:rPr>
        <w:fldChar w:fldCharType="separate"/>
      </w:r>
      <w:r w:rsidRPr="009058C3">
        <w:rPr>
          <w:rFonts w:eastAsiaTheme="majorEastAsia" w:cs="Arial"/>
          <w:noProof/>
          <w:vertAlign w:val="superscript"/>
        </w:rPr>
        <w:t>1</w:t>
      </w:r>
      <w:r w:rsidRPr="00346DEE">
        <w:rPr>
          <w:rFonts w:eastAsiaTheme="majorEastAsia" w:cs="Arial"/>
        </w:rPr>
        <w:fldChar w:fldCharType="end"/>
      </w:r>
      <w:r w:rsidRPr="00346DEE">
        <w:rPr>
          <w:rFonts w:eastAsiaTheme="majorEastAsia" w:cs="Arial"/>
        </w:rPr>
        <w:t xml:space="preserve"> to gain a basic understanding of the relationship between materials structures and performances. </w:t>
      </w:r>
      <w:r>
        <w:rPr>
          <w:rFonts w:eastAsiaTheme="majorEastAsia" w:cs="Arial"/>
        </w:rPr>
        <w:t>T</w:t>
      </w:r>
      <w:r w:rsidRPr="00346DEE">
        <w:rPr>
          <w:rFonts w:eastAsiaTheme="majorEastAsia" w:cs="Arial"/>
        </w:rPr>
        <w:t>opolog</w:t>
      </w:r>
      <w:r>
        <w:rPr>
          <w:rFonts w:eastAsiaTheme="majorEastAsia" w:cs="Arial"/>
        </w:rPr>
        <w:t>ical</w:t>
      </w:r>
      <w:r w:rsidRPr="00346DEE">
        <w:rPr>
          <w:rFonts w:eastAsiaTheme="majorEastAsia" w:cs="Arial"/>
        </w:rPr>
        <w:t xml:space="preserve"> analys</w:t>
      </w:r>
      <w:r>
        <w:rPr>
          <w:rFonts w:eastAsiaTheme="majorEastAsia" w:cs="Arial"/>
        </w:rPr>
        <w:t>is</w:t>
      </w:r>
      <w:r w:rsidRPr="00346DEE">
        <w:rPr>
          <w:rFonts w:eastAsiaTheme="majorEastAsia" w:cs="Arial"/>
        </w:rPr>
        <w:t xml:space="preserve"> of ZIFs</w:t>
      </w:r>
      <w:r>
        <w:rPr>
          <w:rFonts w:eastAsiaTheme="majorEastAsia" w:cs="Arial"/>
        </w:rPr>
        <w:t xml:space="preserve"> will be conducted</w:t>
      </w:r>
      <w:r w:rsidRPr="00346DEE">
        <w:rPr>
          <w:rFonts w:eastAsiaTheme="majorEastAsia" w:cs="Arial"/>
        </w:rPr>
        <w:t xml:space="preserve"> to understand how the connectivity and topology affect the porosity, pore structure, and stability</w:t>
      </w:r>
      <w:r>
        <w:rPr>
          <w:rFonts w:eastAsiaTheme="majorEastAsia" w:cs="Arial"/>
        </w:rPr>
        <w:t>, also</w:t>
      </w:r>
      <w:r w:rsidRPr="00346DEE">
        <w:rPr>
          <w:rFonts w:eastAsiaTheme="majorEastAsia" w:cs="Arial"/>
        </w:rPr>
        <w:t xml:space="preserve"> includ</w:t>
      </w:r>
      <w:r>
        <w:rPr>
          <w:rFonts w:eastAsiaTheme="majorEastAsia" w:cs="Arial"/>
        </w:rPr>
        <w:t>ing</w:t>
      </w:r>
      <w:r w:rsidRPr="00346DEE">
        <w:rPr>
          <w:rFonts w:eastAsiaTheme="majorEastAsia" w:cs="Arial"/>
        </w:rPr>
        <w:t xml:space="preserve"> the influence of ligand size and geometry (aspect ratio) on the connectivity and resulting framework structure. </w:t>
      </w:r>
      <w:r>
        <w:rPr>
          <w:rFonts w:eastAsiaTheme="majorEastAsia" w:cs="Arial"/>
        </w:rPr>
        <w:t xml:space="preserve">Then experimental results and </w:t>
      </w:r>
      <w:r w:rsidRPr="00346DEE">
        <w:rPr>
          <w:rFonts w:eastAsiaTheme="majorEastAsia" w:cs="Arial"/>
        </w:rPr>
        <w:t xml:space="preserve">topological </w:t>
      </w:r>
      <w:r>
        <w:rPr>
          <w:rFonts w:eastAsiaTheme="majorEastAsia" w:cs="Arial"/>
        </w:rPr>
        <w:t>designs</w:t>
      </w:r>
      <w:r w:rsidRPr="00346DEE">
        <w:rPr>
          <w:rFonts w:eastAsiaTheme="majorEastAsia" w:cs="Arial"/>
        </w:rPr>
        <w:t xml:space="preserve"> </w:t>
      </w:r>
      <w:r>
        <w:rPr>
          <w:rFonts w:eastAsiaTheme="majorEastAsia" w:cs="Arial"/>
        </w:rPr>
        <w:t xml:space="preserve">are synthesised </w:t>
      </w:r>
      <w:r w:rsidRPr="00346DEE">
        <w:rPr>
          <w:rFonts w:eastAsiaTheme="majorEastAsia" w:cs="Arial"/>
        </w:rPr>
        <w:t xml:space="preserve">to </w:t>
      </w:r>
      <w:r>
        <w:rPr>
          <w:rFonts w:eastAsiaTheme="majorEastAsia" w:cs="Arial"/>
        </w:rPr>
        <w:t xml:space="preserve">create new understandings on material optimisation for this application, with </w:t>
      </w:r>
      <w:r w:rsidRPr="00346DEE">
        <w:rPr>
          <w:rFonts w:eastAsiaTheme="majorEastAsia" w:cs="Arial"/>
        </w:rPr>
        <w:t xml:space="preserve">new structures </w:t>
      </w:r>
      <w:r>
        <w:rPr>
          <w:rFonts w:eastAsiaTheme="majorEastAsia" w:cs="Arial"/>
        </w:rPr>
        <w:t>to be proposed and demonstrated of</w:t>
      </w:r>
      <w:r w:rsidRPr="00346DEE">
        <w:rPr>
          <w:rFonts w:eastAsiaTheme="majorEastAsia" w:cs="Arial"/>
        </w:rPr>
        <w:t xml:space="preserve"> </w:t>
      </w:r>
      <w:r>
        <w:rPr>
          <w:rFonts w:eastAsiaTheme="majorEastAsia" w:cs="Arial"/>
        </w:rPr>
        <w:t xml:space="preserve">optimised </w:t>
      </w:r>
      <w:r w:rsidRPr="00346DEE">
        <w:rPr>
          <w:rFonts w:eastAsiaTheme="majorEastAsia" w:cs="Arial"/>
        </w:rPr>
        <w:t xml:space="preserve">performance and stability. The vast diversity of the building blocks and tunability of MOFs with respect to their pore size, shape, and surface functionality offers the </w:t>
      </w:r>
      <w:r>
        <w:rPr>
          <w:rFonts w:eastAsiaTheme="majorEastAsia" w:cs="Arial"/>
        </w:rPr>
        <w:t xml:space="preserve">flexibility and </w:t>
      </w:r>
      <w:r w:rsidRPr="00346DEE">
        <w:rPr>
          <w:rFonts w:eastAsiaTheme="majorEastAsia" w:cs="Arial"/>
        </w:rPr>
        <w:t>feasibility</w:t>
      </w:r>
      <w:r>
        <w:rPr>
          <w:rFonts w:eastAsiaTheme="majorEastAsia" w:cs="Arial"/>
        </w:rPr>
        <w:t xml:space="preserve"> of this part of the project</w:t>
      </w:r>
      <w:r w:rsidRPr="00346DEE">
        <w:rPr>
          <w:rFonts w:eastAsiaTheme="majorEastAsia" w:cs="Arial"/>
        </w:rPr>
        <w:t xml:space="preserve">. </w:t>
      </w:r>
    </w:p>
    <w:p w14:paraId="4113FD55" w14:textId="77777777" w:rsidR="00423C6E" w:rsidRPr="00346DEE" w:rsidRDefault="00423C6E" w:rsidP="00423C6E">
      <w:pPr>
        <w:spacing w:after="0" w:line="240" w:lineRule="auto"/>
        <w:jc w:val="both"/>
        <w:rPr>
          <w:rFonts w:eastAsiaTheme="majorEastAsia" w:cs="Arial"/>
        </w:rPr>
      </w:pPr>
    </w:p>
    <w:p w14:paraId="7CBC0D30" w14:textId="77777777" w:rsidR="00423C6E" w:rsidRPr="0051156B" w:rsidRDefault="00423C6E" w:rsidP="00423C6E">
      <w:pPr>
        <w:spacing w:after="0" w:line="240" w:lineRule="auto"/>
        <w:ind w:left="360"/>
        <w:jc w:val="center"/>
        <w:rPr>
          <w:rFonts w:eastAsiaTheme="majorEastAsia" w:cs="Arial"/>
          <w:color w:val="000000"/>
        </w:rPr>
      </w:pPr>
      <w:r w:rsidRPr="0051156B">
        <w:rPr>
          <w:rFonts w:eastAsiaTheme="majorEastAsia" w:cs="Arial"/>
          <w:noProof/>
          <w:color w:val="000000"/>
        </w:rPr>
        <w:drawing>
          <wp:inline distT="0" distB="0" distL="0" distR="0" wp14:anchorId="5ED95D05" wp14:editId="7410B2D6">
            <wp:extent cx="3173768" cy="1239769"/>
            <wp:effectExtent l="0" t="0" r="7620" b="0"/>
            <wp:docPr id="5" name="Picture 4" descr="Fig 1">
              <a:extLst xmlns:a="http://schemas.openxmlformats.org/drawingml/2006/main">
                <a:ext uri="{FF2B5EF4-FFF2-40B4-BE49-F238E27FC236}">
                  <a16:creationId xmlns:a16="http://schemas.microsoft.com/office/drawing/2014/main" id="{78F6455C-B50E-4768-AC9E-4B0BF9B2EE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Fig 1">
                      <a:extLst>
                        <a:ext uri="{FF2B5EF4-FFF2-40B4-BE49-F238E27FC236}">
                          <a16:creationId xmlns:a16="http://schemas.microsoft.com/office/drawing/2014/main" id="{78F6455C-B50E-4768-AC9E-4B0BF9B2EED3}"/>
                        </a:ext>
                      </a:extLst>
                    </pic:cNvPr>
                    <pic:cNvPicPr>
                      <a:picLocks noChangeAspect="1"/>
                    </pic:cNvPicPr>
                  </pic:nvPicPr>
                  <pic:blipFill rotWithShape="1">
                    <a:blip r:embed="rId10" cstate="print">
                      <a:extLst>
                        <a:ext uri="{28A0092B-C50C-407E-A947-70E740481C1C}">
                          <a14:useLocalDpi xmlns:a14="http://schemas.microsoft.com/office/drawing/2010/main" val="0"/>
                        </a:ext>
                      </a:extLst>
                    </a:blip>
                    <a:srcRect t="2935"/>
                    <a:stretch/>
                  </pic:blipFill>
                  <pic:spPr bwMode="auto">
                    <a:xfrm>
                      <a:off x="0" y="0"/>
                      <a:ext cx="3201813" cy="1250724"/>
                    </a:xfrm>
                    <a:prstGeom prst="rect">
                      <a:avLst/>
                    </a:prstGeom>
                    <a:ln>
                      <a:noFill/>
                    </a:ln>
                    <a:extLst>
                      <a:ext uri="{53640926-AAD7-44D8-BBD7-CCE9431645EC}">
                        <a14:shadowObscured xmlns:a14="http://schemas.microsoft.com/office/drawing/2010/main"/>
                      </a:ext>
                    </a:extLst>
                  </pic:spPr>
                </pic:pic>
              </a:graphicData>
            </a:graphic>
          </wp:inline>
        </w:drawing>
      </w:r>
    </w:p>
    <w:p w14:paraId="5552DE20" w14:textId="36EA7E72" w:rsidR="00423C6E" w:rsidRDefault="00423C6E" w:rsidP="00423C6E">
      <w:pPr>
        <w:spacing w:after="0" w:line="240" w:lineRule="auto"/>
        <w:ind w:left="360"/>
        <w:jc w:val="center"/>
        <w:rPr>
          <w:rFonts w:eastAsiaTheme="majorEastAsia" w:cs="Arial"/>
          <w:color w:val="000000"/>
          <w:lang w:val="en-US"/>
        </w:rPr>
      </w:pPr>
      <w:r w:rsidRPr="0051156B">
        <w:rPr>
          <w:rFonts w:eastAsiaTheme="majorEastAsia" w:cs="Arial"/>
          <w:color w:val="000000"/>
          <w:lang w:val="en-US"/>
        </w:rPr>
        <w:t>Figure 1. Water intrusion into ZIF-8 for mechanical energy absorption</w:t>
      </w:r>
      <w:r>
        <w:rPr>
          <w:rFonts w:eastAsiaTheme="majorEastAsia" w:cs="Arial"/>
          <w:color w:val="000000"/>
          <w:lang w:val="en-US"/>
        </w:rPr>
        <w:fldChar w:fldCharType="begin"/>
      </w:r>
      <w:r>
        <w:rPr>
          <w:rFonts w:eastAsiaTheme="majorEastAsia" w:cs="Arial"/>
          <w:color w:val="000000"/>
          <w:lang w:val="en-US"/>
        </w:rPr>
        <w:instrText xml:space="preserve"> ADDIN EN.CITE &lt;EndNote&gt;&lt;Cite&gt;&lt;Author&gt;Sun&lt;/Author&gt;&lt;Year&gt;2018&lt;/Year&gt;&lt;RecNum&gt;187&lt;/RecNum&gt;&lt;DisplayText&gt;&lt;style face="superscript"&gt;2&lt;/style&gt;&lt;/DisplayText&gt;&lt;record&gt;&lt;rec-number&gt;187&lt;/rec-number&gt;&lt;foreign-keys&gt;&lt;key app="EN" db-id="fpzra2xz40fx20ezszn55tvb520adx2w52ez" timestamp="1531392881" guid="8d63d347-40e3-4620-90c3-163e426db79a"&gt;187&lt;/key&gt;&lt;/foreign-keys&gt;&lt;ref-type name="Journal Article"&gt;17&lt;/ref-type&gt;&lt;contributors&gt;&lt;authors&gt;&lt;author&gt;Sun, Yueting&lt;/author&gt;&lt;author&gt;Li, Yibing&lt;/author&gt;&lt;author&gt;Tan, Jin-Chong&lt;/author&gt;&lt;/authors&gt;&lt;/contributors&gt;&lt;titles&gt;&lt;title&gt;Framework flexibility of ZIF-8 under liquid intrusion: discovering time-dependent mechanical response and structural relaxation&lt;/title&gt;&lt;secondary-title&gt;Physical Chemistry Chemical Physics&lt;/secondary-title&gt;&lt;/titles&gt;&lt;periodical&gt;&lt;full-title&gt;Physical Chemistry Chemical Physics&lt;/full-title&gt;&lt;abbr-1&gt;Phys. Chem. Chem. Phys.&lt;/abbr-1&gt;&lt;abbr-2&gt;Phys Chem Chem Phys&lt;/abbr-2&gt;&lt;/periodical&gt;&lt;pages&gt;10108-10113&lt;/pages&gt;&lt;volume&gt;20&lt;/volume&gt;&lt;number&gt;15&lt;/number&gt;&lt;dates&gt;&lt;year&gt;2018&lt;/year&gt;&lt;/dates&gt;&lt;urls&gt;&lt;related-urls&gt;&lt;url&gt;https://pubs.rsc.org/en/content/articlepdf/2018/cp/c8cp00447a&lt;/url&gt;&lt;/related-urls&gt;&lt;/urls&gt;&lt;/record&gt;&lt;/Cite&gt;&lt;/EndNote&gt;</w:instrText>
      </w:r>
      <w:r>
        <w:rPr>
          <w:rFonts w:eastAsiaTheme="majorEastAsia" w:cs="Arial"/>
          <w:color w:val="000000"/>
          <w:lang w:val="en-US"/>
        </w:rPr>
        <w:fldChar w:fldCharType="separate"/>
      </w:r>
      <w:r w:rsidRPr="009058C3">
        <w:rPr>
          <w:rFonts w:eastAsiaTheme="majorEastAsia" w:cs="Arial"/>
          <w:noProof/>
          <w:color w:val="000000"/>
          <w:vertAlign w:val="superscript"/>
          <w:lang w:val="en-US"/>
        </w:rPr>
        <w:t>2</w:t>
      </w:r>
      <w:r>
        <w:rPr>
          <w:rFonts w:eastAsiaTheme="majorEastAsia" w:cs="Arial"/>
          <w:color w:val="000000"/>
          <w:lang w:val="en-US"/>
        </w:rPr>
        <w:fldChar w:fldCharType="end"/>
      </w:r>
    </w:p>
    <w:p w14:paraId="5D01A9B6" w14:textId="77777777" w:rsidR="00423C6E" w:rsidRPr="009B654C" w:rsidRDefault="00423C6E" w:rsidP="00423C6E">
      <w:pPr>
        <w:spacing w:after="0" w:line="240" w:lineRule="auto"/>
        <w:ind w:left="360"/>
        <w:jc w:val="center"/>
        <w:rPr>
          <w:rFonts w:eastAsiaTheme="majorEastAsia" w:cs="Arial"/>
          <w:color w:val="000000"/>
        </w:rPr>
      </w:pPr>
    </w:p>
    <w:bookmarkEnd w:id="16"/>
    <w:bookmarkEnd w:id="17"/>
    <w:p w14:paraId="67205CD8" w14:textId="77777777" w:rsidR="00423C6E" w:rsidRPr="00805A53" w:rsidRDefault="00423C6E" w:rsidP="00423C6E">
      <w:pPr>
        <w:spacing w:after="0" w:line="240" w:lineRule="auto"/>
        <w:jc w:val="both"/>
        <w:rPr>
          <w:b/>
          <w:bCs/>
        </w:rPr>
      </w:pPr>
      <w:r w:rsidRPr="00805A53">
        <w:rPr>
          <w:b/>
          <w:bCs/>
        </w:rPr>
        <w:t>Training and skills to be developed over the PhD</w:t>
      </w:r>
    </w:p>
    <w:p w14:paraId="5F96C7E6" w14:textId="2284E0F1" w:rsidR="00423C6E" w:rsidRDefault="00423C6E" w:rsidP="00423C6E">
      <w:pPr>
        <w:snapToGrid w:val="0"/>
        <w:spacing w:after="0" w:line="240" w:lineRule="auto"/>
        <w:jc w:val="both"/>
        <w:rPr>
          <w:rFonts w:eastAsiaTheme="majorEastAsia" w:cs="Arial"/>
          <w:color w:val="000000"/>
        </w:rPr>
      </w:pPr>
      <w:r w:rsidRPr="0051156B">
        <w:rPr>
          <w:rFonts w:eastAsiaTheme="majorEastAsia" w:cs="Arial"/>
          <w:color w:val="000000"/>
        </w:rPr>
        <w:t>The student will gain skills in multiple disciplines</w:t>
      </w:r>
      <w:r>
        <w:rPr>
          <w:rFonts w:eastAsiaTheme="majorEastAsia" w:cs="Arial"/>
          <w:color w:val="000000"/>
        </w:rPr>
        <w:t xml:space="preserve"> from a diverse </w:t>
      </w:r>
      <w:r w:rsidRPr="00432F0C">
        <w:rPr>
          <w:rFonts w:eastAsiaTheme="majorEastAsia" w:cs="Arial"/>
        </w:rPr>
        <w:t>supervision</w:t>
      </w:r>
      <w:r>
        <w:rPr>
          <w:rFonts w:eastAsiaTheme="majorEastAsia" w:cs="Arial"/>
        </w:rPr>
        <w:t xml:space="preserve"> team and collaborations</w:t>
      </w:r>
      <w:r w:rsidRPr="0051156B">
        <w:rPr>
          <w:rFonts w:eastAsiaTheme="majorEastAsia" w:cs="Arial"/>
          <w:color w:val="000000"/>
        </w:rPr>
        <w:t xml:space="preserve">, </w:t>
      </w:r>
      <w:r>
        <w:rPr>
          <w:rFonts w:eastAsiaTheme="majorEastAsia" w:cs="Arial"/>
          <w:color w:val="000000"/>
        </w:rPr>
        <w:t>which may include</w:t>
      </w:r>
      <w:r w:rsidRPr="0051156B">
        <w:rPr>
          <w:rFonts w:eastAsiaTheme="majorEastAsia" w:cs="Arial"/>
          <w:color w:val="000000"/>
        </w:rPr>
        <w:t xml:space="preserve"> </w:t>
      </w:r>
      <w:r>
        <w:rPr>
          <w:rFonts w:eastAsiaTheme="majorEastAsia" w:cs="Arial"/>
          <w:color w:val="000000"/>
        </w:rPr>
        <w:t>dynamic</w:t>
      </w:r>
      <w:r w:rsidRPr="0051156B">
        <w:rPr>
          <w:rFonts w:eastAsiaTheme="majorEastAsia" w:cs="Arial"/>
          <w:color w:val="000000"/>
        </w:rPr>
        <w:t xml:space="preserve"> mechanics, MOF chemistry, topological design, </w:t>
      </w:r>
      <w:r>
        <w:rPr>
          <w:rFonts w:eastAsiaTheme="majorEastAsia" w:cs="Arial"/>
          <w:color w:val="000000"/>
          <w:lang w:eastAsia="zh-CN"/>
        </w:rPr>
        <w:t xml:space="preserve">thermodynamics, </w:t>
      </w:r>
      <w:r w:rsidRPr="0051156B">
        <w:rPr>
          <w:rFonts w:eastAsiaTheme="majorEastAsia" w:cs="Arial"/>
          <w:color w:val="000000"/>
        </w:rPr>
        <w:t>and nanofluidic physics</w:t>
      </w:r>
      <w:r w:rsidRPr="00432F0C">
        <w:rPr>
          <w:rFonts w:eastAsiaTheme="majorEastAsia" w:cs="Arial"/>
        </w:rPr>
        <w:t xml:space="preserve">. The student will be encouraged to attend external schools and conferences </w:t>
      </w:r>
      <w:r w:rsidRPr="0051156B">
        <w:rPr>
          <w:rFonts w:eastAsiaTheme="majorEastAsia" w:cs="Arial"/>
          <w:color w:val="000000"/>
        </w:rPr>
        <w:t>to broaden their horizon</w:t>
      </w:r>
      <w:r>
        <w:rPr>
          <w:rFonts w:eastAsiaTheme="majorEastAsia" w:cs="Arial"/>
          <w:color w:val="000000"/>
        </w:rPr>
        <w:t xml:space="preserve"> and develop skills in communication and collaborations</w:t>
      </w:r>
      <w:r w:rsidRPr="0051156B">
        <w:rPr>
          <w:rFonts w:eastAsiaTheme="majorEastAsia" w:cs="Arial"/>
          <w:color w:val="000000"/>
        </w:rPr>
        <w:t xml:space="preserve">. </w:t>
      </w:r>
      <w:r>
        <w:rPr>
          <w:rFonts w:eastAsiaTheme="majorEastAsia" w:cs="Arial"/>
          <w:color w:val="000000"/>
        </w:rPr>
        <w:t xml:space="preserve">It </w:t>
      </w:r>
      <w:r w:rsidRPr="0051156B">
        <w:rPr>
          <w:rFonts w:eastAsiaTheme="majorEastAsia" w:cs="Arial"/>
          <w:color w:val="000000"/>
        </w:rPr>
        <w:t>is expected that the student will become an independent cross-disciplinary expert</w:t>
      </w:r>
      <w:r>
        <w:rPr>
          <w:rFonts w:eastAsiaTheme="majorEastAsia" w:cs="Arial"/>
          <w:color w:val="000000"/>
        </w:rPr>
        <w:t xml:space="preserve"> b</w:t>
      </w:r>
      <w:r w:rsidRPr="0051156B">
        <w:rPr>
          <w:rFonts w:eastAsiaTheme="majorEastAsia" w:cs="Arial"/>
          <w:color w:val="000000"/>
        </w:rPr>
        <w:t>y the end of the project</w:t>
      </w:r>
      <w:r>
        <w:rPr>
          <w:rFonts w:eastAsiaTheme="majorEastAsia" w:cs="Arial"/>
          <w:color w:val="000000"/>
        </w:rPr>
        <w:t xml:space="preserve"> capable of bridging different</w:t>
      </w:r>
      <w:r w:rsidRPr="00F51BD3">
        <w:rPr>
          <w:rFonts w:eastAsiaTheme="majorEastAsia" w:cs="Arial"/>
          <w:color w:val="000000"/>
        </w:rPr>
        <w:t xml:space="preserve"> fields</w:t>
      </w:r>
      <w:r>
        <w:rPr>
          <w:rFonts w:eastAsiaTheme="majorEastAsia" w:cs="Arial"/>
          <w:color w:val="000000"/>
        </w:rPr>
        <w:t>.</w:t>
      </w:r>
    </w:p>
    <w:p w14:paraId="5EB63EA9" w14:textId="77777777" w:rsidR="00423C6E" w:rsidRPr="0051156B" w:rsidRDefault="00423C6E" w:rsidP="00423C6E">
      <w:pPr>
        <w:snapToGrid w:val="0"/>
        <w:spacing w:after="0" w:line="240" w:lineRule="auto"/>
        <w:jc w:val="both"/>
        <w:rPr>
          <w:rFonts w:eastAsiaTheme="majorEastAsia" w:cs="Arial"/>
          <w:color w:val="000000"/>
        </w:rPr>
      </w:pPr>
    </w:p>
    <w:p w14:paraId="367F9EF1" w14:textId="77777777" w:rsidR="00423C6E" w:rsidRPr="00805A53" w:rsidRDefault="00423C6E" w:rsidP="00423C6E">
      <w:pPr>
        <w:spacing w:after="0" w:line="240" w:lineRule="auto"/>
        <w:jc w:val="both"/>
        <w:rPr>
          <w:b/>
          <w:bCs/>
        </w:rPr>
      </w:pPr>
      <w:r w:rsidRPr="00805A53">
        <w:rPr>
          <w:b/>
          <w:bCs/>
        </w:rPr>
        <w:t>Explanation of why the project is suitable for the CDT in Topological Design</w:t>
      </w:r>
    </w:p>
    <w:p w14:paraId="59015BF7" w14:textId="108ED3AE" w:rsidR="00423C6E" w:rsidRDefault="00423C6E" w:rsidP="00423C6E">
      <w:pPr>
        <w:snapToGrid w:val="0"/>
        <w:spacing w:after="0" w:line="240" w:lineRule="auto"/>
        <w:jc w:val="both"/>
        <w:rPr>
          <w:rFonts w:eastAsiaTheme="majorEastAsia" w:cs="Arial"/>
        </w:rPr>
      </w:pPr>
      <w:r w:rsidRPr="0051156B">
        <w:rPr>
          <w:rFonts w:eastAsiaTheme="majorEastAsia" w:cs="Arial"/>
          <w:color w:val="000000"/>
        </w:rPr>
        <w:t xml:space="preserve">This project takes a topological approach to understand </w:t>
      </w:r>
      <w:r>
        <w:rPr>
          <w:rFonts w:eastAsiaTheme="majorEastAsia" w:cs="Arial"/>
          <w:color w:val="000000"/>
        </w:rPr>
        <w:t>and design framework materials for their liquid intrusion</w:t>
      </w:r>
      <w:r w:rsidRPr="0051156B">
        <w:rPr>
          <w:rFonts w:eastAsiaTheme="majorEastAsia" w:cs="Arial"/>
          <w:color w:val="000000"/>
        </w:rPr>
        <w:t xml:space="preserve"> </w:t>
      </w:r>
      <w:r>
        <w:rPr>
          <w:rFonts w:eastAsiaTheme="majorEastAsia" w:cs="Arial"/>
          <w:color w:val="000000"/>
        </w:rPr>
        <w:t>and extrusion behaviours</w:t>
      </w:r>
      <w:r w:rsidRPr="0051156B">
        <w:rPr>
          <w:rFonts w:eastAsiaTheme="majorEastAsia" w:cs="Arial"/>
          <w:color w:val="000000"/>
        </w:rPr>
        <w:t xml:space="preserve">. Currently, there is a significant knowledge gap on the </w:t>
      </w:r>
      <w:r w:rsidRPr="0051156B">
        <w:rPr>
          <w:rFonts w:eastAsiaTheme="majorEastAsia" w:cs="Arial"/>
        </w:rPr>
        <w:t xml:space="preserve">topological effect on </w:t>
      </w:r>
      <w:r>
        <w:rPr>
          <w:rFonts w:eastAsiaTheme="majorEastAsia" w:cs="Arial"/>
        </w:rPr>
        <w:t>confined liquid transport</w:t>
      </w:r>
      <w:r w:rsidRPr="0051156B">
        <w:rPr>
          <w:rFonts w:eastAsiaTheme="majorEastAsia" w:cs="Arial"/>
        </w:rPr>
        <w:t xml:space="preserve"> especially when the length scale is down to the molecular level. </w:t>
      </w:r>
      <w:r>
        <w:rPr>
          <w:rFonts w:eastAsiaTheme="majorEastAsia" w:cs="Arial"/>
        </w:rPr>
        <w:t>T</w:t>
      </w:r>
      <w:r w:rsidRPr="0051156B">
        <w:rPr>
          <w:rFonts w:eastAsiaTheme="majorEastAsia" w:cs="Arial"/>
        </w:rPr>
        <w:t xml:space="preserve">he stability of MOFs is also </w:t>
      </w:r>
      <w:r>
        <w:rPr>
          <w:rFonts w:eastAsiaTheme="majorEastAsia" w:cs="Arial"/>
        </w:rPr>
        <w:t>affected by</w:t>
      </w:r>
      <w:r w:rsidRPr="0051156B">
        <w:rPr>
          <w:rFonts w:eastAsiaTheme="majorEastAsia" w:cs="Arial"/>
        </w:rPr>
        <w:t xml:space="preserve"> the connectivity of secondary building units (SBUs) and ligands</w:t>
      </w:r>
      <w:r>
        <w:rPr>
          <w:rFonts w:eastAsiaTheme="majorEastAsia" w:cs="Arial"/>
        </w:rPr>
        <w:fldChar w:fldCharType="begin"/>
      </w:r>
      <w:r>
        <w:rPr>
          <w:rFonts w:eastAsiaTheme="majorEastAsia" w:cs="Arial"/>
        </w:rPr>
        <w:instrText xml:space="preserve"> ADDIN EN.CITE &lt;EndNote&gt;&lt;Cite&gt;&lt;Author&gt;Wang&lt;/Author&gt;&lt;Year&gt;2018&lt;/Year&gt;&lt;RecNum&gt;1495&lt;/RecNum&gt;&lt;DisplayText&gt;&lt;style face="superscript"&gt;3&lt;/style&gt;&lt;/DisplayText&gt;&lt;record&gt;&lt;rec-number&gt;1495&lt;/rec-number&gt;&lt;foreign-keys&gt;&lt;key app="EN" db-id="fpzra2xz40fx20ezszn55tvb520adx2w52ez" timestamp="1621463794"&gt;1495&lt;/key&gt;&lt;/foreign-keys&gt;&lt;ref-type name="Journal Article"&gt;17&lt;/ref-type&gt;&lt;contributors&gt;&lt;authors&gt;&lt;author&gt;Wang, Hao&lt;/author&gt;&lt;author&gt;Dong, Xinglong&lt;/author&gt;&lt;author&gt;Lin, Junzhong&lt;/author&gt;&lt;author&gt;Teat, Simon J.&lt;/author&gt;&lt;author&gt;Jensen, Stephanie&lt;/author&gt;&lt;author&gt;Cure, Jeremy&lt;/author&gt;&lt;author&gt;Alexandrov, Eugeny V.&lt;/author&gt;&lt;author&gt;Xia, Qibin&lt;/author&gt;&lt;author&gt;Tan, Kui&lt;/author&gt;&lt;author&gt;Wang, Qining&lt;/author&gt;&lt;author&gt;Olson, David H.&lt;/author&gt;&lt;author&gt;Proserpio, Davide M.&lt;/author&gt;&lt;author&gt;Chabal, Yves J.&lt;/author&gt;&lt;author&gt;Thonhauser, Timo&lt;/author&gt;&lt;author&gt;Sun, Junliang&lt;/author&gt;&lt;author&gt;Han, Yu&lt;/author&gt;&lt;author&gt;Li, Jing&lt;/author&gt;&lt;/authors&gt;&lt;/contributors&gt;&lt;titles&gt;&lt;title&gt;Topologically guided tuning of Zr-MOF pore structures for highly selective separation of C6 alkane isomers&lt;/title&gt;&lt;secondary-title&gt;Nature Communications&lt;/secondary-title&gt;&lt;/titles&gt;&lt;periodical&gt;&lt;full-title&gt;Nature communications&lt;/full-title&gt;&lt;abbr-1&gt;Nat. Commun.&lt;/abbr-1&gt;&lt;abbr-2&gt;Nat Commun&lt;/abbr-2&gt;&lt;/periodical&gt;&lt;pages&gt;1745&lt;/pages&gt;&lt;volume&gt;9&lt;/volume&gt;&lt;number&gt;1&lt;/number&gt;&lt;dates&gt;&lt;year&gt;2018&lt;/year&gt;&lt;pub-dates&gt;&lt;date&gt;2018/05/01&lt;/date&gt;&lt;/pub-dates&gt;&lt;/dates&gt;&lt;isbn&gt;2041-1723&lt;/isbn&gt;&lt;urls&gt;&lt;related-urls&gt;&lt;url&gt;https://doi.org/10.1038/s41467-018-04152-5&lt;/url&gt;&lt;/related-urls&gt;&lt;/urls&gt;&lt;electronic-resource-num&gt;10.1038/s41467-018-04152-5&lt;/electronic-resource-num&gt;&lt;/record&gt;&lt;/Cite&gt;&lt;/EndNote&gt;</w:instrText>
      </w:r>
      <w:r>
        <w:rPr>
          <w:rFonts w:eastAsiaTheme="majorEastAsia" w:cs="Arial"/>
        </w:rPr>
        <w:fldChar w:fldCharType="separate"/>
      </w:r>
      <w:r w:rsidRPr="009058C3">
        <w:rPr>
          <w:rFonts w:eastAsiaTheme="majorEastAsia" w:cs="Arial"/>
          <w:noProof/>
          <w:vertAlign w:val="superscript"/>
        </w:rPr>
        <w:t>3</w:t>
      </w:r>
      <w:r>
        <w:rPr>
          <w:rFonts w:eastAsiaTheme="majorEastAsia" w:cs="Arial"/>
        </w:rPr>
        <w:fldChar w:fldCharType="end"/>
      </w:r>
      <w:r w:rsidRPr="0051156B">
        <w:rPr>
          <w:rFonts w:eastAsiaTheme="majorEastAsia" w:cs="Arial"/>
        </w:rPr>
        <w:t xml:space="preserve">. </w:t>
      </w:r>
      <w:r>
        <w:rPr>
          <w:rFonts w:eastAsiaTheme="majorEastAsia" w:cs="Arial"/>
        </w:rPr>
        <w:t>T</w:t>
      </w:r>
      <w:r w:rsidRPr="0051156B">
        <w:rPr>
          <w:rFonts w:eastAsiaTheme="majorEastAsia" w:cs="Arial"/>
        </w:rPr>
        <w:t>he project is highly multi-disciplinary complement</w:t>
      </w:r>
      <w:r>
        <w:rPr>
          <w:rFonts w:eastAsiaTheme="majorEastAsia" w:cs="Arial"/>
        </w:rPr>
        <w:t>ing</w:t>
      </w:r>
      <w:r w:rsidRPr="0051156B">
        <w:rPr>
          <w:rFonts w:eastAsiaTheme="majorEastAsia" w:cs="Arial"/>
        </w:rPr>
        <w:t xml:space="preserve"> existing research at the CDT</w:t>
      </w:r>
      <w:r>
        <w:rPr>
          <w:rFonts w:eastAsiaTheme="majorEastAsia" w:cs="Arial"/>
        </w:rPr>
        <w:t xml:space="preserve"> in topological design</w:t>
      </w:r>
      <w:r w:rsidRPr="0051156B">
        <w:rPr>
          <w:rFonts w:eastAsiaTheme="majorEastAsia" w:cs="Arial"/>
        </w:rPr>
        <w:t xml:space="preserve">. </w:t>
      </w:r>
    </w:p>
    <w:p w14:paraId="525B7E78" w14:textId="77777777" w:rsidR="00423C6E" w:rsidRPr="00BB0610" w:rsidRDefault="00423C6E" w:rsidP="00423C6E">
      <w:pPr>
        <w:snapToGrid w:val="0"/>
        <w:spacing w:after="0" w:line="240" w:lineRule="auto"/>
        <w:jc w:val="both"/>
        <w:rPr>
          <w:rFonts w:eastAsiaTheme="majorEastAsia" w:cs="Arial"/>
          <w:color w:val="000000"/>
        </w:rPr>
      </w:pPr>
    </w:p>
    <w:p w14:paraId="2431F976" w14:textId="77777777" w:rsidR="00423C6E" w:rsidRPr="00805A53" w:rsidRDefault="00423C6E" w:rsidP="00423C6E">
      <w:pPr>
        <w:spacing w:after="0" w:line="240" w:lineRule="auto"/>
        <w:jc w:val="both"/>
        <w:rPr>
          <w:b/>
          <w:bCs/>
        </w:rPr>
      </w:pPr>
      <w:r w:rsidRPr="00805A53">
        <w:rPr>
          <w:b/>
          <w:bCs/>
        </w:rPr>
        <w:t>Links with research in the research groups of the supervising team</w:t>
      </w:r>
    </w:p>
    <w:p w14:paraId="2C3BD878" w14:textId="1B0FADA5" w:rsidR="00423C6E" w:rsidRDefault="00423C6E" w:rsidP="00423C6E">
      <w:pPr>
        <w:snapToGrid w:val="0"/>
        <w:spacing w:after="0" w:line="240" w:lineRule="auto"/>
        <w:jc w:val="both"/>
        <w:rPr>
          <w:rFonts w:eastAsiaTheme="majorEastAsia" w:cs="Arial"/>
        </w:rPr>
      </w:pPr>
      <w:r w:rsidRPr="00C91DB3">
        <w:rPr>
          <w:rFonts w:eastAsiaTheme="majorEastAsia" w:cs="Arial"/>
          <w:color w:val="000000"/>
        </w:rPr>
        <w:t>This project builds on the latest research of Dr Yueting Sun on nanofluidic energy absorption materials</w:t>
      </w:r>
      <w:bookmarkStart w:id="24" w:name="OLE_LINK139"/>
      <w:bookmarkStart w:id="25" w:name="OLE_LINK144"/>
      <w:r w:rsidRPr="00C91DB3">
        <w:rPr>
          <w:rFonts w:eastAsiaTheme="majorEastAsia" w:cs="Arial"/>
          <w:color w:val="000000"/>
        </w:rPr>
        <w:fldChar w:fldCharType="begin"/>
      </w:r>
      <w:r w:rsidRPr="00C91DB3">
        <w:rPr>
          <w:rFonts w:eastAsiaTheme="majorEastAsia" w:cs="Arial"/>
          <w:color w:val="000000"/>
        </w:rPr>
        <w:instrText xml:space="preserve"> ADDIN EN.CITE &lt;EndNote&gt;&lt;Cite&gt;&lt;Author&gt;Sun&lt;/Author&gt;&lt;Year&gt;2021&lt;/Year&gt;&lt;RecNum&gt;1632&lt;/RecNum&gt;&lt;DisplayText&gt;&lt;style face="superscript"&gt;1&lt;/style&gt;&lt;/DisplayText&gt;&lt;record&gt;&lt;rec-number&gt;1632&lt;/rec-number&gt;&lt;foreign-keys&gt;&lt;key app="EN" db-id="fpzra2xz40fx20ezszn55tvb520adx2w52ez" timestamp="1632820176"&gt;1632&lt;/key&gt;&lt;/foreign-keys&gt;&lt;ref-type name="Journal Article"&gt;17&lt;/ref-type&gt;&lt;contributors&gt;&lt;authors&gt;&lt;author&gt;Sun, Yueting&lt;/author&gt;&lt;author&gt;Rogge, Sven M. J.&lt;/author&gt;&lt;author&gt;Lamaire, Aran&lt;/author&gt;&lt;author&gt;Vandenbrande, Steven&lt;/author&gt;&lt;author&gt;Wieme, Jelle&lt;/author&gt;&lt;author&gt;Siviour, Clive R.&lt;/author&gt;&lt;author&gt;Van Speybroeck, Veronique&lt;/author&gt;&lt;author&gt;Tan, Jin-Chong&lt;/author&gt;&lt;/authors&gt;&lt;/contributors&gt;&lt;titles&gt;&lt;title&gt;High-rate nanofluidic energy absorption in porous zeolitic frameworks&lt;/title&gt;&lt;secondary-title&gt;Nature Materials&lt;/secondary-title&gt;&lt;/titles&gt;&lt;periodical&gt;&lt;full-title&gt;Nature materials&lt;/full-title&gt;&lt;abbr-1&gt;Nat. Mater.&lt;/abbr-1&gt;&lt;abbr-2&gt;Nat Mater&lt;/abbr-2&gt;&lt;/periodical&gt;&lt;pages&gt;1015-1023&lt;/pages&gt;&lt;volume&gt;20&lt;/volume&gt;&lt;number&gt;7&lt;/number&gt;&lt;dates&gt;&lt;year&gt;2021&lt;/year&gt;&lt;/dates&gt;&lt;publisher&gt;Springer Science and Business Media LLC&lt;/publisher&gt;&lt;isbn&gt;1476-1122&lt;/isbn&gt;&lt;urls&gt;&lt;related-urls&gt;&lt;url&gt;https://dx.doi.org/10.1038/s41563-021-00977-6&lt;/url&gt;&lt;/related-urls&gt;&lt;/urls&gt;&lt;electronic-resource-num&gt;10.1038/s41563-021-00977-6&lt;/electronic-resource-num&gt;&lt;/record&gt;&lt;/Cite&gt;&lt;/EndNote&gt;</w:instrText>
      </w:r>
      <w:r w:rsidRPr="00C91DB3">
        <w:rPr>
          <w:rFonts w:eastAsiaTheme="majorEastAsia" w:cs="Arial"/>
          <w:color w:val="000000"/>
        </w:rPr>
        <w:fldChar w:fldCharType="separate"/>
      </w:r>
      <w:r w:rsidRPr="00C91DB3">
        <w:rPr>
          <w:rFonts w:eastAsiaTheme="majorEastAsia" w:cs="Arial"/>
          <w:noProof/>
          <w:color w:val="000000"/>
          <w:vertAlign w:val="superscript"/>
        </w:rPr>
        <w:t>1</w:t>
      </w:r>
      <w:r w:rsidRPr="00C91DB3">
        <w:rPr>
          <w:rFonts w:eastAsiaTheme="majorEastAsia" w:cs="Arial"/>
          <w:color w:val="000000"/>
        </w:rPr>
        <w:fldChar w:fldCharType="end"/>
      </w:r>
      <w:r w:rsidRPr="00C91DB3">
        <w:rPr>
          <w:rFonts w:eastAsiaTheme="majorEastAsia" w:cs="Arial"/>
          <w:color w:val="000000"/>
        </w:rPr>
        <w:t>, Dr Hamish Yeung’s expertise in MOF synthesise and characterisation</w:t>
      </w:r>
      <w:r w:rsidRPr="00C91DB3">
        <w:rPr>
          <w:rFonts w:eastAsiaTheme="majorEastAsia" w:cs="Arial"/>
          <w:color w:val="000000"/>
        </w:rPr>
        <w:fldChar w:fldCharType="begin"/>
      </w:r>
      <w:r w:rsidRPr="00C91DB3">
        <w:rPr>
          <w:rFonts w:eastAsiaTheme="majorEastAsia" w:cs="Arial"/>
          <w:color w:val="000000"/>
        </w:rPr>
        <w:instrText xml:space="preserve"> ADDIN EN.CITE &lt;EndNote&gt;&lt;Cite&gt;&lt;Author&gt;Orr&lt;/Author&gt;&lt;Year&gt;2021&lt;/Year&gt;&lt;RecNum&gt;1705&lt;/RecNum&gt;&lt;DisplayText&gt;&lt;style face="superscript"&gt;4&lt;/style&gt;&lt;/DisplayText&gt;&lt;record&gt;&lt;rec-number&gt;1705&lt;/rec-number&gt;&lt;foreign-keys&gt;&lt;key app="EN" db-id="fpzra2xz40fx20ezszn55tvb520adx2w52ez" timestamp="1637688741"&gt;1705&lt;/key&gt;&lt;/foreign-keys&gt;&lt;ref-type name="Journal Article"&gt;17&lt;/ref-type&gt;&lt;contributors&gt;&lt;authors&gt;&lt;author&gt;Orr, Kieran W. P.&lt;/author&gt;&lt;author&gt;Collins, Sean M.&lt;/author&gt;&lt;author&gt;Reynolds, Emily M.&lt;/author&gt;&lt;author&gt;Nightingale, Frank&lt;/author&gt;&lt;author&gt;Boström, Hanna L. B.&lt;/author&gt;&lt;author&gt;Cassidy, Simon J.&lt;/author&gt;&lt;author&gt;Dawson, Daniel M.&lt;/author&gt;&lt;author&gt;Ashbrook, Sharon E.&lt;/author&gt;&lt;author&gt;Magdysyuk, Oxana V.&lt;/author&gt;&lt;author&gt;Midgley, Paul A.&lt;/author&gt;&lt;author&gt;Goodwin, Andrew L.&lt;/author&gt;&lt;author&gt;Yeung, Hamish H. M.&lt;/author&gt;&lt;/authors&gt;&lt;/contributors&gt;&lt;titles&gt;&lt;title&gt;Single-step synthesis and interface tuning of core–shell metal–organic framework nanoparticles&lt;/title&gt;&lt;secondary-title&gt;Chemical Science&lt;/secondary-title&gt;&lt;/titles&gt;&lt;periodical&gt;&lt;full-title&gt;Chemical Science&lt;/full-title&gt;&lt;abbr-1&gt;Chem. Sci.&lt;/abbr-1&gt;&lt;abbr-2&gt;Chem Sci&lt;/abbr-2&gt;&lt;/periodical&gt;&lt;pages&gt;4494-4502&lt;/pages&gt;&lt;volume&gt;12&lt;/volume&gt;&lt;number&gt;12&lt;/number&gt;&lt;dates&gt;&lt;year&gt;2021&lt;/year&gt;&lt;/dates&gt;&lt;publisher&gt;Royal Society of Chemistry (RSC)&lt;/publisher&gt;&lt;isbn&gt;2041-6520&lt;/isbn&gt;&lt;urls&gt;&lt;related-urls&gt;&lt;url&gt;https://dx.doi.org/10.1039/d0sc03940c&lt;/url&gt;&lt;/related-urls&gt;&lt;/urls&gt;&lt;electronic-resource-num&gt;10.1039/d0sc03940c&lt;/electronic-resource-num&gt;&lt;/record&gt;&lt;/Cite&gt;&lt;/EndNote&gt;</w:instrText>
      </w:r>
      <w:r w:rsidRPr="00C91DB3">
        <w:rPr>
          <w:rFonts w:eastAsiaTheme="majorEastAsia" w:cs="Arial"/>
          <w:color w:val="000000"/>
        </w:rPr>
        <w:fldChar w:fldCharType="separate"/>
      </w:r>
      <w:r w:rsidRPr="00C91DB3">
        <w:rPr>
          <w:rFonts w:eastAsiaTheme="majorEastAsia" w:cs="Arial"/>
          <w:noProof/>
          <w:color w:val="000000"/>
          <w:vertAlign w:val="superscript"/>
        </w:rPr>
        <w:t>4</w:t>
      </w:r>
      <w:r w:rsidRPr="00C91DB3">
        <w:rPr>
          <w:rFonts w:eastAsiaTheme="majorEastAsia" w:cs="Arial"/>
          <w:color w:val="000000"/>
        </w:rPr>
        <w:fldChar w:fldCharType="end"/>
      </w:r>
      <w:r w:rsidRPr="00C91DB3">
        <w:rPr>
          <w:rFonts w:eastAsiaTheme="majorEastAsia" w:cs="Arial"/>
          <w:color w:val="000000"/>
        </w:rPr>
        <w:t>, and Prof Yulong Ding’s research on energy storage and conversion</w:t>
      </w:r>
      <w:r w:rsidRPr="00C91DB3">
        <w:rPr>
          <w:rFonts w:eastAsiaTheme="majorEastAsia" w:cs="Arial"/>
        </w:rPr>
        <w:t xml:space="preserve">. The </w:t>
      </w:r>
      <w:bookmarkStart w:id="26" w:name="OLE_LINK151"/>
      <w:bookmarkStart w:id="27" w:name="OLE_LINK152"/>
      <w:r w:rsidRPr="00C91DB3">
        <w:rPr>
          <w:rFonts w:eastAsiaTheme="majorEastAsia" w:cs="Arial"/>
        </w:rPr>
        <w:t xml:space="preserve">research groups host </w:t>
      </w:r>
      <w:r w:rsidRPr="00C91DB3">
        <w:rPr>
          <w:rFonts w:eastAsiaTheme="majorEastAsia" w:cs="Arial"/>
        </w:rPr>
        <w:lastRenderedPageBreak/>
        <w:t xml:space="preserve">outstanding facilities for material synthesis, characterisation, and testing, with an excellent environment for the student to release their full potential </w:t>
      </w:r>
      <w:bookmarkEnd w:id="24"/>
      <w:bookmarkEnd w:id="25"/>
      <w:bookmarkEnd w:id="26"/>
      <w:bookmarkEnd w:id="27"/>
      <w:r w:rsidRPr="00C91DB3">
        <w:rPr>
          <w:rFonts w:eastAsiaTheme="majorEastAsia" w:cs="Arial"/>
        </w:rPr>
        <w:t>in this exciting area.</w:t>
      </w:r>
      <w:r w:rsidRPr="00BB6029">
        <w:rPr>
          <w:rFonts w:eastAsiaTheme="majorEastAsia" w:cs="Arial"/>
        </w:rPr>
        <w:t xml:space="preserve"> </w:t>
      </w:r>
    </w:p>
    <w:p w14:paraId="43854392" w14:textId="77777777" w:rsidR="00423C6E" w:rsidRPr="0051156B" w:rsidRDefault="00423C6E" w:rsidP="00423C6E">
      <w:pPr>
        <w:snapToGrid w:val="0"/>
        <w:spacing w:after="0" w:line="240" w:lineRule="auto"/>
        <w:jc w:val="both"/>
        <w:rPr>
          <w:rFonts w:eastAsiaTheme="majorEastAsia" w:cs="Arial"/>
          <w:color w:val="000000"/>
        </w:rPr>
      </w:pPr>
    </w:p>
    <w:p w14:paraId="0EEC3AB4" w14:textId="77777777" w:rsidR="00423C6E" w:rsidRPr="00805A53" w:rsidRDefault="00423C6E" w:rsidP="00423C6E">
      <w:pPr>
        <w:spacing w:after="0" w:line="240" w:lineRule="auto"/>
        <w:jc w:val="both"/>
        <w:rPr>
          <w:b/>
          <w:bCs/>
        </w:rPr>
      </w:pPr>
      <w:r w:rsidRPr="00805A53">
        <w:rPr>
          <w:b/>
          <w:bCs/>
        </w:rPr>
        <w:t xml:space="preserve">Links with research strategies, possibly including </w:t>
      </w:r>
      <w:proofErr w:type="spellStart"/>
      <w:r w:rsidRPr="00805A53">
        <w:rPr>
          <w:b/>
          <w:bCs/>
        </w:rPr>
        <w:t>UoB</w:t>
      </w:r>
      <w:proofErr w:type="spellEnd"/>
      <w:r w:rsidRPr="00805A53">
        <w:rPr>
          <w:b/>
          <w:bCs/>
        </w:rPr>
        <w:t>, EPSRC, partner organisations</w:t>
      </w:r>
    </w:p>
    <w:p w14:paraId="1794CD55" w14:textId="6A7E0D74" w:rsidR="00423C6E" w:rsidRDefault="00423C6E" w:rsidP="00423C6E">
      <w:pPr>
        <w:snapToGrid w:val="0"/>
        <w:spacing w:after="0" w:line="240" w:lineRule="auto"/>
        <w:jc w:val="both"/>
        <w:rPr>
          <w:rFonts w:eastAsiaTheme="majorEastAsia" w:cs="Arial"/>
          <w:lang w:eastAsia="zh-CN"/>
        </w:rPr>
      </w:pPr>
      <w:r w:rsidRPr="002110CE">
        <w:rPr>
          <w:rFonts w:eastAsiaTheme="majorEastAsia" w:cs="Arial"/>
        </w:rPr>
        <w:t xml:space="preserve">The </w:t>
      </w:r>
      <w:r w:rsidRPr="00805A53">
        <w:rPr>
          <w:rFonts w:eastAsiaTheme="majorEastAsia" w:cs="Arial"/>
          <w:color w:val="000000"/>
        </w:rPr>
        <w:t>research</w:t>
      </w:r>
      <w:r w:rsidRPr="002110CE">
        <w:rPr>
          <w:rFonts w:eastAsiaTheme="majorEastAsia" w:cs="Arial"/>
        </w:rPr>
        <w:t xml:space="preserve"> address</w:t>
      </w:r>
      <w:r>
        <w:rPr>
          <w:rFonts w:eastAsiaTheme="majorEastAsia" w:cs="Arial"/>
        </w:rPr>
        <w:t>es</w:t>
      </w:r>
      <w:r w:rsidRPr="002110CE">
        <w:rPr>
          <w:rFonts w:eastAsiaTheme="majorEastAsia" w:cs="Arial"/>
        </w:rPr>
        <w:t xml:space="preserve"> the EPSRC prosperity outcome </w:t>
      </w:r>
      <w:r>
        <w:rPr>
          <w:rFonts w:eastAsiaTheme="majorEastAsia" w:cs="Arial"/>
        </w:rPr>
        <w:t>of r</w:t>
      </w:r>
      <w:r w:rsidRPr="002110CE">
        <w:rPr>
          <w:rFonts w:eastAsiaTheme="majorEastAsia" w:cs="Arial"/>
        </w:rPr>
        <w:t xml:space="preserve">esilient </w:t>
      </w:r>
      <w:r>
        <w:rPr>
          <w:rFonts w:eastAsiaTheme="majorEastAsia" w:cs="Arial"/>
        </w:rPr>
        <w:t>n</w:t>
      </w:r>
      <w:r w:rsidRPr="002110CE">
        <w:rPr>
          <w:rFonts w:eastAsiaTheme="majorEastAsia" w:cs="Arial"/>
        </w:rPr>
        <w:t xml:space="preserve">ation and aligns with priority areas such as materials engineering, </w:t>
      </w:r>
      <w:r w:rsidRPr="00DB7F68">
        <w:rPr>
          <w:rFonts w:eastAsiaTheme="majorEastAsia" w:cs="Arial"/>
          <w:color w:val="000000"/>
        </w:rPr>
        <w:t>chemical</w:t>
      </w:r>
      <w:r w:rsidRPr="002110CE">
        <w:rPr>
          <w:rFonts w:eastAsiaTheme="majorEastAsia" w:cs="Arial"/>
        </w:rPr>
        <w:t xml:space="preserve"> structure, continuum mechanics, </w:t>
      </w:r>
      <w:r>
        <w:rPr>
          <w:rFonts w:eastAsiaTheme="majorEastAsia" w:cs="Arial"/>
        </w:rPr>
        <w:t xml:space="preserve">energy storage, </w:t>
      </w:r>
      <w:r w:rsidRPr="002110CE">
        <w:rPr>
          <w:rFonts w:eastAsiaTheme="majorEastAsia" w:cs="Arial"/>
        </w:rPr>
        <w:t xml:space="preserve">surface science, </w:t>
      </w:r>
      <w:r w:rsidRPr="00B5426B">
        <w:rPr>
          <w:rFonts w:eastAsiaTheme="majorEastAsia" w:cs="Arial"/>
        </w:rPr>
        <w:t xml:space="preserve">and topology. The student </w:t>
      </w:r>
      <w:r>
        <w:rPr>
          <w:rFonts w:eastAsiaTheme="majorEastAsia" w:cs="Arial"/>
        </w:rPr>
        <w:t xml:space="preserve">will </w:t>
      </w:r>
      <w:r w:rsidRPr="00B5426B">
        <w:rPr>
          <w:rFonts w:eastAsiaTheme="majorEastAsia" w:cs="Arial"/>
        </w:rPr>
        <w:t xml:space="preserve">benefit from interacting with the community of MOF research at </w:t>
      </w:r>
      <w:proofErr w:type="spellStart"/>
      <w:r w:rsidRPr="00B5426B">
        <w:rPr>
          <w:rFonts w:eastAsiaTheme="majorEastAsia" w:cs="Arial"/>
          <w:lang w:eastAsia="zh-CN"/>
        </w:rPr>
        <w:t>UoB</w:t>
      </w:r>
      <w:proofErr w:type="spellEnd"/>
      <w:r w:rsidRPr="00B5426B">
        <w:rPr>
          <w:rFonts w:eastAsiaTheme="majorEastAsia" w:cs="Arial"/>
          <w:lang w:eastAsia="zh-CN"/>
        </w:rPr>
        <w:t xml:space="preserve"> and contribute to cross-school collaboration</w:t>
      </w:r>
      <w:r>
        <w:rPr>
          <w:rFonts w:eastAsiaTheme="majorEastAsia" w:cs="Arial"/>
          <w:lang w:eastAsia="zh-CN"/>
        </w:rPr>
        <w:t>s and knowledge exchange</w:t>
      </w:r>
      <w:r w:rsidRPr="00B5426B">
        <w:rPr>
          <w:rFonts w:eastAsiaTheme="majorEastAsia" w:cs="Arial"/>
          <w:lang w:eastAsia="zh-CN"/>
        </w:rPr>
        <w:t xml:space="preserve">. </w:t>
      </w:r>
    </w:p>
    <w:p w14:paraId="00D71E0B" w14:textId="77777777" w:rsidR="00423C6E" w:rsidRPr="001B61EF" w:rsidRDefault="00423C6E" w:rsidP="00423C6E">
      <w:pPr>
        <w:snapToGrid w:val="0"/>
        <w:spacing w:after="0" w:line="240" w:lineRule="auto"/>
        <w:jc w:val="both"/>
        <w:rPr>
          <w:rFonts w:eastAsiaTheme="majorEastAsia" w:cs="Arial"/>
          <w:color w:val="FF0000"/>
          <w:lang w:eastAsia="zh-CN"/>
        </w:rPr>
      </w:pPr>
    </w:p>
    <w:p w14:paraId="4295E35C" w14:textId="77777777" w:rsidR="00423C6E" w:rsidRPr="00805A53" w:rsidRDefault="00423C6E" w:rsidP="00423C6E">
      <w:pPr>
        <w:spacing w:after="0" w:line="240" w:lineRule="auto"/>
        <w:jc w:val="both"/>
        <w:rPr>
          <w:b/>
          <w:bCs/>
        </w:rPr>
      </w:pPr>
      <w:r w:rsidRPr="00805A53">
        <w:rPr>
          <w:b/>
          <w:bCs/>
        </w:rPr>
        <w:t>An ideal/acceptable undergraduate background and interests</w:t>
      </w:r>
    </w:p>
    <w:p w14:paraId="0B402414" w14:textId="57A84BFC" w:rsidR="00423C6E" w:rsidRDefault="00423C6E" w:rsidP="00423C6E">
      <w:pPr>
        <w:snapToGrid w:val="0"/>
        <w:spacing w:after="0" w:line="240" w:lineRule="auto"/>
        <w:jc w:val="both"/>
        <w:rPr>
          <w:rFonts w:eastAsiaTheme="majorEastAsia" w:cs="Arial"/>
          <w:color w:val="000000"/>
          <w:lang w:eastAsia="zh-CN"/>
        </w:rPr>
      </w:pPr>
      <w:r w:rsidRPr="0051156B">
        <w:rPr>
          <w:rFonts w:eastAsiaTheme="majorEastAsia" w:cs="Arial"/>
          <w:color w:val="000000"/>
          <w:lang w:eastAsia="zh-CN"/>
        </w:rPr>
        <w:t xml:space="preserve">The </w:t>
      </w:r>
      <w:r w:rsidRPr="0051156B">
        <w:rPr>
          <w:rFonts w:eastAsiaTheme="majorEastAsia" w:cs="Arial"/>
          <w:color w:val="000000"/>
        </w:rPr>
        <w:t>student</w:t>
      </w:r>
      <w:r w:rsidRPr="0051156B">
        <w:rPr>
          <w:rFonts w:eastAsiaTheme="majorEastAsia" w:cs="Arial"/>
          <w:color w:val="000000"/>
          <w:lang w:eastAsia="zh-CN"/>
        </w:rPr>
        <w:t xml:space="preserve"> should have an interest in pursuing </w:t>
      </w:r>
      <w:r>
        <w:rPr>
          <w:rFonts w:eastAsiaTheme="majorEastAsia" w:cs="Arial"/>
          <w:color w:val="000000"/>
          <w:lang w:eastAsia="zh-CN"/>
        </w:rPr>
        <w:t>inter</w:t>
      </w:r>
      <w:r w:rsidRPr="0051156B">
        <w:rPr>
          <w:rFonts w:eastAsiaTheme="majorEastAsia" w:cs="Arial"/>
          <w:color w:val="000000"/>
          <w:lang w:eastAsia="zh-CN"/>
        </w:rPr>
        <w:t xml:space="preserve">disciplinary </w:t>
      </w:r>
      <w:r>
        <w:rPr>
          <w:rFonts w:eastAsiaTheme="majorEastAsia" w:cs="Arial"/>
          <w:color w:val="000000"/>
          <w:lang w:eastAsia="zh-CN"/>
        </w:rPr>
        <w:t xml:space="preserve">research that can be </w:t>
      </w:r>
      <w:r w:rsidRPr="0051156B">
        <w:rPr>
          <w:rFonts w:eastAsiaTheme="majorEastAsia" w:cs="Arial"/>
          <w:color w:val="000000"/>
          <w:lang w:eastAsia="zh-CN"/>
        </w:rPr>
        <w:t>across engineering, material science</w:t>
      </w:r>
      <w:r>
        <w:rPr>
          <w:rFonts w:eastAsiaTheme="majorEastAsia" w:cs="Arial"/>
          <w:color w:val="000000"/>
          <w:lang w:eastAsia="zh-CN"/>
        </w:rPr>
        <w:t>,</w:t>
      </w:r>
      <w:r w:rsidRPr="0051156B">
        <w:rPr>
          <w:rFonts w:eastAsiaTheme="majorEastAsia" w:cs="Arial"/>
          <w:color w:val="000000"/>
          <w:lang w:eastAsia="zh-CN"/>
        </w:rPr>
        <w:t xml:space="preserve"> </w:t>
      </w:r>
      <w:r w:rsidRPr="0051156B">
        <w:rPr>
          <w:rFonts w:eastAsiaTheme="majorEastAsia" w:cs="Arial"/>
          <w:color w:val="000000"/>
        </w:rPr>
        <w:t>chemistry</w:t>
      </w:r>
      <w:r w:rsidRPr="0051156B">
        <w:rPr>
          <w:rFonts w:eastAsiaTheme="majorEastAsia" w:cs="Arial"/>
          <w:color w:val="000000"/>
          <w:lang w:eastAsia="zh-CN"/>
        </w:rPr>
        <w:t xml:space="preserve">, </w:t>
      </w:r>
      <w:r>
        <w:rPr>
          <w:rFonts w:eastAsiaTheme="majorEastAsia" w:cs="Arial"/>
          <w:color w:val="000000"/>
          <w:lang w:eastAsia="zh-CN"/>
        </w:rPr>
        <w:t xml:space="preserve">and </w:t>
      </w:r>
      <w:r w:rsidRPr="0051156B">
        <w:rPr>
          <w:rFonts w:eastAsiaTheme="majorEastAsia" w:cs="Arial"/>
          <w:color w:val="000000"/>
          <w:lang w:eastAsia="zh-CN"/>
        </w:rPr>
        <w:t xml:space="preserve">physics. The student can have </w:t>
      </w:r>
      <w:r>
        <w:rPr>
          <w:rFonts w:eastAsiaTheme="majorEastAsia" w:cs="Arial"/>
          <w:color w:val="000000"/>
          <w:lang w:eastAsia="zh-CN"/>
        </w:rPr>
        <w:t xml:space="preserve">an </w:t>
      </w:r>
      <w:r w:rsidRPr="0051156B">
        <w:rPr>
          <w:rFonts w:eastAsiaTheme="majorEastAsia" w:cs="Arial"/>
          <w:color w:val="000000"/>
          <w:lang w:eastAsia="zh-CN"/>
        </w:rPr>
        <w:t xml:space="preserve">education </w:t>
      </w:r>
      <w:r w:rsidRPr="0051156B">
        <w:rPr>
          <w:rFonts w:eastAsiaTheme="majorEastAsia" w:cs="Arial"/>
          <w:color w:val="000000"/>
        </w:rPr>
        <w:t>background</w:t>
      </w:r>
      <w:r w:rsidRPr="0051156B">
        <w:rPr>
          <w:rFonts w:eastAsiaTheme="majorEastAsia" w:cs="Arial"/>
          <w:color w:val="000000"/>
          <w:lang w:eastAsia="zh-CN"/>
        </w:rPr>
        <w:t xml:space="preserve"> from one of these disciplines</w:t>
      </w:r>
      <w:r>
        <w:rPr>
          <w:rFonts w:eastAsiaTheme="majorEastAsia" w:cs="Arial"/>
          <w:color w:val="000000"/>
          <w:lang w:eastAsia="zh-CN"/>
        </w:rPr>
        <w:t xml:space="preserve"> and expand their expertise through the training provided during the PhD programme.</w:t>
      </w:r>
    </w:p>
    <w:p w14:paraId="6E77E108" w14:textId="77777777" w:rsidR="00423C6E" w:rsidRDefault="00423C6E" w:rsidP="00423C6E">
      <w:pPr>
        <w:snapToGrid w:val="0"/>
        <w:spacing w:after="0" w:line="240" w:lineRule="auto"/>
        <w:jc w:val="both"/>
        <w:rPr>
          <w:rFonts w:eastAsiaTheme="majorEastAsia" w:cs="Arial"/>
          <w:color w:val="000000"/>
          <w:lang w:eastAsia="zh-CN"/>
        </w:rPr>
      </w:pPr>
    </w:p>
    <w:p w14:paraId="36B4DD12" w14:textId="77777777" w:rsidR="00423C6E" w:rsidRDefault="00423C6E" w:rsidP="00423C6E">
      <w:pPr>
        <w:snapToGrid w:val="0"/>
        <w:spacing w:after="0" w:line="240" w:lineRule="auto"/>
        <w:jc w:val="both"/>
        <w:rPr>
          <w:b/>
          <w:bCs/>
        </w:rPr>
      </w:pPr>
      <w:r w:rsidRPr="00BC7A72">
        <w:rPr>
          <w:b/>
          <w:bCs/>
        </w:rPr>
        <w:t>References</w:t>
      </w:r>
    </w:p>
    <w:p w14:paraId="5391D228" w14:textId="77777777" w:rsidR="00423C6E" w:rsidRPr="009058C3" w:rsidRDefault="00423C6E" w:rsidP="00423C6E">
      <w:pPr>
        <w:pStyle w:val="EndNoteBibliography"/>
        <w:ind w:left="321" w:hanging="321"/>
      </w:pPr>
      <w:r>
        <w:fldChar w:fldCharType="begin"/>
      </w:r>
      <w:r>
        <w:instrText xml:space="preserve"> ADDIN EN.REFLIST </w:instrText>
      </w:r>
      <w:r>
        <w:fldChar w:fldCharType="separate"/>
      </w:r>
      <w:r w:rsidRPr="009058C3">
        <w:t>1.</w:t>
      </w:r>
      <w:r w:rsidRPr="009058C3">
        <w:tab/>
        <w:t xml:space="preserve">Sun, Y., et al., </w:t>
      </w:r>
      <w:r w:rsidRPr="009058C3">
        <w:rPr>
          <w:i/>
        </w:rPr>
        <w:t>High-rate nanofluidic energy absorption in porous zeolitic frameworks.</w:t>
      </w:r>
      <w:r w:rsidRPr="009058C3">
        <w:t xml:space="preserve"> Nature Materials, 2021. </w:t>
      </w:r>
      <w:r w:rsidRPr="009058C3">
        <w:rPr>
          <w:b/>
        </w:rPr>
        <w:t>20</w:t>
      </w:r>
      <w:r w:rsidRPr="009058C3">
        <w:t>(7): p. 1015-1023.</w:t>
      </w:r>
    </w:p>
    <w:p w14:paraId="1C382179" w14:textId="77777777" w:rsidR="00423C6E" w:rsidRPr="009058C3" w:rsidRDefault="00423C6E" w:rsidP="00423C6E">
      <w:pPr>
        <w:pStyle w:val="EndNoteBibliography"/>
        <w:ind w:left="321" w:hanging="321"/>
      </w:pPr>
      <w:r w:rsidRPr="009058C3">
        <w:t>2.</w:t>
      </w:r>
      <w:r w:rsidRPr="009058C3">
        <w:tab/>
        <w:t xml:space="preserve">Sun, Y., et al., </w:t>
      </w:r>
      <w:r w:rsidRPr="009058C3">
        <w:rPr>
          <w:i/>
        </w:rPr>
        <w:t>Framework flexibility of ZIF-8 under liquid intrusion: discovering time-dependent mechanical response and structural relaxation.</w:t>
      </w:r>
      <w:r w:rsidRPr="009058C3">
        <w:t xml:space="preserve"> Physical Chemistry Chemical Physics, 2018. </w:t>
      </w:r>
      <w:r w:rsidRPr="009058C3">
        <w:rPr>
          <w:b/>
        </w:rPr>
        <w:t>20</w:t>
      </w:r>
      <w:r w:rsidRPr="009058C3">
        <w:t>(15): p. 10108-10113.</w:t>
      </w:r>
    </w:p>
    <w:p w14:paraId="3068E9BD" w14:textId="77777777" w:rsidR="00423C6E" w:rsidRPr="009058C3" w:rsidRDefault="00423C6E" w:rsidP="00423C6E">
      <w:pPr>
        <w:pStyle w:val="EndNoteBibliography"/>
        <w:ind w:left="321" w:hanging="321"/>
      </w:pPr>
      <w:r w:rsidRPr="009058C3">
        <w:t>3.</w:t>
      </w:r>
      <w:r w:rsidRPr="009058C3">
        <w:tab/>
        <w:t xml:space="preserve">Wang, H., et al., </w:t>
      </w:r>
      <w:r w:rsidRPr="009058C3">
        <w:rPr>
          <w:i/>
        </w:rPr>
        <w:t>Topologically guided tuning of Zr-MOF pore structures for highly selective separation of C6 alkane isomers.</w:t>
      </w:r>
      <w:r w:rsidRPr="009058C3">
        <w:t xml:space="preserve"> Nature Communications, 2018. </w:t>
      </w:r>
      <w:r w:rsidRPr="009058C3">
        <w:rPr>
          <w:b/>
        </w:rPr>
        <w:t>9</w:t>
      </w:r>
      <w:r w:rsidRPr="009058C3">
        <w:t>(1): p. 1745.</w:t>
      </w:r>
    </w:p>
    <w:p w14:paraId="0ADCEB02" w14:textId="43DBB5C7" w:rsidR="008B1CAB" w:rsidRPr="008B1CAB" w:rsidRDefault="00423C6E" w:rsidP="00423C6E">
      <w:pPr>
        <w:pStyle w:val="Default"/>
      </w:pPr>
      <w:r w:rsidRPr="009058C3">
        <w:t>4.</w:t>
      </w:r>
      <w:r w:rsidRPr="009058C3">
        <w:tab/>
        <w:t xml:space="preserve">Orr, K.W.P., et al., </w:t>
      </w:r>
      <w:r w:rsidRPr="009058C3">
        <w:rPr>
          <w:i/>
        </w:rPr>
        <w:t>Single-step synthesis and interface tuning of core–shell metal–organic framework nanoparticles.</w:t>
      </w:r>
      <w:r w:rsidRPr="009058C3">
        <w:t xml:space="preserve"> Chemical Science, 2021. </w:t>
      </w:r>
      <w:r w:rsidRPr="009058C3">
        <w:rPr>
          <w:b/>
        </w:rPr>
        <w:t>12</w:t>
      </w:r>
      <w:r w:rsidRPr="009058C3">
        <w:t>(12): p. 4494-4502.</w:t>
      </w:r>
      <w:r>
        <w:fldChar w:fldCharType="end"/>
      </w:r>
    </w:p>
    <w:sectPr w:rsidR="008B1CAB" w:rsidRPr="008B1C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8D8"/>
    <w:rsid w:val="00166A4A"/>
    <w:rsid w:val="00193947"/>
    <w:rsid w:val="002B47E4"/>
    <w:rsid w:val="00423C6E"/>
    <w:rsid w:val="004958D1"/>
    <w:rsid w:val="005E46A5"/>
    <w:rsid w:val="00663ABE"/>
    <w:rsid w:val="007E5A56"/>
    <w:rsid w:val="007F0157"/>
    <w:rsid w:val="008B1CAB"/>
    <w:rsid w:val="00910593"/>
    <w:rsid w:val="009E6B2D"/>
    <w:rsid w:val="00A073FB"/>
    <w:rsid w:val="00A656CB"/>
    <w:rsid w:val="00B3177D"/>
    <w:rsid w:val="00BE132A"/>
    <w:rsid w:val="00C4740F"/>
    <w:rsid w:val="00C528D8"/>
    <w:rsid w:val="00CE41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DDFF3"/>
  <w15:chartTrackingRefBased/>
  <w15:docId w15:val="{E43C29D6-0573-429D-B5DB-A8AEEC225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1AB"/>
    <w:rPr>
      <w:sz w:val="24"/>
    </w:rPr>
  </w:style>
  <w:style w:type="paragraph" w:styleId="Heading1">
    <w:name w:val="heading 1"/>
    <w:basedOn w:val="Normal"/>
    <w:next w:val="Normal"/>
    <w:link w:val="Heading1Char"/>
    <w:uiPriority w:val="9"/>
    <w:qFormat/>
    <w:rsid w:val="00CE41AB"/>
    <w:pPr>
      <w:keepNext/>
      <w:keepLines/>
      <w:spacing w:before="240" w:after="0"/>
      <w:outlineLvl w:val="0"/>
    </w:pPr>
    <w:rPr>
      <w:rFonts w:eastAsiaTheme="majorEastAsia" w:cstheme="majorBidi"/>
      <w:sz w:val="28"/>
      <w:szCs w:val="32"/>
      <w:u w:val="single"/>
    </w:rPr>
  </w:style>
  <w:style w:type="paragraph" w:styleId="Heading2">
    <w:name w:val="heading 2"/>
    <w:basedOn w:val="Normal"/>
    <w:next w:val="Normal"/>
    <w:link w:val="Heading2Char"/>
    <w:uiPriority w:val="9"/>
    <w:unhideWhenUsed/>
    <w:qFormat/>
    <w:rsid w:val="00166A4A"/>
    <w:pPr>
      <w:keepNext/>
      <w:keepLines/>
      <w:spacing w:before="40" w:after="0"/>
      <w:outlineLvl w:val="1"/>
    </w:pPr>
    <w:rPr>
      <w:rFonts w:eastAsiaTheme="majorEastAsia" w:cstheme="majorBidi"/>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1AB"/>
    <w:rPr>
      <w:rFonts w:eastAsiaTheme="majorEastAsia" w:cstheme="majorBidi"/>
      <w:sz w:val="28"/>
      <w:szCs w:val="32"/>
      <w:u w:val="single"/>
    </w:rPr>
  </w:style>
  <w:style w:type="paragraph" w:styleId="NoSpacing">
    <w:name w:val="No Spacing"/>
    <w:uiPriority w:val="1"/>
    <w:qFormat/>
    <w:rsid w:val="005E46A5"/>
    <w:pPr>
      <w:spacing w:after="0" w:line="240" w:lineRule="auto"/>
    </w:pPr>
    <w:rPr>
      <w:sz w:val="24"/>
    </w:rPr>
  </w:style>
  <w:style w:type="paragraph" w:styleId="Title">
    <w:name w:val="Title"/>
    <w:basedOn w:val="Normal"/>
    <w:next w:val="Normal"/>
    <w:link w:val="TitleChar"/>
    <w:uiPriority w:val="10"/>
    <w:qFormat/>
    <w:rsid w:val="00CE41AB"/>
    <w:pPr>
      <w:spacing w:after="0" w:line="240" w:lineRule="auto"/>
      <w:contextualSpacing/>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CE41AB"/>
    <w:rPr>
      <w:rFonts w:eastAsiaTheme="majorEastAsia" w:cstheme="majorBidi"/>
      <w:b/>
      <w:spacing w:val="-10"/>
      <w:kern w:val="28"/>
      <w:sz w:val="32"/>
      <w:szCs w:val="56"/>
    </w:rPr>
  </w:style>
  <w:style w:type="character" w:customStyle="1" w:styleId="Heading2Char">
    <w:name w:val="Heading 2 Char"/>
    <w:basedOn w:val="DefaultParagraphFont"/>
    <w:link w:val="Heading2"/>
    <w:uiPriority w:val="9"/>
    <w:rsid w:val="00166A4A"/>
    <w:rPr>
      <w:rFonts w:eastAsiaTheme="majorEastAsia" w:cstheme="majorBidi"/>
      <w:i/>
      <w:sz w:val="24"/>
      <w:szCs w:val="26"/>
    </w:rPr>
  </w:style>
  <w:style w:type="paragraph" w:customStyle="1" w:styleId="Default">
    <w:name w:val="Default"/>
    <w:rsid w:val="00C528D8"/>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8B1CAB"/>
    <w:rPr>
      <w:color w:val="0563C1" w:themeColor="hyperlink"/>
      <w:u w:val="single"/>
    </w:rPr>
  </w:style>
  <w:style w:type="paragraph" w:customStyle="1" w:styleId="EndNoteBibliography">
    <w:name w:val="EndNote Bibliography"/>
    <w:basedOn w:val="Normal"/>
    <w:link w:val="EndNoteBibliographyChar"/>
    <w:rsid w:val="00423C6E"/>
    <w:pPr>
      <w:spacing w:after="0" w:line="240" w:lineRule="auto"/>
      <w:jc w:val="both"/>
    </w:pPr>
    <w:rPr>
      <w:rFonts w:ascii="Calibri" w:eastAsiaTheme="minorEastAsia" w:hAnsi="Calibri" w:cs="Calibri"/>
      <w:noProof/>
      <w:szCs w:val="24"/>
      <w:lang w:val="en-US"/>
    </w:rPr>
  </w:style>
  <w:style w:type="character" w:customStyle="1" w:styleId="EndNoteBibliographyChar">
    <w:name w:val="EndNote Bibliography Char"/>
    <w:basedOn w:val="DefaultParagraphFont"/>
    <w:link w:val="EndNoteBibliography"/>
    <w:rsid w:val="00423C6E"/>
    <w:rPr>
      <w:rFonts w:ascii="Calibri" w:eastAsiaTheme="minorEastAsia" w:hAnsi="Calibri" w:cs="Calibri"/>
      <w:noProo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yeung@bham.ac.uk" TargetMode="External"/><Relationship Id="rId3" Type="http://schemas.openxmlformats.org/officeDocument/2006/relationships/customXml" Target="../customXml/item3.xml"/><Relationship Id="rId7" Type="http://schemas.openxmlformats.org/officeDocument/2006/relationships/hyperlink" Target="mailto:y.sun.9@bham.ac.uk"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y.ding@bha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E9100CD8E7A648A03158BB4DBF918B" ma:contentTypeVersion="12" ma:contentTypeDescription="Create a new document." ma:contentTypeScope="" ma:versionID="bef2fda4326b794ed129c03874a6cefa">
  <xsd:schema xmlns:xsd="http://www.w3.org/2001/XMLSchema" xmlns:xs="http://www.w3.org/2001/XMLSchema" xmlns:p="http://schemas.microsoft.com/office/2006/metadata/properties" xmlns:ns3="de2daaeb-eb87-4992-839d-1aa6955d5d87" xmlns:ns4="7372c4f9-eb59-4d38-ab9c-c2c4edbc89c3" targetNamespace="http://schemas.microsoft.com/office/2006/metadata/properties" ma:root="true" ma:fieldsID="58344e6e5bacb0a562d3f609a07be1c3" ns3:_="" ns4:_="">
    <xsd:import namespace="de2daaeb-eb87-4992-839d-1aa6955d5d87"/>
    <xsd:import namespace="7372c4f9-eb59-4d38-ab9c-c2c4edbc89c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daaeb-eb87-4992-839d-1aa6955d5d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72c4f9-eb59-4d38-ab9c-c2c4edbc89c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C277CF-A49F-4E53-A58F-7CB8713B6A9E}">
  <ds:schemaRefs>
    <ds:schemaRef ds:uri="http://purl.org/dc/terms/"/>
    <ds:schemaRef ds:uri="http://www.w3.org/XML/1998/namespace"/>
    <ds:schemaRef ds:uri="http://purl.org/dc/dcmitype/"/>
    <ds:schemaRef ds:uri="http://schemas.microsoft.com/office/2006/documentManagement/types"/>
    <ds:schemaRef ds:uri="7372c4f9-eb59-4d38-ab9c-c2c4edbc89c3"/>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de2daaeb-eb87-4992-839d-1aa6955d5d87"/>
  </ds:schemaRefs>
</ds:datastoreItem>
</file>

<file path=customXml/itemProps2.xml><?xml version="1.0" encoding="utf-8"?>
<ds:datastoreItem xmlns:ds="http://schemas.openxmlformats.org/officeDocument/2006/customXml" ds:itemID="{E6B5E71B-48A9-44B0-B2CE-550E8F9AA941}">
  <ds:schemaRefs>
    <ds:schemaRef ds:uri="http://schemas.microsoft.com/sharepoint/v3/contenttype/forms"/>
  </ds:schemaRefs>
</ds:datastoreItem>
</file>

<file path=customXml/itemProps3.xml><?xml version="1.0" encoding="utf-8"?>
<ds:datastoreItem xmlns:ds="http://schemas.openxmlformats.org/officeDocument/2006/customXml" ds:itemID="{61F3ECD8-A363-403B-94C9-F975E287E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daaeb-eb87-4992-839d-1aa6955d5d87"/>
    <ds:schemaRef ds:uri="7372c4f9-eb59-4d38-ab9c-c2c4edbc89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2359</Words>
  <Characters>13449</Characters>
  <Application>Microsoft Office Word</Application>
  <DocSecurity>2</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UoB IT Services</Company>
  <LinksUpToDate>false</LinksUpToDate>
  <CharactersWithSpaces>15777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Roberts (Engineering and Physical Sciences)</dc:creator>
  <cp:keywords/>
  <dc:description/>
  <cp:lastModifiedBy>Hannah Roberts (Engineering and Physical Sciences)</cp:lastModifiedBy>
  <cp:revision>3</cp:revision>
  <dcterms:created xsi:type="dcterms:W3CDTF">2022-02-22T11:35:00Z</dcterms:created>
  <dcterms:modified xsi:type="dcterms:W3CDTF">2022-02-22T11:36:00Z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0x01010016E9100CD8E7A648A03158BB4DBF918B</vt:lpwstr>
  </property>
  <property fmtid="{D5CDD505-2E9C-101B-9397-08002B2CF9AE}" pid="3" name="_MarkAsFinal">
    <vt:bool>true</vt:bool>
  </property>
</Properties>
</file>