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836E0" w14:textId="591690BE" w:rsidR="000248B9" w:rsidRPr="004567EA" w:rsidRDefault="00325884">
      <w:pPr>
        <w:rPr>
          <w:rFonts w:ascii="Calibri" w:hAnsi="Calibri" w:cs="Calibri"/>
        </w:rPr>
      </w:pPr>
      <w:r w:rsidRPr="004567EA">
        <w:rPr>
          <w:rFonts w:ascii="Calibri" w:hAnsi="Calibri" w:cs="Calibri"/>
        </w:rPr>
        <w:t>Annex for briefing report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267"/>
        <w:gridCol w:w="3545"/>
        <w:gridCol w:w="8146"/>
      </w:tblGrid>
      <w:tr w:rsidR="00325884" w:rsidRPr="004567EA" w14:paraId="04ACA696" w14:textId="77777777" w:rsidTr="000268FC">
        <w:trPr>
          <w:trHeight w:val="20"/>
          <w:tblHeader/>
        </w:trPr>
        <w:tc>
          <w:tcPr>
            <w:tcW w:w="812" w:type="pct"/>
            <w:shd w:val="clear" w:color="auto" w:fill="BFBFBF" w:themeFill="background1" w:themeFillShade="BF"/>
          </w:tcPr>
          <w:p w14:paraId="352CD54D" w14:textId="77777777" w:rsidR="00325884" w:rsidRPr="004567EA" w:rsidRDefault="00325884" w:rsidP="00662ED1">
            <w:pPr>
              <w:contextualSpacing/>
              <w:rPr>
                <w:rFonts w:ascii="Calibri" w:hAnsi="Calibri" w:cs="Calibri"/>
                <w:b/>
                <w:bCs/>
                <w:sz w:val="20"/>
                <w:szCs w:val="20"/>
              </w:rPr>
            </w:pPr>
            <w:r w:rsidRPr="004567EA">
              <w:rPr>
                <w:rFonts w:ascii="Calibri" w:hAnsi="Calibri" w:cs="Calibri"/>
                <w:b/>
                <w:bCs/>
                <w:sz w:val="20"/>
                <w:szCs w:val="20"/>
              </w:rPr>
              <w:t>Action area</w:t>
            </w:r>
          </w:p>
        </w:tc>
        <w:tc>
          <w:tcPr>
            <w:tcW w:w="1270" w:type="pct"/>
            <w:shd w:val="clear" w:color="auto" w:fill="BFBFBF" w:themeFill="background1" w:themeFillShade="BF"/>
          </w:tcPr>
          <w:p w14:paraId="13FFAFFC" w14:textId="77777777" w:rsidR="00325884" w:rsidRPr="004567EA" w:rsidRDefault="00325884" w:rsidP="00662ED1">
            <w:pPr>
              <w:contextualSpacing/>
              <w:rPr>
                <w:rFonts w:ascii="Calibri" w:hAnsi="Calibri" w:cs="Calibri"/>
                <w:b/>
                <w:bCs/>
                <w:sz w:val="20"/>
                <w:szCs w:val="20"/>
              </w:rPr>
            </w:pPr>
            <w:r w:rsidRPr="004567EA">
              <w:rPr>
                <w:rFonts w:ascii="Calibri" w:hAnsi="Calibri" w:cs="Calibri"/>
                <w:b/>
                <w:bCs/>
                <w:sz w:val="20"/>
                <w:szCs w:val="20"/>
              </w:rPr>
              <w:t>Description</w:t>
            </w:r>
          </w:p>
        </w:tc>
        <w:tc>
          <w:tcPr>
            <w:tcW w:w="2918" w:type="pct"/>
            <w:shd w:val="clear" w:color="auto" w:fill="BFBFBF" w:themeFill="background1" w:themeFillShade="BF"/>
          </w:tcPr>
          <w:p w14:paraId="530F1530" w14:textId="77777777" w:rsidR="00325884" w:rsidRPr="004567EA" w:rsidRDefault="00325884" w:rsidP="00662ED1">
            <w:pPr>
              <w:contextualSpacing/>
              <w:rPr>
                <w:rFonts w:ascii="Calibri" w:hAnsi="Calibri" w:cs="Calibri"/>
                <w:b/>
                <w:sz w:val="20"/>
                <w:szCs w:val="20"/>
              </w:rPr>
            </w:pPr>
            <w:r w:rsidRPr="004567EA">
              <w:rPr>
                <w:rFonts w:ascii="Calibri" w:hAnsi="Calibri" w:cs="Calibri"/>
                <w:b/>
                <w:sz w:val="20"/>
                <w:szCs w:val="20"/>
              </w:rPr>
              <w:t>Examples of actions from participant data</w:t>
            </w:r>
          </w:p>
        </w:tc>
      </w:tr>
      <w:tr w:rsidR="004E442F" w:rsidRPr="004567EA" w14:paraId="2BA9CBEE" w14:textId="77777777" w:rsidTr="004E442F">
        <w:trPr>
          <w:trHeight w:val="282"/>
        </w:trPr>
        <w:tc>
          <w:tcPr>
            <w:tcW w:w="812" w:type="pct"/>
            <w:shd w:val="clear" w:color="auto" w:fill="F4B083"/>
          </w:tcPr>
          <w:p w14:paraId="1445B320" w14:textId="77777777" w:rsidR="004E442F" w:rsidRPr="004567EA" w:rsidRDefault="004E442F" w:rsidP="00662ED1">
            <w:pPr>
              <w:rPr>
                <w:rFonts w:ascii="Calibri" w:eastAsia="Calibri" w:hAnsi="Calibri" w:cs="Calibri"/>
                <w:sz w:val="20"/>
                <w:szCs w:val="20"/>
              </w:rPr>
            </w:pPr>
            <w:r w:rsidRPr="004567EA">
              <w:rPr>
                <w:rFonts w:ascii="Calibri" w:eastAsia="Calibri" w:hAnsi="Calibri" w:cs="Calibri"/>
                <w:sz w:val="20"/>
                <w:szCs w:val="20"/>
              </w:rPr>
              <w:t>Catering and procurement</w:t>
            </w:r>
          </w:p>
        </w:tc>
        <w:tc>
          <w:tcPr>
            <w:tcW w:w="1270" w:type="pct"/>
            <w:shd w:val="clear" w:color="auto" w:fill="F4B083"/>
          </w:tcPr>
          <w:p w14:paraId="50F59336" w14:textId="77777777" w:rsidR="004E442F" w:rsidRPr="004567EA" w:rsidRDefault="004E442F" w:rsidP="00662ED1">
            <w:pPr>
              <w:rPr>
                <w:rFonts w:ascii="Calibri" w:eastAsia="Calibri" w:hAnsi="Calibri" w:cs="Calibri"/>
                <w:sz w:val="20"/>
                <w:szCs w:val="20"/>
              </w:rPr>
            </w:pPr>
          </w:p>
        </w:tc>
        <w:tc>
          <w:tcPr>
            <w:tcW w:w="2918" w:type="pct"/>
            <w:shd w:val="clear" w:color="auto" w:fill="F4B083"/>
          </w:tcPr>
          <w:p w14:paraId="6E7F7B4B" w14:textId="69CA6305" w:rsidR="004E442F" w:rsidRPr="004567EA" w:rsidRDefault="004E442F" w:rsidP="00662ED1">
            <w:pPr>
              <w:rPr>
                <w:rFonts w:ascii="Calibri" w:eastAsia="Calibri" w:hAnsi="Calibri" w:cs="Calibri"/>
                <w:sz w:val="20"/>
                <w:szCs w:val="20"/>
              </w:rPr>
            </w:pPr>
          </w:p>
        </w:tc>
      </w:tr>
      <w:tr w:rsidR="00325884" w:rsidRPr="004567EA" w14:paraId="4FB4A080" w14:textId="77777777" w:rsidTr="000268FC">
        <w:trPr>
          <w:trHeight w:val="20"/>
        </w:trPr>
        <w:tc>
          <w:tcPr>
            <w:tcW w:w="812" w:type="pct"/>
          </w:tcPr>
          <w:p w14:paraId="2C0141A7"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Catering staff investment, training, and skills</w:t>
            </w:r>
          </w:p>
          <w:p w14:paraId="4740757D" w14:textId="77777777" w:rsidR="00325884" w:rsidRPr="004567EA" w:rsidRDefault="00325884" w:rsidP="00662ED1">
            <w:pPr>
              <w:contextualSpacing/>
              <w:rPr>
                <w:rFonts w:ascii="Calibri" w:hAnsi="Calibri" w:cs="Calibri"/>
                <w:sz w:val="20"/>
                <w:szCs w:val="20"/>
              </w:rPr>
            </w:pPr>
          </w:p>
        </w:tc>
        <w:tc>
          <w:tcPr>
            <w:tcW w:w="1270" w:type="pct"/>
          </w:tcPr>
          <w:p w14:paraId="0EE823BD" w14:textId="77777777" w:rsidR="00325884" w:rsidRPr="004567EA" w:rsidRDefault="00325884" w:rsidP="00662ED1">
            <w:pPr>
              <w:contextualSpacing/>
              <w:rPr>
                <w:rFonts w:ascii="Calibri" w:eastAsia="Calibri" w:hAnsi="Calibri" w:cs="Calibri"/>
                <w:sz w:val="20"/>
                <w:szCs w:val="20"/>
              </w:rPr>
            </w:pPr>
            <w:r w:rsidRPr="004567EA">
              <w:rPr>
                <w:rFonts w:ascii="Calibri" w:eastAsia="Calibri" w:hAnsi="Calibri" w:cs="Calibri"/>
                <w:sz w:val="20"/>
                <w:szCs w:val="20"/>
              </w:rPr>
              <w:t>Investment in catering staff and their training; recognition of school catering as a career to enable better recruitment and retention of staff and provision of high-quality school food</w:t>
            </w:r>
          </w:p>
        </w:tc>
        <w:tc>
          <w:tcPr>
            <w:tcW w:w="2918" w:type="pct"/>
          </w:tcPr>
          <w:p w14:paraId="7AAFCFA4" w14:textId="77777777" w:rsidR="00325884" w:rsidRPr="004567EA" w:rsidRDefault="00325884" w:rsidP="00662ED1">
            <w:pPr>
              <w:pStyle w:val="ListParagraph"/>
              <w:numPr>
                <w:ilvl w:val="0"/>
                <w:numId w:val="2"/>
              </w:numPr>
              <w:rPr>
                <w:rFonts w:ascii="Calibri" w:hAnsi="Calibri" w:cs="Calibri"/>
                <w:sz w:val="20"/>
                <w:szCs w:val="20"/>
              </w:rPr>
            </w:pPr>
            <w:r w:rsidRPr="004567EA">
              <w:rPr>
                <w:rFonts w:ascii="Calibri" w:eastAsia="Calibri" w:hAnsi="Calibri" w:cs="Calibri"/>
                <w:sz w:val="20"/>
                <w:szCs w:val="20"/>
              </w:rPr>
              <w:t xml:space="preserve">Provide investment and skills development to boost recruitment of catering staff </w:t>
            </w:r>
          </w:p>
          <w:p w14:paraId="45BDB971" w14:textId="77777777" w:rsidR="00325884" w:rsidRPr="004567EA" w:rsidRDefault="00325884" w:rsidP="00662ED1">
            <w:pPr>
              <w:pStyle w:val="ListParagraph"/>
              <w:numPr>
                <w:ilvl w:val="0"/>
                <w:numId w:val="2"/>
              </w:numPr>
              <w:rPr>
                <w:rStyle w:val="normaltextrun"/>
                <w:rFonts w:ascii="Calibri" w:hAnsi="Calibri" w:cs="Calibri"/>
                <w:sz w:val="20"/>
                <w:szCs w:val="20"/>
              </w:rPr>
            </w:pPr>
            <w:r w:rsidRPr="004567EA">
              <w:rPr>
                <w:rStyle w:val="normaltextrun"/>
                <w:rFonts w:ascii="Calibri" w:hAnsi="Calibri" w:cs="Calibri"/>
                <w:sz w:val="20"/>
                <w:szCs w:val="20"/>
                <w:shd w:val="clear" w:color="auto" w:fill="FFFFFF"/>
              </w:rPr>
              <w:t xml:space="preserve">Improving caterers’ knowledge on compliance with the school food standards </w:t>
            </w:r>
          </w:p>
          <w:p w14:paraId="1A800F6D" w14:textId="77777777" w:rsidR="00325884" w:rsidRPr="004567EA" w:rsidRDefault="00325884" w:rsidP="00662ED1">
            <w:pPr>
              <w:pStyle w:val="ListParagraph"/>
              <w:numPr>
                <w:ilvl w:val="0"/>
                <w:numId w:val="2"/>
              </w:numPr>
              <w:rPr>
                <w:rStyle w:val="eop"/>
                <w:rFonts w:ascii="Calibri" w:hAnsi="Calibri" w:cs="Calibri"/>
                <w:sz w:val="20"/>
                <w:szCs w:val="20"/>
              </w:rPr>
            </w:pPr>
            <w:r w:rsidRPr="004567EA">
              <w:rPr>
                <w:rStyle w:val="normaltextrun"/>
                <w:rFonts w:ascii="Calibri" w:hAnsi="Calibri" w:cs="Calibri"/>
                <w:sz w:val="20"/>
                <w:szCs w:val="20"/>
                <w:shd w:val="clear" w:color="auto" w:fill="FFFFFF"/>
              </w:rPr>
              <w:t>Greater promotion of catering as a career</w:t>
            </w:r>
          </w:p>
          <w:p w14:paraId="5A268CF6" w14:textId="77777777" w:rsidR="00325884" w:rsidRPr="0046089A" w:rsidRDefault="00A4006C" w:rsidP="00662ED1">
            <w:pPr>
              <w:pStyle w:val="paragraph"/>
              <w:numPr>
                <w:ilvl w:val="0"/>
                <w:numId w:val="2"/>
              </w:numPr>
              <w:spacing w:before="0" w:beforeAutospacing="0" w:after="0" w:afterAutospacing="0"/>
              <w:contextualSpacing/>
              <w:textAlignment w:val="baseline"/>
              <w:rPr>
                <w:rStyle w:val="normaltextrun"/>
                <w:rFonts w:ascii="Calibri" w:hAnsi="Calibri" w:cs="Calibri"/>
                <w:sz w:val="20"/>
                <w:szCs w:val="20"/>
              </w:rPr>
            </w:pPr>
            <w:r w:rsidRPr="004567EA">
              <w:rPr>
                <w:rStyle w:val="normaltextrun"/>
                <w:rFonts w:ascii="Calibri" w:eastAsiaTheme="majorEastAsia" w:hAnsi="Calibri" w:cs="Calibri"/>
                <w:sz w:val="20"/>
                <w:szCs w:val="20"/>
              </w:rPr>
              <w:t>Demonstrating and sharing good practice</w:t>
            </w:r>
            <w:r w:rsidR="00325884" w:rsidRPr="004567EA">
              <w:rPr>
                <w:rStyle w:val="normaltextrun"/>
                <w:rFonts w:ascii="Calibri" w:eastAsiaTheme="majorEastAsia" w:hAnsi="Calibri" w:cs="Calibri"/>
                <w:sz w:val="20"/>
                <w:szCs w:val="20"/>
              </w:rPr>
              <w:t xml:space="preserve"> </w:t>
            </w:r>
          </w:p>
          <w:p w14:paraId="503D034E" w14:textId="13FA91EF" w:rsidR="0046089A" w:rsidRPr="004567EA" w:rsidRDefault="0046089A" w:rsidP="00662ED1">
            <w:pPr>
              <w:pStyle w:val="paragraph"/>
              <w:numPr>
                <w:ilvl w:val="0"/>
                <w:numId w:val="2"/>
              </w:numPr>
              <w:spacing w:before="0" w:beforeAutospacing="0" w:after="0" w:afterAutospacing="0"/>
              <w:contextualSpacing/>
              <w:textAlignment w:val="baseline"/>
              <w:rPr>
                <w:rFonts w:ascii="Calibri" w:hAnsi="Calibri" w:cs="Calibri"/>
                <w:sz w:val="20"/>
                <w:szCs w:val="20"/>
              </w:rPr>
            </w:pPr>
            <w:r w:rsidRPr="0046089A">
              <w:rPr>
                <w:rStyle w:val="normaltextrun"/>
                <w:rFonts w:ascii="Calibri" w:eastAsiaTheme="majorEastAsia" w:hAnsi="Calibri" w:cs="Calibri"/>
                <w:sz w:val="20"/>
                <w:szCs w:val="20"/>
              </w:rPr>
              <w:t>Bring professional chefs into school to share skills and inspire kitchen staff</w:t>
            </w:r>
          </w:p>
        </w:tc>
      </w:tr>
      <w:tr w:rsidR="00325884" w:rsidRPr="004567EA" w14:paraId="1703059F" w14:textId="77777777" w:rsidTr="005705BE">
        <w:trPr>
          <w:cantSplit/>
          <w:trHeight w:val="20"/>
        </w:trPr>
        <w:tc>
          <w:tcPr>
            <w:tcW w:w="812" w:type="pct"/>
          </w:tcPr>
          <w:p w14:paraId="5F7E2E2F"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 xml:space="preserve">Integration and valuing of catering teams within schools </w:t>
            </w:r>
          </w:p>
        </w:tc>
        <w:tc>
          <w:tcPr>
            <w:tcW w:w="1270" w:type="pct"/>
          </w:tcPr>
          <w:p w14:paraId="06BE9932" w14:textId="77777777" w:rsidR="00325884" w:rsidRPr="004567EA" w:rsidRDefault="00325884" w:rsidP="00662ED1">
            <w:pPr>
              <w:contextualSpacing/>
              <w:rPr>
                <w:rStyle w:val="normaltextrun"/>
                <w:rFonts w:ascii="Calibri" w:hAnsi="Calibri" w:cs="Calibri"/>
                <w:sz w:val="20"/>
                <w:szCs w:val="20"/>
                <w:shd w:val="clear" w:color="auto" w:fill="FFFFFF"/>
              </w:rPr>
            </w:pPr>
            <w:r w:rsidRPr="004567EA">
              <w:rPr>
                <w:rStyle w:val="normaltextrun"/>
                <w:rFonts w:ascii="Calibri" w:hAnsi="Calibri" w:cs="Calibri"/>
                <w:sz w:val="20"/>
                <w:szCs w:val="20"/>
                <w:shd w:val="clear" w:color="auto" w:fill="FFFFFF"/>
              </w:rPr>
              <w:t xml:space="preserve">Catering teams integrated, respected, and valued in schools, with involvement in food education and collaboration with school Senior Leadership Teams </w:t>
            </w:r>
          </w:p>
        </w:tc>
        <w:tc>
          <w:tcPr>
            <w:tcW w:w="2918" w:type="pct"/>
          </w:tcPr>
          <w:p w14:paraId="181D6D1E" w14:textId="61D8AABC" w:rsidR="00325884" w:rsidRPr="004567EA" w:rsidRDefault="00A4006C" w:rsidP="00662ED1">
            <w:pPr>
              <w:pStyle w:val="ListParagraph"/>
              <w:numPr>
                <w:ilvl w:val="0"/>
                <w:numId w:val="3"/>
              </w:numPr>
              <w:rPr>
                <w:rStyle w:val="eop"/>
                <w:rFonts w:ascii="Calibri" w:hAnsi="Calibri" w:cs="Calibri"/>
                <w:sz w:val="20"/>
                <w:szCs w:val="20"/>
                <w:shd w:val="clear" w:color="auto" w:fill="FFFFFF"/>
              </w:rPr>
            </w:pPr>
            <w:r w:rsidRPr="004567EA">
              <w:rPr>
                <w:rStyle w:val="normaltextrun"/>
                <w:rFonts w:ascii="Calibri" w:hAnsi="Calibri" w:cs="Calibri"/>
                <w:sz w:val="20"/>
                <w:szCs w:val="20"/>
                <w:shd w:val="clear" w:color="auto" w:fill="FFFFFF"/>
              </w:rPr>
              <w:t xml:space="preserve">Better </w:t>
            </w:r>
            <w:r w:rsidR="00325884" w:rsidRPr="004567EA">
              <w:rPr>
                <w:rStyle w:val="normaltextrun"/>
                <w:rFonts w:ascii="Calibri" w:hAnsi="Calibri" w:cs="Calibri"/>
                <w:sz w:val="20"/>
                <w:szCs w:val="20"/>
                <w:shd w:val="clear" w:color="auto" w:fill="FFFFFF"/>
              </w:rPr>
              <w:t>links between catering teams and school senior leadership</w:t>
            </w:r>
            <w:r w:rsidRPr="004567EA">
              <w:rPr>
                <w:rStyle w:val="normaltextrun"/>
                <w:rFonts w:ascii="Calibri" w:hAnsi="Calibri" w:cs="Calibri"/>
                <w:sz w:val="20"/>
                <w:szCs w:val="20"/>
                <w:shd w:val="clear" w:color="auto" w:fill="FFFFFF"/>
              </w:rPr>
              <w:t>; value school chefs</w:t>
            </w:r>
            <w:r w:rsidR="00325884" w:rsidRPr="004567EA">
              <w:rPr>
                <w:rStyle w:val="normaltextrun"/>
                <w:rFonts w:ascii="Calibri" w:hAnsi="Calibri" w:cs="Calibri"/>
                <w:sz w:val="20"/>
                <w:szCs w:val="20"/>
                <w:shd w:val="clear" w:color="auto" w:fill="FFFFFF"/>
              </w:rPr>
              <w:t xml:space="preserve"> </w:t>
            </w:r>
          </w:p>
          <w:p w14:paraId="3BEFDD82" w14:textId="77777777" w:rsidR="00325884" w:rsidRPr="004567EA" w:rsidRDefault="00325884" w:rsidP="00662ED1">
            <w:pPr>
              <w:pStyle w:val="ListParagraph"/>
              <w:numPr>
                <w:ilvl w:val="0"/>
                <w:numId w:val="3"/>
              </w:numPr>
              <w:rPr>
                <w:rFonts w:ascii="Calibri" w:hAnsi="Calibri" w:cs="Calibri"/>
                <w:sz w:val="20"/>
                <w:szCs w:val="20"/>
              </w:rPr>
            </w:pPr>
            <w:r w:rsidRPr="004567EA">
              <w:rPr>
                <w:rFonts w:ascii="Calibri" w:hAnsi="Calibri" w:cs="Calibri"/>
                <w:sz w:val="20"/>
                <w:szCs w:val="20"/>
              </w:rPr>
              <w:t xml:space="preserve">Opportunities for catering teams to interact with students, parents and school staff </w:t>
            </w:r>
          </w:p>
          <w:p w14:paraId="497134CA" w14:textId="04205DBF" w:rsidR="00325884" w:rsidRPr="004567EA" w:rsidRDefault="00325884" w:rsidP="00A4006C">
            <w:pPr>
              <w:pStyle w:val="paragraph"/>
              <w:numPr>
                <w:ilvl w:val="0"/>
                <w:numId w:val="3"/>
              </w:numPr>
              <w:spacing w:before="0" w:beforeAutospacing="0" w:after="0" w:afterAutospacing="0"/>
              <w:textAlignment w:val="baseline"/>
              <w:rPr>
                <w:rFonts w:ascii="Calibri" w:eastAsiaTheme="majorEastAsia" w:hAnsi="Calibri" w:cs="Calibri"/>
                <w:sz w:val="20"/>
                <w:szCs w:val="20"/>
              </w:rPr>
            </w:pPr>
            <w:r w:rsidRPr="004567EA">
              <w:rPr>
                <w:rStyle w:val="normaltextrun"/>
                <w:rFonts w:ascii="Calibri" w:eastAsiaTheme="majorEastAsia" w:hAnsi="Calibri" w:cs="Calibri"/>
                <w:sz w:val="20"/>
                <w:szCs w:val="20"/>
              </w:rPr>
              <w:t>Integrate food education into canteen offer</w:t>
            </w:r>
            <w:r w:rsidR="00A4006C" w:rsidRPr="004567EA">
              <w:rPr>
                <w:rStyle w:val="normaltextrun"/>
                <w:rFonts w:ascii="Calibri" w:eastAsiaTheme="majorEastAsia" w:hAnsi="Calibri" w:cs="Calibri"/>
                <w:sz w:val="20"/>
                <w:szCs w:val="20"/>
              </w:rPr>
              <w:t>; caterers to provide cooking clubs</w:t>
            </w:r>
            <w:r w:rsidRPr="004567EA">
              <w:rPr>
                <w:rStyle w:val="normaltextrun"/>
                <w:rFonts w:ascii="Calibri" w:eastAsiaTheme="majorEastAsia" w:hAnsi="Calibri" w:cs="Calibri"/>
                <w:sz w:val="20"/>
                <w:szCs w:val="20"/>
              </w:rPr>
              <w:t xml:space="preserve"> </w:t>
            </w:r>
          </w:p>
        </w:tc>
      </w:tr>
      <w:tr w:rsidR="00325884" w:rsidRPr="004567EA" w14:paraId="4AA3A59F" w14:textId="77777777" w:rsidTr="000268FC">
        <w:trPr>
          <w:trHeight w:val="20"/>
        </w:trPr>
        <w:tc>
          <w:tcPr>
            <w:tcW w:w="812" w:type="pct"/>
          </w:tcPr>
          <w:p w14:paraId="69FB6F3D"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Investment in catering facilities and equipment</w:t>
            </w:r>
          </w:p>
        </w:tc>
        <w:tc>
          <w:tcPr>
            <w:tcW w:w="1270" w:type="pct"/>
          </w:tcPr>
          <w:p w14:paraId="6DE76620" w14:textId="77777777"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Investment in school kitchens, facilities and equipment to enable high quality food to be efficiently prepared in sufficient quantities</w:t>
            </w:r>
          </w:p>
        </w:tc>
        <w:tc>
          <w:tcPr>
            <w:tcW w:w="2918" w:type="pct"/>
          </w:tcPr>
          <w:p w14:paraId="4FD0CB0A" w14:textId="17856735" w:rsidR="00325884" w:rsidRPr="004567EA" w:rsidRDefault="00325884" w:rsidP="00662ED1">
            <w:pPr>
              <w:pStyle w:val="ListParagraph"/>
              <w:numPr>
                <w:ilvl w:val="0"/>
                <w:numId w:val="4"/>
              </w:numPr>
              <w:rPr>
                <w:rFonts w:ascii="Calibri" w:hAnsi="Calibri" w:cs="Calibri"/>
                <w:sz w:val="20"/>
                <w:szCs w:val="20"/>
              </w:rPr>
            </w:pPr>
            <w:r w:rsidRPr="004567EA">
              <w:rPr>
                <w:rFonts w:ascii="Calibri" w:hAnsi="Calibri" w:cs="Calibri"/>
                <w:sz w:val="20"/>
                <w:szCs w:val="20"/>
              </w:rPr>
              <w:t xml:space="preserve">Increase preparation / kitchen space </w:t>
            </w:r>
            <w:r w:rsidR="00A4006C" w:rsidRPr="004567EA">
              <w:rPr>
                <w:rFonts w:ascii="Calibri" w:hAnsi="Calibri" w:cs="Calibri"/>
                <w:sz w:val="20"/>
                <w:szCs w:val="20"/>
              </w:rPr>
              <w:t>and modernise equipment</w:t>
            </w:r>
          </w:p>
          <w:p w14:paraId="180A29C8" w14:textId="77777777" w:rsidR="00325884" w:rsidRPr="004567EA" w:rsidRDefault="00325884" w:rsidP="00662ED1">
            <w:pPr>
              <w:pStyle w:val="ListParagraph"/>
              <w:numPr>
                <w:ilvl w:val="0"/>
                <w:numId w:val="4"/>
              </w:numPr>
              <w:rPr>
                <w:rFonts w:ascii="Calibri" w:hAnsi="Calibri" w:cs="Calibri"/>
                <w:sz w:val="20"/>
                <w:szCs w:val="20"/>
              </w:rPr>
            </w:pPr>
            <w:r w:rsidRPr="004567EA">
              <w:rPr>
                <w:rFonts w:ascii="Calibri" w:hAnsi="Calibri" w:cs="Calibri"/>
                <w:sz w:val="20"/>
                <w:szCs w:val="20"/>
              </w:rPr>
              <w:t xml:space="preserve">Adequate food storage to reduce waste </w:t>
            </w:r>
          </w:p>
          <w:p w14:paraId="58F1ADC1" w14:textId="73F5024C" w:rsidR="00325884" w:rsidRPr="004567EA" w:rsidRDefault="00325884" w:rsidP="00A4006C">
            <w:pPr>
              <w:pStyle w:val="ListParagraph"/>
              <w:ind w:left="360"/>
              <w:rPr>
                <w:rFonts w:ascii="Calibri" w:hAnsi="Calibri" w:cs="Calibri"/>
                <w:sz w:val="20"/>
                <w:szCs w:val="20"/>
              </w:rPr>
            </w:pPr>
          </w:p>
        </w:tc>
      </w:tr>
      <w:tr w:rsidR="00325884" w:rsidRPr="004567EA" w14:paraId="745F9867" w14:textId="77777777" w:rsidTr="000268FC">
        <w:trPr>
          <w:trHeight w:val="20"/>
        </w:trPr>
        <w:tc>
          <w:tcPr>
            <w:tcW w:w="812" w:type="pct"/>
          </w:tcPr>
          <w:p w14:paraId="03159CCE"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Support schools in the procurement of school food</w:t>
            </w:r>
          </w:p>
        </w:tc>
        <w:tc>
          <w:tcPr>
            <w:tcW w:w="1270" w:type="pct"/>
          </w:tcPr>
          <w:p w14:paraId="6F2D4EB8" w14:textId="77777777"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Training and support on school food procurement, including negotiating catering contracts and implementing in-house catering provision models</w:t>
            </w:r>
          </w:p>
        </w:tc>
        <w:tc>
          <w:tcPr>
            <w:tcW w:w="2918" w:type="pct"/>
          </w:tcPr>
          <w:p w14:paraId="3831D86A" w14:textId="28F3562D" w:rsidR="00325884" w:rsidRPr="004567EA" w:rsidRDefault="00A4006C" w:rsidP="00662ED1">
            <w:pPr>
              <w:pStyle w:val="paragraph"/>
              <w:numPr>
                <w:ilvl w:val="0"/>
                <w:numId w:val="5"/>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Greater</w:t>
            </w:r>
            <w:r w:rsidR="00325884" w:rsidRPr="004567EA">
              <w:rPr>
                <w:rStyle w:val="normaltextrun"/>
                <w:rFonts w:ascii="Calibri" w:eastAsiaTheme="majorEastAsia" w:hAnsi="Calibri" w:cs="Calibri"/>
                <w:sz w:val="20"/>
                <w:szCs w:val="20"/>
              </w:rPr>
              <w:t xml:space="preserve"> investment in </w:t>
            </w:r>
            <w:r w:rsidRPr="004567EA">
              <w:rPr>
                <w:rStyle w:val="normaltextrun"/>
                <w:rFonts w:ascii="Calibri" w:eastAsiaTheme="majorEastAsia" w:hAnsi="Calibri" w:cs="Calibri"/>
                <w:sz w:val="20"/>
                <w:szCs w:val="20"/>
              </w:rPr>
              <w:t>school senior leadership</w:t>
            </w:r>
            <w:r w:rsidR="00325884" w:rsidRPr="004567EA">
              <w:rPr>
                <w:rStyle w:val="normaltextrun"/>
                <w:rFonts w:ascii="Calibri" w:eastAsiaTheme="majorEastAsia" w:hAnsi="Calibri" w:cs="Calibri"/>
                <w:sz w:val="20"/>
                <w:szCs w:val="20"/>
              </w:rPr>
              <w:t xml:space="preserve"> training on food procurement </w:t>
            </w:r>
          </w:p>
          <w:p w14:paraId="6B4836BE" w14:textId="77777777" w:rsidR="00325884" w:rsidRPr="004567EA" w:rsidRDefault="00325884" w:rsidP="00662ED1">
            <w:pPr>
              <w:pStyle w:val="paragraph"/>
              <w:numPr>
                <w:ilvl w:val="0"/>
                <w:numId w:val="5"/>
              </w:numPr>
              <w:spacing w:before="0" w:beforeAutospacing="0" w:after="0" w:afterAutospacing="0"/>
              <w:textAlignment w:val="baseline"/>
              <w:rPr>
                <w:rFonts w:ascii="Calibri" w:hAnsi="Calibri" w:cs="Calibri"/>
                <w:sz w:val="20"/>
                <w:szCs w:val="20"/>
              </w:rPr>
            </w:pPr>
            <w:r w:rsidRPr="004567EA">
              <w:rPr>
                <w:rFonts w:ascii="Calibri" w:hAnsi="Calibri" w:cs="Calibri"/>
                <w:sz w:val="20"/>
                <w:szCs w:val="20"/>
              </w:rPr>
              <w:t xml:space="preserve">Support local economies through sustainably sourced school food </w:t>
            </w:r>
          </w:p>
          <w:p w14:paraId="4C6907DD" w14:textId="5CA1CE2A" w:rsidR="00325884" w:rsidRPr="004567EA" w:rsidRDefault="00325884" w:rsidP="00662ED1">
            <w:pPr>
              <w:pStyle w:val="ListParagraph"/>
              <w:numPr>
                <w:ilvl w:val="0"/>
                <w:numId w:val="5"/>
              </w:numPr>
              <w:rPr>
                <w:rFonts w:ascii="Calibri" w:eastAsia="Times New Roman" w:hAnsi="Calibri" w:cs="Calibri"/>
                <w:kern w:val="0"/>
                <w:sz w:val="20"/>
                <w:szCs w:val="20"/>
                <w:lang w:eastAsia="en-GB"/>
              </w:rPr>
            </w:pPr>
            <w:r w:rsidRPr="004567EA">
              <w:rPr>
                <w:rFonts w:ascii="Calibri" w:eastAsia="Times New Roman" w:hAnsi="Calibri" w:cs="Calibri"/>
                <w:kern w:val="0"/>
                <w:sz w:val="20"/>
                <w:szCs w:val="20"/>
                <w:lang w:eastAsia="en-GB"/>
              </w:rPr>
              <w:t xml:space="preserve">LACA (umbrella </w:t>
            </w:r>
            <w:r w:rsidR="00A4006C" w:rsidRPr="004567EA">
              <w:rPr>
                <w:rFonts w:ascii="Calibri" w:eastAsia="Times New Roman" w:hAnsi="Calibri" w:cs="Calibri"/>
                <w:kern w:val="0"/>
                <w:sz w:val="20"/>
                <w:szCs w:val="20"/>
                <w:lang w:eastAsia="en-GB"/>
              </w:rPr>
              <w:t xml:space="preserve">school caterers </w:t>
            </w:r>
            <w:r w:rsidRPr="004567EA">
              <w:rPr>
                <w:rFonts w:ascii="Calibri" w:eastAsia="Times New Roman" w:hAnsi="Calibri" w:cs="Calibri"/>
                <w:kern w:val="0"/>
                <w:sz w:val="20"/>
                <w:szCs w:val="20"/>
                <w:lang w:eastAsia="en-GB"/>
              </w:rPr>
              <w:t>organisation</w:t>
            </w:r>
            <w:r w:rsidR="00A4006C" w:rsidRPr="004567EA">
              <w:rPr>
                <w:rFonts w:ascii="Calibri" w:eastAsia="Times New Roman" w:hAnsi="Calibri" w:cs="Calibri"/>
                <w:kern w:val="0"/>
                <w:sz w:val="20"/>
                <w:szCs w:val="20"/>
                <w:lang w:eastAsia="en-GB"/>
              </w:rPr>
              <w:t xml:space="preserve">) </w:t>
            </w:r>
            <w:r w:rsidR="000E0BE9">
              <w:rPr>
                <w:rFonts w:ascii="Calibri" w:eastAsia="Times New Roman" w:hAnsi="Calibri" w:cs="Calibri"/>
                <w:kern w:val="0"/>
                <w:sz w:val="20"/>
                <w:szCs w:val="20"/>
                <w:lang w:eastAsia="en-GB"/>
              </w:rPr>
              <w:t xml:space="preserve">to </w:t>
            </w:r>
            <w:r w:rsidR="00A4006C" w:rsidRPr="004567EA">
              <w:rPr>
                <w:rFonts w:ascii="Calibri" w:eastAsia="Times New Roman" w:hAnsi="Calibri" w:cs="Calibri"/>
                <w:kern w:val="0"/>
                <w:sz w:val="20"/>
                <w:szCs w:val="20"/>
                <w:lang w:eastAsia="en-GB"/>
              </w:rPr>
              <w:t>p</w:t>
            </w:r>
            <w:r w:rsidRPr="004567EA">
              <w:rPr>
                <w:rFonts w:ascii="Calibri" w:eastAsia="Times New Roman" w:hAnsi="Calibri" w:cs="Calibri"/>
                <w:kern w:val="0"/>
                <w:sz w:val="20"/>
                <w:szCs w:val="20"/>
                <w:lang w:eastAsia="en-GB"/>
              </w:rPr>
              <w:t>romote healthy foods and suppliers</w:t>
            </w:r>
          </w:p>
        </w:tc>
      </w:tr>
      <w:tr w:rsidR="00325884" w:rsidRPr="004567EA" w14:paraId="35936389" w14:textId="77777777" w:rsidTr="000268FC">
        <w:trPr>
          <w:trHeight w:val="20"/>
        </w:trPr>
        <w:tc>
          <w:tcPr>
            <w:tcW w:w="812" w:type="pct"/>
          </w:tcPr>
          <w:p w14:paraId="12668F92"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eastAsia="Calibri" w:hAnsi="Calibri" w:cs="Calibri"/>
                <w:sz w:val="20"/>
                <w:szCs w:val="20"/>
              </w:rPr>
              <w:t xml:space="preserve">Reform school food catering provider models </w:t>
            </w:r>
          </w:p>
        </w:tc>
        <w:tc>
          <w:tcPr>
            <w:tcW w:w="1270" w:type="pct"/>
          </w:tcPr>
          <w:p w14:paraId="039E9A1A" w14:textId="77777777" w:rsidR="00325884" w:rsidRPr="004567EA" w:rsidRDefault="00325884" w:rsidP="00662ED1">
            <w:pPr>
              <w:contextualSpacing/>
              <w:rPr>
                <w:rFonts w:ascii="Calibri" w:hAnsi="Calibri" w:cs="Calibri"/>
                <w:sz w:val="20"/>
                <w:szCs w:val="20"/>
              </w:rPr>
            </w:pPr>
            <w:r w:rsidRPr="004567EA">
              <w:rPr>
                <w:rStyle w:val="normaltextrun"/>
                <w:rFonts w:ascii="Calibri" w:hAnsi="Calibri" w:cs="Calibri"/>
                <w:sz w:val="20"/>
                <w:szCs w:val="20"/>
              </w:rPr>
              <w:t>Reform school catering arrangements to ensure equitable and sustainable provision of high-quality food nationally, removing the focus on profits</w:t>
            </w:r>
          </w:p>
        </w:tc>
        <w:tc>
          <w:tcPr>
            <w:tcW w:w="2918" w:type="pct"/>
          </w:tcPr>
          <w:p w14:paraId="55DEB38A" w14:textId="77777777" w:rsidR="00325884" w:rsidRPr="004567EA" w:rsidRDefault="00325884" w:rsidP="00662ED1">
            <w:pPr>
              <w:pStyle w:val="paragraph"/>
              <w:numPr>
                <w:ilvl w:val="0"/>
                <w:numId w:val="6"/>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Reinvest profit into school food provision</w:t>
            </w:r>
          </w:p>
          <w:p w14:paraId="3E3FB70C" w14:textId="77777777" w:rsidR="00466F8A" w:rsidRPr="004567EA" w:rsidRDefault="00325884" w:rsidP="00466F8A">
            <w:pPr>
              <w:pStyle w:val="paragraph"/>
              <w:numPr>
                <w:ilvl w:val="0"/>
                <w:numId w:val="6"/>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A baseline quality standard of catering provision (e.g. within contracts) </w:t>
            </w:r>
          </w:p>
          <w:p w14:paraId="53B394E5" w14:textId="06DD3473" w:rsidR="00325884" w:rsidRPr="004567EA" w:rsidRDefault="00466F8A" w:rsidP="00466F8A">
            <w:pPr>
              <w:pStyle w:val="paragraph"/>
              <w:numPr>
                <w:ilvl w:val="0"/>
                <w:numId w:val="6"/>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A system run in the public interest to facilitate healthier, equitable and sustainable provision</w:t>
            </w:r>
          </w:p>
          <w:p w14:paraId="2B63FAA5" w14:textId="6C4F2E85" w:rsidR="00325884" w:rsidRPr="004567EA" w:rsidRDefault="00A4006C" w:rsidP="00662ED1">
            <w:pPr>
              <w:pStyle w:val="paragraph"/>
              <w:numPr>
                <w:ilvl w:val="0"/>
                <w:numId w:val="6"/>
              </w:numPr>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Mandatory g</w:t>
            </w:r>
            <w:r w:rsidR="00325884" w:rsidRPr="004567EA">
              <w:rPr>
                <w:rStyle w:val="normaltextrun"/>
                <w:rFonts w:ascii="Calibri" w:eastAsiaTheme="majorEastAsia" w:hAnsi="Calibri" w:cs="Calibri"/>
                <w:sz w:val="20"/>
                <w:szCs w:val="20"/>
              </w:rPr>
              <w:t xml:space="preserve">overnment </w:t>
            </w:r>
            <w:r w:rsidRPr="004567EA">
              <w:rPr>
                <w:rStyle w:val="normaltextrun"/>
                <w:rFonts w:ascii="Calibri" w:eastAsiaTheme="majorEastAsia" w:hAnsi="Calibri" w:cs="Calibri"/>
                <w:sz w:val="20"/>
                <w:szCs w:val="20"/>
              </w:rPr>
              <w:t>b</w:t>
            </w:r>
            <w:r w:rsidR="00325884" w:rsidRPr="004567EA">
              <w:rPr>
                <w:rStyle w:val="normaltextrun"/>
                <w:rFonts w:ascii="Calibri" w:eastAsiaTheme="majorEastAsia" w:hAnsi="Calibri" w:cs="Calibri"/>
                <w:sz w:val="20"/>
                <w:szCs w:val="20"/>
              </w:rPr>
              <w:t xml:space="preserve">uying </w:t>
            </w:r>
            <w:r w:rsidRPr="004567EA">
              <w:rPr>
                <w:rStyle w:val="normaltextrun"/>
                <w:rFonts w:ascii="Calibri" w:eastAsiaTheme="majorEastAsia" w:hAnsi="Calibri" w:cs="Calibri"/>
                <w:sz w:val="20"/>
                <w:szCs w:val="20"/>
              </w:rPr>
              <w:t>s</w:t>
            </w:r>
            <w:r w:rsidR="00325884" w:rsidRPr="004567EA">
              <w:rPr>
                <w:rStyle w:val="normaltextrun"/>
                <w:rFonts w:ascii="Calibri" w:eastAsiaTheme="majorEastAsia" w:hAnsi="Calibri" w:cs="Calibri"/>
                <w:sz w:val="20"/>
                <w:szCs w:val="20"/>
              </w:rPr>
              <w:t xml:space="preserve">tandards for </w:t>
            </w:r>
            <w:r w:rsidRPr="004567EA">
              <w:rPr>
                <w:rStyle w:val="normaltextrun"/>
                <w:rFonts w:ascii="Calibri" w:eastAsiaTheme="majorEastAsia" w:hAnsi="Calibri" w:cs="Calibri"/>
                <w:sz w:val="20"/>
                <w:szCs w:val="20"/>
              </w:rPr>
              <w:t>f</w:t>
            </w:r>
            <w:r w:rsidR="00325884" w:rsidRPr="004567EA">
              <w:rPr>
                <w:rStyle w:val="normaltextrun"/>
                <w:rFonts w:ascii="Calibri" w:eastAsiaTheme="majorEastAsia" w:hAnsi="Calibri" w:cs="Calibri"/>
                <w:sz w:val="20"/>
                <w:szCs w:val="20"/>
              </w:rPr>
              <w:t>ood</w:t>
            </w:r>
            <w:r w:rsidRPr="004C27BA">
              <w:rPr>
                <w:rStyle w:val="normaltextrun"/>
                <w:rFonts w:ascii="Calibri" w:eastAsiaTheme="majorEastAsia" w:hAnsi="Calibri" w:cs="Calibri"/>
                <w:sz w:val="20"/>
                <w:szCs w:val="20"/>
              </w:rPr>
              <w:t xml:space="preserve"> </w:t>
            </w:r>
            <w:r w:rsidR="004C27BA" w:rsidRPr="004C27BA">
              <w:rPr>
                <w:rStyle w:val="normaltextrun"/>
                <w:rFonts w:ascii="Calibri" w:eastAsiaTheme="majorEastAsia" w:hAnsi="Calibri" w:cs="Calibri"/>
                <w:sz w:val="20"/>
                <w:szCs w:val="20"/>
              </w:rPr>
              <w:t>incorporating</w:t>
            </w:r>
            <w:r w:rsidR="00325884" w:rsidRPr="004567EA">
              <w:rPr>
                <w:rStyle w:val="normaltextrun"/>
                <w:rFonts w:ascii="Calibri" w:eastAsiaTheme="majorEastAsia" w:hAnsi="Calibri" w:cs="Calibri"/>
                <w:sz w:val="20"/>
                <w:szCs w:val="20"/>
              </w:rPr>
              <w:t xml:space="preserve"> healthy food procurement</w:t>
            </w:r>
          </w:p>
        </w:tc>
      </w:tr>
      <w:tr w:rsidR="00325884" w:rsidRPr="004567EA" w14:paraId="05980212" w14:textId="77777777" w:rsidTr="000268FC">
        <w:trPr>
          <w:trHeight w:val="20"/>
        </w:trPr>
        <w:tc>
          <w:tcPr>
            <w:tcW w:w="812" w:type="pct"/>
          </w:tcPr>
          <w:p w14:paraId="725E3F35" w14:textId="77777777" w:rsidR="00325884" w:rsidRPr="004567EA" w:rsidRDefault="00325884" w:rsidP="00662ED1">
            <w:pPr>
              <w:pStyle w:val="ListParagraph"/>
              <w:numPr>
                <w:ilvl w:val="0"/>
                <w:numId w:val="1"/>
              </w:numPr>
              <w:rPr>
                <w:rFonts w:ascii="Calibri" w:eastAsia="Calibri" w:hAnsi="Calibri" w:cs="Calibri"/>
                <w:sz w:val="20"/>
                <w:szCs w:val="20"/>
              </w:rPr>
            </w:pPr>
            <w:r w:rsidRPr="004567EA">
              <w:rPr>
                <w:rFonts w:ascii="Calibri" w:eastAsia="Calibri" w:hAnsi="Calibri" w:cs="Calibri"/>
                <w:sz w:val="20"/>
                <w:szCs w:val="20"/>
              </w:rPr>
              <w:t xml:space="preserve">Adapt the food offer to increase quality and meet students’ needs </w:t>
            </w:r>
          </w:p>
        </w:tc>
        <w:tc>
          <w:tcPr>
            <w:tcW w:w="1270" w:type="pct"/>
          </w:tcPr>
          <w:p w14:paraId="24ABB630" w14:textId="77777777" w:rsidR="00325884" w:rsidRPr="004567EA" w:rsidRDefault="00325884" w:rsidP="00662ED1">
            <w:pPr>
              <w:contextualSpacing/>
              <w:rPr>
                <w:rStyle w:val="normaltextrun"/>
                <w:rFonts w:ascii="Calibri" w:hAnsi="Calibri" w:cs="Calibri"/>
                <w:sz w:val="20"/>
                <w:szCs w:val="20"/>
              </w:rPr>
            </w:pPr>
            <w:r w:rsidRPr="004567EA">
              <w:rPr>
                <w:rStyle w:val="normaltextrun"/>
                <w:rFonts w:ascii="Calibri" w:hAnsi="Calibri" w:cs="Calibri"/>
                <w:sz w:val="20"/>
                <w:szCs w:val="20"/>
              </w:rPr>
              <w:t>Adapt food provision to incorporate healthier and more sustainable foods, increase choice and cultural diversity, and meet students’ needs and preferences relating to attractiveness, value for money and hygiene of foods</w:t>
            </w:r>
          </w:p>
        </w:tc>
        <w:tc>
          <w:tcPr>
            <w:tcW w:w="2918" w:type="pct"/>
          </w:tcPr>
          <w:p w14:paraId="623AD27C" w14:textId="44354A27" w:rsidR="00325884" w:rsidRPr="004567EA" w:rsidRDefault="00325884" w:rsidP="00173929">
            <w:pPr>
              <w:pStyle w:val="paragraph"/>
              <w:numPr>
                <w:ilvl w:val="0"/>
                <w:numId w:val="9"/>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Presentation of </w:t>
            </w:r>
            <w:r w:rsidR="00A02AC8">
              <w:rPr>
                <w:rStyle w:val="normaltextrun"/>
                <w:rFonts w:ascii="Calibri" w:eastAsiaTheme="majorEastAsia" w:hAnsi="Calibri" w:cs="Calibri"/>
                <w:sz w:val="20"/>
                <w:szCs w:val="20"/>
              </w:rPr>
              <w:t>attractive</w:t>
            </w:r>
            <w:r w:rsidRPr="004567EA">
              <w:rPr>
                <w:rStyle w:val="normaltextrun"/>
                <w:rFonts w:ascii="Calibri" w:eastAsiaTheme="majorEastAsia" w:hAnsi="Calibri" w:cs="Calibri"/>
                <w:sz w:val="20"/>
                <w:szCs w:val="20"/>
              </w:rPr>
              <w:t xml:space="preserve"> meals</w:t>
            </w:r>
            <w:r w:rsidR="00173929" w:rsidRPr="004567EA">
              <w:rPr>
                <w:rStyle w:val="normaltextrun"/>
                <w:rFonts w:ascii="Calibri" w:eastAsiaTheme="majorEastAsia" w:hAnsi="Calibri" w:cs="Calibri"/>
                <w:sz w:val="20"/>
                <w:szCs w:val="20"/>
              </w:rPr>
              <w:t>, meeting stud</w:t>
            </w:r>
            <w:r w:rsidRPr="004567EA">
              <w:rPr>
                <w:rStyle w:val="normaltextrun"/>
                <w:rFonts w:ascii="Calibri" w:eastAsiaTheme="majorEastAsia" w:hAnsi="Calibri" w:cs="Calibri"/>
                <w:sz w:val="20"/>
                <w:szCs w:val="20"/>
              </w:rPr>
              <w:t xml:space="preserve">ents’ needs around school food e.g. portion sizes, </w:t>
            </w:r>
            <w:r w:rsidR="00A02AC8">
              <w:rPr>
                <w:rStyle w:val="normaltextrun"/>
                <w:rFonts w:ascii="Calibri" w:eastAsiaTheme="majorEastAsia" w:hAnsi="Calibri" w:cs="Calibri"/>
                <w:sz w:val="20"/>
                <w:szCs w:val="20"/>
              </w:rPr>
              <w:t>food hygiene, quality, flavour, visual appeal,</w:t>
            </w:r>
            <w:r w:rsidRPr="004567EA">
              <w:rPr>
                <w:rStyle w:val="normaltextrun"/>
                <w:rFonts w:ascii="Calibri" w:eastAsiaTheme="majorEastAsia" w:hAnsi="Calibri" w:cs="Calibri"/>
                <w:sz w:val="20"/>
                <w:szCs w:val="20"/>
              </w:rPr>
              <w:t xml:space="preserve"> </w:t>
            </w:r>
            <w:r w:rsidR="00A02AC8">
              <w:rPr>
                <w:rStyle w:val="normaltextrun"/>
                <w:rFonts w:ascii="Calibri" w:eastAsiaTheme="majorEastAsia" w:hAnsi="Calibri" w:cs="Calibri"/>
                <w:sz w:val="20"/>
                <w:szCs w:val="20"/>
              </w:rPr>
              <w:t>value for money</w:t>
            </w:r>
            <w:r w:rsidRPr="004567EA">
              <w:rPr>
                <w:rStyle w:val="normaltextrun"/>
                <w:rFonts w:ascii="Calibri" w:eastAsiaTheme="majorEastAsia" w:hAnsi="Calibri" w:cs="Calibri"/>
                <w:sz w:val="20"/>
                <w:szCs w:val="20"/>
              </w:rPr>
              <w:t xml:space="preserve">, dietary requirements </w:t>
            </w:r>
          </w:p>
          <w:p w14:paraId="05A9DC2F" w14:textId="38A2641B" w:rsidR="00325884" w:rsidRPr="004567EA" w:rsidRDefault="00325884" w:rsidP="00173929">
            <w:pPr>
              <w:pStyle w:val="paragraph"/>
              <w:numPr>
                <w:ilvl w:val="0"/>
                <w:numId w:val="9"/>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Adapt food offer to school population</w:t>
            </w:r>
            <w:r w:rsidR="00173929" w:rsidRPr="004567EA">
              <w:rPr>
                <w:rStyle w:val="normaltextrun"/>
                <w:rFonts w:ascii="Calibri" w:eastAsiaTheme="majorEastAsia" w:hAnsi="Calibri" w:cs="Calibri"/>
                <w:sz w:val="20"/>
                <w:szCs w:val="20"/>
              </w:rPr>
              <w:t>;</w:t>
            </w:r>
            <w:r w:rsidRPr="004567EA">
              <w:rPr>
                <w:rStyle w:val="normaltextrun"/>
                <w:rFonts w:ascii="Calibri" w:eastAsiaTheme="majorEastAsia" w:hAnsi="Calibri" w:cs="Calibri"/>
                <w:sz w:val="20"/>
                <w:szCs w:val="20"/>
              </w:rPr>
              <w:t xml:space="preserve"> </w:t>
            </w:r>
            <w:r w:rsidR="00173929" w:rsidRPr="004567EA">
              <w:rPr>
                <w:rStyle w:val="normaltextrun"/>
                <w:rFonts w:ascii="Calibri" w:eastAsiaTheme="majorEastAsia" w:hAnsi="Calibri" w:cs="Calibri"/>
                <w:sz w:val="20"/>
                <w:szCs w:val="20"/>
              </w:rPr>
              <w:t>incorporate greater cultural diversity</w:t>
            </w:r>
          </w:p>
          <w:p w14:paraId="6070A83A" w14:textId="150995D5" w:rsidR="00325884" w:rsidRPr="004567EA" w:rsidRDefault="00325884" w:rsidP="00173929">
            <w:pPr>
              <w:pStyle w:val="paragraph"/>
              <w:numPr>
                <w:ilvl w:val="0"/>
                <w:numId w:val="9"/>
              </w:numPr>
              <w:spacing w:before="0" w:beforeAutospacing="0" w:after="0" w:afterAutospacing="0"/>
              <w:textAlignment w:val="baseline"/>
              <w:rPr>
                <w:rStyle w:val="eop"/>
                <w:rFonts w:ascii="Calibri" w:eastAsiaTheme="majorEastAsia" w:hAnsi="Calibri" w:cs="Calibri"/>
                <w:sz w:val="20"/>
                <w:szCs w:val="20"/>
              </w:rPr>
            </w:pPr>
            <w:r w:rsidRPr="004567EA">
              <w:rPr>
                <w:rStyle w:val="eop"/>
                <w:rFonts w:ascii="Calibri" w:eastAsiaTheme="majorEastAsia" w:hAnsi="Calibri" w:cs="Calibri"/>
                <w:sz w:val="20"/>
                <w:szCs w:val="20"/>
              </w:rPr>
              <w:t>Reduce availability of processed foods;</w:t>
            </w:r>
            <w:r w:rsidRPr="004567EA">
              <w:rPr>
                <w:rStyle w:val="normaltextrun"/>
                <w:rFonts w:ascii="Calibri" w:eastAsiaTheme="majorEastAsia" w:hAnsi="Calibri" w:cs="Calibri"/>
                <w:sz w:val="20"/>
                <w:szCs w:val="20"/>
              </w:rPr>
              <w:t xml:space="preserve"> </w:t>
            </w:r>
            <w:r w:rsidR="00173929" w:rsidRPr="004567EA">
              <w:rPr>
                <w:rStyle w:val="normaltextrun"/>
                <w:rFonts w:ascii="Calibri" w:eastAsiaTheme="majorEastAsia" w:hAnsi="Calibri" w:cs="Calibri"/>
                <w:sz w:val="20"/>
                <w:szCs w:val="20"/>
              </w:rPr>
              <w:t>wider choice of healthier foods</w:t>
            </w:r>
            <w:r w:rsidR="00466F8A" w:rsidRPr="004567EA">
              <w:rPr>
                <w:rStyle w:val="normaltextrun"/>
                <w:rFonts w:ascii="Calibri" w:eastAsiaTheme="majorEastAsia" w:hAnsi="Calibri" w:cs="Calibri"/>
                <w:sz w:val="20"/>
                <w:szCs w:val="20"/>
              </w:rPr>
              <w:t xml:space="preserve"> (including healthy ‘grab and go’ options)</w:t>
            </w:r>
            <w:r w:rsidR="00173929" w:rsidRPr="004567EA">
              <w:rPr>
                <w:rStyle w:val="normaltextrun"/>
                <w:rFonts w:ascii="Calibri" w:eastAsiaTheme="majorEastAsia" w:hAnsi="Calibri" w:cs="Calibri"/>
                <w:sz w:val="20"/>
                <w:szCs w:val="20"/>
              </w:rPr>
              <w:t>; default offer of vegetables</w:t>
            </w:r>
          </w:p>
          <w:p w14:paraId="61E0BBF8" w14:textId="24985AA4" w:rsidR="00325884" w:rsidRPr="004567EA" w:rsidRDefault="00325884" w:rsidP="00466F8A">
            <w:pPr>
              <w:pStyle w:val="paragraph"/>
              <w:numPr>
                <w:ilvl w:val="0"/>
                <w:numId w:val="9"/>
              </w:numPr>
              <w:spacing w:before="0" w:beforeAutospacing="0" w:after="0" w:afterAutospacing="0"/>
              <w:textAlignment w:val="baseline"/>
              <w:rPr>
                <w:rStyle w:val="normaltextrun"/>
                <w:rFonts w:ascii="Calibri" w:eastAsiaTheme="majorEastAsia" w:hAnsi="Calibri" w:cs="Calibri"/>
                <w:sz w:val="20"/>
                <w:szCs w:val="20"/>
              </w:rPr>
            </w:pPr>
            <w:r w:rsidRPr="004567EA">
              <w:rPr>
                <w:rStyle w:val="eop"/>
                <w:rFonts w:ascii="Calibri" w:eastAsiaTheme="majorEastAsia" w:hAnsi="Calibri" w:cs="Calibri"/>
                <w:sz w:val="20"/>
                <w:szCs w:val="20"/>
              </w:rPr>
              <w:t xml:space="preserve">Greater focus on sustainably sourced food </w:t>
            </w:r>
          </w:p>
        </w:tc>
      </w:tr>
      <w:tr w:rsidR="00325884" w:rsidRPr="004567EA" w14:paraId="27E7A336" w14:textId="77777777" w:rsidTr="000268FC">
        <w:trPr>
          <w:trHeight w:val="20"/>
        </w:trPr>
        <w:tc>
          <w:tcPr>
            <w:tcW w:w="812" w:type="pct"/>
          </w:tcPr>
          <w:p w14:paraId="33943260" w14:textId="77777777" w:rsidR="00325884" w:rsidRPr="004567EA" w:rsidRDefault="00325884" w:rsidP="00662ED1">
            <w:pPr>
              <w:pStyle w:val="ListParagraph"/>
              <w:numPr>
                <w:ilvl w:val="0"/>
                <w:numId w:val="1"/>
              </w:numPr>
              <w:rPr>
                <w:rFonts w:ascii="Calibri" w:eastAsia="Calibri" w:hAnsi="Calibri" w:cs="Calibri"/>
                <w:sz w:val="20"/>
                <w:szCs w:val="20"/>
              </w:rPr>
            </w:pPr>
            <w:r w:rsidRPr="004567EA">
              <w:rPr>
                <w:rFonts w:ascii="Calibri" w:eastAsia="Calibri" w:hAnsi="Calibri" w:cs="Calibri"/>
                <w:sz w:val="20"/>
                <w:szCs w:val="20"/>
              </w:rPr>
              <w:t xml:space="preserve">Changing food service arrangements to promote healthy food uptake </w:t>
            </w:r>
          </w:p>
        </w:tc>
        <w:tc>
          <w:tcPr>
            <w:tcW w:w="1270" w:type="pct"/>
          </w:tcPr>
          <w:p w14:paraId="575D4B70"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Design food service arrangements to minimise queuing, allow flexible payment and dining, and incorporate attractive and varied outlet types which prompt healthy and nutritious choices</w:t>
            </w:r>
          </w:p>
        </w:tc>
        <w:tc>
          <w:tcPr>
            <w:tcW w:w="2918" w:type="pct"/>
          </w:tcPr>
          <w:p w14:paraId="3123FB3A" w14:textId="5A0D7989" w:rsidR="00325884" w:rsidRPr="004567EA" w:rsidRDefault="00325884" w:rsidP="00662ED1">
            <w:pPr>
              <w:pStyle w:val="paragraph"/>
              <w:numPr>
                <w:ilvl w:val="0"/>
                <w:numId w:val="10"/>
              </w:numPr>
              <w:spacing w:before="0" w:beforeAutospacing="0" w:after="0" w:afterAutospacing="0"/>
              <w:textAlignment w:val="baseline"/>
              <w:rPr>
                <w:rFonts w:ascii="Calibri" w:hAnsi="Calibri" w:cs="Calibri"/>
                <w:sz w:val="20"/>
                <w:szCs w:val="20"/>
              </w:rPr>
            </w:pPr>
            <w:r w:rsidRPr="004567EA">
              <w:rPr>
                <w:rFonts w:ascii="Calibri" w:hAnsi="Calibri" w:cs="Calibri"/>
                <w:sz w:val="20"/>
                <w:szCs w:val="20"/>
              </w:rPr>
              <w:t>More space, equipment and serving stations</w:t>
            </w:r>
            <w:r w:rsidR="00466F8A" w:rsidRPr="004567EA">
              <w:rPr>
                <w:rFonts w:ascii="Calibri" w:hAnsi="Calibri" w:cs="Calibri"/>
                <w:sz w:val="20"/>
                <w:szCs w:val="20"/>
              </w:rPr>
              <w:t>;</w:t>
            </w:r>
            <w:r w:rsidRPr="004567EA">
              <w:rPr>
                <w:rFonts w:ascii="Calibri" w:hAnsi="Calibri" w:cs="Calibri"/>
                <w:sz w:val="20"/>
                <w:szCs w:val="20"/>
              </w:rPr>
              <w:t xml:space="preserve"> </w:t>
            </w:r>
            <w:r w:rsidR="00466F8A" w:rsidRPr="004567EA">
              <w:rPr>
                <w:rFonts w:ascii="Calibri" w:hAnsi="Calibri" w:cs="Calibri"/>
                <w:sz w:val="20"/>
                <w:szCs w:val="20"/>
              </w:rPr>
              <w:t>flexible and faster payment systems</w:t>
            </w:r>
            <w:r w:rsidR="0046089A">
              <w:rPr>
                <w:rFonts w:ascii="Calibri" w:hAnsi="Calibri" w:cs="Calibri"/>
                <w:sz w:val="20"/>
                <w:szCs w:val="20"/>
              </w:rPr>
              <w:t xml:space="preserve"> to reduce queues</w:t>
            </w:r>
            <w:r w:rsidR="00622CB3">
              <w:rPr>
                <w:rFonts w:ascii="Calibri" w:hAnsi="Calibri" w:cs="Calibri"/>
                <w:sz w:val="20"/>
                <w:szCs w:val="20"/>
              </w:rPr>
              <w:t>; staggered lunchtimes</w:t>
            </w:r>
          </w:p>
          <w:p w14:paraId="4C69BD5B" w14:textId="77777777" w:rsidR="00325884" w:rsidRPr="004567EA" w:rsidRDefault="00325884" w:rsidP="00662ED1">
            <w:pPr>
              <w:pStyle w:val="paragraph"/>
              <w:numPr>
                <w:ilvl w:val="0"/>
                <w:numId w:val="10"/>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Attractive outlet types to mimic the wider food environment</w:t>
            </w:r>
            <w:r w:rsidRPr="004567EA">
              <w:rPr>
                <w:rStyle w:val="eop"/>
                <w:rFonts w:ascii="Calibri" w:eastAsiaTheme="majorEastAsia" w:hAnsi="Calibri" w:cs="Calibri"/>
                <w:sz w:val="20"/>
                <w:szCs w:val="20"/>
              </w:rPr>
              <w:t> </w:t>
            </w:r>
          </w:p>
          <w:p w14:paraId="759690C8" w14:textId="675C8DE6" w:rsidR="00325884" w:rsidRPr="004567EA" w:rsidRDefault="00325884" w:rsidP="00662ED1">
            <w:pPr>
              <w:pStyle w:val="paragraph"/>
              <w:numPr>
                <w:ilvl w:val="0"/>
                <w:numId w:val="10"/>
              </w:numPr>
              <w:spacing w:before="0" w:beforeAutospacing="0" w:after="0" w:afterAutospacing="0"/>
              <w:textAlignment w:val="baseline"/>
              <w:rPr>
                <w:rFonts w:ascii="Calibri" w:hAnsi="Calibri" w:cs="Calibri"/>
                <w:sz w:val="20"/>
                <w:szCs w:val="20"/>
              </w:rPr>
            </w:pPr>
            <w:r w:rsidRPr="004567EA">
              <w:rPr>
                <w:rFonts w:ascii="Calibri" w:hAnsi="Calibri" w:cs="Calibri"/>
                <w:sz w:val="20"/>
                <w:szCs w:val="20"/>
              </w:rPr>
              <w:t xml:space="preserve">Food position to make healthy choices easier; </w:t>
            </w:r>
            <w:r w:rsidR="004C27BA">
              <w:rPr>
                <w:rFonts w:ascii="Calibri" w:hAnsi="Calibri" w:cs="Calibri"/>
                <w:sz w:val="20"/>
                <w:szCs w:val="20"/>
              </w:rPr>
              <w:t>b</w:t>
            </w:r>
            <w:r w:rsidRPr="004567EA">
              <w:rPr>
                <w:rFonts w:ascii="Calibri" w:hAnsi="Calibri" w:cs="Calibri"/>
                <w:sz w:val="20"/>
                <w:szCs w:val="20"/>
              </w:rPr>
              <w:t>etter marketing</w:t>
            </w:r>
            <w:r w:rsidR="0046089A">
              <w:rPr>
                <w:rFonts w:ascii="Calibri" w:hAnsi="Calibri" w:cs="Calibri"/>
                <w:sz w:val="20"/>
                <w:szCs w:val="20"/>
              </w:rPr>
              <w:t xml:space="preserve"> and labelling</w:t>
            </w:r>
            <w:r w:rsidRPr="004567EA">
              <w:rPr>
                <w:rFonts w:ascii="Calibri" w:hAnsi="Calibri" w:cs="Calibri"/>
                <w:sz w:val="20"/>
                <w:szCs w:val="20"/>
              </w:rPr>
              <w:t xml:space="preserve"> of healthy food </w:t>
            </w:r>
          </w:p>
          <w:p w14:paraId="46F8880B" w14:textId="351628C1" w:rsidR="00325884" w:rsidRPr="004567EA" w:rsidRDefault="00325884" w:rsidP="004567EA">
            <w:pPr>
              <w:pStyle w:val="paragraph"/>
              <w:numPr>
                <w:ilvl w:val="0"/>
                <w:numId w:val="10"/>
              </w:numPr>
              <w:spacing w:before="0" w:beforeAutospacing="0" w:after="0" w:afterAutospacing="0"/>
              <w:textAlignment w:val="baseline"/>
              <w:rPr>
                <w:rFonts w:ascii="Calibri" w:eastAsiaTheme="majorEastAsia" w:hAnsi="Calibri" w:cs="Calibri"/>
                <w:sz w:val="20"/>
                <w:szCs w:val="20"/>
              </w:rPr>
            </w:pPr>
            <w:r w:rsidRPr="004567EA">
              <w:rPr>
                <w:rFonts w:ascii="Calibri" w:hAnsi="Calibri" w:cs="Calibri"/>
                <w:sz w:val="20"/>
                <w:szCs w:val="20"/>
              </w:rPr>
              <w:t>Improve access to clean</w:t>
            </w:r>
            <w:r w:rsidR="00622CB3">
              <w:rPr>
                <w:rFonts w:ascii="Calibri" w:hAnsi="Calibri" w:cs="Calibri"/>
                <w:sz w:val="20"/>
                <w:szCs w:val="20"/>
              </w:rPr>
              <w:t>, functioning</w:t>
            </w:r>
            <w:r w:rsidRPr="004567EA">
              <w:rPr>
                <w:rFonts w:ascii="Calibri" w:hAnsi="Calibri" w:cs="Calibri"/>
                <w:sz w:val="20"/>
                <w:szCs w:val="20"/>
              </w:rPr>
              <w:t xml:space="preserve"> water fountains; </w:t>
            </w:r>
            <w:r w:rsidR="004567EA" w:rsidRPr="004567EA">
              <w:rPr>
                <w:rFonts w:ascii="Calibri" w:hAnsi="Calibri" w:cs="Calibri"/>
                <w:sz w:val="20"/>
                <w:szCs w:val="20"/>
              </w:rPr>
              <w:t>p</w:t>
            </w:r>
            <w:r w:rsidRPr="004567EA">
              <w:rPr>
                <w:rStyle w:val="eop"/>
                <w:rFonts w:ascii="Calibri" w:eastAsiaTheme="majorEastAsia" w:hAnsi="Calibri" w:cs="Calibri"/>
                <w:sz w:val="20"/>
                <w:szCs w:val="20"/>
              </w:rPr>
              <w:t>rovid</w:t>
            </w:r>
            <w:r w:rsidR="004567EA" w:rsidRPr="004567EA">
              <w:rPr>
                <w:rStyle w:val="eop"/>
                <w:rFonts w:ascii="Calibri" w:eastAsiaTheme="majorEastAsia" w:hAnsi="Calibri" w:cs="Calibri"/>
                <w:sz w:val="20"/>
                <w:szCs w:val="20"/>
              </w:rPr>
              <w:t>e</w:t>
            </w:r>
            <w:r w:rsidRPr="004567EA">
              <w:rPr>
                <w:rStyle w:val="eop"/>
                <w:rFonts w:ascii="Calibri" w:eastAsiaTheme="majorEastAsia" w:hAnsi="Calibri" w:cs="Calibri"/>
                <w:sz w:val="20"/>
                <w:szCs w:val="20"/>
              </w:rPr>
              <w:t xml:space="preserve"> water as the default drink</w:t>
            </w:r>
            <w:r w:rsidRPr="004567EA">
              <w:rPr>
                <w:rFonts w:ascii="Calibri" w:hAnsi="Calibri" w:cs="Calibri"/>
                <w:sz w:val="20"/>
                <w:szCs w:val="20"/>
              </w:rPr>
              <w:t xml:space="preserve"> </w:t>
            </w:r>
          </w:p>
          <w:p w14:paraId="4787F326" w14:textId="77777777" w:rsidR="00325884" w:rsidRPr="004567EA" w:rsidRDefault="00325884" w:rsidP="00662ED1">
            <w:pPr>
              <w:pStyle w:val="paragraph"/>
              <w:numPr>
                <w:ilvl w:val="0"/>
                <w:numId w:val="10"/>
              </w:numPr>
              <w:spacing w:before="0" w:beforeAutospacing="0" w:after="0" w:afterAutospacing="0"/>
              <w:textAlignment w:val="baseline"/>
              <w:rPr>
                <w:rFonts w:ascii="Calibri" w:hAnsi="Calibri" w:cs="Calibri"/>
                <w:sz w:val="20"/>
                <w:szCs w:val="20"/>
              </w:rPr>
            </w:pPr>
            <w:r w:rsidRPr="004567EA">
              <w:rPr>
                <w:rFonts w:ascii="Calibri" w:hAnsi="Calibri" w:cs="Calibri"/>
                <w:sz w:val="20"/>
                <w:szCs w:val="20"/>
              </w:rPr>
              <w:lastRenderedPageBreak/>
              <w:t xml:space="preserve">System of pre-ordering to allow preparation of high-quality food </w:t>
            </w:r>
          </w:p>
          <w:p w14:paraId="5DE76229" w14:textId="77777777" w:rsidR="00325884" w:rsidRDefault="00325884" w:rsidP="00662ED1">
            <w:pPr>
              <w:pStyle w:val="paragraph"/>
              <w:numPr>
                <w:ilvl w:val="0"/>
                <w:numId w:val="10"/>
              </w:numPr>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Lunchtime activities to encourage students to use school canteen </w:t>
            </w:r>
          </w:p>
          <w:p w14:paraId="02343526" w14:textId="120898F8" w:rsidR="000268FC" w:rsidRPr="000268FC" w:rsidRDefault="000268FC" w:rsidP="000268FC">
            <w:pPr>
              <w:pStyle w:val="ListParagraph"/>
              <w:numPr>
                <w:ilvl w:val="0"/>
                <w:numId w:val="10"/>
              </w:numPr>
              <w:spacing w:line="259" w:lineRule="auto"/>
              <w:rPr>
                <w:rStyle w:val="normaltextrun"/>
                <w:rFonts w:ascii="Calibri" w:eastAsiaTheme="majorEastAsia" w:hAnsi="Calibri" w:cs="Calibri"/>
                <w:kern w:val="0"/>
                <w:sz w:val="20"/>
                <w:szCs w:val="20"/>
                <w:lang w:eastAsia="en-GB"/>
              </w:rPr>
            </w:pPr>
            <w:r w:rsidRPr="000268FC">
              <w:rPr>
                <w:rFonts w:ascii="Calibri" w:eastAsiaTheme="majorEastAsia" w:hAnsi="Calibri" w:cs="Calibri"/>
                <w:kern w:val="0"/>
                <w:sz w:val="20"/>
                <w:szCs w:val="20"/>
                <w:lang w:eastAsia="en-GB"/>
              </w:rPr>
              <w:t>Gradual removal of 'unhealthy' food item</w:t>
            </w:r>
            <w:r>
              <w:rPr>
                <w:rFonts w:ascii="Calibri" w:eastAsiaTheme="majorEastAsia" w:hAnsi="Calibri" w:cs="Calibri"/>
                <w:kern w:val="0"/>
                <w:sz w:val="20"/>
                <w:szCs w:val="20"/>
                <w:lang w:eastAsia="en-GB"/>
              </w:rPr>
              <w:t>s</w:t>
            </w:r>
          </w:p>
        </w:tc>
      </w:tr>
      <w:tr w:rsidR="00325884" w:rsidRPr="004567EA" w14:paraId="044A8683" w14:textId="77777777" w:rsidTr="000268FC">
        <w:trPr>
          <w:trHeight w:val="20"/>
        </w:trPr>
        <w:tc>
          <w:tcPr>
            <w:tcW w:w="812" w:type="pct"/>
          </w:tcPr>
          <w:p w14:paraId="7C6D0F21" w14:textId="77777777" w:rsidR="00325884" w:rsidRPr="004567EA" w:rsidRDefault="00325884" w:rsidP="00662ED1">
            <w:pPr>
              <w:pStyle w:val="ListParagraph"/>
              <w:numPr>
                <w:ilvl w:val="0"/>
                <w:numId w:val="1"/>
              </w:numPr>
              <w:rPr>
                <w:rFonts w:ascii="Calibri" w:eastAsia="Calibri" w:hAnsi="Calibri" w:cs="Calibri"/>
                <w:sz w:val="20"/>
                <w:szCs w:val="20"/>
              </w:rPr>
            </w:pPr>
            <w:r w:rsidRPr="004567EA">
              <w:rPr>
                <w:rFonts w:ascii="Calibri" w:hAnsi="Calibri" w:cs="Calibri"/>
                <w:sz w:val="20"/>
                <w:szCs w:val="20"/>
              </w:rPr>
              <w:lastRenderedPageBreak/>
              <w:t>Reform breaktime offer</w:t>
            </w:r>
          </w:p>
        </w:tc>
        <w:tc>
          <w:tcPr>
            <w:tcW w:w="1270" w:type="pct"/>
          </w:tcPr>
          <w:p w14:paraId="7EEA64E3" w14:textId="77777777" w:rsidR="00325884" w:rsidRPr="004567EA" w:rsidRDefault="00325884" w:rsidP="00662ED1">
            <w:pPr>
              <w:contextualSpacing/>
              <w:rPr>
                <w:rStyle w:val="normaltextrun"/>
                <w:rFonts w:ascii="Calibri" w:hAnsi="Calibri" w:cs="Calibri"/>
                <w:sz w:val="20"/>
                <w:szCs w:val="20"/>
              </w:rPr>
            </w:pPr>
            <w:r w:rsidRPr="004567EA">
              <w:rPr>
                <w:rStyle w:val="normaltextrun"/>
                <w:rFonts w:ascii="Calibri" w:hAnsi="Calibri" w:cs="Calibri"/>
                <w:sz w:val="20"/>
                <w:szCs w:val="20"/>
              </w:rPr>
              <w:t>Reform the breaktime offer so that students do not have breaktime food instead of lunch</w:t>
            </w:r>
          </w:p>
        </w:tc>
        <w:tc>
          <w:tcPr>
            <w:tcW w:w="2918" w:type="pct"/>
          </w:tcPr>
          <w:p w14:paraId="012D5B12" w14:textId="5B82B888" w:rsidR="00325884" w:rsidRPr="004567EA" w:rsidRDefault="00325884" w:rsidP="00662ED1">
            <w:pPr>
              <w:pStyle w:val="paragraph"/>
              <w:numPr>
                <w:ilvl w:val="0"/>
                <w:numId w:val="11"/>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Provide healthy substantial snacks</w:t>
            </w:r>
            <w:r w:rsidR="004567EA" w:rsidRPr="004567EA">
              <w:rPr>
                <w:rStyle w:val="normaltextrun"/>
                <w:rFonts w:ascii="Calibri" w:eastAsiaTheme="majorEastAsia" w:hAnsi="Calibri" w:cs="Calibri"/>
                <w:sz w:val="20"/>
                <w:szCs w:val="20"/>
              </w:rPr>
              <w:t xml:space="preserve"> and w</w:t>
            </w:r>
            <w:r w:rsidRPr="004567EA">
              <w:rPr>
                <w:rStyle w:val="normaltextrun"/>
                <w:rFonts w:ascii="Calibri" w:eastAsiaTheme="majorEastAsia" w:hAnsi="Calibri" w:cs="Calibri"/>
                <w:sz w:val="20"/>
                <w:szCs w:val="20"/>
              </w:rPr>
              <w:t>iden gap between break and lunch time</w:t>
            </w:r>
          </w:p>
          <w:p w14:paraId="440B65BB" w14:textId="77777777" w:rsidR="00325884" w:rsidRPr="004567EA" w:rsidRDefault="00325884" w:rsidP="00662ED1">
            <w:pPr>
              <w:pStyle w:val="paragraph"/>
              <w:numPr>
                <w:ilvl w:val="0"/>
                <w:numId w:val="11"/>
              </w:numPr>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Style w:val="eop"/>
                <w:rFonts w:ascii="Calibri" w:eastAsiaTheme="majorEastAsia" w:hAnsi="Calibri" w:cs="Calibri"/>
                <w:sz w:val="20"/>
                <w:szCs w:val="20"/>
              </w:rPr>
              <w:t xml:space="preserve">More variety of healthy snack items </w:t>
            </w:r>
          </w:p>
        </w:tc>
      </w:tr>
      <w:tr w:rsidR="004E442F" w:rsidRPr="004567EA" w14:paraId="21058787" w14:textId="77777777" w:rsidTr="004E442F">
        <w:trPr>
          <w:trHeight w:val="20"/>
        </w:trPr>
        <w:tc>
          <w:tcPr>
            <w:tcW w:w="812" w:type="pct"/>
            <w:shd w:val="clear" w:color="auto" w:fill="0291BE"/>
          </w:tcPr>
          <w:p w14:paraId="7EE7DFD5" w14:textId="77777777" w:rsidR="004E442F" w:rsidRPr="004567EA" w:rsidRDefault="004E442F" w:rsidP="00662ED1">
            <w:pPr>
              <w:rPr>
                <w:rFonts w:ascii="Calibri" w:hAnsi="Calibri" w:cs="Calibri"/>
                <w:sz w:val="20"/>
                <w:szCs w:val="20"/>
              </w:rPr>
            </w:pPr>
            <w:r w:rsidRPr="004567EA">
              <w:rPr>
                <w:rFonts w:ascii="Calibri" w:hAnsi="Calibri" w:cs="Calibri"/>
                <w:b/>
                <w:bCs/>
                <w:sz w:val="20"/>
                <w:szCs w:val="20"/>
              </w:rPr>
              <w:t>School leadership and governance</w:t>
            </w:r>
          </w:p>
        </w:tc>
        <w:tc>
          <w:tcPr>
            <w:tcW w:w="1270" w:type="pct"/>
            <w:shd w:val="clear" w:color="auto" w:fill="0291BE"/>
          </w:tcPr>
          <w:p w14:paraId="10BB10E1" w14:textId="77777777" w:rsidR="004E442F" w:rsidRPr="004567EA" w:rsidRDefault="004E442F" w:rsidP="00662ED1">
            <w:pPr>
              <w:rPr>
                <w:rFonts w:ascii="Calibri" w:hAnsi="Calibri" w:cs="Calibri"/>
                <w:sz w:val="20"/>
                <w:szCs w:val="20"/>
              </w:rPr>
            </w:pPr>
          </w:p>
        </w:tc>
        <w:tc>
          <w:tcPr>
            <w:tcW w:w="2918" w:type="pct"/>
            <w:shd w:val="clear" w:color="auto" w:fill="0291BE"/>
          </w:tcPr>
          <w:p w14:paraId="3A170AC9" w14:textId="0337DA37" w:rsidR="004E442F" w:rsidRPr="004567EA" w:rsidRDefault="004E442F" w:rsidP="00662ED1">
            <w:pPr>
              <w:rPr>
                <w:rFonts w:ascii="Calibri" w:hAnsi="Calibri" w:cs="Calibri"/>
                <w:sz w:val="20"/>
                <w:szCs w:val="20"/>
              </w:rPr>
            </w:pPr>
          </w:p>
        </w:tc>
      </w:tr>
      <w:tr w:rsidR="00325884" w:rsidRPr="004567EA" w14:paraId="4AAB2239" w14:textId="77777777" w:rsidTr="000268FC">
        <w:trPr>
          <w:trHeight w:val="20"/>
        </w:trPr>
        <w:tc>
          <w:tcPr>
            <w:tcW w:w="812" w:type="pct"/>
          </w:tcPr>
          <w:p w14:paraId="6C2D1CF5"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School food policies, restrictions, and regulations</w:t>
            </w:r>
          </w:p>
          <w:p w14:paraId="19BCD7D2" w14:textId="77777777" w:rsidR="00325884" w:rsidRPr="004567EA" w:rsidRDefault="00325884" w:rsidP="00662ED1">
            <w:pPr>
              <w:contextualSpacing/>
              <w:rPr>
                <w:rFonts w:ascii="Calibri" w:hAnsi="Calibri" w:cs="Calibri"/>
                <w:sz w:val="20"/>
                <w:szCs w:val="20"/>
              </w:rPr>
            </w:pPr>
          </w:p>
        </w:tc>
        <w:tc>
          <w:tcPr>
            <w:tcW w:w="1270" w:type="pct"/>
          </w:tcPr>
          <w:p w14:paraId="7CB04DA8"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Dedicated policies and rules in schools designed to encourage healthy eating and restrict consumption of unhealthy foods</w:t>
            </w:r>
          </w:p>
        </w:tc>
        <w:tc>
          <w:tcPr>
            <w:tcW w:w="2918" w:type="pct"/>
          </w:tcPr>
          <w:p w14:paraId="12A012FB" w14:textId="4BE22DA2" w:rsidR="00325884" w:rsidRPr="004567EA" w:rsidRDefault="00325884" w:rsidP="00662ED1">
            <w:pPr>
              <w:pStyle w:val="ListParagraph"/>
              <w:numPr>
                <w:ilvl w:val="0"/>
                <w:numId w:val="11"/>
              </w:numPr>
              <w:rPr>
                <w:rFonts w:ascii="Calibri" w:hAnsi="Calibri" w:cs="Calibri"/>
                <w:sz w:val="20"/>
                <w:szCs w:val="20"/>
              </w:rPr>
            </w:pPr>
            <w:r w:rsidRPr="004567EA">
              <w:rPr>
                <w:rFonts w:ascii="Calibri" w:hAnsi="Calibri" w:cs="Calibri"/>
                <w:sz w:val="20"/>
                <w:szCs w:val="20"/>
              </w:rPr>
              <w:t>Rules and monitoring of foods/drinks brought into school</w:t>
            </w:r>
            <w:r w:rsidR="004567EA" w:rsidRPr="004567EA">
              <w:rPr>
                <w:rFonts w:ascii="Calibri" w:hAnsi="Calibri" w:cs="Calibri"/>
                <w:sz w:val="20"/>
                <w:szCs w:val="20"/>
              </w:rPr>
              <w:t>, e.g. packed lunch policy</w:t>
            </w:r>
            <w:r w:rsidRPr="004567EA">
              <w:rPr>
                <w:rFonts w:ascii="Calibri" w:hAnsi="Calibri" w:cs="Calibri"/>
                <w:sz w:val="20"/>
                <w:szCs w:val="20"/>
              </w:rPr>
              <w:t xml:space="preserve"> </w:t>
            </w:r>
          </w:p>
          <w:p w14:paraId="2204DEDC" w14:textId="77777777" w:rsidR="00325884" w:rsidRPr="004567EA" w:rsidRDefault="00325884" w:rsidP="00662ED1">
            <w:pPr>
              <w:pStyle w:val="ListParagraph"/>
              <w:numPr>
                <w:ilvl w:val="0"/>
                <w:numId w:val="11"/>
              </w:numPr>
              <w:rPr>
                <w:rFonts w:ascii="Calibri" w:hAnsi="Calibri" w:cs="Calibri"/>
                <w:sz w:val="20"/>
                <w:szCs w:val="20"/>
              </w:rPr>
            </w:pPr>
            <w:r w:rsidRPr="004567EA">
              <w:rPr>
                <w:rFonts w:ascii="Calibri" w:hAnsi="Calibri" w:cs="Calibri"/>
                <w:sz w:val="20"/>
                <w:szCs w:val="20"/>
              </w:rPr>
              <w:t>Student/parent/staff pledge to sign up to healthy eating</w:t>
            </w:r>
          </w:p>
          <w:p w14:paraId="2FE64FD3" w14:textId="41E75368" w:rsidR="00325884" w:rsidRPr="004567EA" w:rsidRDefault="00325884" w:rsidP="00662ED1">
            <w:pPr>
              <w:pStyle w:val="ListParagraph"/>
              <w:numPr>
                <w:ilvl w:val="0"/>
                <w:numId w:val="11"/>
              </w:numPr>
              <w:rPr>
                <w:rFonts w:ascii="Calibri" w:hAnsi="Calibri" w:cs="Calibri"/>
                <w:sz w:val="20"/>
                <w:szCs w:val="20"/>
              </w:rPr>
            </w:pPr>
            <w:r w:rsidRPr="004567EA">
              <w:rPr>
                <w:rFonts w:ascii="Calibri" w:hAnsi="Calibri" w:cs="Calibri"/>
                <w:sz w:val="20"/>
                <w:szCs w:val="20"/>
              </w:rPr>
              <w:t>Whole school food policy and community engagement</w:t>
            </w:r>
            <w:r w:rsidR="004567EA" w:rsidRPr="004567EA">
              <w:rPr>
                <w:rFonts w:ascii="Calibri" w:hAnsi="Calibri" w:cs="Calibri"/>
                <w:sz w:val="20"/>
                <w:szCs w:val="20"/>
              </w:rPr>
              <w:t>; have a food champion</w:t>
            </w:r>
          </w:p>
          <w:p w14:paraId="4F13EE55" w14:textId="7260D358" w:rsidR="00325884" w:rsidRPr="004567EA" w:rsidRDefault="00325884" w:rsidP="004567EA">
            <w:pPr>
              <w:pStyle w:val="ListParagraph"/>
              <w:numPr>
                <w:ilvl w:val="0"/>
                <w:numId w:val="11"/>
              </w:numPr>
              <w:rPr>
                <w:rFonts w:ascii="Calibri" w:hAnsi="Calibri" w:cs="Calibri"/>
                <w:sz w:val="20"/>
                <w:szCs w:val="20"/>
              </w:rPr>
            </w:pPr>
            <w:r w:rsidRPr="004567EA">
              <w:rPr>
                <w:rFonts w:ascii="Calibri" w:hAnsi="Calibri" w:cs="Calibri"/>
                <w:sz w:val="20"/>
                <w:szCs w:val="20"/>
              </w:rPr>
              <w:t xml:space="preserve">Off-site policy-students stay in school at lunch </w:t>
            </w:r>
          </w:p>
        </w:tc>
      </w:tr>
      <w:tr w:rsidR="00325884" w:rsidRPr="004567EA" w14:paraId="41177B7D" w14:textId="77777777" w:rsidTr="000268FC">
        <w:trPr>
          <w:trHeight w:val="20"/>
        </w:trPr>
        <w:tc>
          <w:tcPr>
            <w:tcW w:w="812" w:type="pct"/>
          </w:tcPr>
          <w:p w14:paraId="224CBB67"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eastAsia="Calibri" w:hAnsi="Calibri" w:cs="Calibri"/>
                <w:sz w:val="20"/>
                <w:szCs w:val="20"/>
              </w:rPr>
              <w:t xml:space="preserve">Support for Senior Leadership Teams and governors on school food </w:t>
            </w:r>
          </w:p>
        </w:tc>
        <w:tc>
          <w:tcPr>
            <w:tcW w:w="1270" w:type="pct"/>
          </w:tcPr>
          <w:p w14:paraId="74BE17F6" w14:textId="77777777" w:rsidR="00325884" w:rsidRPr="004567EA" w:rsidRDefault="00325884" w:rsidP="00662ED1">
            <w:pPr>
              <w:contextualSpacing/>
              <w:rPr>
                <w:rFonts w:ascii="Calibri" w:hAnsi="Calibri" w:cs="Calibri"/>
                <w:sz w:val="20"/>
                <w:szCs w:val="20"/>
              </w:rPr>
            </w:pPr>
            <w:r w:rsidRPr="004567EA">
              <w:rPr>
                <w:rStyle w:val="normaltextrun"/>
                <w:rFonts w:ascii="Calibri" w:hAnsi="Calibri" w:cs="Calibri"/>
                <w:sz w:val="20"/>
                <w:szCs w:val="20"/>
              </w:rPr>
              <w:t>Training and support for secondary school Senior Leadership Teams and governors on school food and school food standards compliance</w:t>
            </w:r>
          </w:p>
        </w:tc>
        <w:tc>
          <w:tcPr>
            <w:tcW w:w="2918" w:type="pct"/>
          </w:tcPr>
          <w:p w14:paraId="3BAA2563" w14:textId="545A8A1B" w:rsidR="00325884" w:rsidRPr="004567EA" w:rsidRDefault="00325884" w:rsidP="00662ED1">
            <w:pPr>
              <w:pStyle w:val="paragraph"/>
              <w:numPr>
                <w:ilvl w:val="0"/>
                <w:numId w:val="12"/>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Training for Senior Leadership Teams and governors </w:t>
            </w:r>
            <w:r w:rsidR="004567EA" w:rsidRPr="004567EA">
              <w:rPr>
                <w:rStyle w:val="normaltextrun"/>
                <w:rFonts w:ascii="Calibri" w:eastAsiaTheme="majorEastAsia" w:hAnsi="Calibri" w:cs="Calibri"/>
                <w:sz w:val="20"/>
                <w:szCs w:val="20"/>
              </w:rPr>
              <w:t xml:space="preserve">on the school food standards, and </w:t>
            </w:r>
            <w:r w:rsidRPr="004567EA">
              <w:rPr>
                <w:rStyle w:val="normaltextrun"/>
                <w:rFonts w:ascii="Calibri" w:eastAsiaTheme="majorEastAsia" w:hAnsi="Calibri" w:cs="Calibri"/>
                <w:sz w:val="20"/>
                <w:szCs w:val="20"/>
              </w:rPr>
              <w:t>to support understanding of their role in school food and healthy eating</w:t>
            </w:r>
          </w:p>
          <w:p w14:paraId="16FE9C70" w14:textId="77777777" w:rsidR="00325884" w:rsidRPr="004567EA" w:rsidRDefault="00325884" w:rsidP="00662ED1">
            <w:pPr>
              <w:pStyle w:val="paragraph"/>
              <w:numPr>
                <w:ilvl w:val="0"/>
                <w:numId w:val="12"/>
              </w:numPr>
              <w:spacing w:before="0" w:beforeAutospacing="0" w:after="0" w:afterAutospacing="0"/>
              <w:textAlignment w:val="baseline"/>
              <w:rPr>
                <w:rFonts w:ascii="Calibri" w:hAnsi="Calibri" w:cs="Calibri"/>
                <w:sz w:val="20"/>
                <w:szCs w:val="20"/>
              </w:rPr>
            </w:pPr>
            <w:r w:rsidRPr="004567EA">
              <w:rPr>
                <w:rFonts w:ascii="Calibri" w:hAnsi="Calibri" w:cs="Calibri"/>
                <w:sz w:val="20"/>
                <w:szCs w:val="20"/>
              </w:rPr>
              <w:t>Support / templates for developing school food policy and actions on school food</w:t>
            </w:r>
          </w:p>
          <w:p w14:paraId="40C42DA2" w14:textId="77777777" w:rsidR="00325884" w:rsidRPr="004567EA" w:rsidRDefault="00325884" w:rsidP="00662ED1">
            <w:pPr>
              <w:pStyle w:val="paragraph"/>
              <w:numPr>
                <w:ilvl w:val="0"/>
                <w:numId w:val="12"/>
              </w:numPr>
              <w:spacing w:before="0" w:beforeAutospacing="0" w:after="0" w:afterAutospacing="0"/>
              <w:contextualSpacing/>
              <w:textAlignment w:val="baseline"/>
              <w:rPr>
                <w:rFonts w:ascii="Calibri" w:hAnsi="Calibri" w:cs="Calibri"/>
                <w:sz w:val="20"/>
                <w:szCs w:val="20"/>
              </w:rPr>
            </w:pPr>
            <w:r w:rsidRPr="004567EA">
              <w:rPr>
                <w:rFonts w:ascii="Calibri" w:hAnsi="Calibri" w:cs="Calibri"/>
                <w:sz w:val="20"/>
                <w:szCs w:val="20"/>
              </w:rPr>
              <w:t xml:space="preserve">Put metrics in place to evaluate the impact of actions on school food </w:t>
            </w:r>
          </w:p>
        </w:tc>
      </w:tr>
      <w:tr w:rsidR="00325884" w:rsidRPr="004567EA" w14:paraId="289183B5" w14:textId="77777777" w:rsidTr="000268FC">
        <w:trPr>
          <w:trHeight w:val="20"/>
        </w:trPr>
        <w:tc>
          <w:tcPr>
            <w:tcW w:w="812" w:type="pct"/>
          </w:tcPr>
          <w:p w14:paraId="3CE949DF"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 xml:space="preserve">Local Authority support for all schools </w:t>
            </w:r>
          </w:p>
          <w:p w14:paraId="5CC3B339" w14:textId="77777777" w:rsidR="00325884" w:rsidRPr="004567EA" w:rsidRDefault="00325884" w:rsidP="00662ED1">
            <w:pPr>
              <w:contextualSpacing/>
              <w:rPr>
                <w:rFonts w:ascii="Calibri" w:hAnsi="Calibri" w:cs="Calibri"/>
                <w:sz w:val="20"/>
                <w:szCs w:val="20"/>
              </w:rPr>
            </w:pPr>
          </w:p>
        </w:tc>
        <w:tc>
          <w:tcPr>
            <w:tcW w:w="1270" w:type="pct"/>
          </w:tcPr>
          <w:p w14:paraId="7C29100E" w14:textId="442B7458"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Local Authority to provide support to all schools through specialist school food teams and public health teams, sharing best practice and targeting schools most in need of support</w:t>
            </w:r>
          </w:p>
        </w:tc>
        <w:tc>
          <w:tcPr>
            <w:tcW w:w="2918" w:type="pct"/>
          </w:tcPr>
          <w:p w14:paraId="4E59DF9F" w14:textId="77777777" w:rsidR="00325884" w:rsidRPr="004567EA" w:rsidRDefault="00325884" w:rsidP="00662ED1">
            <w:pPr>
              <w:pStyle w:val="ListParagraph"/>
              <w:numPr>
                <w:ilvl w:val="0"/>
                <w:numId w:val="13"/>
              </w:numPr>
              <w:rPr>
                <w:rFonts w:ascii="Calibri" w:hAnsi="Calibri" w:cs="Calibri"/>
                <w:sz w:val="20"/>
                <w:szCs w:val="20"/>
              </w:rPr>
            </w:pPr>
            <w:r w:rsidRPr="004567EA">
              <w:rPr>
                <w:rFonts w:ascii="Calibri" w:hAnsi="Calibri" w:cs="Calibri"/>
                <w:sz w:val="20"/>
                <w:szCs w:val="20"/>
              </w:rPr>
              <w:t xml:space="preserve">Dedicated roles in Local Authorities to support school food </w:t>
            </w:r>
          </w:p>
          <w:p w14:paraId="68E4BE63" w14:textId="6C9016AB" w:rsidR="00325884" w:rsidRPr="004567EA" w:rsidRDefault="00325884" w:rsidP="00662ED1">
            <w:pPr>
              <w:pStyle w:val="ListParagraph"/>
              <w:numPr>
                <w:ilvl w:val="0"/>
                <w:numId w:val="13"/>
              </w:numPr>
              <w:rPr>
                <w:rFonts w:ascii="Calibri" w:hAnsi="Calibri" w:cs="Calibri"/>
                <w:sz w:val="20"/>
                <w:szCs w:val="20"/>
              </w:rPr>
            </w:pPr>
            <w:r w:rsidRPr="004567EA">
              <w:rPr>
                <w:rFonts w:ascii="Calibri" w:hAnsi="Calibri" w:cs="Calibri"/>
                <w:sz w:val="20"/>
                <w:szCs w:val="20"/>
              </w:rPr>
              <w:t xml:space="preserve">Targeted </w:t>
            </w:r>
            <w:r w:rsidR="004C27BA">
              <w:rPr>
                <w:rFonts w:ascii="Calibri" w:hAnsi="Calibri" w:cs="Calibri"/>
                <w:sz w:val="20"/>
                <w:szCs w:val="20"/>
              </w:rPr>
              <w:t xml:space="preserve">school </w:t>
            </w:r>
            <w:r w:rsidRPr="004567EA">
              <w:rPr>
                <w:rFonts w:ascii="Calibri" w:hAnsi="Calibri" w:cs="Calibri"/>
                <w:sz w:val="20"/>
                <w:szCs w:val="20"/>
              </w:rPr>
              <w:t>support for implementation of national school food policy</w:t>
            </w:r>
          </w:p>
          <w:p w14:paraId="2A68BDD3" w14:textId="6A3B7822" w:rsidR="00325884" w:rsidRPr="00924FB1" w:rsidRDefault="00325884" w:rsidP="00662ED1">
            <w:pPr>
              <w:pStyle w:val="ListParagraph"/>
              <w:numPr>
                <w:ilvl w:val="0"/>
                <w:numId w:val="13"/>
              </w:numPr>
              <w:rPr>
                <w:rStyle w:val="normaltextrun"/>
                <w:rFonts w:ascii="Calibri" w:hAnsi="Calibri" w:cs="Calibri"/>
                <w:sz w:val="20"/>
                <w:szCs w:val="20"/>
              </w:rPr>
            </w:pPr>
            <w:r w:rsidRPr="00924FB1">
              <w:rPr>
                <w:rStyle w:val="normaltextrun"/>
                <w:rFonts w:ascii="Calibri" w:hAnsi="Calibri" w:cs="Calibri"/>
                <w:sz w:val="20"/>
                <w:szCs w:val="20"/>
              </w:rPr>
              <w:t>Incorporate more metrics to monitor the correlation of school food with student outcomes</w:t>
            </w:r>
            <w:r w:rsidR="00924FB1" w:rsidRPr="00924FB1">
              <w:rPr>
                <w:rStyle w:val="normaltextrun"/>
                <w:rFonts w:ascii="Calibri" w:hAnsi="Calibri" w:cs="Calibri"/>
                <w:sz w:val="20"/>
                <w:szCs w:val="20"/>
              </w:rPr>
              <w:t>; recognise well-performing schools; share best practice</w:t>
            </w:r>
            <w:r w:rsidRPr="00924FB1">
              <w:rPr>
                <w:rStyle w:val="normaltextrun"/>
                <w:rFonts w:ascii="Calibri" w:hAnsi="Calibri" w:cs="Calibri"/>
                <w:sz w:val="20"/>
                <w:szCs w:val="20"/>
              </w:rPr>
              <w:t xml:space="preserve"> </w:t>
            </w:r>
          </w:p>
          <w:p w14:paraId="16F0A25D" w14:textId="01D85E0E" w:rsidR="00325884" w:rsidRPr="00924FB1" w:rsidRDefault="00325884" w:rsidP="00924FB1">
            <w:pPr>
              <w:pStyle w:val="ListParagraph"/>
              <w:numPr>
                <w:ilvl w:val="0"/>
                <w:numId w:val="13"/>
              </w:numPr>
              <w:rPr>
                <w:rStyle w:val="normaltextrun"/>
                <w:rFonts w:ascii="Calibri" w:hAnsi="Calibri" w:cs="Calibri"/>
                <w:sz w:val="20"/>
                <w:szCs w:val="20"/>
              </w:rPr>
            </w:pPr>
            <w:r w:rsidRPr="00924FB1">
              <w:rPr>
                <w:rStyle w:val="normaltextrun"/>
                <w:rFonts w:ascii="Calibri" w:hAnsi="Calibri" w:cs="Calibri"/>
                <w:sz w:val="20"/>
                <w:szCs w:val="20"/>
              </w:rPr>
              <w:t xml:space="preserve">Monitoring </w:t>
            </w:r>
            <w:r w:rsidRPr="004C27BA">
              <w:rPr>
                <w:rStyle w:val="normaltextrun"/>
                <w:rFonts w:ascii="Calibri" w:hAnsi="Calibri" w:cs="Calibri"/>
                <w:sz w:val="20"/>
                <w:szCs w:val="20"/>
              </w:rPr>
              <w:t xml:space="preserve">of </w:t>
            </w:r>
            <w:r w:rsidR="004C27BA" w:rsidRPr="004C27BA">
              <w:rPr>
                <w:rStyle w:val="normaltextrun"/>
                <w:rFonts w:ascii="Calibri" w:hAnsi="Calibri" w:cs="Calibri"/>
                <w:sz w:val="20"/>
                <w:szCs w:val="20"/>
              </w:rPr>
              <w:t>free school meal</w:t>
            </w:r>
            <w:r w:rsidRPr="00924FB1">
              <w:rPr>
                <w:rStyle w:val="normaltextrun"/>
                <w:rFonts w:ascii="Calibri" w:hAnsi="Calibri" w:cs="Calibri"/>
                <w:sz w:val="20"/>
                <w:szCs w:val="20"/>
              </w:rPr>
              <w:t xml:space="preserve"> uptake and </w:t>
            </w:r>
            <w:r w:rsidR="00924FB1" w:rsidRPr="00924FB1">
              <w:rPr>
                <w:rStyle w:val="normaltextrun"/>
                <w:rFonts w:ascii="Calibri" w:hAnsi="Calibri" w:cs="Calibri"/>
                <w:sz w:val="20"/>
                <w:szCs w:val="20"/>
              </w:rPr>
              <w:t>support</w:t>
            </w:r>
            <w:r w:rsidRPr="00924FB1">
              <w:rPr>
                <w:rStyle w:val="normaltextrun"/>
                <w:rFonts w:ascii="Calibri" w:hAnsi="Calibri" w:cs="Calibri"/>
                <w:sz w:val="20"/>
                <w:szCs w:val="20"/>
              </w:rPr>
              <w:t xml:space="preserve"> schools with low uptake</w:t>
            </w:r>
          </w:p>
        </w:tc>
      </w:tr>
      <w:tr w:rsidR="00325884" w:rsidRPr="004567EA" w14:paraId="1C9C4EAA" w14:textId="77777777" w:rsidTr="000268FC">
        <w:trPr>
          <w:trHeight w:val="20"/>
        </w:trPr>
        <w:tc>
          <w:tcPr>
            <w:tcW w:w="812" w:type="pct"/>
          </w:tcPr>
          <w:p w14:paraId="717679E3"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 xml:space="preserve">National government to provide joined-up leadership on school food </w:t>
            </w:r>
          </w:p>
        </w:tc>
        <w:tc>
          <w:tcPr>
            <w:tcW w:w="1270" w:type="pct"/>
          </w:tcPr>
          <w:p w14:paraId="692EF013"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 xml:space="preserve">National government to work together, champion school food, and develop a national strategy and programme to improve school food </w:t>
            </w:r>
          </w:p>
        </w:tc>
        <w:tc>
          <w:tcPr>
            <w:tcW w:w="2918" w:type="pct"/>
          </w:tcPr>
          <w:p w14:paraId="2B3503E1" w14:textId="2AEBC552" w:rsidR="00325884" w:rsidRPr="00924FB1" w:rsidRDefault="00924FB1" w:rsidP="00924FB1">
            <w:pPr>
              <w:pStyle w:val="ListParagraph"/>
              <w:numPr>
                <w:ilvl w:val="0"/>
                <w:numId w:val="14"/>
              </w:numPr>
              <w:rPr>
                <w:rFonts w:ascii="Calibri" w:hAnsi="Calibri" w:cs="Calibri"/>
                <w:sz w:val="20"/>
                <w:szCs w:val="20"/>
              </w:rPr>
            </w:pPr>
            <w:r w:rsidRPr="00924FB1">
              <w:rPr>
                <w:rFonts w:ascii="Calibri" w:hAnsi="Calibri" w:cs="Calibri"/>
                <w:sz w:val="20"/>
                <w:szCs w:val="20"/>
              </w:rPr>
              <w:t>Clearer direction and leadership from government regarding the school food standards and food education; a</w:t>
            </w:r>
            <w:r w:rsidR="00325884" w:rsidRPr="00924FB1">
              <w:rPr>
                <w:rFonts w:ascii="Calibri" w:hAnsi="Calibri" w:cs="Calibri"/>
                <w:sz w:val="20"/>
                <w:szCs w:val="20"/>
              </w:rPr>
              <w:t xml:space="preserve"> national strategy and lead on food education</w:t>
            </w:r>
          </w:p>
          <w:p w14:paraId="2BE29147" w14:textId="06B7A50F" w:rsidR="00325884" w:rsidRPr="004567EA" w:rsidRDefault="00325884" w:rsidP="00662ED1">
            <w:pPr>
              <w:pStyle w:val="ListParagraph"/>
              <w:numPr>
                <w:ilvl w:val="0"/>
                <w:numId w:val="14"/>
              </w:numPr>
              <w:rPr>
                <w:rFonts w:ascii="Calibri" w:hAnsi="Calibri" w:cs="Calibri"/>
                <w:sz w:val="20"/>
                <w:szCs w:val="20"/>
              </w:rPr>
            </w:pPr>
            <w:r w:rsidRPr="004567EA">
              <w:rPr>
                <w:rFonts w:ascii="Calibri" w:hAnsi="Calibri" w:cs="Calibri"/>
                <w:sz w:val="20"/>
                <w:szCs w:val="20"/>
              </w:rPr>
              <w:t xml:space="preserve">Develop clear best practice guidelines for </w:t>
            </w:r>
            <w:proofErr w:type="gramStart"/>
            <w:r w:rsidRPr="004567EA">
              <w:rPr>
                <w:rFonts w:ascii="Calibri" w:hAnsi="Calibri" w:cs="Calibri"/>
                <w:sz w:val="20"/>
                <w:szCs w:val="20"/>
              </w:rPr>
              <w:t>schools</w:t>
            </w:r>
            <w:r w:rsidR="00924FB1">
              <w:rPr>
                <w:rFonts w:ascii="Calibri" w:hAnsi="Calibri" w:cs="Calibri"/>
                <w:sz w:val="20"/>
                <w:szCs w:val="20"/>
              </w:rPr>
              <w:t>;</w:t>
            </w:r>
            <w:proofErr w:type="gramEnd"/>
            <w:r w:rsidR="004C27BA">
              <w:rPr>
                <w:rFonts w:ascii="Calibri" w:hAnsi="Calibri" w:cs="Calibri"/>
                <w:sz w:val="20"/>
                <w:szCs w:val="20"/>
              </w:rPr>
              <w:t xml:space="preserve"> </w:t>
            </w:r>
            <w:r w:rsidR="00924FB1" w:rsidRPr="004567EA">
              <w:rPr>
                <w:rFonts w:ascii="Calibri" w:hAnsi="Calibri" w:cs="Calibri"/>
                <w:sz w:val="20"/>
                <w:szCs w:val="20"/>
              </w:rPr>
              <w:t>specific guidance for secondary schools</w:t>
            </w:r>
          </w:p>
          <w:p w14:paraId="2DEC0FA9" w14:textId="77777777" w:rsidR="00325884" w:rsidRPr="004567EA" w:rsidRDefault="00325884" w:rsidP="00662ED1">
            <w:pPr>
              <w:pStyle w:val="ListParagraph"/>
              <w:numPr>
                <w:ilvl w:val="0"/>
                <w:numId w:val="14"/>
              </w:numPr>
              <w:rPr>
                <w:rFonts w:ascii="Calibri" w:hAnsi="Calibri" w:cs="Calibri"/>
                <w:sz w:val="20"/>
                <w:szCs w:val="20"/>
              </w:rPr>
            </w:pPr>
            <w:r w:rsidRPr="004567EA">
              <w:rPr>
                <w:rFonts w:ascii="Calibri" w:hAnsi="Calibri" w:cs="Calibri"/>
                <w:sz w:val="20"/>
                <w:szCs w:val="20"/>
              </w:rPr>
              <w:t xml:space="preserve">Introduce a DfE-audited continual cycle of school food improvement </w:t>
            </w:r>
          </w:p>
          <w:p w14:paraId="265B6E1E" w14:textId="00B32DA0" w:rsidR="00325884" w:rsidRPr="00924FB1" w:rsidRDefault="00924FB1" w:rsidP="00924FB1">
            <w:pPr>
              <w:pStyle w:val="ListParagraph"/>
              <w:numPr>
                <w:ilvl w:val="0"/>
                <w:numId w:val="14"/>
              </w:numPr>
              <w:rPr>
                <w:rStyle w:val="normaltextrun"/>
                <w:rFonts w:ascii="Calibri" w:hAnsi="Calibri" w:cs="Calibri"/>
                <w:sz w:val="20"/>
                <w:szCs w:val="20"/>
              </w:rPr>
            </w:pPr>
            <w:r w:rsidRPr="004567EA">
              <w:rPr>
                <w:rFonts w:ascii="Calibri" w:hAnsi="Calibri" w:cs="Calibri"/>
                <w:sz w:val="20"/>
                <w:szCs w:val="20"/>
              </w:rPr>
              <w:t>More cohesion across government departments on school food</w:t>
            </w:r>
          </w:p>
        </w:tc>
      </w:tr>
      <w:tr w:rsidR="00325884" w:rsidRPr="004567EA" w14:paraId="563440DF" w14:textId="77777777" w:rsidTr="000268FC">
        <w:trPr>
          <w:trHeight w:val="20"/>
        </w:trPr>
        <w:tc>
          <w:tcPr>
            <w:tcW w:w="812" w:type="pct"/>
          </w:tcPr>
          <w:p w14:paraId="33829A76"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eastAsia="Calibri" w:hAnsi="Calibri" w:cs="Calibri"/>
                <w:sz w:val="20"/>
                <w:szCs w:val="20"/>
              </w:rPr>
              <w:t xml:space="preserve">Adapt and update school food standards </w:t>
            </w:r>
          </w:p>
        </w:tc>
        <w:tc>
          <w:tcPr>
            <w:tcW w:w="1270" w:type="pct"/>
          </w:tcPr>
          <w:p w14:paraId="346C7E61" w14:textId="77777777" w:rsidR="00325884" w:rsidRPr="004567EA" w:rsidRDefault="00325884" w:rsidP="00662ED1">
            <w:pPr>
              <w:contextualSpacing/>
              <w:rPr>
                <w:rFonts w:ascii="Calibri" w:hAnsi="Calibri" w:cs="Calibri"/>
                <w:sz w:val="20"/>
                <w:szCs w:val="20"/>
              </w:rPr>
            </w:pPr>
            <w:r w:rsidRPr="004567EA">
              <w:rPr>
                <w:rFonts w:ascii="Calibri" w:eastAsia="Calibri" w:hAnsi="Calibri" w:cs="Calibri"/>
                <w:sz w:val="20"/>
                <w:szCs w:val="20"/>
              </w:rPr>
              <w:t>Adapt school food standards and update to address processed foods and sustainability</w:t>
            </w:r>
          </w:p>
        </w:tc>
        <w:tc>
          <w:tcPr>
            <w:tcW w:w="2918" w:type="pct"/>
          </w:tcPr>
          <w:p w14:paraId="471DCAA1" w14:textId="2B106C89" w:rsidR="00325884" w:rsidRPr="00924FB1" w:rsidRDefault="00325884" w:rsidP="00924FB1">
            <w:pPr>
              <w:pStyle w:val="ListParagraph"/>
              <w:numPr>
                <w:ilvl w:val="0"/>
                <w:numId w:val="15"/>
              </w:numPr>
              <w:rPr>
                <w:rFonts w:ascii="Calibri" w:hAnsi="Calibri" w:cs="Calibri"/>
                <w:sz w:val="20"/>
                <w:szCs w:val="20"/>
              </w:rPr>
            </w:pPr>
            <w:r w:rsidRPr="004567EA">
              <w:rPr>
                <w:rFonts w:ascii="Calibri" w:hAnsi="Calibri" w:cs="Calibri"/>
                <w:sz w:val="20"/>
                <w:szCs w:val="20"/>
              </w:rPr>
              <w:t>Incorporate greater restriction of processed foods</w:t>
            </w:r>
            <w:r w:rsidRPr="00924FB1">
              <w:rPr>
                <w:rFonts w:ascii="Calibri" w:hAnsi="Calibri" w:cs="Calibri"/>
                <w:sz w:val="20"/>
                <w:szCs w:val="20"/>
              </w:rPr>
              <w:t xml:space="preserve">; consider sustainability </w:t>
            </w:r>
          </w:p>
          <w:p w14:paraId="002C888D" w14:textId="0085FFC5" w:rsidR="00325884" w:rsidRPr="004567EA" w:rsidRDefault="00924FB1" w:rsidP="00662ED1">
            <w:pPr>
              <w:pStyle w:val="ListParagraph"/>
              <w:numPr>
                <w:ilvl w:val="0"/>
                <w:numId w:val="15"/>
              </w:numPr>
              <w:rPr>
                <w:rFonts w:ascii="Calibri" w:hAnsi="Calibri" w:cs="Calibri"/>
                <w:sz w:val="20"/>
                <w:szCs w:val="20"/>
              </w:rPr>
            </w:pPr>
            <w:r>
              <w:rPr>
                <w:rFonts w:ascii="Calibri" w:hAnsi="Calibri" w:cs="Calibri"/>
                <w:sz w:val="20"/>
                <w:szCs w:val="20"/>
              </w:rPr>
              <w:t>I</w:t>
            </w:r>
            <w:r w:rsidR="00325884" w:rsidRPr="004567EA">
              <w:rPr>
                <w:rFonts w:ascii="Calibri" w:hAnsi="Calibri" w:cs="Calibri"/>
                <w:sz w:val="20"/>
                <w:szCs w:val="20"/>
              </w:rPr>
              <w:t xml:space="preserve">nclude young people in design </w:t>
            </w:r>
            <w:r>
              <w:rPr>
                <w:rFonts w:ascii="Calibri" w:hAnsi="Calibri" w:cs="Calibri"/>
                <w:sz w:val="20"/>
                <w:szCs w:val="20"/>
              </w:rPr>
              <w:t>of school food standards</w:t>
            </w:r>
          </w:p>
          <w:p w14:paraId="477F48FD" w14:textId="1AED8599" w:rsidR="00325884" w:rsidRPr="004567EA" w:rsidRDefault="00924FB1" w:rsidP="00662ED1">
            <w:pPr>
              <w:pStyle w:val="ListParagraph"/>
              <w:numPr>
                <w:ilvl w:val="0"/>
                <w:numId w:val="15"/>
              </w:numPr>
              <w:rPr>
                <w:rFonts w:ascii="Calibri" w:hAnsi="Calibri" w:cs="Calibri"/>
                <w:sz w:val="20"/>
                <w:szCs w:val="20"/>
              </w:rPr>
            </w:pPr>
            <w:r>
              <w:rPr>
                <w:rFonts w:ascii="Calibri" w:hAnsi="Calibri" w:cs="Calibri"/>
                <w:sz w:val="20"/>
                <w:szCs w:val="20"/>
              </w:rPr>
              <w:t>Make school food standards</w:t>
            </w:r>
            <w:r w:rsidR="00325884" w:rsidRPr="004567EA">
              <w:rPr>
                <w:rFonts w:ascii="Calibri" w:hAnsi="Calibri" w:cs="Calibri"/>
                <w:sz w:val="20"/>
                <w:szCs w:val="20"/>
              </w:rPr>
              <w:t xml:space="preserve"> more practical to implement within limited budgets </w:t>
            </w:r>
          </w:p>
          <w:p w14:paraId="791FDB7D" w14:textId="024F9B96" w:rsidR="00325884" w:rsidRPr="004567EA" w:rsidRDefault="009850FE" w:rsidP="00662ED1">
            <w:pPr>
              <w:pStyle w:val="ListParagraph"/>
              <w:numPr>
                <w:ilvl w:val="0"/>
                <w:numId w:val="15"/>
              </w:numPr>
              <w:rPr>
                <w:rFonts w:ascii="Calibri" w:hAnsi="Calibri" w:cs="Calibri"/>
                <w:sz w:val="20"/>
                <w:szCs w:val="20"/>
              </w:rPr>
            </w:pPr>
            <w:r>
              <w:rPr>
                <w:rFonts w:ascii="Calibri" w:hAnsi="Calibri" w:cs="Calibri"/>
                <w:sz w:val="20"/>
                <w:szCs w:val="20"/>
              </w:rPr>
              <w:t>A</w:t>
            </w:r>
            <w:r w:rsidR="00325884" w:rsidRPr="004567EA">
              <w:rPr>
                <w:rFonts w:ascii="Calibri" w:hAnsi="Calibri" w:cs="Calibri"/>
                <w:sz w:val="20"/>
                <w:szCs w:val="20"/>
              </w:rPr>
              <w:t>llow for some flexibility for caterers</w:t>
            </w:r>
          </w:p>
        </w:tc>
      </w:tr>
      <w:tr w:rsidR="00325884" w:rsidRPr="004567EA" w14:paraId="6173BA11" w14:textId="77777777" w:rsidTr="000268FC">
        <w:trPr>
          <w:trHeight w:val="20"/>
        </w:trPr>
        <w:tc>
          <w:tcPr>
            <w:tcW w:w="812" w:type="pct"/>
          </w:tcPr>
          <w:p w14:paraId="5C5D253A" w14:textId="6D3CDBFB" w:rsidR="00325884" w:rsidRPr="004C27B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Monitoring of school food standards compliance</w:t>
            </w:r>
          </w:p>
        </w:tc>
        <w:tc>
          <w:tcPr>
            <w:tcW w:w="1270" w:type="pct"/>
          </w:tcPr>
          <w:p w14:paraId="7C6A0832" w14:textId="77777777" w:rsidR="00325884" w:rsidRPr="004567EA" w:rsidRDefault="00325884" w:rsidP="00662ED1">
            <w:pPr>
              <w:contextualSpacing/>
              <w:rPr>
                <w:rStyle w:val="normaltextrun"/>
                <w:rFonts w:ascii="Calibri" w:hAnsi="Calibri" w:cs="Calibri"/>
                <w:sz w:val="20"/>
                <w:szCs w:val="20"/>
              </w:rPr>
            </w:pPr>
            <w:r w:rsidRPr="004567EA">
              <w:rPr>
                <w:rStyle w:val="normaltextrun"/>
                <w:rFonts w:ascii="Calibri" w:hAnsi="Calibri" w:cs="Calibri"/>
                <w:sz w:val="20"/>
                <w:szCs w:val="20"/>
              </w:rPr>
              <w:t>Local and/or national systems for monitoring compliance with the school food standards, driving continuous improvement across all schools</w:t>
            </w:r>
          </w:p>
        </w:tc>
        <w:tc>
          <w:tcPr>
            <w:tcW w:w="2918" w:type="pct"/>
          </w:tcPr>
          <w:p w14:paraId="0AC9561C" w14:textId="7BDA2D2D" w:rsidR="00325884" w:rsidRPr="004567EA" w:rsidRDefault="00325884" w:rsidP="00662ED1">
            <w:pPr>
              <w:pStyle w:val="paragraph"/>
              <w:numPr>
                <w:ilvl w:val="0"/>
                <w:numId w:val="16"/>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Monitoring / inspection of school food standards; set targets for improvement</w:t>
            </w:r>
          </w:p>
          <w:p w14:paraId="6EC483EC" w14:textId="77777777" w:rsidR="009850FE" w:rsidRPr="009850FE" w:rsidRDefault="009850FE" w:rsidP="00662ED1">
            <w:pPr>
              <w:pStyle w:val="paragraph"/>
              <w:numPr>
                <w:ilvl w:val="0"/>
                <w:numId w:val="16"/>
              </w:numPr>
              <w:spacing w:before="0" w:beforeAutospacing="0" w:after="0" w:afterAutospacing="0"/>
              <w:textAlignment w:val="baseline"/>
              <w:rPr>
                <w:rFonts w:ascii="Calibri" w:eastAsiaTheme="majorEastAsia" w:hAnsi="Calibri" w:cs="Calibri"/>
                <w:sz w:val="20"/>
                <w:szCs w:val="20"/>
              </w:rPr>
            </w:pPr>
            <w:r w:rsidRPr="004567EA">
              <w:rPr>
                <w:rFonts w:ascii="Calibri" w:hAnsi="Calibri" w:cs="Calibri"/>
                <w:sz w:val="20"/>
                <w:szCs w:val="20"/>
              </w:rPr>
              <w:t>Implement a robust framework supported by sufficient resource for schools / caterers</w:t>
            </w:r>
          </w:p>
          <w:p w14:paraId="68F93208" w14:textId="74923F3D" w:rsidR="00325884" w:rsidRPr="004567EA" w:rsidRDefault="009850FE" w:rsidP="00662ED1">
            <w:pPr>
              <w:pStyle w:val="paragraph"/>
              <w:numPr>
                <w:ilvl w:val="0"/>
                <w:numId w:val="16"/>
              </w:numPr>
              <w:spacing w:before="0" w:beforeAutospacing="0" w:after="0" w:afterAutospacing="0"/>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G</w:t>
            </w:r>
            <w:r w:rsidR="00325884" w:rsidRPr="004567EA">
              <w:rPr>
                <w:rStyle w:val="normaltextrun"/>
                <w:rFonts w:ascii="Calibri" w:eastAsiaTheme="majorEastAsia" w:hAnsi="Calibri" w:cs="Calibri"/>
                <w:sz w:val="20"/>
                <w:szCs w:val="20"/>
              </w:rPr>
              <w:t>overnors / senior leadership to be involved in monitoring</w:t>
            </w:r>
            <w:r w:rsidR="000E0BE9">
              <w:rPr>
                <w:rStyle w:val="normaltextrun"/>
                <w:rFonts w:ascii="Calibri" w:eastAsiaTheme="majorEastAsia" w:hAnsi="Calibri" w:cs="Calibri"/>
                <w:sz w:val="20"/>
                <w:szCs w:val="20"/>
              </w:rPr>
              <w:t xml:space="preserve"> and reporting of compliance </w:t>
            </w:r>
          </w:p>
          <w:p w14:paraId="29F2C4C6" w14:textId="35D47783" w:rsidR="00325884" w:rsidRPr="009850FE" w:rsidRDefault="00325884" w:rsidP="009850FE">
            <w:pPr>
              <w:numPr>
                <w:ilvl w:val="0"/>
                <w:numId w:val="16"/>
              </w:numPr>
              <w:rPr>
                <w:rStyle w:val="normaltextrun"/>
                <w:rFonts w:ascii="Calibri" w:hAnsi="Calibri" w:cs="Calibri"/>
                <w:sz w:val="20"/>
                <w:szCs w:val="20"/>
              </w:rPr>
            </w:pPr>
            <w:r w:rsidRPr="004567EA">
              <w:rPr>
                <w:rFonts w:ascii="Calibri" w:hAnsi="Calibri" w:cs="Calibri"/>
                <w:sz w:val="20"/>
                <w:szCs w:val="20"/>
              </w:rPr>
              <w:t xml:space="preserve">Ensure compliance assessment is based on the full school day offer </w:t>
            </w:r>
          </w:p>
        </w:tc>
      </w:tr>
      <w:tr w:rsidR="00325884" w:rsidRPr="004567EA" w14:paraId="0B111C2A" w14:textId="77777777" w:rsidTr="000268FC">
        <w:trPr>
          <w:trHeight w:val="20"/>
        </w:trPr>
        <w:tc>
          <w:tcPr>
            <w:tcW w:w="812" w:type="pct"/>
          </w:tcPr>
          <w:p w14:paraId="2FB60BB9"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lastRenderedPageBreak/>
              <w:t>Increase the role of Ofsted in monitoring school food</w:t>
            </w:r>
          </w:p>
        </w:tc>
        <w:tc>
          <w:tcPr>
            <w:tcW w:w="1270" w:type="pct"/>
          </w:tcPr>
          <w:p w14:paraId="75EC811C"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An explicit role of Ofsted in school food monitoring, including monitoring of school food standards compliance and the eating experience</w:t>
            </w:r>
          </w:p>
        </w:tc>
        <w:tc>
          <w:tcPr>
            <w:tcW w:w="2918" w:type="pct"/>
          </w:tcPr>
          <w:p w14:paraId="0D220543" w14:textId="08F1872E" w:rsidR="00325884" w:rsidRPr="004567EA" w:rsidRDefault="00325884" w:rsidP="00662ED1">
            <w:pPr>
              <w:pStyle w:val="ListParagraph"/>
              <w:numPr>
                <w:ilvl w:val="0"/>
                <w:numId w:val="17"/>
              </w:numPr>
              <w:rPr>
                <w:rStyle w:val="eop"/>
                <w:rFonts w:ascii="Calibri" w:hAnsi="Calibri" w:cs="Calibri"/>
                <w:sz w:val="20"/>
                <w:szCs w:val="20"/>
              </w:rPr>
            </w:pPr>
            <w:r w:rsidRPr="004567EA">
              <w:rPr>
                <w:rFonts w:ascii="Calibri" w:hAnsi="Calibri" w:cs="Calibri"/>
                <w:sz w:val="20"/>
                <w:szCs w:val="20"/>
              </w:rPr>
              <w:t>Ofsted to monitor compliance with school food standards</w:t>
            </w:r>
            <w:r w:rsidR="009850FE">
              <w:rPr>
                <w:rFonts w:ascii="Calibri" w:hAnsi="Calibri" w:cs="Calibri"/>
                <w:sz w:val="20"/>
                <w:szCs w:val="20"/>
              </w:rPr>
              <w:t>,</w:t>
            </w:r>
            <w:r w:rsidRPr="004567EA">
              <w:rPr>
                <w:rFonts w:ascii="Calibri" w:hAnsi="Calibri" w:cs="Calibri"/>
                <w:sz w:val="20"/>
                <w:szCs w:val="20"/>
              </w:rPr>
              <w:t xml:space="preserve"> food quality </w:t>
            </w:r>
            <w:r w:rsidR="009850FE">
              <w:rPr>
                <w:rFonts w:ascii="Calibri" w:hAnsi="Calibri" w:cs="Calibri"/>
                <w:sz w:val="20"/>
                <w:szCs w:val="20"/>
              </w:rPr>
              <w:t xml:space="preserve">and eating experience, </w:t>
            </w:r>
            <w:r w:rsidRPr="004567EA">
              <w:rPr>
                <w:rFonts w:ascii="Calibri" w:hAnsi="Calibri" w:cs="Calibri"/>
                <w:sz w:val="20"/>
                <w:szCs w:val="20"/>
              </w:rPr>
              <w:t>and acknowledge</w:t>
            </w:r>
            <w:r w:rsidRPr="004567EA">
              <w:rPr>
                <w:rStyle w:val="normaltextrun"/>
                <w:rFonts w:ascii="Calibri" w:hAnsi="Calibri" w:cs="Calibri"/>
                <w:sz w:val="20"/>
                <w:szCs w:val="20"/>
              </w:rPr>
              <w:t xml:space="preserve"> healthy </w:t>
            </w:r>
            <w:proofErr w:type="gramStart"/>
            <w:r w:rsidRPr="004567EA">
              <w:rPr>
                <w:rStyle w:val="normaltextrun"/>
                <w:rFonts w:ascii="Calibri" w:hAnsi="Calibri" w:cs="Calibri"/>
                <w:sz w:val="20"/>
                <w:szCs w:val="20"/>
              </w:rPr>
              <w:t>schools</w:t>
            </w:r>
            <w:proofErr w:type="gramEnd"/>
            <w:r w:rsidRPr="004567EA">
              <w:rPr>
                <w:rStyle w:val="normaltextrun"/>
                <w:rFonts w:ascii="Calibri" w:hAnsi="Calibri" w:cs="Calibri"/>
                <w:sz w:val="20"/>
                <w:szCs w:val="20"/>
              </w:rPr>
              <w:t xml:space="preserve"> accreditation </w:t>
            </w:r>
          </w:p>
          <w:p w14:paraId="366723BE" w14:textId="77777777" w:rsidR="009850FE" w:rsidRPr="004567EA" w:rsidRDefault="009850FE" w:rsidP="009850FE">
            <w:pPr>
              <w:pStyle w:val="ListParagraph"/>
              <w:numPr>
                <w:ilvl w:val="0"/>
                <w:numId w:val="17"/>
              </w:numPr>
              <w:rPr>
                <w:rFonts w:ascii="Calibri" w:hAnsi="Calibri" w:cs="Calibri"/>
                <w:sz w:val="20"/>
                <w:szCs w:val="20"/>
              </w:rPr>
            </w:pPr>
            <w:r w:rsidRPr="004567EA">
              <w:rPr>
                <w:rFonts w:ascii="Calibri" w:hAnsi="Calibri" w:cs="Calibri"/>
                <w:sz w:val="20"/>
                <w:szCs w:val="20"/>
              </w:rPr>
              <w:t xml:space="preserve">Ofsted to </w:t>
            </w:r>
            <w:proofErr w:type="gramStart"/>
            <w:r w:rsidRPr="004567EA">
              <w:rPr>
                <w:rFonts w:ascii="Calibri" w:hAnsi="Calibri" w:cs="Calibri"/>
                <w:sz w:val="20"/>
                <w:szCs w:val="20"/>
              </w:rPr>
              <w:t>give greater consideration to</w:t>
            </w:r>
            <w:proofErr w:type="gramEnd"/>
            <w:r w:rsidRPr="004567EA">
              <w:rPr>
                <w:rFonts w:ascii="Calibri" w:hAnsi="Calibri" w:cs="Calibri"/>
                <w:sz w:val="20"/>
                <w:szCs w:val="20"/>
              </w:rPr>
              <w:t xml:space="preserve"> food education in inspections </w:t>
            </w:r>
          </w:p>
          <w:p w14:paraId="2A86A914" w14:textId="12D95E1F" w:rsidR="00325884" w:rsidRPr="009850FE" w:rsidRDefault="00325884" w:rsidP="009850FE">
            <w:pPr>
              <w:pStyle w:val="ListParagraph"/>
              <w:numPr>
                <w:ilvl w:val="0"/>
                <w:numId w:val="17"/>
              </w:numPr>
              <w:rPr>
                <w:rStyle w:val="normaltextrun"/>
                <w:rFonts w:ascii="Calibri" w:hAnsi="Calibri" w:cs="Calibri"/>
                <w:sz w:val="20"/>
                <w:szCs w:val="20"/>
              </w:rPr>
            </w:pPr>
            <w:r w:rsidRPr="004567EA">
              <w:rPr>
                <w:rFonts w:ascii="Calibri" w:hAnsi="Calibri" w:cs="Calibri"/>
                <w:sz w:val="20"/>
                <w:szCs w:val="20"/>
              </w:rPr>
              <w:t>Ofsted national lead for school food</w:t>
            </w:r>
            <w:r w:rsidR="009850FE">
              <w:rPr>
                <w:rFonts w:ascii="Calibri" w:hAnsi="Calibri" w:cs="Calibri"/>
                <w:sz w:val="20"/>
                <w:szCs w:val="20"/>
              </w:rPr>
              <w:t>; inspectors to have appropriate skills/competence</w:t>
            </w:r>
          </w:p>
        </w:tc>
      </w:tr>
      <w:tr w:rsidR="004E442F" w:rsidRPr="004567EA" w14:paraId="7BC3DE99" w14:textId="77777777" w:rsidTr="004E442F">
        <w:trPr>
          <w:trHeight w:val="20"/>
        </w:trPr>
        <w:tc>
          <w:tcPr>
            <w:tcW w:w="812" w:type="pct"/>
            <w:shd w:val="clear" w:color="auto" w:fill="97C777"/>
          </w:tcPr>
          <w:p w14:paraId="2A3EED83" w14:textId="77777777" w:rsidR="004E442F" w:rsidRPr="004567EA" w:rsidRDefault="004E442F" w:rsidP="00662ED1">
            <w:pPr>
              <w:rPr>
                <w:rFonts w:ascii="Calibri" w:hAnsi="Calibri" w:cs="Calibri"/>
                <w:sz w:val="20"/>
                <w:szCs w:val="20"/>
              </w:rPr>
            </w:pPr>
            <w:r w:rsidRPr="004567EA">
              <w:rPr>
                <w:rFonts w:ascii="Calibri" w:hAnsi="Calibri" w:cs="Calibri"/>
                <w:b/>
                <w:bCs/>
                <w:sz w:val="20"/>
                <w:szCs w:val="20"/>
              </w:rPr>
              <w:t>Food environments beyond school</w:t>
            </w:r>
          </w:p>
        </w:tc>
        <w:tc>
          <w:tcPr>
            <w:tcW w:w="1270" w:type="pct"/>
            <w:shd w:val="clear" w:color="auto" w:fill="97C777"/>
          </w:tcPr>
          <w:p w14:paraId="4B2A787B" w14:textId="77777777" w:rsidR="004E442F" w:rsidRPr="004567EA" w:rsidRDefault="004E442F" w:rsidP="00662ED1">
            <w:pPr>
              <w:rPr>
                <w:rFonts w:ascii="Calibri" w:hAnsi="Calibri" w:cs="Calibri"/>
                <w:sz w:val="20"/>
                <w:szCs w:val="20"/>
              </w:rPr>
            </w:pPr>
          </w:p>
        </w:tc>
        <w:tc>
          <w:tcPr>
            <w:tcW w:w="2918" w:type="pct"/>
            <w:shd w:val="clear" w:color="auto" w:fill="97C777"/>
          </w:tcPr>
          <w:p w14:paraId="2A723E11" w14:textId="10D3D92A" w:rsidR="004E442F" w:rsidRPr="004567EA" w:rsidRDefault="004E442F" w:rsidP="00662ED1">
            <w:pPr>
              <w:rPr>
                <w:rFonts w:ascii="Calibri" w:hAnsi="Calibri" w:cs="Calibri"/>
                <w:sz w:val="20"/>
                <w:szCs w:val="20"/>
              </w:rPr>
            </w:pPr>
          </w:p>
        </w:tc>
      </w:tr>
      <w:tr w:rsidR="00325884" w:rsidRPr="004567EA" w14:paraId="36EAD05C" w14:textId="77777777" w:rsidTr="000268FC">
        <w:trPr>
          <w:trHeight w:val="20"/>
        </w:trPr>
        <w:tc>
          <w:tcPr>
            <w:tcW w:w="812" w:type="pct"/>
          </w:tcPr>
          <w:p w14:paraId="243F9E47"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Education and guidance for parents / families</w:t>
            </w:r>
          </w:p>
        </w:tc>
        <w:tc>
          <w:tcPr>
            <w:tcW w:w="1270" w:type="pct"/>
          </w:tcPr>
          <w:p w14:paraId="37A7C5A9" w14:textId="77777777"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Provide educational opportunities, guidance and resources for parents on preparing and providing healthy food for children and families</w:t>
            </w:r>
          </w:p>
        </w:tc>
        <w:tc>
          <w:tcPr>
            <w:tcW w:w="2918" w:type="pct"/>
          </w:tcPr>
          <w:p w14:paraId="3A56C341" w14:textId="77777777" w:rsidR="00325884" w:rsidRPr="004567EA" w:rsidRDefault="00325884" w:rsidP="00662ED1">
            <w:pPr>
              <w:pStyle w:val="ListParagraph"/>
              <w:numPr>
                <w:ilvl w:val="0"/>
                <w:numId w:val="18"/>
              </w:numPr>
              <w:rPr>
                <w:rFonts w:ascii="Calibri" w:hAnsi="Calibri" w:cs="Calibri"/>
                <w:sz w:val="20"/>
                <w:szCs w:val="20"/>
              </w:rPr>
            </w:pPr>
            <w:r w:rsidRPr="004567EA">
              <w:rPr>
                <w:rFonts w:ascii="Calibri" w:hAnsi="Calibri" w:cs="Calibri"/>
                <w:sz w:val="20"/>
                <w:szCs w:val="20"/>
              </w:rPr>
              <w:t xml:space="preserve">Education, guidance, and resources for parents / families on cooking </w:t>
            </w:r>
          </w:p>
          <w:p w14:paraId="2D8D6CCE" w14:textId="77777777" w:rsidR="00325884" w:rsidRPr="004567EA" w:rsidRDefault="00325884" w:rsidP="00662ED1">
            <w:pPr>
              <w:pStyle w:val="ListParagraph"/>
              <w:numPr>
                <w:ilvl w:val="0"/>
                <w:numId w:val="18"/>
              </w:numPr>
              <w:rPr>
                <w:rFonts w:ascii="Calibri" w:hAnsi="Calibri" w:cs="Calibri"/>
                <w:sz w:val="20"/>
                <w:szCs w:val="20"/>
              </w:rPr>
            </w:pPr>
            <w:r w:rsidRPr="004567EA">
              <w:rPr>
                <w:rFonts w:ascii="Calibri" w:hAnsi="Calibri" w:cs="Calibri"/>
                <w:sz w:val="20"/>
                <w:szCs w:val="20"/>
              </w:rPr>
              <w:t xml:space="preserve">Educational and practical food preparation skills workshops for parents / families </w:t>
            </w:r>
          </w:p>
          <w:p w14:paraId="2593ECA9" w14:textId="77777777" w:rsidR="00325884" w:rsidRPr="004567EA" w:rsidRDefault="00325884" w:rsidP="00662ED1">
            <w:pPr>
              <w:contextualSpacing/>
              <w:rPr>
                <w:rFonts w:ascii="Calibri" w:hAnsi="Calibri" w:cs="Calibri"/>
                <w:sz w:val="20"/>
                <w:szCs w:val="20"/>
              </w:rPr>
            </w:pPr>
          </w:p>
        </w:tc>
      </w:tr>
      <w:tr w:rsidR="00325884" w:rsidRPr="004567EA" w14:paraId="67697A8E" w14:textId="77777777" w:rsidTr="000268FC">
        <w:trPr>
          <w:trHeight w:val="20"/>
        </w:trPr>
        <w:tc>
          <w:tcPr>
            <w:tcW w:w="812" w:type="pct"/>
          </w:tcPr>
          <w:p w14:paraId="69481F67"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Address the wider food environment</w:t>
            </w:r>
          </w:p>
          <w:p w14:paraId="0EE9A549" w14:textId="77777777" w:rsidR="00325884" w:rsidRPr="004567EA" w:rsidRDefault="00325884" w:rsidP="00662ED1">
            <w:pPr>
              <w:contextualSpacing/>
              <w:rPr>
                <w:rFonts w:ascii="Calibri" w:hAnsi="Calibri" w:cs="Calibri"/>
                <w:sz w:val="20"/>
                <w:szCs w:val="20"/>
              </w:rPr>
            </w:pPr>
          </w:p>
        </w:tc>
        <w:tc>
          <w:tcPr>
            <w:tcW w:w="1270" w:type="pct"/>
          </w:tcPr>
          <w:p w14:paraId="46DC8E2D" w14:textId="16972B79"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Local Authorities/ government / communities to address the local food environment surrounding schools and the wider food system</w:t>
            </w:r>
          </w:p>
        </w:tc>
        <w:tc>
          <w:tcPr>
            <w:tcW w:w="2918" w:type="pct"/>
          </w:tcPr>
          <w:p w14:paraId="43875BD3" w14:textId="0D39FAFF" w:rsidR="00325884" w:rsidRPr="009850FE" w:rsidRDefault="00325884" w:rsidP="00662ED1">
            <w:pPr>
              <w:pStyle w:val="ListParagraph"/>
              <w:numPr>
                <w:ilvl w:val="0"/>
                <w:numId w:val="19"/>
              </w:numPr>
              <w:rPr>
                <w:rFonts w:ascii="Calibri" w:hAnsi="Calibri" w:cs="Calibri"/>
                <w:sz w:val="20"/>
                <w:szCs w:val="20"/>
              </w:rPr>
            </w:pPr>
            <w:r w:rsidRPr="009850FE">
              <w:rPr>
                <w:rFonts w:ascii="Calibri" w:hAnsi="Calibri" w:cs="Calibri"/>
                <w:sz w:val="20"/>
                <w:szCs w:val="20"/>
              </w:rPr>
              <w:t>Link school food with Public Health</w:t>
            </w:r>
            <w:r w:rsidR="00DD03D9">
              <w:rPr>
                <w:rFonts w:ascii="Calibri" w:hAnsi="Calibri" w:cs="Calibri"/>
                <w:sz w:val="20"/>
                <w:szCs w:val="20"/>
              </w:rPr>
              <w:t xml:space="preserve"> / </w:t>
            </w:r>
            <w:r w:rsidRPr="009850FE">
              <w:rPr>
                <w:rFonts w:ascii="Calibri" w:hAnsi="Calibri" w:cs="Calibri"/>
                <w:sz w:val="20"/>
                <w:szCs w:val="20"/>
              </w:rPr>
              <w:t>other Local Authority departments to address the wider food environment</w:t>
            </w:r>
            <w:r w:rsidR="00DD03D9">
              <w:rPr>
                <w:rFonts w:ascii="Calibri" w:hAnsi="Calibri" w:cs="Calibri"/>
                <w:sz w:val="20"/>
                <w:szCs w:val="20"/>
              </w:rPr>
              <w:t xml:space="preserve"> (advertising, planning)</w:t>
            </w:r>
            <w:r w:rsidR="009850FE" w:rsidRPr="009850FE">
              <w:rPr>
                <w:rFonts w:ascii="Calibri" w:hAnsi="Calibri" w:cs="Calibri"/>
                <w:sz w:val="20"/>
                <w:szCs w:val="20"/>
              </w:rPr>
              <w:t xml:space="preserve">; </w:t>
            </w:r>
            <w:r w:rsidRPr="009850FE">
              <w:rPr>
                <w:rFonts w:ascii="Calibri" w:hAnsi="Calibri" w:cs="Calibri"/>
                <w:sz w:val="20"/>
                <w:szCs w:val="20"/>
              </w:rPr>
              <w:t xml:space="preserve">whole systems approach to the food </w:t>
            </w:r>
            <w:r w:rsidR="00DD03D9">
              <w:rPr>
                <w:rFonts w:ascii="Calibri" w:hAnsi="Calibri" w:cs="Calibri"/>
                <w:sz w:val="20"/>
                <w:szCs w:val="20"/>
              </w:rPr>
              <w:t>environment</w:t>
            </w:r>
          </w:p>
          <w:p w14:paraId="3ADA90DC" w14:textId="256F4B3E" w:rsidR="00325884" w:rsidRPr="004567EA" w:rsidRDefault="00325884" w:rsidP="00662ED1">
            <w:pPr>
              <w:pStyle w:val="ListParagraph"/>
              <w:numPr>
                <w:ilvl w:val="0"/>
                <w:numId w:val="19"/>
              </w:numPr>
              <w:rPr>
                <w:rFonts w:ascii="Calibri" w:hAnsi="Calibri" w:cs="Calibri"/>
                <w:sz w:val="20"/>
                <w:szCs w:val="20"/>
              </w:rPr>
            </w:pPr>
            <w:r w:rsidRPr="004567EA">
              <w:rPr>
                <w:rFonts w:ascii="Calibri" w:hAnsi="Calibri" w:cs="Calibri"/>
                <w:sz w:val="20"/>
                <w:szCs w:val="20"/>
              </w:rPr>
              <w:t>Scheme for voluntary sign up of food outlets to provide healthy options around schools</w:t>
            </w:r>
          </w:p>
          <w:p w14:paraId="46D4A923" w14:textId="17C70511" w:rsidR="00325884" w:rsidRPr="009850FE" w:rsidRDefault="00236839" w:rsidP="009850FE">
            <w:pPr>
              <w:pStyle w:val="ListParagraph"/>
              <w:numPr>
                <w:ilvl w:val="0"/>
                <w:numId w:val="19"/>
              </w:numPr>
              <w:rPr>
                <w:rFonts w:ascii="Calibri" w:hAnsi="Calibri" w:cs="Calibri"/>
                <w:sz w:val="20"/>
                <w:szCs w:val="20"/>
              </w:rPr>
            </w:pPr>
            <w:r w:rsidRPr="00236839">
              <w:rPr>
                <w:rFonts w:ascii="Calibri" w:hAnsi="Calibri" w:cs="Calibri"/>
                <w:sz w:val="20"/>
                <w:szCs w:val="20"/>
              </w:rPr>
              <w:t>Protect school food supply chains</w:t>
            </w:r>
            <w:r>
              <w:rPr>
                <w:rFonts w:ascii="Calibri" w:hAnsi="Calibri" w:cs="Calibri"/>
                <w:sz w:val="20"/>
                <w:szCs w:val="20"/>
              </w:rPr>
              <w:t xml:space="preserve">; </w:t>
            </w:r>
            <w:r w:rsidR="000D31BD">
              <w:rPr>
                <w:rFonts w:ascii="Calibri" w:hAnsi="Calibri" w:cs="Calibri"/>
                <w:sz w:val="20"/>
                <w:szCs w:val="20"/>
              </w:rPr>
              <w:t xml:space="preserve">use school food to improve </w:t>
            </w:r>
            <w:r w:rsidRPr="00236839">
              <w:rPr>
                <w:rFonts w:ascii="Calibri" w:hAnsi="Calibri" w:cs="Calibri"/>
                <w:sz w:val="20"/>
                <w:szCs w:val="20"/>
              </w:rPr>
              <w:t>local food economies</w:t>
            </w:r>
            <w:r w:rsidR="008C723E">
              <w:rPr>
                <w:rFonts w:ascii="Calibri" w:hAnsi="Calibri" w:cs="Calibri"/>
                <w:sz w:val="20"/>
                <w:szCs w:val="20"/>
              </w:rPr>
              <w:t>; engage communities</w:t>
            </w:r>
          </w:p>
        </w:tc>
      </w:tr>
      <w:tr w:rsidR="004E442F" w:rsidRPr="004567EA" w14:paraId="214B6BBE" w14:textId="77777777" w:rsidTr="004E442F">
        <w:trPr>
          <w:trHeight w:val="20"/>
        </w:trPr>
        <w:tc>
          <w:tcPr>
            <w:tcW w:w="812" w:type="pct"/>
            <w:shd w:val="clear" w:color="auto" w:fill="009999"/>
          </w:tcPr>
          <w:p w14:paraId="3E4122BF" w14:textId="77777777" w:rsidR="004E442F" w:rsidRPr="004567EA" w:rsidRDefault="004E442F" w:rsidP="00662ED1">
            <w:pPr>
              <w:rPr>
                <w:rFonts w:ascii="Calibri" w:hAnsi="Calibri" w:cs="Calibri"/>
                <w:sz w:val="20"/>
                <w:szCs w:val="20"/>
              </w:rPr>
            </w:pPr>
            <w:r w:rsidRPr="004567EA">
              <w:rPr>
                <w:rFonts w:ascii="Calibri" w:hAnsi="Calibri" w:cs="Calibri"/>
                <w:b/>
                <w:bCs/>
                <w:sz w:val="20"/>
                <w:szCs w:val="20"/>
              </w:rPr>
              <w:t>The food space and experience within schools</w:t>
            </w:r>
          </w:p>
        </w:tc>
        <w:tc>
          <w:tcPr>
            <w:tcW w:w="1270" w:type="pct"/>
            <w:shd w:val="clear" w:color="auto" w:fill="009999"/>
          </w:tcPr>
          <w:p w14:paraId="63DECEE1" w14:textId="77777777" w:rsidR="004E442F" w:rsidRPr="004567EA" w:rsidRDefault="004E442F" w:rsidP="00662ED1">
            <w:pPr>
              <w:rPr>
                <w:rFonts w:ascii="Calibri" w:hAnsi="Calibri" w:cs="Calibri"/>
                <w:sz w:val="20"/>
                <w:szCs w:val="20"/>
              </w:rPr>
            </w:pPr>
          </w:p>
        </w:tc>
        <w:tc>
          <w:tcPr>
            <w:tcW w:w="2918" w:type="pct"/>
            <w:shd w:val="clear" w:color="auto" w:fill="009999"/>
          </w:tcPr>
          <w:p w14:paraId="548F876E" w14:textId="7E131CB4" w:rsidR="004E442F" w:rsidRPr="004567EA" w:rsidRDefault="004E442F" w:rsidP="00662ED1">
            <w:pPr>
              <w:rPr>
                <w:rFonts w:ascii="Calibri" w:hAnsi="Calibri" w:cs="Calibri"/>
                <w:sz w:val="20"/>
                <w:szCs w:val="20"/>
              </w:rPr>
            </w:pPr>
          </w:p>
        </w:tc>
      </w:tr>
      <w:tr w:rsidR="00325884" w:rsidRPr="004567EA" w14:paraId="626EFFFE" w14:textId="77777777" w:rsidTr="000268FC">
        <w:trPr>
          <w:trHeight w:val="20"/>
        </w:trPr>
        <w:tc>
          <w:tcPr>
            <w:tcW w:w="812" w:type="pct"/>
          </w:tcPr>
          <w:p w14:paraId="65711743"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Provide longer lunch breaks and protect time to eat</w:t>
            </w:r>
          </w:p>
        </w:tc>
        <w:tc>
          <w:tcPr>
            <w:tcW w:w="1270" w:type="pct"/>
          </w:tcPr>
          <w:p w14:paraId="3E964ADE"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Extend lunch breaks and have dedicated time to enable students enough time to choose and consume healthier food options, and have social time together when eating</w:t>
            </w:r>
          </w:p>
        </w:tc>
        <w:tc>
          <w:tcPr>
            <w:tcW w:w="2918" w:type="pct"/>
          </w:tcPr>
          <w:p w14:paraId="26C30536" w14:textId="77777777" w:rsidR="00325884" w:rsidRPr="004567EA" w:rsidRDefault="00325884" w:rsidP="00662ED1">
            <w:pPr>
              <w:pStyle w:val="ListParagraph"/>
              <w:numPr>
                <w:ilvl w:val="0"/>
                <w:numId w:val="20"/>
              </w:numPr>
              <w:rPr>
                <w:rFonts w:ascii="Calibri" w:hAnsi="Calibri" w:cs="Calibri"/>
                <w:sz w:val="20"/>
                <w:szCs w:val="20"/>
              </w:rPr>
            </w:pPr>
            <w:r w:rsidRPr="004567EA">
              <w:rPr>
                <w:rFonts w:ascii="Calibri" w:hAnsi="Calibri" w:cs="Calibri"/>
                <w:sz w:val="20"/>
                <w:szCs w:val="20"/>
              </w:rPr>
              <w:t xml:space="preserve">Longer lunch breaks to provide more opportunity for catering staff-student interaction </w:t>
            </w:r>
          </w:p>
          <w:p w14:paraId="4E64E1B6" w14:textId="77777777" w:rsidR="00042761" w:rsidRPr="00042761" w:rsidRDefault="00325884" w:rsidP="00042761">
            <w:pPr>
              <w:pStyle w:val="ListParagraph"/>
              <w:numPr>
                <w:ilvl w:val="0"/>
                <w:numId w:val="20"/>
              </w:numPr>
              <w:rPr>
                <w:rFonts w:ascii="Calibri" w:eastAsiaTheme="majorEastAsia" w:hAnsi="Calibri" w:cs="Calibri"/>
                <w:sz w:val="20"/>
                <w:szCs w:val="20"/>
              </w:rPr>
            </w:pPr>
            <w:r w:rsidRPr="004567EA">
              <w:rPr>
                <w:rFonts w:ascii="Calibri" w:hAnsi="Calibri" w:cs="Calibri"/>
                <w:sz w:val="20"/>
                <w:szCs w:val="20"/>
              </w:rPr>
              <w:t>Greater valuing and protection of mealtimes</w:t>
            </w:r>
            <w:r w:rsidR="00042761">
              <w:rPr>
                <w:rFonts w:ascii="Calibri" w:hAnsi="Calibri" w:cs="Calibri"/>
                <w:sz w:val="20"/>
                <w:szCs w:val="20"/>
              </w:rPr>
              <w:t xml:space="preserve"> as social eating opportunities</w:t>
            </w:r>
            <w:r w:rsidRPr="004567EA">
              <w:rPr>
                <w:rFonts w:ascii="Calibri" w:hAnsi="Calibri" w:cs="Calibri"/>
                <w:sz w:val="20"/>
                <w:szCs w:val="20"/>
              </w:rPr>
              <w:t xml:space="preserve"> </w:t>
            </w:r>
          </w:p>
          <w:p w14:paraId="032CA2D2" w14:textId="1D909305" w:rsidR="00325884" w:rsidRPr="004567EA" w:rsidRDefault="00325884" w:rsidP="00042761">
            <w:pPr>
              <w:pStyle w:val="ListParagraph"/>
              <w:numPr>
                <w:ilvl w:val="0"/>
                <w:numId w:val="20"/>
              </w:numPr>
              <w:rPr>
                <w:rStyle w:val="normaltextrun"/>
                <w:rFonts w:ascii="Calibri" w:eastAsiaTheme="majorEastAsia" w:hAnsi="Calibri" w:cs="Calibri"/>
                <w:sz w:val="20"/>
                <w:szCs w:val="20"/>
              </w:rPr>
            </w:pPr>
            <w:r w:rsidRPr="004567EA">
              <w:rPr>
                <w:rFonts w:ascii="Calibri" w:hAnsi="Calibri" w:cs="Calibri"/>
                <w:sz w:val="20"/>
                <w:szCs w:val="20"/>
              </w:rPr>
              <w:t xml:space="preserve">Support for schools to implement longer lunch breaks; external monitoring of length of school lunch </w:t>
            </w:r>
          </w:p>
        </w:tc>
      </w:tr>
      <w:tr w:rsidR="00325884" w:rsidRPr="004567EA" w14:paraId="2DE6355B" w14:textId="77777777" w:rsidTr="000268FC">
        <w:trPr>
          <w:trHeight w:val="20"/>
        </w:trPr>
        <w:tc>
          <w:tcPr>
            <w:tcW w:w="812" w:type="pct"/>
          </w:tcPr>
          <w:p w14:paraId="575FABD6"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eastAsia="Calibri" w:hAnsi="Calibri" w:cs="Calibri"/>
                <w:sz w:val="20"/>
                <w:szCs w:val="20"/>
              </w:rPr>
              <w:t xml:space="preserve">Dedicated, appealing and sociable eating spaces </w:t>
            </w:r>
          </w:p>
        </w:tc>
        <w:tc>
          <w:tcPr>
            <w:tcW w:w="1270" w:type="pct"/>
          </w:tcPr>
          <w:p w14:paraId="0C500531" w14:textId="77777777" w:rsidR="00325884" w:rsidRPr="004567EA" w:rsidRDefault="00325884" w:rsidP="00662ED1">
            <w:pPr>
              <w:contextualSpacing/>
              <w:rPr>
                <w:rStyle w:val="normaltextrun"/>
                <w:rFonts w:ascii="Calibri" w:hAnsi="Calibri" w:cs="Calibri"/>
                <w:sz w:val="20"/>
                <w:szCs w:val="20"/>
              </w:rPr>
            </w:pPr>
            <w:r w:rsidRPr="004567EA">
              <w:rPr>
                <w:rFonts w:ascii="Calibri" w:hAnsi="Calibri" w:cs="Calibri"/>
                <w:sz w:val="20"/>
                <w:szCs w:val="20"/>
              </w:rPr>
              <w:t>Provide dedicated dining spaces that are clean, spacious and appealing to students, and that are designed to encourage social opportunities to sit and eat with friends</w:t>
            </w:r>
          </w:p>
        </w:tc>
        <w:tc>
          <w:tcPr>
            <w:tcW w:w="2918" w:type="pct"/>
          </w:tcPr>
          <w:p w14:paraId="74E3D11C" w14:textId="0FB4E1DC" w:rsidR="00325884" w:rsidRPr="004567EA" w:rsidRDefault="00325884" w:rsidP="00662ED1">
            <w:pPr>
              <w:pStyle w:val="ListParagraph"/>
              <w:numPr>
                <w:ilvl w:val="0"/>
                <w:numId w:val="21"/>
              </w:numPr>
              <w:rPr>
                <w:rFonts w:ascii="Calibri" w:hAnsi="Calibri" w:cs="Calibri"/>
                <w:sz w:val="20"/>
                <w:szCs w:val="20"/>
              </w:rPr>
            </w:pPr>
            <w:r w:rsidRPr="004567EA">
              <w:rPr>
                <w:rFonts w:ascii="Calibri" w:hAnsi="Calibri" w:cs="Calibri"/>
                <w:sz w:val="20"/>
                <w:szCs w:val="20"/>
              </w:rPr>
              <w:t xml:space="preserve">Creation of </w:t>
            </w:r>
            <w:r w:rsidR="00042761">
              <w:rPr>
                <w:rFonts w:ascii="Calibri" w:hAnsi="Calibri" w:cs="Calibri"/>
                <w:sz w:val="20"/>
                <w:szCs w:val="20"/>
              </w:rPr>
              <w:t xml:space="preserve">a variety of </w:t>
            </w:r>
            <w:r w:rsidRPr="004567EA">
              <w:rPr>
                <w:rFonts w:ascii="Calibri" w:hAnsi="Calibri" w:cs="Calibri"/>
                <w:sz w:val="20"/>
                <w:szCs w:val="20"/>
              </w:rPr>
              <w:t>calm, attractive</w:t>
            </w:r>
            <w:r w:rsidR="00042761">
              <w:rPr>
                <w:rFonts w:ascii="Calibri" w:hAnsi="Calibri" w:cs="Calibri"/>
                <w:sz w:val="20"/>
                <w:szCs w:val="20"/>
              </w:rPr>
              <w:t>, clean</w:t>
            </w:r>
            <w:r w:rsidRPr="004567EA">
              <w:rPr>
                <w:rFonts w:ascii="Calibri" w:hAnsi="Calibri" w:cs="Calibri"/>
                <w:sz w:val="20"/>
                <w:szCs w:val="20"/>
              </w:rPr>
              <w:t xml:space="preserve"> and spacious dining areas to encourage sociable eating</w:t>
            </w:r>
            <w:r w:rsidR="00042761">
              <w:rPr>
                <w:rFonts w:ascii="Calibri" w:hAnsi="Calibri" w:cs="Calibri"/>
                <w:sz w:val="20"/>
                <w:szCs w:val="20"/>
              </w:rPr>
              <w:t>; opportunities for students and staff to eat together</w:t>
            </w:r>
            <w:r w:rsidRPr="004567EA">
              <w:rPr>
                <w:rFonts w:ascii="Calibri" w:hAnsi="Calibri" w:cs="Calibri"/>
                <w:sz w:val="20"/>
                <w:szCs w:val="20"/>
              </w:rPr>
              <w:t xml:space="preserve"> </w:t>
            </w:r>
          </w:p>
          <w:p w14:paraId="62DA14BC" w14:textId="77777777" w:rsidR="00325884" w:rsidRPr="004567EA" w:rsidRDefault="00325884" w:rsidP="00662ED1">
            <w:pPr>
              <w:pStyle w:val="ListParagraph"/>
              <w:numPr>
                <w:ilvl w:val="0"/>
                <w:numId w:val="21"/>
              </w:numPr>
              <w:rPr>
                <w:rFonts w:ascii="Calibri" w:hAnsi="Calibri" w:cs="Calibri"/>
                <w:sz w:val="20"/>
                <w:szCs w:val="20"/>
              </w:rPr>
            </w:pPr>
            <w:r w:rsidRPr="004567EA">
              <w:rPr>
                <w:rFonts w:ascii="Calibri" w:hAnsi="Calibri" w:cs="Calibri"/>
                <w:sz w:val="20"/>
                <w:szCs w:val="20"/>
              </w:rPr>
              <w:t xml:space="preserve">Allowing students with packed lunches and school dinners to eat together </w:t>
            </w:r>
          </w:p>
          <w:p w14:paraId="2304C593" w14:textId="77777777" w:rsidR="00325884" w:rsidRPr="004567EA" w:rsidRDefault="00325884" w:rsidP="00662ED1">
            <w:pPr>
              <w:pStyle w:val="ListParagraph"/>
              <w:numPr>
                <w:ilvl w:val="0"/>
                <w:numId w:val="21"/>
              </w:numPr>
              <w:rPr>
                <w:rFonts w:ascii="Calibri" w:hAnsi="Calibri" w:cs="Calibri"/>
                <w:sz w:val="20"/>
                <w:szCs w:val="20"/>
              </w:rPr>
            </w:pPr>
            <w:r w:rsidRPr="004567EA">
              <w:rPr>
                <w:rFonts w:ascii="Calibri" w:hAnsi="Calibri" w:cs="Calibri"/>
                <w:sz w:val="20"/>
                <w:szCs w:val="20"/>
              </w:rPr>
              <w:t xml:space="preserve">Student-centred design in the dining room </w:t>
            </w:r>
          </w:p>
          <w:p w14:paraId="5C61C598" w14:textId="77777777" w:rsidR="00325884" w:rsidRPr="004567EA" w:rsidRDefault="00325884" w:rsidP="00662ED1">
            <w:pPr>
              <w:pStyle w:val="ListParagraph"/>
              <w:numPr>
                <w:ilvl w:val="0"/>
                <w:numId w:val="21"/>
              </w:numPr>
              <w:rPr>
                <w:rStyle w:val="normaltextrun"/>
                <w:rFonts w:ascii="Calibri" w:hAnsi="Calibri" w:cs="Calibri"/>
                <w:sz w:val="20"/>
                <w:szCs w:val="20"/>
              </w:rPr>
            </w:pPr>
            <w:r w:rsidRPr="004567EA">
              <w:rPr>
                <w:rFonts w:ascii="Calibri" w:hAnsi="Calibri" w:cs="Calibri"/>
                <w:sz w:val="20"/>
                <w:szCs w:val="20"/>
              </w:rPr>
              <w:t xml:space="preserve">National funding to improve school dining spaces </w:t>
            </w:r>
          </w:p>
        </w:tc>
      </w:tr>
      <w:tr w:rsidR="004E442F" w:rsidRPr="004567EA" w14:paraId="6AD220D7" w14:textId="77777777" w:rsidTr="004E442F">
        <w:trPr>
          <w:trHeight w:val="20"/>
        </w:trPr>
        <w:tc>
          <w:tcPr>
            <w:tcW w:w="812" w:type="pct"/>
            <w:shd w:val="clear" w:color="auto" w:fill="CCA7D7"/>
          </w:tcPr>
          <w:p w14:paraId="6BFFE908" w14:textId="77777777" w:rsidR="004E442F" w:rsidRPr="004567EA" w:rsidRDefault="004E442F" w:rsidP="00662ED1">
            <w:pPr>
              <w:pStyle w:val="paragraph"/>
              <w:spacing w:before="0" w:beforeAutospacing="0" w:after="0" w:afterAutospacing="0"/>
              <w:textAlignment w:val="baseline"/>
              <w:rPr>
                <w:rStyle w:val="normaltextrun"/>
                <w:rFonts w:ascii="Calibri" w:eastAsiaTheme="majorEastAsia" w:hAnsi="Calibri" w:cs="Calibri"/>
                <w:sz w:val="20"/>
                <w:szCs w:val="20"/>
              </w:rPr>
            </w:pPr>
            <w:r w:rsidRPr="004567EA">
              <w:rPr>
                <w:rFonts w:ascii="Calibri" w:eastAsia="Calibri" w:hAnsi="Calibri" w:cs="Calibri"/>
                <w:b/>
                <w:bCs/>
                <w:sz w:val="20"/>
                <w:szCs w:val="20"/>
              </w:rPr>
              <w:t>Priority of food within schools</w:t>
            </w:r>
          </w:p>
        </w:tc>
        <w:tc>
          <w:tcPr>
            <w:tcW w:w="1270" w:type="pct"/>
            <w:shd w:val="clear" w:color="auto" w:fill="CCA7D7"/>
          </w:tcPr>
          <w:p w14:paraId="539BC467" w14:textId="77777777" w:rsidR="004E442F" w:rsidRPr="004567EA" w:rsidRDefault="004E442F" w:rsidP="00662ED1">
            <w:pPr>
              <w:pStyle w:val="paragraph"/>
              <w:spacing w:before="0" w:beforeAutospacing="0" w:after="0" w:afterAutospacing="0"/>
              <w:textAlignment w:val="baseline"/>
              <w:rPr>
                <w:rStyle w:val="normaltextrun"/>
                <w:rFonts w:ascii="Calibri" w:eastAsiaTheme="majorEastAsia" w:hAnsi="Calibri" w:cs="Calibri"/>
                <w:sz w:val="20"/>
                <w:szCs w:val="20"/>
              </w:rPr>
            </w:pPr>
          </w:p>
        </w:tc>
        <w:tc>
          <w:tcPr>
            <w:tcW w:w="2918" w:type="pct"/>
            <w:shd w:val="clear" w:color="auto" w:fill="CCA7D7"/>
          </w:tcPr>
          <w:p w14:paraId="7399B56E" w14:textId="3672C518" w:rsidR="004E442F" w:rsidRPr="004567EA" w:rsidRDefault="004E442F" w:rsidP="00662ED1">
            <w:pPr>
              <w:pStyle w:val="paragraph"/>
              <w:spacing w:before="0" w:beforeAutospacing="0" w:after="0" w:afterAutospacing="0"/>
              <w:textAlignment w:val="baseline"/>
              <w:rPr>
                <w:rStyle w:val="normaltextrun"/>
                <w:rFonts w:ascii="Calibri" w:eastAsiaTheme="majorEastAsia" w:hAnsi="Calibri" w:cs="Calibri"/>
                <w:sz w:val="20"/>
                <w:szCs w:val="20"/>
              </w:rPr>
            </w:pPr>
          </w:p>
        </w:tc>
      </w:tr>
      <w:tr w:rsidR="00325884" w:rsidRPr="004567EA" w14:paraId="7645C932" w14:textId="77777777" w:rsidTr="000268FC">
        <w:trPr>
          <w:trHeight w:val="20"/>
        </w:trPr>
        <w:tc>
          <w:tcPr>
            <w:tcW w:w="812" w:type="pct"/>
          </w:tcPr>
          <w:p w14:paraId="1A42B6E4"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eastAsia="Calibri" w:hAnsi="Calibri" w:cs="Calibri"/>
                <w:sz w:val="20"/>
                <w:szCs w:val="20"/>
              </w:rPr>
              <w:t xml:space="preserve">Support healthy </w:t>
            </w:r>
            <w:proofErr w:type="gramStart"/>
            <w:r w:rsidRPr="004567EA">
              <w:rPr>
                <w:rFonts w:ascii="Calibri" w:eastAsia="Calibri" w:hAnsi="Calibri" w:cs="Calibri"/>
                <w:sz w:val="20"/>
                <w:szCs w:val="20"/>
              </w:rPr>
              <w:t>schools</w:t>
            </w:r>
            <w:proofErr w:type="gramEnd"/>
            <w:r w:rsidRPr="004567EA">
              <w:rPr>
                <w:rFonts w:ascii="Calibri" w:eastAsia="Calibri" w:hAnsi="Calibri" w:cs="Calibri"/>
                <w:sz w:val="20"/>
                <w:szCs w:val="20"/>
              </w:rPr>
              <w:t xml:space="preserve"> accreditation in secondary schools</w:t>
            </w:r>
          </w:p>
        </w:tc>
        <w:tc>
          <w:tcPr>
            <w:tcW w:w="1270" w:type="pct"/>
          </w:tcPr>
          <w:p w14:paraId="0C6F1A21" w14:textId="77777777" w:rsidR="00325884" w:rsidRPr="004567EA" w:rsidRDefault="00325884" w:rsidP="00662ED1">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Provide funding and support for schools and school communities to engage with accreditation schemes relating to healthy food, aiming for all schools to achieve accreditation</w:t>
            </w:r>
          </w:p>
        </w:tc>
        <w:tc>
          <w:tcPr>
            <w:tcW w:w="2918" w:type="pct"/>
          </w:tcPr>
          <w:p w14:paraId="1D4A1A8A" w14:textId="43EA163C" w:rsidR="00325884" w:rsidRPr="004567EA" w:rsidRDefault="00325884" w:rsidP="00662ED1">
            <w:pPr>
              <w:pStyle w:val="paragraph"/>
              <w:numPr>
                <w:ilvl w:val="0"/>
                <w:numId w:val="22"/>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Funding and support for schools to achieve accreditation</w:t>
            </w:r>
            <w:r w:rsidR="00E910BB" w:rsidRPr="00E910BB">
              <w:rPr>
                <w:rStyle w:val="normaltextrun"/>
                <w:rFonts w:ascii="Calibri" w:eastAsiaTheme="majorEastAsia" w:hAnsi="Calibri" w:cs="Calibri"/>
                <w:sz w:val="20"/>
                <w:szCs w:val="20"/>
              </w:rPr>
              <w:t>; link</w:t>
            </w:r>
            <w:r w:rsidR="00E910BB" w:rsidRPr="00E910BB">
              <w:rPr>
                <w:rFonts w:ascii="Calibri" w:hAnsi="Calibri" w:cs="Calibri"/>
                <w:sz w:val="20"/>
                <w:szCs w:val="20"/>
              </w:rPr>
              <w:t xml:space="preserve"> with</w:t>
            </w:r>
            <w:r w:rsidR="00E910BB" w:rsidRPr="004567EA">
              <w:rPr>
                <w:rFonts w:ascii="Calibri" w:hAnsi="Calibri" w:cs="Calibri"/>
                <w:sz w:val="20"/>
                <w:szCs w:val="20"/>
              </w:rPr>
              <w:t xml:space="preserve"> training and support for leaders and staff</w:t>
            </w:r>
          </w:p>
          <w:p w14:paraId="3EE8DC9A" w14:textId="77777777" w:rsidR="00325884" w:rsidRPr="004567EA" w:rsidRDefault="00325884" w:rsidP="00662ED1">
            <w:pPr>
              <w:pStyle w:val="paragraph"/>
              <w:numPr>
                <w:ilvl w:val="0"/>
                <w:numId w:val="22"/>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Adapt accreditation schemes to better suit secondary schools</w:t>
            </w:r>
            <w:r w:rsidRPr="004567EA">
              <w:rPr>
                <w:rStyle w:val="eop"/>
                <w:rFonts w:ascii="Calibri" w:eastAsiaTheme="majorEastAsia" w:hAnsi="Calibri" w:cs="Calibri"/>
                <w:sz w:val="20"/>
                <w:szCs w:val="20"/>
              </w:rPr>
              <w:t> </w:t>
            </w:r>
          </w:p>
          <w:p w14:paraId="2671C957" w14:textId="76648620" w:rsidR="00325884" w:rsidRPr="00E910BB" w:rsidRDefault="00325884" w:rsidP="00E910BB">
            <w:pPr>
              <w:pStyle w:val="paragraph"/>
              <w:numPr>
                <w:ilvl w:val="0"/>
                <w:numId w:val="22"/>
              </w:numPr>
              <w:spacing w:before="0" w:beforeAutospacing="0" w:after="0" w:afterAutospacing="0"/>
              <w:textAlignment w:val="baseline"/>
              <w:rPr>
                <w:rFonts w:ascii="Calibri" w:eastAsiaTheme="majorEastAsia" w:hAnsi="Calibri" w:cs="Calibri"/>
                <w:sz w:val="20"/>
                <w:szCs w:val="20"/>
              </w:rPr>
            </w:pPr>
            <w:r w:rsidRPr="004567EA">
              <w:rPr>
                <w:rStyle w:val="normaltextrun"/>
                <w:rFonts w:ascii="Calibri" w:eastAsiaTheme="majorEastAsia" w:hAnsi="Calibri" w:cs="Calibri"/>
                <w:sz w:val="20"/>
                <w:szCs w:val="20"/>
              </w:rPr>
              <w:t>Require schools to join accreditation schemes</w:t>
            </w:r>
            <w:r w:rsidR="00E910BB">
              <w:rPr>
                <w:rStyle w:val="normaltextrun"/>
                <w:rFonts w:ascii="Calibri" w:eastAsiaTheme="majorEastAsia" w:hAnsi="Calibri" w:cs="Calibri"/>
                <w:sz w:val="20"/>
                <w:szCs w:val="20"/>
              </w:rPr>
              <w:t xml:space="preserve">; acknowledge accreditation in </w:t>
            </w:r>
            <w:r w:rsidRPr="00E910BB">
              <w:rPr>
                <w:rStyle w:val="normaltextrun"/>
                <w:rFonts w:ascii="Calibri" w:eastAsiaTheme="majorEastAsia" w:hAnsi="Calibri" w:cs="Calibri"/>
                <w:sz w:val="20"/>
                <w:szCs w:val="20"/>
              </w:rPr>
              <w:t xml:space="preserve">external inspection </w:t>
            </w:r>
          </w:p>
        </w:tc>
      </w:tr>
      <w:tr w:rsidR="00325884" w:rsidRPr="004567EA" w14:paraId="3CA80D4B" w14:textId="77777777" w:rsidTr="000268FC">
        <w:trPr>
          <w:trHeight w:val="20"/>
        </w:trPr>
        <w:tc>
          <w:tcPr>
            <w:tcW w:w="812" w:type="pct"/>
          </w:tcPr>
          <w:p w14:paraId="6E448503"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lastRenderedPageBreak/>
              <w:t>Redesign food lessons and increase emphasis within the curriculum</w:t>
            </w:r>
          </w:p>
          <w:p w14:paraId="55AFBC0D" w14:textId="77777777" w:rsidR="00325884" w:rsidRPr="004567EA" w:rsidRDefault="00325884" w:rsidP="00662ED1">
            <w:pPr>
              <w:contextualSpacing/>
              <w:rPr>
                <w:rFonts w:ascii="Calibri" w:hAnsi="Calibri" w:cs="Calibri"/>
                <w:sz w:val="20"/>
                <w:szCs w:val="20"/>
              </w:rPr>
            </w:pPr>
          </w:p>
        </w:tc>
        <w:tc>
          <w:tcPr>
            <w:tcW w:w="1270" w:type="pct"/>
          </w:tcPr>
          <w:p w14:paraId="51CE1138" w14:textId="77777777"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Design and deliver inspiring, practical food education across all year groups which aims to develop life skills and food literacy, ensuring equitable access to all students by providing ingredients without cost and sufficient facilities within schools; provide routes to further qualifications and careers in food</w:t>
            </w:r>
          </w:p>
        </w:tc>
        <w:tc>
          <w:tcPr>
            <w:tcW w:w="2918" w:type="pct"/>
          </w:tcPr>
          <w:p w14:paraId="69776AA8" w14:textId="7F16C46E" w:rsidR="00325884" w:rsidRPr="004567EA" w:rsidRDefault="00E910BB" w:rsidP="00662ED1">
            <w:pPr>
              <w:pStyle w:val="ListParagraph"/>
              <w:numPr>
                <w:ilvl w:val="0"/>
                <w:numId w:val="23"/>
              </w:numPr>
              <w:rPr>
                <w:rStyle w:val="eop"/>
                <w:rFonts w:ascii="Calibri" w:hAnsi="Calibri" w:cs="Calibri"/>
                <w:sz w:val="20"/>
                <w:szCs w:val="20"/>
              </w:rPr>
            </w:pPr>
            <w:r>
              <w:rPr>
                <w:rStyle w:val="normaltextrun"/>
                <w:rFonts w:ascii="Calibri" w:hAnsi="Calibri" w:cs="Calibri"/>
                <w:sz w:val="20"/>
                <w:szCs w:val="20"/>
              </w:rPr>
              <w:t>M</w:t>
            </w:r>
            <w:r w:rsidR="00325884" w:rsidRPr="004567EA">
              <w:rPr>
                <w:rStyle w:val="normaltextrun"/>
                <w:rFonts w:ascii="Calibri" w:hAnsi="Calibri" w:cs="Calibri"/>
                <w:sz w:val="20"/>
                <w:szCs w:val="20"/>
              </w:rPr>
              <w:t>andatory food technology across all year groups</w:t>
            </w:r>
            <w:r w:rsidR="00192724">
              <w:rPr>
                <w:rStyle w:val="normaltextrun"/>
                <w:rFonts w:ascii="Calibri" w:hAnsi="Calibri" w:cs="Calibri"/>
                <w:sz w:val="20"/>
                <w:szCs w:val="20"/>
              </w:rPr>
              <w:t>; r</w:t>
            </w:r>
            <w:r w:rsidR="00192724" w:rsidRPr="004567EA">
              <w:rPr>
                <w:rFonts w:ascii="Calibri" w:hAnsi="Calibri" w:cs="Calibri"/>
                <w:sz w:val="20"/>
                <w:szCs w:val="20"/>
              </w:rPr>
              <w:t>einstate Food A-Level</w:t>
            </w:r>
          </w:p>
          <w:p w14:paraId="25439CA7" w14:textId="1CC59398" w:rsidR="00325884" w:rsidRPr="004567EA" w:rsidRDefault="00325884" w:rsidP="00662ED1">
            <w:pPr>
              <w:pStyle w:val="ListParagraph"/>
              <w:numPr>
                <w:ilvl w:val="0"/>
                <w:numId w:val="23"/>
              </w:numPr>
              <w:rPr>
                <w:rFonts w:ascii="Calibri" w:hAnsi="Calibri" w:cs="Calibri"/>
                <w:sz w:val="20"/>
                <w:szCs w:val="20"/>
              </w:rPr>
            </w:pPr>
            <w:r w:rsidRPr="004567EA">
              <w:rPr>
                <w:rFonts w:ascii="Calibri" w:hAnsi="Calibri" w:cs="Calibri"/>
                <w:sz w:val="20"/>
                <w:szCs w:val="20"/>
              </w:rPr>
              <w:t xml:space="preserve">More (ring-fenced) funding for improved food education teaching facilities </w:t>
            </w:r>
          </w:p>
          <w:p w14:paraId="2DDD828B" w14:textId="77777777" w:rsidR="00325884" w:rsidRPr="004567EA" w:rsidRDefault="00325884" w:rsidP="00662ED1">
            <w:pPr>
              <w:pStyle w:val="ListParagraph"/>
              <w:numPr>
                <w:ilvl w:val="0"/>
                <w:numId w:val="23"/>
              </w:numPr>
              <w:rPr>
                <w:rStyle w:val="eop"/>
                <w:rFonts w:ascii="Calibri" w:hAnsi="Calibri" w:cs="Calibri"/>
                <w:sz w:val="20"/>
                <w:szCs w:val="20"/>
              </w:rPr>
            </w:pPr>
            <w:r w:rsidRPr="004567EA">
              <w:rPr>
                <w:rFonts w:ascii="Calibri" w:hAnsi="Calibri" w:cs="Calibri"/>
                <w:sz w:val="20"/>
                <w:szCs w:val="20"/>
              </w:rPr>
              <w:t>Free ingredients to improve access to food education for all and reduce stigma</w:t>
            </w:r>
          </w:p>
          <w:p w14:paraId="25E5DA1A" w14:textId="1EA05700" w:rsidR="00325884" w:rsidRPr="004567EA" w:rsidRDefault="00325884" w:rsidP="00662ED1">
            <w:pPr>
              <w:pStyle w:val="ListParagraph"/>
              <w:numPr>
                <w:ilvl w:val="0"/>
                <w:numId w:val="23"/>
              </w:numPr>
              <w:rPr>
                <w:rFonts w:ascii="Calibri" w:hAnsi="Calibri" w:cs="Calibri"/>
                <w:sz w:val="20"/>
                <w:szCs w:val="20"/>
              </w:rPr>
            </w:pPr>
            <w:r w:rsidRPr="004567EA">
              <w:rPr>
                <w:rStyle w:val="normaltextrun"/>
                <w:rFonts w:ascii="Calibri" w:hAnsi="Calibri" w:cs="Calibri"/>
                <w:sz w:val="20"/>
                <w:szCs w:val="20"/>
              </w:rPr>
              <w:t>Interactive, creative, and practical teaching; affordable, quick, and healthy recipes</w:t>
            </w:r>
          </w:p>
          <w:p w14:paraId="7DECD57C" w14:textId="77777777" w:rsidR="00325884" w:rsidRPr="004567EA" w:rsidRDefault="00325884" w:rsidP="00662ED1">
            <w:pPr>
              <w:pStyle w:val="ListParagraph"/>
              <w:numPr>
                <w:ilvl w:val="0"/>
                <w:numId w:val="23"/>
              </w:numPr>
              <w:rPr>
                <w:rFonts w:ascii="Calibri" w:hAnsi="Calibri" w:cs="Calibri"/>
                <w:sz w:val="20"/>
                <w:szCs w:val="20"/>
              </w:rPr>
            </w:pPr>
            <w:r w:rsidRPr="004567EA">
              <w:rPr>
                <w:rStyle w:val="normaltextrun"/>
                <w:rFonts w:ascii="Calibri" w:hAnsi="Calibri" w:cs="Calibri"/>
                <w:sz w:val="20"/>
                <w:szCs w:val="20"/>
              </w:rPr>
              <w:t xml:space="preserve">Develop food literacy as a competency, with more purposeful life skills development </w:t>
            </w:r>
          </w:p>
          <w:p w14:paraId="01C6DF2D" w14:textId="77777777" w:rsidR="00325884" w:rsidRPr="004567EA" w:rsidRDefault="00325884" w:rsidP="00662ED1">
            <w:pPr>
              <w:pStyle w:val="ListParagraph"/>
              <w:numPr>
                <w:ilvl w:val="0"/>
                <w:numId w:val="23"/>
              </w:numPr>
              <w:rPr>
                <w:rStyle w:val="eop"/>
                <w:rFonts w:ascii="Calibri" w:hAnsi="Calibri" w:cs="Calibri"/>
                <w:sz w:val="20"/>
                <w:szCs w:val="20"/>
              </w:rPr>
            </w:pPr>
            <w:r w:rsidRPr="004567EA">
              <w:rPr>
                <w:rStyle w:val="normaltextrun"/>
                <w:rFonts w:ascii="Calibri" w:hAnsi="Calibri" w:cs="Calibri"/>
                <w:sz w:val="20"/>
                <w:szCs w:val="20"/>
                <w:shd w:val="clear" w:color="auto" w:fill="FFFFFF"/>
              </w:rPr>
              <w:t>More opportunities for learning about food growing in secondary schools</w:t>
            </w:r>
          </w:p>
          <w:p w14:paraId="6BE49EAC" w14:textId="56681BC0" w:rsidR="00325884" w:rsidRPr="00192724" w:rsidRDefault="00325884" w:rsidP="00192724">
            <w:pPr>
              <w:pStyle w:val="ListParagraph"/>
              <w:numPr>
                <w:ilvl w:val="0"/>
                <w:numId w:val="23"/>
              </w:numPr>
              <w:rPr>
                <w:rFonts w:ascii="Calibri" w:hAnsi="Calibri" w:cs="Calibri"/>
                <w:sz w:val="20"/>
                <w:szCs w:val="20"/>
              </w:rPr>
            </w:pPr>
            <w:r w:rsidRPr="004567EA">
              <w:rPr>
                <w:rFonts w:ascii="Calibri" w:hAnsi="Calibri" w:cs="Calibri"/>
                <w:sz w:val="20"/>
                <w:szCs w:val="20"/>
              </w:rPr>
              <w:t xml:space="preserve">Redesign the food curriculum with a route to providing vocational qualifications </w:t>
            </w:r>
          </w:p>
        </w:tc>
      </w:tr>
      <w:tr w:rsidR="00325884" w:rsidRPr="004567EA" w14:paraId="700D60B9" w14:textId="77777777" w:rsidTr="000268FC">
        <w:trPr>
          <w:trHeight w:val="20"/>
        </w:trPr>
        <w:tc>
          <w:tcPr>
            <w:tcW w:w="812" w:type="pct"/>
          </w:tcPr>
          <w:p w14:paraId="1612C3CD"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 xml:space="preserve">Consistent food and nutrition messaging and cross-curricular education  </w:t>
            </w:r>
          </w:p>
        </w:tc>
        <w:tc>
          <w:tcPr>
            <w:tcW w:w="1270" w:type="pct"/>
          </w:tcPr>
          <w:p w14:paraId="68EE42DF" w14:textId="77777777" w:rsidR="00325884" w:rsidRPr="004567EA" w:rsidRDefault="00325884" w:rsidP="00662ED1">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Fonts w:ascii="Calibri" w:hAnsi="Calibri" w:cs="Calibri"/>
                <w:sz w:val="20"/>
                <w:szCs w:val="20"/>
              </w:rPr>
              <w:t>Integrate teaching on food and healthy eating across the curriculum and beyond, ensuring messages are consistent, and linking to wider health determinants and outcomes</w:t>
            </w:r>
          </w:p>
        </w:tc>
        <w:tc>
          <w:tcPr>
            <w:tcW w:w="2918" w:type="pct"/>
          </w:tcPr>
          <w:p w14:paraId="17885615" w14:textId="77777777" w:rsidR="00325884" w:rsidRPr="004567EA" w:rsidRDefault="00325884" w:rsidP="00662ED1">
            <w:pPr>
              <w:pStyle w:val="paragraph"/>
              <w:numPr>
                <w:ilvl w:val="0"/>
                <w:numId w:val="24"/>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Incorporate education on nutrition and healthy eating across curriculum and in non-curricular activities; ensure consistent messaging on healthy eating across school </w:t>
            </w:r>
          </w:p>
          <w:p w14:paraId="645B1AC6" w14:textId="42477495" w:rsidR="00325884" w:rsidRPr="00192724" w:rsidRDefault="00325884" w:rsidP="00662ED1">
            <w:pPr>
              <w:pStyle w:val="paragraph"/>
              <w:numPr>
                <w:ilvl w:val="0"/>
                <w:numId w:val="24"/>
              </w:numPr>
              <w:spacing w:before="0" w:beforeAutospacing="0" w:after="0" w:afterAutospacing="0"/>
              <w:textAlignment w:val="baseline"/>
              <w:rPr>
                <w:rStyle w:val="eop"/>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Improve teaching on </w:t>
            </w:r>
            <w:r w:rsidRPr="00192724">
              <w:rPr>
                <w:rStyle w:val="normaltextrun"/>
                <w:rFonts w:ascii="Calibri" w:eastAsiaTheme="majorEastAsia" w:hAnsi="Calibri" w:cs="Calibri"/>
                <w:sz w:val="20"/>
                <w:szCs w:val="20"/>
              </w:rPr>
              <w:t xml:space="preserve">wider </w:t>
            </w:r>
            <w:r w:rsidR="00192724" w:rsidRPr="00192724">
              <w:rPr>
                <w:rStyle w:val="normaltextrun"/>
                <w:rFonts w:ascii="Calibri" w:eastAsiaTheme="majorEastAsia" w:hAnsi="Calibri" w:cs="Calibri"/>
                <w:sz w:val="20"/>
                <w:szCs w:val="20"/>
              </w:rPr>
              <w:t>health/</w:t>
            </w:r>
            <w:r w:rsidRPr="00192724">
              <w:rPr>
                <w:rStyle w:val="normaltextrun"/>
                <w:rFonts w:ascii="Calibri" w:eastAsiaTheme="majorEastAsia" w:hAnsi="Calibri" w:cs="Calibri"/>
                <w:sz w:val="20"/>
                <w:szCs w:val="20"/>
              </w:rPr>
              <w:t xml:space="preserve">wellbeing outcomes related to diet </w:t>
            </w:r>
          </w:p>
          <w:p w14:paraId="31DA610E" w14:textId="77777777" w:rsidR="00192724" w:rsidRDefault="00325884" w:rsidP="00192724">
            <w:pPr>
              <w:pStyle w:val="paragraph"/>
              <w:numPr>
                <w:ilvl w:val="0"/>
                <w:numId w:val="24"/>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Teaching on how food systems impact on their food choices </w:t>
            </w:r>
          </w:p>
          <w:p w14:paraId="0F7E0187" w14:textId="26B611EC" w:rsidR="00325884" w:rsidRPr="00192724" w:rsidRDefault="00325884" w:rsidP="00192724">
            <w:pPr>
              <w:pStyle w:val="paragraph"/>
              <w:numPr>
                <w:ilvl w:val="0"/>
                <w:numId w:val="24"/>
              </w:numPr>
              <w:spacing w:before="0" w:beforeAutospacing="0" w:after="0" w:afterAutospacing="0"/>
              <w:textAlignment w:val="baseline"/>
              <w:rPr>
                <w:rFonts w:ascii="Calibri" w:eastAsiaTheme="majorEastAsia" w:hAnsi="Calibri" w:cs="Calibri"/>
                <w:sz w:val="20"/>
                <w:szCs w:val="20"/>
              </w:rPr>
            </w:pPr>
            <w:r w:rsidRPr="004567EA">
              <w:rPr>
                <w:rStyle w:val="normaltextrun"/>
                <w:rFonts w:ascii="Calibri" w:eastAsiaTheme="majorEastAsia" w:hAnsi="Calibri" w:cs="Calibri"/>
                <w:sz w:val="20"/>
                <w:szCs w:val="20"/>
              </w:rPr>
              <w:t>School cookery clubs and field trips on food</w:t>
            </w:r>
            <w:r w:rsidR="00192724">
              <w:rPr>
                <w:rStyle w:val="normaltextrun"/>
                <w:rFonts w:ascii="Calibri" w:eastAsiaTheme="majorEastAsia" w:hAnsi="Calibri" w:cs="Calibri"/>
                <w:sz w:val="20"/>
                <w:szCs w:val="20"/>
              </w:rPr>
              <w:t>; c</w:t>
            </w:r>
            <w:r w:rsidRPr="00192724">
              <w:rPr>
                <w:rStyle w:val="normaltextrun"/>
                <w:rFonts w:ascii="Calibri" w:eastAsiaTheme="majorEastAsia" w:hAnsi="Calibri" w:cs="Calibri"/>
                <w:sz w:val="20"/>
                <w:szCs w:val="20"/>
              </w:rPr>
              <w:t xml:space="preserve">elebrations less focused on sweet foods </w:t>
            </w:r>
          </w:p>
        </w:tc>
      </w:tr>
      <w:tr w:rsidR="00325884" w:rsidRPr="004567EA" w14:paraId="3B675C87" w14:textId="77777777" w:rsidTr="000268FC">
        <w:trPr>
          <w:trHeight w:val="20"/>
        </w:trPr>
        <w:tc>
          <w:tcPr>
            <w:tcW w:w="812" w:type="pct"/>
          </w:tcPr>
          <w:p w14:paraId="4C447A63"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Invest in educators to deliver food and healthy eating education</w:t>
            </w:r>
          </w:p>
        </w:tc>
        <w:tc>
          <w:tcPr>
            <w:tcW w:w="1270" w:type="pct"/>
          </w:tcPr>
          <w:p w14:paraId="7A18186E" w14:textId="77777777" w:rsidR="00325884" w:rsidRPr="004567EA" w:rsidRDefault="00325884" w:rsidP="00662ED1">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Invest in more food education specialists, teachers, and technicians, and provide teaching and resources for food education to all school staff </w:t>
            </w:r>
          </w:p>
        </w:tc>
        <w:tc>
          <w:tcPr>
            <w:tcW w:w="2918" w:type="pct"/>
          </w:tcPr>
          <w:p w14:paraId="61C5F898" w14:textId="77777777" w:rsidR="00325884" w:rsidRPr="004567EA" w:rsidRDefault="00325884" w:rsidP="00662ED1">
            <w:pPr>
              <w:pStyle w:val="paragraph"/>
              <w:numPr>
                <w:ilvl w:val="0"/>
                <w:numId w:val="25"/>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More investment in specialist food teachers and food technicians</w:t>
            </w:r>
          </w:p>
          <w:p w14:paraId="02DED1DD" w14:textId="77777777" w:rsidR="00325884" w:rsidRPr="004567EA" w:rsidRDefault="00325884" w:rsidP="00662ED1">
            <w:pPr>
              <w:pStyle w:val="paragraph"/>
              <w:numPr>
                <w:ilvl w:val="0"/>
                <w:numId w:val="25"/>
              </w:numPr>
              <w:spacing w:before="0" w:beforeAutospacing="0" w:after="0" w:afterAutospacing="0"/>
              <w:textAlignment w:val="baseline"/>
              <w:rPr>
                <w:rStyle w:val="normaltextrun"/>
                <w:rFonts w:ascii="Calibri" w:eastAsiaTheme="majorEastAsia" w:hAnsi="Calibri" w:cs="Calibri"/>
                <w:sz w:val="20"/>
                <w:szCs w:val="20"/>
              </w:rPr>
            </w:pPr>
            <w:r w:rsidRPr="004567EA">
              <w:rPr>
                <w:rStyle w:val="normaltextrun"/>
                <w:rFonts w:ascii="Calibri" w:eastAsiaTheme="majorEastAsia" w:hAnsi="Calibri" w:cs="Calibri"/>
                <w:sz w:val="20"/>
                <w:szCs w:val="20"/>
              </w:rPr>
              <w:t xml:space="preserve">Specialist Post Graduate Certificate in Education qualification in food </w:t>
            </w:r>
          </w:p>
          <w:p w14:paraId="64235B03" w14:textId="37233B5D" w:rsidR="00325884" w:rsidRPr="00192724" w:rsidRDefault="00192724" w:rsidP="00192724">
            <w:pPr>
              <w:pStyle w:val="paragraph"/>
              <w:numPr>
                <w:ilvl w:val="0"/>
                <w:numId w:val="25"/>
              </w:numPr>
              <w:spacing w:before="0" w:beforeAutospacing="0" w:after="0" w:afterAutospacing="0"/>
              <w:rPr>
                <w:rFonts w:ascii="Calibri" w:eastAsiaTheme="majorEastAsia" w:hAnsi="Calibri" w:cs="Calibri"/>
                <w:sz w:val="20"/>
                <w:szCs w:val="20"/>
              </w:rPr>
            </w:pPr>
            <w:r>
              <w:rPr>
                <w:rStyle w:val="normaltextrun"/>
                <w:rFonts w:ascii="Calibri" w:eastAsiaTheme="majorEastAsia" w:hAnsi="Calibri" w:cs="Calibri"/>
                <w:sz w:val="20"/>
                <w:szCs w:val="20"/>
              </w:rPr>
              <w:t>P</w:t>
            </w:r>
            <w:r w:rsidR="00325884" w:rsidRPr="004567EA">
              <w:rPr>
                <w:rStyle w:val="normaltextrun"/>
                <w:rFonts w:ascii="Calibri" w:eastAsiaTheme="majorEastAsia" w:hAnsi="Calibri" w:cs="Calibri"/>
                <w:sz w:val="20"/>
                <w:szCs w:val="20"/>
              </w:rPr>
              <w:t>rofessional development courses</w:t>
            </w:r>
            <w:r>
              <w:rPr>
                <w:rStyle w:val="normaltextrun"/>
                <w:rFonts w:ascii="Calibri" w:eastAsiaTheme="majorEastAsia" w:hAnsi="Calibri" w:cs="Calibri"/>
                <w:sz w:val="20"/>
                <w:szCs w:val="20"/>
              </w:rPr>
              <w:t xml:space="preserve"> and teaching resources</w:t>
            </w:r>
            <w:r w:rsidR="00325884" w:rsidRPr="004567EA">
              <w:rPr>
                <w:rStyle w:val="normaltextrun"/>
                <w:rFonts w:ascii="Calibri" w:eastAsiaTheme="majorEastAsia" w:hAnsi="Calibri" w:cs="Calibri"/>
                <w:sz w:val="20"/>
                <w:szCs w:val="20"/>
              </w:rPr>
              <w:t xml:space="preserve"> to support the delivery food teaching in schools</w:t>
            </w:r>
            <w:r>
              <w:rPr>
                <w:rStyle w:val="normaltextrun"/>
                <w:rFonts w:ascii="Calibri" w:eastAsiaTheme="majorEastAsia" w:hAnsi="Calibri" w:cs="Calibri"/>
                <w:sz w:val="20"/>
                <w:szCs w:val="20"/>
              </w:rPr>
              <w:t xml:space="preserve"> and</w:t>
            </w:r>
            <w:r w:rsidRPr="004567EA">
              <w:rPr>
                <w:rStyle w:val="eop"/>
                <w:rFonts w:ascii="Calibri" w:eastAsiaTheme="majorEastAsia" w:hAnsi="Calibri" w:cs="Calibri"/>
                <w:sz w:val="20"/>
                <w:szCs w:val="20"/>
              </w:rPr>
              <w:t xml:space="preserve"> a whole school approach to food</w:t>
            </w:r>
          </w:p>
        </w:tc>
      </w:tr>
      <w:tr w:rsidR="00325884" w:rsidRPr="004567EA" w14:paraId="4A8201B5" w14:textId="77777777" w:rsidTr="000268FC">
        <w:trPr>
          <w:trHeight w:val="20"/>
        </w:trPr>
        <w:tc>
          <w:tcPr>
            <w:tcW w:w="812" w:type="pct"/>
          </w:tcPr>
          <w:p w14:paraId="07558A1A"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Increase student involvement on school food</w:t>
            </w:r>
          </w:p>
        </w:tc>
        <w:tc>
          <w:tcPr>
            <w:tcW w:w="1270" w:type="pct"/>
          </w:tcPr>
          <w:p w14:paraId="779FBFDD" w14:textId="77777777" w:rsidR="00325884" w:rsidRPr="004567EA" w:rsidRDefault="00325884" w:rsidP="00662ED1">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Fonts w:ascii="Calibri" w:hAnsi="Calibri" w:cs="Calibri"/>
                <w:sz w:val="20"/>
                <w:szCs w:val="20"/>
              </w:rPr>
              <w:t>Provide a range of opportunities for engagement with students on school food, ensuring meaningful feedback mechanisms are in place and involving them in innovative ways, including engagement with caterers</w:t>
            </w:r>
          </w:p>
        </w:tc>
        <w:tc>
          <w:tcPr>
            <w:tcW w:w="2918" w:type="pct"/>
          </w:tcPr>
          <w:p w14:paraId="469078DF" w14:textId="50A3C0FA" w:rsidR="00325884" w:rsidRPr="004567EA" w:rsidRDefault="008A3F74" w:rsidP="00662ED1">
            <w:pPr>
              <w:pStyle w:val="ListParagraph"/>
              <w:numPr>
                <w:ilvl w:val="0"/>
                <w:numId w:val="26"/>
              </w:numPr>
              <w:rPr>
                <w:rFonts w:ascii="Calibri" w:hAnsi="Calibri" w:cs="Calibri"/>
                <w:sz w:val="20"/>
                <w:szCs w:val="20"/>
              </w:rPr>
            </w:pPr>
            <w:r>
              <w:rPr>
                <w:rFonts w:ascii="Calibri" w:hAnsi="Calibri" w:cs="Calibri"/>
                <w:sz w:val="20"/>
                <w:szCs w:val="20"/>
              </w:rPr>
              <w:t>Interesting o</w:t>
            </w:r>
            <w:r w:rsidR="00325884" w:rsidRPr="004567EA">
              <w:rPr>
                <w:rFonts w:ascii="Calibri" w:hAnsi="Calibri" w:cs="Calibri"/>
                <w:sz w:val="20"/>
                <w:szCs w:val="20"/>
              </w:rPr>
              <w:t>pportunities for students to feed into menus</w:t>
            </w:r>
            <w:r w:rsidR="00622CB3">
              <w:rPr>
                <w:rFonts w:ascii="Calibri" w:hAnsi="Calibri" w:cs="Calibri"/>
                <w:sz w:val="20"/>
                <w:szCs w:val="20"/>
              </w:rPr>
              <w:t>, policies</w:t>
            </w:r>
            <w:r w:rsidR="00325884" w:rsidRPr="004567EA">
              <w:rPr>
                <w:rFonts w:ascii="Calibri" w:hAnsi="Calibri" w:cs="Calibri"/>
                <w:sz w:val="20"/>
                <w:szCs w:val="20"/>
              </w:rPr>
              <w:t xml:space="preserve"> and school food provision</w:t>
            </w:r>
          </w:p>
          <w:p w14:paraId="2F79D8F5" w14:textId="77777777" w:rsidR="00325884" w:rsidRPr="004567EA" w:rsidRDefault="00325884" w:rsidP="00662ED1">
            <w:pPr>
              <w:pStyle w:val="ListParagraph"/>
              <w:numPr>
                <w:ilvl w:val="0"/>
                <w:numId w:val="26"/>
              </w:numPr>
              <w:rPr>
                <w:rFonts w:ascii="Calibri" w:hAnsi="Calibri" w:cs="Calibri"/>
                <w:sz w:val="20"/>
                <w:szCs w:val="20"/>
              </w:rPr>
            </w:pPr>
            <w:r w:rsidRPr="004567EA">
              <w:rPr>
                <w:rFonts w:ascii="Calibri" w:hAnsi="Calibri" w:cs="Calibri"/>
                <w:sz w:val="20"/>
                <w:szCs w:val="20"/>
              </w:rPr>
              <w:t>Provide anonymous feedback mechanisms</w:t>
            </w:r>
          </w:p>
          <w:p w14:paraId="7084EF97" w14:textId="049C04F6" w:rsidR="00325884" w:rsidRPr="004567EA" w:rsidRDefault="00325884" w:rsidP="00662ED1">
            <w:pPr>
              <w:pStyle w:val="ListParagraph"/>
              <w:numPr>
                <w:ilvl w:val="0"/>
                <w:numId w:val="26"/>
              </w:numPr>
              <w:rPr>
                <w:rFonts w:ascii="Calibri" w:hAnsi="Calibri" w:cs="Calibri"/>
                <w:sz w:val="20"/>
                <w:szCs w:val="20"/>
              </w:rPr>
            </w:pPr>
            <w:r w:rsidRPr="004567EA">
              <w:rPr>
                <w:rFonts w:ascii="Calibri" w:hAnsi="Calibri" w:cs="Calibri"/>
                <w:sz w:val="20"/>
                <w:szCs w:val="20"/>
              </w:rPr>
              <w:t xml:space="preserve">Opportunities for students to taste new dishes </w:t>
            </w:r>
          </w:p>
          <w:p w14:paraId="36E863B9" w14:textId="0BE83DA2" w:rsidR="00325884" w:rsidRPr="004567EA" w:rsidRDefault="00325884" w:rsidP="00662ED1">
            <w:pPr>
              <w:pStyle w:val="ListParagraph"/>
              <w:numPr>
                <w:ilvl w:val="0"/>
                <w:numId w:val="26"/>
              </w:numPr>
              <w:rPr>
                <w:rFonts w:ascii="Calibri" w:hAnsi="Calibri" w:cs="Calibri"/>
                <w:sz w:val="20"/>
                <w:szCs w:val="20"/>
              </w:rPr>
            </w:pPr>
            <w:r w:rsidRPr="004567EA">
              <w:rPr>
                <w:rFonts w:ascii="Calibri" w:hAnsi="Calibri" w:cs="Calibri"/>
                <w:sz w:val="20"/>
                <w:szCs w:val="20"/>
              </w:rPr>
              <w:t>Encourage good relationships between students and catering staff</w:t>
            </w:r>
          </w:p>
          <w:p w14:paraId="0C469164" w14:textId="67913143" w:rsidR="00325884" w:rsidRPr="004567EA" w:rsidRDefault="00325884" w:rsidP="00662ED1">
            <w:pPr>
              <w:pStyle w:val="paragraph"/>
              <w:numPr>
                <w:ilvl w:val="0"/>
                <w:numId w:val="26"/>
              </w:numPr>
              <w:spacing w:before="0" w:beforeAutospacing="0" w:after="0" w:afterAutospacing="0"/>
              <w:textAlignment w:val="baseline"/>
              <w:rPr>
                <w:rFonts w:ascii="Calibri" w:eastAsiaTheme="majorEastAsia" w:hAnsi="Calibri" w:cs="Calibri"/>
                <w:sz w:val="20"/>
                <w:szCs w:val="20"/>
              </w:rPr>
            </w:pPr>
            <w:r w:rsidRPr="004567EA">
              <w:rPr>
                <w:rFonts w:ascii="Calibri" w:hAnsi="Calibri" w:cs="Calibri"/>
                <w:sz w:val="20"/>
                <w:szCs w:val="20"/>
              </w:rPr>
              <w:t>Involve young people in designing and implementing school food policies</w:t>
            </w:r>
          </w:p>
          <w:p w14:paraId="7F0A5594" w14:textId="66019795" w:rsidR="00325884" w:rsidRPr="008A3F74" w:rsidRDefault="000E0BE9" w:rsidP="008A3F74">
            <w:pPr>
              <w:pStyle w:val="paragraph"/>
              <w:numPr>
                <w:ilvl w:val="0"/>
                <w:numId w:val="26"/>
              </w:numPr>
              <w:spacing w:before="0" w:beforeAutospacing="0" w:after="0" w:afterAutospacing="0"/>
              <w:textAlignment w:val="baseline"/>
              <w:rPr>
                <w:rStyle w:val="normaltextrun"/>
                <w:rFonts w:ascii="Calibri" w:eastAsiaTheme="majorEastAsia" w:hAnsi="Calibri" w:cs="Calibri"/>
                <w:sz w:val="20"/>
                <w:szCs w:val="20"/>
              </w:rPr>
            </w:pPr>
            <w:r>
              <w:rPr>
                <w:rFonts w:ascii="Calibri" w:hAnsi="Calibri" w:cs="Calibri"/>
                <w:sz w:val="20"/>
                <w:szCs w:val="20"/>
              </w:rPr>
              <w:t>Involve t</w:t>
            </w:r>
            <w:r w:rsidR="00325884" w:rsidRPr="004567EA">
              <w:rPr>
                <w:rFonts w:ascii="Calibri" w:hAnsi="Calibri" w:cs="Calibri"/>
                <w:sz w:val="20"/>
                <w:szCs w:val="20"/>
              </w:rPr>
              <w:t xml:space="preserve">eachers as role models </w:t>
            </w:r>
          </w:p>
        </w:tc>
      </w:tr>
      <w:tr w:rsidR="00325884" w:rsidRPr="004567EA" w14:paraId="17F90C3F" w14:textId="77777777" w:rsidTr="000268FC">
        <w:trPr>
          <w:trHeight w:val="20"/>
        </w:trPr>
        <w:tc>
          <w:tcPr>
            <w:tcW w:w="812" w:type="pct"/>
          </w:tcPr>
          <w:p w14:paraId="788848CE"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Increase family / parental engagement on school food</w:t>
            </w:r>
          </w:p>
        </w:tc>
        <w:tc>
          <w:tcPr>
            <w:tcW w:w="1270" w:type="pct"/>
          </w:tcPr>
          <w:p w14:paraId="1F5DEEB0" w14:textId="77777777" w:rsidR="00325884" w:rsidRPr="004567EA" w:rsidRDefault="00325884" w:rsidP="00662ED1">
            <w:pPr>
              <w:pStyle w:val="paragraph"/>
              <w:spacing w:before="0" w:beforeAutospacing="0" w:after="0" w:afterAutospacing="0"/>
              <w:contextualSpacing/>
              <w:textAlignment w:val="baseline"/>
              <w:rPr>
                <w:rStyle w:val="normaltextrun"/>
                <w:rFonts w:ascii="Calibri" w:eastAsiaTheme="majorEastAsia" w:hAnsi="Calibri" w:cs="Calibri"/>
                <w:sz w:val="20"/>
                <w:szCs w:val="20"/>
              </w:rPr>
            </w:pPr>
            <w:r w:rsidRPr="004567EA">
              <w:rPr>
                <w:rFonts w:ascii="Calibri" w:hAnsi="Calibri" w:cs="Calibri"/>
                <w:sz w:val="20"/>
                <w:szCs w:val="20"/>
              </w:rPr>
              <w:t xml:space="preserve">Increase information for parents on school food and provide meaningful opportunities for parents to engage with schools on school food provision </w:t>
            </w:r>
          </w:p>
        </w:tc>
        <w:tc>
          <w:tcPr>
            <w:tcW w:w="2918" w:type="pct"/>
          </w:tcPr>
          <w:p w14:paraId="719AA67C" w14:textId="4B09E746" w:rsidR="00325884" w:rsidRPr="004567EA" w:rsidRDefault="00325884" w:rsidP="00662ED1">
            <w:pPr>
              <w:pStyle w:val="ListParagraph"/>
              <w:numPr>
                <w:ilvl w:val="0"/>
                <w:numId w:val="27"/>
              </w:numPr>
              <w:rPr>
                <w:rFonts w:ascii="Calibri" w:hAnsi="Calibri" w:cs="Calibri"/>
                <w:sz w:val="20"/>
                <w:szCs w:val="20"/>
              </w:rPr>
            </w:pPr>
            <w:r w:rsidRPr="004567EA">
              <w:rPr>
                <w:rFonts w:ascii="Calibri" w:hAnsi="Calibri" w:cs="Calibri"/>
                <w:sz w:val="20"/>
                <w:szCs w:val="20"/>
              </w:rPr>
              <w:t>Better communication with parents</w:t>
            </w:r>
            <w:r w:rsidR="008A3F74">
              <w:rPr>
                <w:rFonts w:ascii="Calibri" w:hAnsi="Calibri" w:cs="Calibri"/>
                <w:sz w:val="20"/>
                <w:szCs w:val="20"/>
              </w:rPr>
              <w:t xml:space="preserve"> about menus and prices,</w:t>
            </w:r>
            <w:r w:rsidRPr="004567EA">
              <w:rPr>
                <w:rFonts w:ascii="Calibri" w:hAnsi="Calibri" w:cs="Calibri"/>
                <w:sz w:val="20"/>
                <w:szCs w:val="20"/>
              </w:rPr>
              <w:t xml:space="preserve"> and provide opportunities to experience school food and feedback </w:t>
            </w:r>
          </w:p>
          <w:p w14:paraId="475B6330" w14:textId="3BA1681C" w:rsidR="00325884" w:rsidRPr="008A3F74" w:rsidRDefault="00325884" w:rsidP="008A3F74">
            <w:pPr>
              <w:pStyle w:val="ListParagraph"/>
              <w:numPr>
                <w:ilvl w:val="0"/>
                <w:numId w:val="27"/>
              </w:numPr>
              <w:rPr>
                <w:rStyle w:val="normaltextrun"/>
                <w:rFonts w:ascii="Calibri" w:hAnsi="Calibri" w:cs="Calibri"/>
                <w:sz w:val="20"/>
                <w:szCs w:val="20"/>
              </w:rPr>
            </w:pPr>
            <w:r w:rsidRPr="004567EA">
              <w:rPr>
                <w:rFonts w:ascii="Calibri" w:hAnsi="Calibri" w:cs="Calibri"/>
                <w:sz w:val="20"/>
                <w:szCs w:val="20"/>
              </w:rPr>
              <w:t xml:space="preserve">Framework for interaction between caterers, parents, families, students, teachers, and schools; empowering parents to advocate for change in school food </w:t>
            </w:r>
          </w:p>
        </w:tc>
      </w:tr>
      <w:tr w:rsidR="004E442F" w:rsidRPr="004567EA" w14:paraId="5F93C514" w14:textId="77777777" w:rsidTr="004E442F">
        <w:trPr>
          <w:trHeight w:val="20"/>
        </w:trPr>
        <w:tc>
          <w:tcPr>
            <w:tcW w:w="812" w:type="pct"/>
            <w:tcBorders>
              <w:bottom w:val="single" w:sz="4" w:space="0" w:color="auto"/>
            </w:tcBorders>
            <w:shd w:val="clear" w:color="auto" w:fill="FF5D5D"/>
          </w:tcPr>
          <w:p w14:paraId="77AC1671" w14:textId="77777777" w:rsidR="004E442F" w:rsidRPr="004567EA" w:rsidRDefault="004E442F" w:rsidP="00662ED1">
            <w:pPr>
              <w:rPr>
                <w:rFonts w:ascii="Calibri" w:hAnsi="Calibri" w:cs="Calibri"/>
                <w:sz w:val="20"/>
                <w:szCs w:val="20"/>
              </w:rPr>
            </w:pPr>
            <w:r w:rsidRPr="004567EA">
              <w:rPr>
                <w:rFonts w:ascii="Calibri" w:hAnsi="Calibri" w:cs="Calibri"/>
                <w:b/>
                <w:bCs/>
                <w:sz w:val="20"/>
                <w:szCs w:val="20"/>
              </w:rPr>
              <w:t>Funding for school food</w:t>
            </w:r>
          </w:p>
        </w:tc>
        <w:tc>
          <w:tcPr>
            <w:tcW w:w="1270" w:type="pct"/>
            <w:tcBorders>
              <w:bottom w:val="single" w:sz="4" w:space="0" w:color="auto"/>
            </w:tcBorders>
            <w:shd w:val="clear" w:color="auto" w:fill="FF5D5D"/>
          </w:tcPr>
          <w:p w14:paraId="1FE5EE28" w14:textId="77777777" w:rsidR="004E442F" w:rsidRPr="004567EA" w:rsidRDefault="004E442F" w:rsidP="00662ED1">
            <w:pPr>
              <w:rPr>
                <w:rFonts w:ascii="Calibri" w:hAnsi="Calibri" w:cs="Calibri"/>
                <w:sz w:val="20"/>
                <w:szCs w:val="20"/>
              </w:rPr>
            </w:pPr>
          </w:p>
        </w:tc>
        <w:tc>
          <w:tcPr>
            <w:tcW w:w="2918" w:type="pct"/>
            <w:tcBorders>
              <w:bottom w:val="single" w:sz="4" w:space="0" w:color="auto"/>
            </w:tcBorders>
            <w:shd w:val="clear" w:color="auto" w:fill="FF5D5D"/>
          </w:tcPr>
          <w:p w14:paraId="48577E44" w14:textId="3FC4B04B" w:rsidR="004E442F" w:rsidRPr="004567EA" w:rsidRDefault="004E442F" w:rsidP="00662ED1">
            <w:pPr>
              <w:rPr>
                <w:rFonts w:ascii="Calibri" w:hAnsi="Calibri" w:cs="Calibri"/>
                <w:sz w:val="20"/>
                <w:szCs w:val="20"/>
              </w:rPr>
            </w:pPr>
          </w:p>
        </w:tc>
      </w:tr>
      <w:tr w:rsidR="00325884" w:rsidRPr="004567EA" w14:paraId="64BF62FB" w14:textId="77777777" w:rsidTr="000268FC">
        <w:trPr>
          <w:trHeight w:val="20"/>
        </w:trPr>
        <w:tc>
          <w:tcPr>
            <w:tcW w:w="812" w:type="pct"/>
            <w:tcBorders>
              <w:bottom w:val="single" w:sz="4" w:space="0" w:color="auto"/>
            </w:tcBorders>
          </w:tcPr>
          <w:p w14:paraId="42FC69F4" w14:textId="77777777" w:rsidR="00325884" w:rsidRPr="004567EA" w:rsidRDefault="00325884" w:rsidP="00662ED1">
            <w:pPr>
              <w:pStyle w:val="ListParagraph"/>
              <w:numPr>
                <w:ilvl w:val="0"/>
                <w:numId w:val="1"/>
              </w:numPr>
              <w:rPr>
                <w:rFonts w:ascii="Calibri" w:hAnsi="Calibri" w:cs="Calibri"/>
                <w:sz w:val="20"/>
                <w:szCs w:val="20"/>
              </w:rPr>
            </w:pPr>
            <w:r w:rsidRPr="004567EA">
              <w:rPr>
                <w:rFonts w:ascii="Calibri" w:hAnsi="Calibri" w:cs="Calibri"/>
                <w:sz w:val="20"/>
                <w:szCs w:val="20"/>
              </w:rPr>
              <w:t xml:space="preserve">Review/ increase/ ring-fence funding for school food provision </w:t>
            </w:r>
          </w:p>
          <w:p w14:paraId="68799FBD" w14:textId="77777777" w:rsidR="00325884" w:rsidRPr="004567EA" w:rsidRDefault="00325884" w:rsidP="00662ED1">
            <w:pPr>
              <w:contextualSpacing/>
              <w:rPr>
                <w:rFonts w:ascii="Calibri" w:hAnsi="Calibri" w:cs="Calibri"/>
                <w:sz w:val="20"/>
                <w:szCs w:val="20"/>
              </w:rPr>
            </w:pPr>
          </w:p>
        </w:tc>
        <w:tc>
          <w:tcPr>
            <w:tcW w:w="1270" w:type="pct"/>
            <w:tcBorders>
              <w:bottom w:val="single" w:sz="4" w:space="0" w:color="auto"/>
            </w:tcBorders>
          </w:tcPr>
          <w:p w14:paraId="1CF1F74B" w14:textId="77777777" w:rsidR="00325884" w:rsidRPr="004567EA" w:rsidRDefault="00325884" w:rsidP="00662ED1">
            <w:pPr>
              <w:contextualSpacing/>
              <w:rPr>
                <w:rFonts w:ascii="Calibri" w:hAnsi="Calibri" w:cs="Calibri"/>
                <w:sz w:val="20"/>
                <w:szCs w:val="20"/>
              </w:rPr>
            </w:pPr>
            <w:r w:rsidRPr="004567EA">
              <w:rPr>
                <w:rFonts w:ascii="Calibri" w:hAnsi="Calibri" w:cs="Calibri"/>
                <w:sz w:val="20"/>
                <w:szCs w:val="20"/>
              </w:rPr>
              <w:t>Protect school food budgets, review and reform the Free School Meals programme and funding, and introduce further schemes to reduce food insecurity in students</w:t>
            </w:r>
          </w:p>
          <w:p w14:paraId="09A8C5BA" w14:textId="77777777" w:rsidR="00325884" w:rsidRPr="004567EA" w:rsidRDefault="00325884" w:rsidP="00662ED1">
            <w:pPr>
              <w:contextualSpacing/>
              <w:rPr>
                <w:rFonts w:ascii="Calibri" w:hAnsi="Calibri" w:cs="Calibri"/>
                <w:sz w:val="20"/>
                <w:szCs w:val="20"/>
              </w:rPr>
            </w:pPr>
          </w:p>
          <w:p w14:paraId="2AB61D01" w14:textId="77777777" w:rsidR="00325884" w:rsidRPr="004567EA" w:rsidRDefault="00325884" w:rsidP="00662ED1">
            <w:pPr>
              <w:contextualSpacing/>
              <w:rPr>
                <w:rFonts w:ascii="Calibri" w:hAnsi="Calibri" w:cs="Calibri"/>
                <w:sz w:val="20"/>
                <w:szCs w:val="20"/>
              </w:rPr>
            </w:pPr>
          </w:p>
          <w:p w14:paraId="27837E31" w14:textId="77777777" w:rsidR="00325884" w:rsidRPr="004567EA" w:rsidRDefault="00325884" w:rsidP="00662ED1">
            <w:pPr>
              <w:contextualSpacing/>
              <w:rPr>
                <w:rFonts w:ascii="Calibri" w:hAnsi="Calibri" w:cs="Calibri"/>
                <w:sz w:val="20"/>
                <w:szCs w:val="20"/>
              </w:rPr>
            </w:pPr>
          </w:p>
        </w:tc>
        <w:tc>
          <w:tcPr>
            <w:tcW w:w="2918" w:type="pct"/>
            <w:tcBorders>
              <w:bottom w:val="single" w:sz="4" w:space="0" w:color="auto"/>
            </w:tcBorders>
          </w:tcPr>
          <w:p w14:paraId="7A8CD492" w14:textId="6F0A846C" w:rsidR="00325884" w:rsidRPr="004567EA" w:rsidRDefault="002F2247" w:rsidP="00662ED1">
            <w:pPr>
              <w:pStyle w:val="ListParagraph"/>
              <w:numPr>
                <w:ilvl w:val="0"/>
                <w:numId w:val="28"/>
              </w:numPr>
              <w:rPr>
                <w:rFonts w:ascii="Calibri" w:hAnsi="Calibri" w:cs="Calibri"/>
                <w:sz w:val="20"/>
                <w:szCs w:val="20"/>
              </w:rPr>
            </w:pPr>
            <w:r>
              <w:rPr>
                <w:rFonts w:ascii="Calibri" w:hAnsi="Calibri" w:cs="Calibri"/>
                <w:sz w:val="20"/>
                <w:szCs w:val="20"/>
              </w:rPr>
              <w:t>Widen eligibility for or provide universal free school meal</w:t>
            </w:r>
            <w:r w:rsidR="00325884" w:rsidRPr="004567EA">
              <w:rPr>
                <w:rFonts w:ascii="Calibri" w:hAnsi="Calibri" w:cs="Calibri"/>
                <w:sz w:val="20"/>
                <w:szCs w:val="20"/>
              </w:rPr>
              <w:t xml:space="preserve">s </w:t>
            </w:r>
            <w:r w:rsidR="000E0BE9">
              <w:rPr>
                <w:rFonts w:ascii="Calibri" w:hAnsi="Calibri" w:cs="Calibri"/>
                <w:sz w:val="20"/>
                <w:szCs w:val="20"/>
              </w:rPr>
              <w:t xml:space="preserve">(FSM) </w:t>
            </w:r>
            <w:r w:rsidR="00325884" w:rsidRPr="004567EA">
              <w:rPr>
                <w:rFonts w:ascii="Calibri" w:hAnsi="Calibri" w:cs="Calibri"/>
                <w:sz w:val="20"/>
                <w:szCs w:val="20"/>
              </w:rPr>
              <w:t xml:space="preserve">to </w:t>
            </w:r>
            <w:r>
              <w:rPr>
                <w:rFonts w:ascii="Calibri" w:hAnsi="Calibri" w:cs="Calibri"/>
                <w:sz w:val="20"/>
                <w:szCs w:val="20"/>
              </w:rPr>
              <w:t>address</w:t>
            </w:r>
            <w:r w:rsidR="00325884" w:rsidRPr="004567EA">
              <w:rPr>
                <w:rFonts w:ascii="Calibri" w:hAnsi="Calibri" w:cs="Calibri"/>
                <w:sz w:val="20"/>
                <w:szCs w:val="20"/>
              </w:rPr>
              <w:t xml:space="preserve"> food quality, hunger, attainment inequalities</w:t>
            </w:r>
            <w:r w:rsidR="000E0BE9">
              <w:rPr>
                <w:rFonts w:ascii="Calibri" w:hAnsi="Calibri" w:cs="Calibri"/>
                <w:sz w:val="20"/>
                <w:szCs w:val="20"/>
              </w:rPr>
              <w:t xml:space="preserve"> and</w:t>
            </w:r>
            <w:r>
              <w:rPr>
                <w:rFonts w:ascii="Calibri" w:hAnsi="Calibri" w:cs="Calibri"/>
                <w:sz w:val="20"/>
                <w:szCs w:val="20"/>
              </w:rPr>
              <w:t xml:space="preserve"> </w:t>
            </w:r>
            <w:r w:rsidR="00325884" w:rsidRPr="004567EA">
              <w:rPr>
                <w:rFonts w:ascii="Calibri" w:hAnsi="Calibri" w:cs="Calibri"/>
                <w:sz w:val="20"/>
                <w:szCs w:val="20"/>
              </w:rPr>
              <w:t xml:space="preserve">stigma </w:t>
            </w:r>
          </w:p>
          <w:p w14:paraId="25CCE401" w14:textId="34052CD9" w:rsidR="002F2247" w:rsidRPr="00551E4C" w:rsidRDefault="00551E4C" w:rsidP="00551E4C">
            <w:pPr>
              <w:pStyle w:val="ListParagraph"/>
              <w:numPr>
                <w:ilvl w:val="0"/>
                <w:numId w:val="28"/>
              </w:numPr>
              <w:rPr>
                <w:rFonts w:ascii="Calibri" w:hAnsi="Calibri" w:cs="Calibri"/>
                <w:sz w:val="20"/>
                <w:szCs w:val="20"/>
              </w:rPr>
            </w:pPr>
            <w:r>
              <w:rPr>
                <w:rFonts w:ascii="Calibri" w:hAnsi="Calibri" w:cs="Calibri"/>
                <w:sz w:val="20"/>
                <w:szCs w:val="20"/>
              </w:rPr>
              <w:t>T</w:t>
            </w:r>
            <w:r w:rsidR="002F2247" w:rsidRPr="00551E4C">
              <w:rPr>
                <w:rFonts w:ascii="Calibri" w:hAnsi="Calibri" w:cs="Calibri"/>
                <w:sz w:val="20"/>
                <w:szCs w:val="20"/>
              </w:rPr>
              <w:t xml:space="preserve">ransparent </w:t>
            </w:r>
            <w:r w:rsidR="000E0BE9">
              <w:rPr>
                <w:rFonts w:ascii="Calibri" w:hAnsi="Calibri" w:cs="Calibri"/>
                <w:sz w:val="20"/>
                <w:szCs w:val="20"/>
              </w:rPr>
              <w:t>FSM</w:t>
            </w:r>
            <w:r w:rsidR="002F2247" w:rsidRPr="00551E4C">
              <w:rPr>
                <w:rFonts w:ascii="Calibri" w:hAnsi="Calibri" w:cs="Calibri"/>
                <w:sz w:val="20"/>
                <w:szCs w:val="20"/>
              </w:rPr>
              <w:t xml:space="preserve"> funding allocation</w:t>
            </w:r>
            <w:r>
              <w:rPr>
                <w:rFonts w:ascii="Calibri" w:hAnsi="Calibri" w:cs="Calibri"/>
                <w:sz w:val="20"/>
                <w:szCs w:val="20"/>
              </w:rPr>
              <w:t>; i</w:t>
            </w:r>
            <w:r w:rsidRPr="00551E4C">
              <w:rPr>
                <w:rFonts w:ascii="Calibri" w:hAnsi="Calibri" w:cs="Calibri"/>
                <w:sz w:val="20"/>
                <w:szCs w:val="20"/>
              </w:rPr>
              <w:t>ncrease free school meals allowance</w:t>
            </w:r>
            <w:r>
              <w:rPr>
                <w:rFonts w:ascii="Calibri" w:hAnsi="Calibri" w:cs="Calibri"/>
                <w:sz w:val="20"/>
                <w:szCs w:val="20"/>
              </w:rPr>
              <w:t xml:space="preserve"> </w:t>
            </w:r>
          </w:p>
          <w:p w14:paraId="0083A0A7" w14:textId="45139FBE" w:rsidR="002F2247" w:rsidRPr="004567EA" w:rsidRDefault="002F2247" w:rsidP="002F2247">
            <w:pPr>
              <w:pStyle w:val="ListParagraph"/>
              <w:numPr>
                <w:ilvl w:val="0"/>
                <w:numId w:val="28"/>
              </w:numPr>
              <w:rPr>
                <w:rFonts w:ascii="Calibri" w:hAnsi="Calibri" w:cs="Calibri"/>
                <w:sz w:val="20"/>
                <w:szCs w:val="20"/>
              </w:rPr>
            </w:pPr>
            <w:r w:rsidRPr="004567EA">
              <w:rPr>
                <w:rFonts w:ascii="Calibri" w:hAnsi="Calibri" w:cs="Calibri"/>
                <w:sz w:val="20"/>
                <w:szCs w:val="20"/>
              </w:rPr>
              <w:t xml:space="preserve">Remove barriers to </w:t>
            </w:r>
            <w:r w:rsidR="000E0BE9">
              <w:rPr>
                <w:rFonts w:ascii="Calibri" w:hAnsi="Calibri" w:cs="Calibri"/>
                <w:sz w:val="20"/>
                <w:szCs w:val="20"/>
              </w:rPr>
              <w:t>FSM</w:t>
            </w:r>
            <w:r w:rsidRPr="004567EA">
              <w:rPr>
                <w:rFonts w:ascii="Calibri" w:hAnsi="Calibri" w:cs="Calibri"/>
                <w:sz w:val="20"/>
                <w:szCs w:val="20"/>
              </w:rPr>
              <w:t xml:space="preserve"> registration</w:t>
            </w:r>
            <w:r w:rsidR="000E0BE9">
              <w:rPr>
                <w:rFonts w:ascii="Calibri" w:hAnsi="Calibri" w:cs="Calibri"/>
                <w:sz w:val="20"/>
                <w:szCs w:val="20"/>
              </w:rPr>
              <w:t xml:space="preserve"> e.g. auto-enrolment</w:t>
            </w:r>
            <w:r w:rsidRPr="004567EA">
              <w:rPr>
                <w:rFonts w:ascii="Calibri" w:hAnsi="Calibri" w:cs="Calibri"/>
                <w:sz w:val="20"/>
                <w:szCs w:val="20"/>
              </w:rPr>
              <w:t>; raise</w:t>
            </w:r>
            <w:r>
              <w:rPr>
                <w:rFonts w:ascii="Calibri" w:hAnsi="Calibri" w:cs="Calibri"/>
                <w:sz w:val="20"/>
                <w:szCs w:val="20"/>
              </w:rPr>
              <w:t xml:space="preserve"> parental</w:t>
            </w:r>
            <w:r w:rsidRPr="004567EA">
              <w:rPr>
                <w:rFonts w:ascii="Calibri" w:hAnsi="Calibri" w:cs="Calibri"/>
                <w:sz w:val="20"/>
                <w:szCs w:val="20"/>
              </w:rPr>
              <w:t xml:space="preserve"> awareness </w:t>
            </w:r>
          </w:p>
          <w:p w14:paraId="07C3DCC7" w14:textId="1AE511DD" w:rsidR="00325884" w:rsidRPr="002F2247" w:rsidRDefault="00325884" w:rsidP="002F2247">
            <w:pPr>
              <w:pStyle w:val="ListParagraph"/>
              <w:numPr>
                <w:ilvl w:val="0"/>
                <w:numId w:val="28"/>
              </w:numPr>
              <w:rPr>
                <w:rFonts w:ascii="Calibri" w:hAnsi="Calibri" w:cs="Calibri"/>
                <w:sz w:val="20"/>
                <w:szCs w:val="20"/>
              </w:rPr>
            </w:pPr>
            <w:r w:rsidRPr="004567EA">
              <w:rPr>
                <w:rFonts w:ascii="Calibri" w:hAnsi="Calibri" w:cs="Calibri"/>
                <w:sz w:val="20"/>
                <w:szCs w:val="20"/>
              </w:rPr>
              <w:t>Ring-fence spending on school food</w:t>
            </w:r>
            <w:r w:rsidR="002F2247">
              <w:rPr>
                <w:rFonts w:ascii="Calibri" w:hAnsi="Calibri" w:cs="Calibri"/>
                <w:sz w:val="20"/>
                <w:szCs w:val="20"/>
              </w:rPr>
              <w:t>; c</w:t>
            </w:r>
            <w:r w:rsidR="002F2247" w:rsidRPr="004567EA">
              <w:rPr>
                <w:rFonts w:ascii="Calibri" w:hAnsi="Calibri" w:cs="Calibri"/>
                <w:sz w:val="20"/>
                <w:szCs w:val="20"/>
              </w:rPr>
              <w:t xml:space="preserve">onsistent cost of school meal across schools / caterers </w:t>
            </w:r>
          </w:p>
          <w:p w14:paraId="226BFAAF" w14:textId="77777777" w:rsidR="00325884" w:rsidRPr="004567EA" w:rsidRDefault="00325884" w:rsidP="00662ED1">
            <w:pPr>
              <w:pStyle w:val="ListParagraph"/>
              <w:numPr>
                <w:ilvl w:val="0"/>
                <w:numId w:val="28"/>
              </w:numPr>
              <w:rPr>
                <w:rFonts w:ascii="Calibri" w:hAnsi="Calibri" w:cs="Calibri"/>
                <w:sz w:val="20"/>
                <w:szCs w:val="20"/>
              </w:rPr>
            </w:pPr>
            <w:r w:rsidRPr="004567EA">
              <w:rPr>
                <w:rFonts w:ascii="Calibri" w:hAnsi="Calibri" w:cs="Calibri"/>
                <w:sz w:val="20"/>
                <w:szCs w:val="20"/>
              </w:rPr>
              <w:t xml:space="preserve">More substantial breakfast offer; universal / targeted free breakfast offer </w:t>
            </w:r>
          </w:p>
          <w:p w14:paraId="237CD83A" w14:textId="1D6D5BB5" w:rsidR="00325884" w:rsidRPr="004567EA" w:rsidRDefault="00325884" w:rsidP="00662ED1">
            <w:pPr>
              <w:pStyle w:val="ListParagraph"/>
              <w:numPr>
                <w:ilvl w:val="0"/>
                <w:numId w:val="28"/>
              </w:numPr>
              <w:rPr>
                <w:rFonts w:ascii="Calibri" w:hAnsi="Calibri" w:cs="Calibri"/>
                <w:sz w:val="20"/>
                <w:szCs w:val="20"/>
              </w:rPr>
            </w:pPr>
            <w:r w:rsidRPr="004567EA">
              <w:rPr>
                <w:rFonts w:ascii="Calibri" w:hAnsi="Calibri" w:cs="Calibri"/>
                <w:sz w:val="20"/>
                <w:szCs w:val="20"/>
              </w:rPr>
              <w:t>Extend free fruit</w:t>
            </w:r>
            <w:r w:rsidR="000E0BE9">
              <w:rPr>
                <w:rFonts w:ascii="Calibri" w:hAnsi="Calibri" w:cs="Calibri"/>
                <w:sz w:val="20"/>
                <w:szCs w:val="20"/>
              </w:rPr>
              <w:t xml:space="preserve"> and vegetable scheme</w:t>
            </w:r>
            <w:r w:rsidRPr="004567EA">
              <w:rPr>
                <w:rFonts w:ascii="Calibri" w:hAnsi="Calibri" w:cs="Calibri"/>
                <w:sz w:val="20"/>
                <w:szCs w:val="20"/>
              </w:rPr>
              <w:t xml:space="preserve"> to secondary school students</w:t>
            </w:r>
            <w:r w:rsidR="002F2247">
              <w:rPr>
                <w:rFonts w:ascii="Calibri" w:hAnsi="Calibri" w:cs="Calibri"/>
                <w:sz w:val="20"/>
                <w:szCs w:val="20"/>
              </w:rPr>
              <w:t xml:space="preserve"> and provide other healthy food subsidies</w:t>
            </w:r>
            <w:r w:rsidRPr="004567EA">
              <w:rPr>
                <w:rFonts w:ascii="Calibri" w:hAnsi="Calibri" w:cs="Calibri"/>
                <w:sz w:val="20"/>
                <w:szCs w:val="20"/>
              </w:rPr>
              <w:t xml:space="preserve"> </w:t>
            </w:r>
          </w:p>
          <w:p w14:paraId="2EAE47AD" w14:textId="77777777" w:rsidR="00F252A1" w:rsidRDefault="00325884" w:rsidP="00F252A1">
            <w:pPr>
              <w:pStyle w:val="ListParagraph"/>
              <w:numPr>
                <w:ilvl w:val="0"/>
                <w:numId w:val="28"/>
              </w:numPr>
              <w:rPr>
                <w:rFonts w:ascii="Calibri" w:hAnsi="Calibri" w:cs="Calibri"/>
                <w:sz w:val="20"/>
                <w:szCs w:val="20"/>
              </w:rPr>
            </w:pPr>
            <w:r w:rsidRPr="004567EA">
              <w:rPr>
                <w:rFonts w:ascii="Calibri" w:hAnsi="Calibri" w:cs="Calibri"/>
                <w:sz w:val="20"/>
                <w:szCs w:val="20"/>
              </w:rPr>
              <w:lastRenderedPageBreak/>
              <w:t xml:space="preserve">Provide further statutory guidance to schools on how debts related to school food should be dealt with, to ensure that students have access to school lunches </w:t>
            </w:r>
          </w:p>
          <w:p w14:paraId="53F12258" w14:textId="6F008060" w:rsidR="00F252A1" w:rsidRPr="00F252A1" w:rsidRDefault="00F252A1" w:rsidP="00F252A1">
            <w:pPr>
              <w:pStyle w:val="ListParagraph"/>
              <w:numPr>
                <w:ilvl w:val="0"/>
                <w:numId w:val="28"/>
              </w:numPr>
              <w:rPr>
                <w:rFonts w:ascii="Calibri" w:hAnsi="Calibri" w:cs="Calibri"/>
                <w:sz w:val="20"/>
                <w:szCs w:val="20"/>
              </w:rPr>
            </w:pPr>
            <w:r>
              <w:rPr>
                <w:rFonts w:ascii="Calibri" w:hAnsi="Calibri" w:cs="Calibri"/>
                <w:sz w:val="20"/>
                <w:szCs w:val="20"/>
              </w:rPr>
              <w:t>I</w:t>
            </w:r>
            <w:r w:rsidRPr="00F252A1">
              <w:rPr>
                <w:rFonts w:ascii="Calibri" w:hAnsi="Calibri" w:cs="Calibri"/>
                <w:sz w:val="20"/>
                <w:szCs w:val="20"/>
              </w:rPr>
              <w:t xml:space="preserve">ncrease school role in supporting family food security </w:t>
            </w:r>
          </w:p>
        </w:tc>
      </w:tr>
    </w:tbl>
    <w:p w14:paraId="2AB6782B" w14:textId="77777777" w:rsidR="00325884" w:rsidRPr="004567EA" w:rsidRDefault="00325884">
      <w:pPr>
        <w:rPr>
          <w:rFonts w:ascii="Calibri" w:hAnsi="Calibri" w:cs="Calibri"/>
          <w:sz w:val="20"/>
          <w:szCs w:val="20"/>
        </w:rPr>
      </w:pPr>
    </w:p>
    <w:sectPr w:rsidR="00325884" w:rsidRPr="004567EA" w:rsidSect="009C6910">
      <w:pgSz w:w="16838" w:h="11906" w:orient="landscape"/>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846"/>
    <w:multiLevelType w:val="hybridMultilevel"/>
    <w:tmpl w:val="14B8304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E5599F"/>
    <w:multiLevelType w:val="hybridMultilevel"/>
    <w:tmpl w:val="E26E5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55961"/>
    <w:multiLevelType w:val="hybridMultilevel"/>
    <w:tmpl w:val="5BEE4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9C15CE"/>
    <w:multiLevelType w:val="hybridMultilevel"/>
    <w:tmpl w:val="4FF8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60B25"/>
    <w:multiLevelType w:val="hybridMultilevel"/>
    <w:tmpl w:val="9716C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705D63"/>
    <w:multiLevelType w:val="hybridMultilevel"/>
    <w:tmpl w:val="EFAC3EA4"/>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15F03EE"/>
    <w:multiLevelType w:val="hybridMultilevel"/>
    <w:tmpl w:val="CE6A3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15371"/>
    <w:multiLevelType w:val="hybridMultilevel"/>
    <w:tmpl w:val="56B02A9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D22F05"/>
    <w:multiLevelType w:val="hybridMultilevel"/>
    <w:tmpl w:val="39ACED06"/>
    <w:lvl w:ilvl="0" w:tplc="8488C1CC">
      <w:start w:val="1"/>
      <w:numFmt w:val="bullet"/>
      <w:lvlText w:val="•"/>
      <w:lvlJc w:val="left"/>
      <w:pPr>
        <w:tabs>
          <w:tab w:val="num" w:pos="720"/>
        </w:tabs>
        <w:ind w:left="720" w:hanging="360"/>
      </w:pPr>
      <w:rPr>
        <w:rFonts w:ascii="Arial" w:hAnsi="Arial" w:hint="default"/>
      </w:rPr>
    </w:lvl>
    <w:lvl w:ilvl="1" w:tplc="204A0740" w:tentative="1">
      <w:start w:val="1"/>
      <w:numFmt w:val="bullet"/>
      <w:lvlText w:val="•"/>
      <w:lvlJc w:val="left"/>
      <w:pPr>
        <w:tabs>
          <w:tab w:val="num" w:pos="1440"/>
        </w:tabs>
        <w:ind w:left="1440" w:hanging="360"/>
      </w:pPr>
      <w:rPr>
        <w:rFonts w:ascii="Arial" w:hAnsi="Arial" w:hint="default"/>
      </w:rPr>
    </w:lvl>
    <w:lvl w:ilvl="2" w:tplc="8BC6CD2E" w:tentative="1">
      <w:start w:val="1"/>
      <w:numFmt w:val="bullet"/>
      <w:lvlText w:val="•"/>
      <w:lvlJc w:val="left"/>
      <w:pPr>
        <w:tabs>
          <w:tab w:val="num" w:pos="2160"/>
        </w:tabs>
        <w:ind w:left="2160" w:hanging="360"/>
      </w:pPr>
      <w:rPr>
        <w:rFonts w:ascii="Arial" w:hAnsi="Arial" w:hint="default"/>
      </w:rPr>
    </w:lvl>
    <w:lvl w:ilvl="3" w:tplc="E4A6514C" w:tentative="1">
      <w:start w:val="1"/>
      <w:numFmt w:val="bullet"/>
      <w:lvlText w:val="•"/>
      <w:lvlJc w:val="left"/>
      <w:pPr>
        <w:tabs>
          <w:tab w:val="num" w:pos="2880"/>
        </w:tabs>
        <w:ind w:left="2880" w:hanging="360"/>
      </w:pPr>
      <w:rPr>
        <w:rFonts w:ascii="Arial" w:hAnsi="Arial" w:hint="default"/>
      </w:rPr>
    </w:lvl>
    <w:lvl w:ilvl="4" w:tplc="30E2AEDC" w:tentative="1">
      <w:start w:val="1"/>
      <w:numFmt w:val="bullet"/>
      <w:lvlText w:val="•"/>
      <w:lvlJc w:val="left"/>
      <w:pPr>
        <w:tabs>
          <w:tab w:val="num" w:pos="3600"/>
        </w:tabs>
        <w:ind w:left="3600" w:hanging="360"/>
      </w:pPr>
      <w:rPr>
        <w:rFonts w:ascii="Arial" w:hAnsi="Arial" w:hint="default"/>
      </w:rPr>
    </w:lvl>
    <w:lvl w:ilvl="5" w:tplc="D598D146" w:tentative="1">
      <w:start w:val="1"/>
      <w:numFmt w:val="bullet"/>
      <w:lvlText w:val="•"/>
      <w:lvlJc w:val="left"/>
      <w:pPr>
        <w:tabs>
          <w:tab w:val="num" w:pos="4320"/>
        </w:tabs>
        <w:ind w:left="4320" w:hanging="360"/>
      </w:pPr>
      <w:rPr>
        <w:rFonts w:ascii="Arial" w:hAnsi="Arial" w:hint="default"/>
      </w:rPr>
    </w:lvl>
    <w:lvl w:ilvl="6" w:tplc="257A1226" w:tentative="1">
      <w:start w:val="1"/>
      <w:numFmt w:val="bullet"/>
      <w:lvlText w:val="•"/>
      <w:lvlJc w:val="left"/>
      <w:pPr>
        <w:tabs>
          <w:tab w:val="num" w:pos="5040"/>
        </w:tabs>
        <w:ind w:left="5040" w:hanging="360"/>
      </w:pPr>
      <w:rPr>
        <w:rFonts w:ascii="Arial" w:hAnsi="Arial" w:hint="default"/>
      </w:rPr>
    </w:lvl>
    <w:lvl w:ilvl="7" w:tplc="9D94C966" w:tentative="1">
      <w:start w:val="1"/>
      <w:numFmt w:val="bullet"/>
      <w:lvlText w:val="•"/>
      <w:lvlJc w:val="left"/>
      <w:pPr>
        <w:tabs>
          <w:tab w:val="num" w:pos="5760"/>
        </w:tabs>
        <w:ind w:left="5760" w:hanging="360"/>
      </w:pPr>
      <w:rPr>
        <w:rFonts w:ascii="Arial" w:hAnsi="Arial" w:hint="default"/>
      </w:rPr>
    </w:lvl>
    <w:lvl w:ilvl="8" w:tplc="CE5E9F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71E70"/>
    <w:multiLevelType w:val="hybridMultilevel"/>
    <w:tmpl w:val="7AEE81A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D06CF7"/>
    <w:multiLevelType w:val="hybridMultilevel"/>
    <w:tmpl w:val="3516E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E32467"/>
    <w:multiLevelType w:val="hybridMultilevel"/>
    <w:tmpl w:val="8CC27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83E1C"/>
    <w:multiLevelType w:val="hybridMultilevel"/>
    <w:tmpl w:val="DA4C1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E2494"/>
    <w:multiLevelType w:val="hybridMultilevel"/>
    <w:tmpl w:val="0BC6F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4E1F36"/>
    <w:multiLevelType w:val="hybridMultilevel"/>
    <w:tmpl w:val="148C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F2E25"/>
    <w:multiLevelType w:val="hybridMultilevel"/>
    <w:tmpl w:val="0DA0F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040149"/>
    <w:multiLevelType w:val="hybridMultilevel"/>
    <w:tmpl w:val="DE3C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4F6D5B"/>
    <w:multiLevelType w:val="hybridMultilevel"/>
    <w:tmpl w:val="0908D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670131"/>
    <w:multiLevelType w:val="hybridMultilevel"/>
    <w:tmpl w:val="A4FA9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EC3721"/>
    <w:multiLevelType w:val="hybridMultilevel"/>
    <w:tmpl w:val="40DED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4126B"/>
    <w:multiLevelType w:val="hybridMultilevel"/>
    <w:tmpl w:val="764C9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325032"/>
    <w:multiLevelType w:val="hybridMultilevel"/>
    <w:tmpl w:val="89BEE21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E1B77A4"/>
    <w:multiLevelType w:val="hybridMultilevel"/>
    <w:tmpl w:val="EB0EF6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8A1399B"/>
    <w:multiLevelType w:val="hybridMultilevel"/>
    <w:tmpl w:val="457E8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B32AC3"/>
    <w:multiLevelType w:val="hybridMultilevel"/>
    <w:tmpl w:val="7D0A5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682F4F"/>
    <w:multiLevelType w:val="hybridMultilevel"/>
    <w:tmpl w:val="7096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962A94"/>
    <w:multiLevelType w:val="hybridMultilevel"/>
    <w:tmpl w:val="79A42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4E222B"/>
    <w:multiLevelType w:val="hybridMultilevel"/>
    <w:tmpl w:val="EA5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F1F1E"/>
    <w:multiLevelType w:val="hybridMultilevel"/>
    <w:tmpl w:val="F8D8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5039297">
    <w:abstractNumId w:val="5"/>
  </w:num>
  <w:num w:numId="2" w16cid:durableId="1322346476">
    <w:abstractNumId w:val="4"/>
  </w:num>
  <w:num w:numId="3" w16cid:durableId="1773819834">
    <w:abstractNumId w:val="17"/>
  </w:num>
  <w:num w:numId="4" w16cid:durableId="1348871664">
    <w:abstractNumId w:val="6"/>
  </w:num>
  <w:num w:numId="5" w16cid:durableId="621421309">
    <w:abstractNumId w:val="28"/>
  </w:num>
  <w:num w:numId="6" w16cid:durableId="941842157">
    <w:abstractNumId w:val="26"/>
  </w:num>
  <w:num w:numId="7" w16cid:durableId="880627326">
    <w:abstractNumId w:val="0"/>
  </w:num>
  <w:num w:numId="8" w16cid:durableId="1451438717">
    <w:abstractNumId w:val="7"/>
  </w:num>
  <w:num w:numId="9" w16cid:durableId="744304016">
    <w:abstractNumId w:val="22"/>
  </w:num>
  <w:num w:numId="10" w16cid:durableId="1728726438">
    <w:abstractNumId w:val="10"/>
  </w:num>
  <w:num w:numId="11" w16cid:durableId="2000227918">
    <w:abstractNumId w:val="1"/>
  </w:num>
  <w:num w:numId="12" w16cid:durableId="262301908">
    <w:abstractNumId w:val="19"/>
  </w:num>
  <w:num w:numId="13" w16cid:durableId="1486975298">
    <w:abstractNumId w:val="16"/>
  </w:num>
  <w:num w:numId="14" w16cid:durableId="2125542143">
    <w:abstractNumId w:val="2"/>
  </w:num>
  <w:num w:numId="15" w16cid:durableId="1175461080">
    <w:abstractNumId w:val="12"/>
  </w:num>
  <w:num w:numId="16" w16cid:durableId="1235625481">
    <w:abstractNumId w:val="25"/>
  </w:num>
  <w:num w:numId="17" w16cid:durableId="980647932">
    <w:abstractNumId w:val="18"/>
  </w:num>
  <w:num w:numId="18" w16cid:durableId="1817868580">
    <w:abstractNumId w:val="9"/>
  </w:num>
  <w:num w:numId="19" w16cid:durableId="501894610">
    <w:abstractNumId w:val="11"/>
  </w:num>
  <w:num w:numId="20" w16cid:durableId="977535743">
    <w:abstractNumId w:val="3"/>
  </w:num>
  <w:num w:numId="21" w16cid:durableId="2084835594">
    <w:abstractNumId w:val="23"/>
  </w:num>
  <w:num w:numId="22" w16cid:durableId="706561338">
    <w:abstractNumId w:val="27"/>
  </w:num>
  <w:num w:numId="23" w16cid:durableId="1414474312">
    <w:abstractNumId w:val="21"/>
  </w:num>
  <w:num w:numId="24" w16cid:durableId="1940795484">
    <w:abstractNumId w:val="24"/>
  </w:num>
  <w:num w:numId="25" w16cid:durableId="389573580">
    <w:abstractNumId w:val="20"/>
  </w:num>
  <w:num w:numId="26" w16cid:durableId="682710396">
    <w:abstractNumId w:val="15"/>
  </w:num>
  <w:num w:numId="27" w16cid:durableId="1282684352">
    <w:abstractNumId w:val="14"/>
  </w:num>
  <w:num w:numId="28" w16cid:durableId="1220821237">
    <w:abstractNumId w:val="13"/>
  </w:num>
  <w:num w:numId="29" w16cid:durableId="179442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84"/>
    <w:rsid w:val="000248B9"/>
    <w:rsid w:val="000268FC"/>
    <w:rsid w:val="00042761"/>
    <w:rsid w:val="000D31BD"/>
    <w:rsid w:val="000E0BE9"/>
    <w:rsid w:val="000F6F5B"/>
    <w:rsid w:val="00173929"/>
    <w:rsid w:val="00192724"/>
    <w:rsid w:val="00236839"/>
    <w:rsid w:val="002F2247"/>
    <w:rsid w:val="00325884"/>
    <w:rsid w:val="0034767B"/>
    <w:rsid w:val="004567EA"/>
    <w:rsid w:val="0046089A"/>
    <w:rsid w:val="0046476B"/>
    <w:rsid w:val="00466F8A"/>
    <w:rsid w:val="004C27BA"/>
    <w:rsid w:val="004E442F"/>
    <w:rsid w:val="00503A50"/>
    <w:rsid w:val="00551E4C"/>
    <w:rsid w:val="005705BE"/>
    <w:rsid w:val="00622CB3"/>
    <w:rsid w:val="0083329E"/>
    <w:rsid w:val="008A3F74"/>
    <w:rsid w:val="008C723E"/>
    <w:rsid w:val="00924FB1"/>
    <w:rsid w:val="00962733"/>
    <w:rsid w:val="009850FE"/>
    <w:rsid w:val="009C6910"/>
    <w:rsid w:val="00A02AC8"/>
    <w:rsid w:val="00A4006C"/>
    <w:rsid w:val="00CF137D"/>
    <w:rsid w:val="00DA11CA"/>
    <w:rsid w:val="00DA7C1E"/>
    <w:rsid w:val="00DD03D9"/>
    <w:rsid w:val="00E910BB"/>
    <w:rsid w:val="00F252A1"/>
    <w:rsid w:val="00F70924"/>
    <w:rsid w:val="00F977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CEEB"/>
  <w15:chartTrackingRefBased/>
  <w15:docId w15:val="{9DC38589-A3C9-4274-B1F7-5F116FB3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84"/>
    <w:rPr>
      <w14:ligatures w14:val="none"/>
    </w:rPr>
  </w:style>
  <w:style w:type="paragraph" w:styleId="Heading1">
    <w:name w:val="heading 1"/>
    <w:basedOn w:val="Normal"/>
    <w:next w:val="Normal"/>
    <w:link w:val="Heading1Char"/>
    <w:uiPriority w:val="9"/>
    <w:qFormat/>
    <w:rsid w:val="00325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84"/>
    <w:rPr>
      <w:rFonts w:eastAsiaTheme="majorEastAsia" w:cstheme="majorBidi"/>
      <w:color w:val="272727" w:themeColor="text1" w:themeTint="D8"/>
    </w:rPr>
  </w:style>
  <w:style w:type="paragraph" w:styleId="Title">
    <w:name w:val="Title"/>
    <w:basedOn w:val="Normal"/>
    <w:next w:val="Normal"/>
    <w:link w:val="TitleChar"/>
    <w:uiPriority w:val="10"/>
    <w:qFormat/>
    <w:rsid w:val="00325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84"/>
    <w:pPr>
      <w:spacing w:before="160"/>
      <w:jc w:val="center"/>
    </w:pPr>
    <w:rPr>
      <w:i/>
      <w:iCs/>
      <w:color w:val="404040" w:themeColor="text1" w:themeTint="BF"/>
    </w:rPr>
  </w:style>
  <w:style w:type="character" w:customStyle="1" w:styleId="QuoteChar">
    <w:name w:val="Quote Char"/>
    <w:basedOn w:val="DefaultParagraphFont"/>
    <w:link w:val="Quote"/>
    <w:uiPriority w:val="29"/>
    <w:rsid w:val="00325884"/>
    <w:rPr>
      <w:i/>
      <w:iCs/>
      <w:color w:val="404040" w:themeColor="text1" w:themeTint="BF"/>
    </w:rPr>
  </w:style>
  <w:style w:type="paragraph" w:styleId="ListParagraph">
    <w:name w:val="List Paragraph"/>
    <w:basedOn w:val="Normal"/>
    <w:uiPriority w:val="34"/>
    <w:qFormat/>
    <w:rsid w:val="00325884"/>
    <w:pPr>
      <w:ind w:left="720"/>
      <w:contextualSpacing/>
    </w:pPr>
  </w:style>
  <w:style w:type="character" w:styleId="IntenseEmphasis">
    <w:name w:val="Intense Emphasis"/>
    <w:basedOn w:val="DefaultParagraphFont"/>
    <w:uiPriority w:val="21"/>
    <w:qFormat/>
    <w:rsid w:val="00325884"/>
    <w:rPr>
      <w:i/>
      <w:iCs/>
      <w:color w:val="0F4761" w:themeColor="accent1" w:themeShade="BF"/>
    </w:rPr>
  </w:style>
  <w:style w:type="paragraph" w:styleId="IntenseQuote">
    <w:name w:val="Intense Quote"/>
    <w:basedOn w:val="Normal"/>
    <w:next w:val="Normal"/>
    <w:link w:val="IntenseQuoteChar"/>
    <w:uiPriority w:val="30"/>
    <w:qFormat/>
    <w:rsid w:val="00325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884"/>
    <w:rPr>
      <w:i/>
      <w:iCs/>
      <w:color w:val="0F4761" w:themeColor="accent1" w:themeShade="BF"/>
    </w:rPr>
  </w:style>
  <w:style w:type="character" w:styleId="IntenseReference">
    <w:name w:val="Intense Reference"/>
    <w:basedOn w:val="DefaultParagraphFont"/>
    <w:uiPriority w:val="32"/>
    <w:qFormat/>
    <w:rsid w:val="00325884"/>
    <w:rPr>
      <w:b/>
      <w:bCs/>
      <w:smallCaps/>
      <w:color w:val="0F4761" w:themeColor="accent1" w:themeShade="BF"/>
      <w:spacing w:val="5"/>
    </w:rPr>
  </w:style>
  <w:style w:type="paragraph" w:customStyle="1" w:styleId="paragraph">
    <w:name w:val="paragraph"/>
    <w:basedOn w:val="Normal"/>
    <w:rsid w:val="0032588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325884"/>
  </w:style>
  <w:style w:type="character" w:customStyle="1" w:styleId="eop">
    <w:name w:val="eop"/>
    <w:basedOn w:val="DefaultParagraphFont"/>
    <w:rsid w:val="00325884"/>
  </w:style>
  <w:style w:type="table" w:styleId="TableGrid">
    <w:name w:val="Table Grid"/>
    <w:basedOn w:val="TableNormal"/>
    <w:uiPriority w:val="39"/>
    <w:rsid w:val="00325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06C"/>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621567">
      <w:bodyDiv w:val="1"/>
      <w:marLeft w:val="0"/>
      <w:marRight w:val="0"/>
      <w:marTop w:val="0"/>
      <w:marBottom w:val="0"/>
      <w:divBdr>
        <w:top w:val="none" w:sz="0" w:space="0" w:color="auto"/>
        <w:left w:val="none" w:sz="0" w:space="0" w:color="auto"/>
        <w:bottom w:val="none" w:sz="0" w:space="0" w:color="auto"/>
        <w:right w:val="none" w:sz="0" w:space="0" w:color="auto"/>
      </w:divBdr>
      <w:divsChild>
        <w:div w:id="16205303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Katie Youngwood (CMH - Research and Knowledge Transfer)</cp:lastModifiedBy>
  <cp:revision>2</cp:revision>
  <dcterms:created xsi:type="dcterms:W3CDTF">2024-08-16T14:16:00Z</dcterms:created>
  <dcterms:modified xsi:type="dcterms:W3CDTF">2024-08-16T14:16:00Z</dcterms:modified>
</cp:coreProperties>
</file>