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0818" w14:textId="77777777" w:rsidR="00642607" w:rsidRDefault="00642607" w:rsidP="00D86FA1">
      <w:pPr>
        <w:ind w:left="720"/>
      </w:pPr>
    </w:p>
    <w:p w14:paraId="07526957" w14:textId="54BDBB3A" w:rsidR="008078EC" w:rsidRPr="00642607" w:rsidRDefault="008078EC" w:rsidP="00D86FA1">
      <w:pPr>
        <w:ind w:firstLine="720"/>
        <w:rPr>
          <w:b/>
          <w:bCs/>
          <w:i/>
          <w:iCs/>
          <w:color w:val="008000"/>
          <w:sz w:val="18"/>
          <w:szCs w:val="18"/>
        </w:rPr>
      </w:pPr>
    </w:p>
    <w:p w14:paraId="049F31CB" w14:textId="77777777" w:rsidR="008078EC" w:rsidRPr="008078EC" w:rsidRDefault="008078EC" w:rsidP="00392953"/>
    <w:p w14:paraId="04424F4C" w14:textId="77777777" w:rsidR="00AE58E3" w:rsidRDefault="00AE58E3" w:rsidP="00AE58E3">
      <w:pPr>
        <w:pStyle w:val="Heading2"/>
        <w:spacing w:before="240"/>
        <w:jc w:val="right"/>
        <w:rPr>
          <w:color w:val="0070C0"/>
          <w:sz w:val="24"/>
          <w:szCs w:val="24"/>
        </w:rPr>
      </w:pPr>
      <w:bookmarkStart w:id="0" w:name="page1"/>
      <w:bookmarkEnd w:id="0"/>
      <w:r>
        <w:rPr>
          <w:kern w:val="28"/>
          <w:sz w:val="21"/>
          <w:szCs w:val="21"/>
        </w:rPr>
        <w:t>Occupational Health Service</w:t>
      </w:r>
      <w:r>
        <w:rPr>
          <w:kern w:val="28"/>
          <w:sz w:val="27"/>
          <w:szCs w:val="27"/>
        </w:rPr>
        <w:br/>
      </w:r>
      <w:r>
        <w:rPr>
          <w:kern w:val="28"/>
          <w:sz w:val="18"/>
          <w:szCs w:val="18"/>
        </w:rPr>
        <w:t>QEHB Phone:  0121 371 7170</w:t>
      </w:r>
      <w:r>
        <w:rPr>
          <w:kern w:val="28"/>
          <w:sz w:val="18"/>
          <w:szCs w:val="18"/>
        </w:rPr>
        <w:br/>
        <w:t xml:space="preserve">Email: </w:t>
      </w:r>
      <w:hyperlink r:id="rId11" w:history="1">
        <w:r w:rsidRPr="003220CA">
          <w:rPr>
            <w:rStyle w:val="Hyperlink"/>
            <w:b w:val="0"/>
            <w:bCs w:val="0"/>
            <w:kern w:val="28"/>
            <w:sz w:val="18"/>
            <w:szCs w:val="18"/>
          </w:rPr>
          <w:t>uobenquiries@uhb.nhs.uk</w:t>
        </w:r>
      </w:hyperlink>
    </w:p>
    <w:p w14:paraId="42C6D796" w14:textId="77777777" w:rsidR="00475787" w:rsidRDefault="00475787" w:rsidP="00D87FFA">
      <w:pPr>
        <w:spacing w:line="282" w:lineRule="exact"/>
        <w:jc w:val="right"/>
      </w:pPr>
    </w:p>
    <w:p w14:paraId="235CA183" w14:textId="77777777" w:rsidR="00475787" w:rsidRPr="00D87FFA" w:rsidRDefault="00475787" w:rsidP="00D87FFA">
      <w:pPr>
        <w:pStyle w:val="Heading2"/>
        <w:jc w:val="left"/>
        <w:rPr>
          <w:rFonts w:eastAsia="Arial"/>
          <w:sz w:val="24"/>
          <w:szCs w:val="24"/>
        </w:rPr>
      </w:pPr>
      <w:r w:rsidRPr="00D87FFA">
        <w:rPr>
          <w:rFonts w:eastAsia="Arial"/>
          <w:sz w:val="24"/>
          <w:szCs w:val="24"/>
        </w:rPr>
        <w:t>Immunisation History Record</w:t>
      </w:r>
    </w:p>
    <w:p w14:paraId="6E1831B3" w14:textId="77777777" w:rsidR="00475787" w:rsidRDefault="00475787" w:rsidP="00475787">
      <w:pPr>
        <w:spacing w:line="276" w:lineRule="exact"/>
        <w:rPr>
          <w:rFonts w:eastAsia="Arial"/>
          <w:b/>
        </w:rPr>
      </w:pPr>
    </w:p>
    <w:p w14:paraId="44FBFCC1" w14:textId="77777777" w:rsidR="00475787" w:rsidRDefault="00475787" w:rsidP="00D87FFA">
      <w:pPr>
        <w:pStyle w:val="ListParagraph"/>
        <w:numPr>
          <w:ilvl w:val="0"/>
          <w:numId w:val="45"/>
        </w:numPr>
        <w:tabs>
          <w:tab w:val="left" w:pos="567"/>
        </w:tabs>
        <w:ind w:left="227" w:hanging="227"/>
        <w:jc w:val="both"/>
        <w:rPr>
          <w:rFonts w:eastAsia="Arial"/>
        </w:rPr>
      </w:pPr>
      <w:r w:rsidRPr="001E3C7F">
        <w:rPr>
          <w:rFonts w:eastAsia="Arial"/>
        </w:rPr>
        <w:t>All students on courses which have a clinical component must prove that they have been immunised against Rubella, Measles and Tuberculosis and are advised to be immunised against Hepatitis B.</w:t>
      </w:r>
    </w:p>
    <w:p w14:paraId="54E11D2A" w14:textId="77777777" w:rsidR="00D87FFA" w:rsidRPr="001E3C7F" w:rsidRDefault="00D87FFA" w:rsidP="00D87FFA">
      <w:pPr>
        <w:pStyle w:val="ListParagraph"/>
        <w:ind w:left="227"/>
        <w:jc w:val="both"/>
        <w:rPr>
          <w:rFonts w:eastAsia="Arial"/>
        </w:rPr>
      </w:pPr>
    </w:p>
    <w:p w14:paraId="795FFDC0" w14:textId="77777777" w:rsidR="00475787" w:rsidRPr="001E3C7F" w:rsidRDefault="00CF7F9A" w:rsidP="00D87FFA">
      <w:pPr>
        <w:pStyle w:val="ListParagraph"/>
        <w:numPr>
          <w:ilvl w:val="0"/>
          <w:numId w:val="45"/>
        </w:numPr>
        <w:ind w:left="227" w:hanging="227"/>
        <w:jc w:val="both"/>
        <w:rPr>
          <w:rFonts w:eastAsia="Arial"/>
        </w:rPr>
      </w:pPr>
      <w:r>
        <w:rPr>
          <w:rFonts w:eastAsia="Arial"/>
          <w:bCs/>
        </w:rPr>
        <w:t xml:space="preserve">Midwifery, </w:t>
      </w:r>
      <w:r w:rsidR="00475787" w:rsidRPr="001E3C7F">
        <w:rPr>
          <w:rFonts w:eastAsia="Arial"/>
          <w:bCs/>
        </w:rPr>
        <w:t xml:space="preserve">Dental Surgery and Dental Hygiene and Therapy </w:t>
      </w:r>
      <w:r w:rsidR="00475787" w:rsidRPr="001E3C7F">
        <w:rPr>
          <w:rFonts w:eastAsia="Arial"/>
        </w:rPr>
        <w:t xml:space="preserve">students must be immunised against Hepatitis B and additionally require </w:t>
      </w:r>
      <w:r>
        <w:rPr>
          <w:rFonts w:eastAsia="Arial"/>
        </w:rPr>
        <w:t xml:space="preserve">identified </w:t>
      </w:r>
      <w:r w:rsidR="00475787" w:rsidRPr="001E3C7F">
        <w:rPr>
          <w:rFonts w:eastAsia="Arial"/>
        </w:rPr>
        <w:t>validated blood tests for HIV Screen, Hepatitis C Antibody Screen and Hepatitis B Surface Antigen.</w:t>
      </w:r>
      <w:r w:rsidR="006740F6">
        <w:rPr>
          <w:rFonts w:eastAsia="Arial"/>
        </w:rPr>
        <w:t xml:space="preserve"> Please see the guidance information at the end of this document.</w:t>
      </w:r>
    </w:p>
    <w:p w14:paraId="31126E5D" w14:textId="77777777" w:rsidR="00475787" w:rsidRDefault="00475787" w:rsidP="00D87FFA">
      <w:pPr>
        <w:spacing w:line="263" w:lineRule="exact"/>
        <w:jc w:val="both"/>
      </w:pPr>
    </w:p>
    <w:p w14:paraId="31A799E1" w14:textId="77777777" w:rsidR="00475787" w:rsidRDefault="00475787" w:rsidP="00D87FFA">
      <w:pPr>
        <w:jc w:val="both"/>
        <w:rPr>
          <w:rFonts w:eastAsia="Arial"/>
        </w:rPr>
      </w:pPr>
      <w:r>
        <w:rPr>
          <w:rFonts w:eastAsia="Arial"/>
        </w:rPr>
        <w:t xml:space="preserve">You may consult with your GP to complete the Immunisation History Record, but they are not obligated to do so. </w:t>
      </w:r>
      <w:r w:rsidR="00CF7F9A">
        <w:rPr>
          <w:rFonts w:eastAsia="Arial"/>
        </w:rPr>
        <w:t xml:space="preserve">You can also request an immunisation printout from your GP which can also be used as evidence of your vaccinations so long as it clearly states your name, date of birth and the name of the GP Practice on each page.  </w:t>
      </w:r>
      <w:r>
        <w:rPr>
          <w:rFonts w:eastAsia="Arial"/>
        </w:rPr>
        <w:t>Below are examples of websites that can be used as a resource:-</w:t>
      </w:r>
    </w:p>
    <w:p w14:paraId="2DE403A5" w14:textId="77777777" w:rsidR="00475787" w:rsidRDefault="00475787" w:rsidP="00D87FFA">
      <w:pPr>
        <w:spacing w:line="233" w:lineRule="exact"/>
        <w:jc w:val="both"/>
      </w:pPr>
    </w:p>
    <w:tbl>
      <w:tblPr>
        <w:tblW w:w="0" w:type="auto"/>
        <w:tblInd w:w="7" w:type="dxa"/>
        <w:tblLayout w:type="fixed"/>
        <w:tblCellMar>
          <w:left w:w="0" w:type="dxa"/>
          <w:right w:w="0" w:type="dxa"/>
        </w:tblCellMar>
        <w:tblLook w:val="0000" w:firstRow="0" w:lastRow="0" w:firstColumn="0" w:lastColumn="0" w:noHBand="0" w:noVBand="0"/>
      </w:tblPr>
      <w:tblGrid>
        <w:gridCol w:w="3962"/>
        <w:gridCol w:w="3858"/>
        <w:gridCol w:w="60"/>
      </w:tblGrid>
      <w:tr w:rsidR="006740F6" w14:paraId="70385664" w14:textId="77777777" w:rsidTr="00A26D41">
        <w:trPr>
          <w:trHeight w:val="253"/>
        </w:trPr>
        <w:tc>
          <w:tcPr>
            <w:tcW w:w="3962" w:type="dxa"/>
            <w:shd w:val="clear" w:color="auto" w:fill="auto"/>
            <w:vAlign w:val="bottom"/>
          </w:tcPr>
          <w:p w14:paraId="4C6140FB" w14:textId="77777777" w:rsidR="006740F6" w:rsidRDefault="006740F6" w:rsidP="00A26D41">
            <w:pPr>
              <w:rPr>
                <w:rFonts w:eastAsia="Arial"/>
              </w:rPr>
            </w:pPr>
            <w:r w:rsidRPr="00AA38A7">
              <w:rPr>
                <w:rFonts w:eastAsia="Arial"/>
              </w:rPr>
              <w:t>SUPERDRUG:</w:t>
            </w:r>
          </w:p>
        </w:tc>
        <w:tc>
          <w:tcPr>
            <w:tcW w:w="3918" w:type="dxa"/>
            <w:gridSpan w:val="2"/>
            <w:shd w:val="clear" w:color="auto" w:fill="auto"/>
            <w:vAlign w:val="bottom"/>
          </w:tcPr>
          <w:p w14:paraId="4C51A405" w14:textId="77777777" w:rsidR="006740F6" w:rsidRDefault="00BB562B" w:rsidP="00A26D41">
            <w:hyperlink r:id="rId12" w:history="1">
              <w:r w:rsidR="006740F6">
                <w:rPr>
                  <w:rStyle w:val="Hyperlink"/>
                </w:rPr>
                <w:t>Link to Superdrug Health Clinic website</w:t>
              </w:r>
            </w:hyperlink>
          </w:p>
        </w:tc>
      </w:tr>
      <w:tr w:rsidR="006740F6" w14:paraId="5BEA2632" w14:textId="77777777" w:rsidTr="00A26D41">
        <w:trPr>
          <w:trHeight w:val="253"/>
        </w:trPr>
        <w:tc>
          <w:tcPr>
            <w:tcW w:w="3962" w:type="dxa"/>
            <w:shd w:val="clear" w:color="auto" w:fill="auto"/>
            <w:vAlign w:val="bottom"/>
          </w:tcPr>
          <w:p w14:paraId="4EB3F2B8" w14:textId="77777777" w:rsidR="006740F6" w:rsidRDefault="006740F6" w:rsidP="00A26D41">
            <w:pPr>
              <w:rPr>
                <w:rFonts w:eastAsia="Arial"/>
              </w:rPr>
            </w:pPr>
            <w:r w:rsidRPr="00AA38A7">
              <w:rPr>
                <w:rFonts w:eastAsia="Arial"/>
              </w:rPr>
              <w:t>LLOYDS Pharmacy:</w:t>
            </w:r>
          </w:p>
        </w:tc>
        <w:tc>
          <w:tcPr>
            <w:tcW w:w="3918" w:type="dxa"/>
            <w:gridSpan w:val="2"/>
            <w:shd w:val="clear" w:color="auto" w:fill="auto"/>
            <w:vAlign w:val="bottom"/>
          </w:tcPr>
          <w:p w14:paraId="52252026" w14:textId="77777777" w:rsidR="006740F6" w:rsidRDefault="00BB562B" w:rsidP="00A26D41">
            <w:hyperlink r:id="rId13" w:history="1">
              <w:r w:rsidR="006740F6">
                <w:rPr>
                  <w:color w:val="0000FF"/>
                  <w:u w:val="single"/>
                </w:rPr>
                <w:t>Link to LLOYDS Pharmacy website</w:t>
              </w:r>
            </w:hyperlink>
          </w:p>
        </w:tc>
      </w:tr>
      <w:tr w:rsidR="006740F6" w14:paraId="397F71B6" w14:textId="77777777" w:rsidTr="00A26D41">
        <w:trPr>
          <w:trHeight w:val="253"/>
        </w:trPr>
        <w:tc>
          <w:tcPr>
            <w:tcW w:w="3962" w:type="dxa"/>
            <w:shd w:val="clear" w:color="auto" w:fill="auto"/>
            <w:vAlign w:val="bottom"/>
          </w:tcPr>
          <w:p w14:paraId="5BE69592" w14:textId="77777777" w:rsidR="006740F6" w:rsidRDefault="006740F6" w:rsidP="00A26D41">
            <w:pPr>
              <w:rPr>
                <w:rFonts w:eastAsia="Arial"/>
              </w:rPr>
            </w:pPr>
            <w:r>
              <w:rPr>
                <w:rFonts w:eastAsia="Arial"/>
              </w:rPr>
              <w:t>BUPA:</w:t>
            </w:r>
          </w:p>
        </w:tc>
        <w:tc>
          <w:tcPr>
            <w:tcW w:w="3918" w:type="dxa"/>
            <w:gridSpan w:val="2"/>
            <w:shd w:val="clear" w:color="auto" w:fill="auto"/>
            <w:vAlign w:val="bottom"/>
          </w:tcPr>
          <w:p w14:paraId="56F75188" w14:textId="77777777" w:rsidR="006740F6" w:rsidRDefault="00BB562B" w:rsidP="00A26D41">
            <w:pPr>
              <w:rPr>
                <w:rFonts w:eastAsia="Arial"/>
                <w:color w:val="0000FF"/>
                <w:w w:val="99"/>
              </w:rPr>
            </w:pPr>
            <w:hyperlink r:id="rId14" w:history="1">
              <w:r w:rsidR="006740F6">
                <w:rPr>
                  <w:rFonts w:eastAsia="Arial"/>
                  <w:color w:val="0000FF"/>
                  <w:w w:val="99"/>
                </w:rPr>
                <w:t>Link to BUPA website</w:t>
              </w:r>
            </w:hyperlink>
          </w:p>
        </w:tc>
      </w:tr>
      <w:tr w:rsidR="006740F6" w14:paraId="16D19D04" w14:textId="77777777" w:rsidTr="00A26D41">
        <w:trPr>
          <w:trHeight w:val="234"/>
        </w:trPr>
        <w:tc>
          <w:tcPr>
            <w:tcW w:w="3962" w:type="dxa"/>
            <w:shd w:val="clear" w:color="auto" w:fill="auto"/>
            <w:vAlign w:val="bottom"/>
          </w:tcPr>
          <w:p w14:paraId="3EEA924D" w14:textId="77777777" w:rsidR="006740F6" w:rsidRDefault="006740F6" w:rsidP="00A26D41">
            <w:pPr>
              <w:rPr>
                <w:rFonts w:eastAsia="Arial"/>
              </w:rPr>
            </w:pPr>
            <w:r>
              <w:rPr>
                <w:rFonts w:eastAsia="Arial"/>
              </w:rPr>
              <w:t>MASTA Travel Clinic:</w:t>
            </w:r>
          </w:p>
        </w:tc>
        <w:tc>
          <w:tcPr>
            <w:tcW w:w="3918" w:type="dxa"/>
            <w:gridSpan w:val="2"/>
            <w:shd w:val="clear" w:color="auto" w:fill="auto"/>
            <w:vAlign w:val="bottom"/>
          </w:tcPr>
          <w:p w14:paraId="079A4ABD" w14:textId="77777777" w:rsidR="006740F6" w:rsidRDefault="00BB562B" w:rsidP="00A26D41">
            <w:pPr>
              <w:rPr>
                <w:rFonts w:eastAsia="Arial"/>
                <w:color w:val="0000FF"/>
              </w:rPr>
            </w:pPr>
            <w:hyperlink r:id="rId15" w:history="1">
              <w:r w:rsidR="006740F6">
                <w:rPr>
                  <w:rFonts w:eastAsia="Arial"/>
                  <w:color w:val="0000FF"/>
                </w:rPr>
                <w:t>Link to MASTA Travel Health website</w:t>
              </w:r>
            </w:hyperlink>
          </w:p>
        </w:tc>
      </w:tr>
      <w:tr w:rsidR="006740F6" w14:paraId="62431CDC" w14:textId="77777777" w:rsidTr="00A26D41">
        <w:trPr>
          <w:trHeight w:val="20"/>
        </w:trPr>
        <w:tc>
          <w:tcPr>
            <w:tcW w:w="3962" w:type="dxa"/>
            <w:shd w:val="clear" w:color="auto" w:fill="auto"/>
            <w:vAlign w:val="bottom"/>
          </w:tcPr>
          <w:p w14:paraId="49E398E2" w14:textId="77777777" w:rsidR="006740F6" w:rsidRDefault="006740F6" w:rsidP="00A26D41">
            <w:pPr>
              <w:spacing w:line="20" w:lineRule="exact"/>
              <w:rPr>
                <w:sz w:val="1"/>
              </w:rPr>
            </w:pPr>
          </w:p>
        </w:tc>
        <w:tc>
          <w:tcPr>
            <w:tcW w:w="3858" w:type="dxa"/>
            <w:shd w:val="clear" w:color="auto" w:fill="0000FF"/>
            <w:vAlign w:val="bottom"/>
          </w:tcPr>
          <w:p w14:paraId="16287F21" w14:textId="77777777" w:rsidR="006740F6" w:rsidRDefault="006740F6" w:rsidP="00A26D41">
            <w:pPr>
              <w:spacing w:line="20" w:lineRule="exact"/>
              <w:rPr>
                <w:sz w:val="1"/>
              </w:rPr>
            </w:pPr>
          </w:p>
        </w:tc>
        <w:tc>
          <w:tcPr>
            <w:tcW w:w="60" w:type="dxa"/>
            <w:shd w:val="clear" w:color="auto" w:fill="auto"/>
            <w:vAlign w:val="bottom"/>
          </w:tcPr>
          <w:p w14:paraId="5BE93A62" w14:textId="77777777" w:rsidR="006740F6" w:rsidRDefault="006740F6" w:rsidP="00A26D41">
            <w:pPr>
              <w:spacing w:line="20" w:lineRule="exact"/>
              <w:rPr>
                <w:sz w:val="1"/>
              </w:rPr>
            </w:pPr>
          </w:p>
        </w:tc>
      </w:tr>
      <w:tr w:rsidR="00475787" w14:paraId="384BA73E" w14:textId="77777777" w:rsidTr="00840DC0">
        <w:trPr>
          <w:trHeight w:val="20"/>
        </w:trPr>
        <w:tc>
          <w:tcPr>
            <w:tcW w:w="3962" w:type="dxa"/>
            <w:shd w:val="clear" w:color="auto" w:fill="auto"/>
            <w:vAlign w:val="bottom"/>
          </w:tcPr>
          <w:p w14:paraId="34B3F2EB" w14:textId="77777777" w:rsidR="00475787" w:rsidRDefault="00475787" w:rsidP="008F5DD5">
            <w:pPr>
              <w:spacing w:line="20" w:lineRule="exact"/>
              <w:rPr>
                <w:sz w:val="1"/>
              </w:rPr>
            </w:pPr>
          </w:p>
        </w:tc>
        <w:tc>
          <w:tcPr>
            <w:tcW w:w="3858" w:type="dxa"/>
            <w:shd w:val="clear" w:color="auto" w:fill="0000FF"/>
            <w:vAlign w:val="bottom"/>
          </w:tcPr>
          <w:p w14:paraId="7D34F5C7" w14:textId="77777777" w:rsidR="00475787" w:rsidRDefault="00475787" w:rsidP="008F5DD5">
            <w:pPr>
              <w:spacing w:line="20" w:lineRule="exact"/>
              <w:rPr>
                <w:sz w:val="1"/>
              </w:rPr>
            </w:pPr>
          </w:p>
        </w:tc>
        <w:tc>
          <w:tcPr>
            <w:tcW w:w="60" w:type="dxa"/>
            <w:shd w:val="clear" w:color="auto" w:fill="auto"/>
            <w:vAlign w:val="bottom"/>
          </w:tcPr>
          <w:p w14:paraId="0B4020A7" w14:textId="77777777" w:rsidR="00475787" w:rsidRDefault="00475787" w:rsidP="008F5DD5">
            <w:pPr>
              <w:spacing w:line="20" w:lineRule="exact"/>
              <w:rPr>
                <w:sz w:val="1"/>
              </w:rPr>
            </w:pPr>
          </w:p>
        </w:tc>
      </w:tr>
    </w:tbl>
    <w:p w14:paraId="1D7B270A" w14:textId="77777777" w:rsidR="00475787" w:rsidRDefault="00475787" w:rsidP="00475787">
      <w:pPr>
        <w:spacing w:line="256" w:lineRule="exact"/>
      </w:pPr>
    </w:p>
    <w:p w14:paraId="75C5C881" w14:textId="77777777" w:rsidR="00475787" w:rsidRPr="0074614F" w:rsidRDefault="00475787" w:rsidP="0074614F">
      <w:pPr>
        <w:rPr>
          <w:rFonts w:eastAsia="Arial"/>
          <w:b/>
        </w:rPr>
      </w:pPr>
      <w:r w:rsidRPr="0074614F">
        <w:rPr>
          <w:rFonts w:eastAsia="Arial"/>
          <w:b/>
        </w:rPr>
        <w:t xml:space="preserve">Please </w:t>
      </w:r>
      <w:r w:rsidR="00642DB0">
        <w:rPr>
          <w:rFonts w:eastAsia="Arial"/>
          <w:b/>
        </w:rPr>
        <w:t xml:space="preserve">email </w:t>
      </w:r>
      <w:r w:rsidRPr="0074614F">
        <w:rPr>
          <w:rFonts w:eastAsia="Arial"/>
          <w:b/>
        </w:rPr>
        <w:t xml:space="preserve">copies of documentary evidence. DO NOT </w:t>
      </w:r>
      <w:r w:rsidR="00642DB0">
        <w:rPr>
          <w:rFonts w:eastAsia="Arial"/>
          <w:b/>
        </w:rPr>
        <w:t xml:space="preserve">POST </w:t>
      </w:r>
      <w:r w:rsidRPr="0074614F">
        <w:rPr>
          <w:rFonts w:eastAsia="Arial"/>
          <w:b/>
        </w:rPr>
        <w:t>ORIGINALS</w:t>
      </w:r>
      <w:r w:rsidR="00642DB0">
        <w:rPr>
          <w:rFonts w:eastAsia="Arial"/>
          <w:b/>
        </w:rPr>
        <w:t xml:space="preserve"> as they will not be returned</w:t>
      </w:r>
      <w:r w:rsidRPr="0074614F">
        <w:rPr>
          <w:rFonts w:eastAsia="Arial"/>
          <w:b/>
        </w:rPr>
        <w:t>.</w:t>
      </w:r>
    </w:p>
    <w:p w14:paraId="4F904CB7" w14:textId="77777777" w:rsidR="00475787" w:rsidRPr="0074614F" w:rsidRDefault="00475787" w:rsidP="00475787">
      <w:pPr>
        <w:spacing w:line="1" w:lineRule="exact"/>
        <w:rPr>
          <w:b/>
        </w:rPr>
      </w:pPr>
    </w:p>
    <w:p w14:paraId="06971CD3" w14:textId="77777777" w:rsidR="00E75D79" w:rsidRDefault="00E75D79" w:rsidP="0074614F">
      <w:pPr>
        <w:rPr>
          <w:rFonts w:eastAsia="Arial"/>
          <w:b/>
        </w:rPr>
      </w:pPr>
    </w:p>
    <w:p w14:paraId="4100F1FD" w14:textId="77777777" w:rsidR="00475787" w:rsidRPr="0074614F" w:rsidRDefault="00475787" w:rsidP="0074614F">
      <w:pPr>
        <w:rPr>
          <w:rFonts w:eastAsia="Arial"/>
          <w:b/>
        </w:rPr>
      </w:pPr>
      <w:r w:rsidRPr="0074614F">
        <w:rPr>
          <w:rFonts w:eastAsia="Arial"/>
          <w:b/>
        </w:rPr>
        <w:t>We would recommend you retain copies of all completed forms for your own records.</w:t>
      </w:r>
    </w:p>
    <w:p w14:paraId="2A1F701D" w14:textId="77777777" w:rsidR="00475787" w:rsidRDefault="00475787" w:rsidP="00475787">
      <w:pPr>
        <w:spacing w:line="253" w:lineRule="exact"/>
      </w:pPr>
    </w:p>
    <w:p w14:paraId="55E033FB" w14:textId="77777777" w:rsidR="00475787" w:rsidRDefault="00475787" w:rsidP="001E3C7F">
      <w:pPr>
        <w:rPr>
          <w:rFonts w:eastAsia="Arial"/>
        </w:rPr>
      </w:pPr>
      <w:r>
        <w:rPr>
          <w:rFonts w:eastAsia="Arial"/>
        </w:rPr>
        <w:t>You will be contacted only if there is a need for clarification with your health clearance.</w:t>
      </w:r>
    </w:p>
    <w:p w14:paraId="03EFCA41" w14:textId="77777777" w:rsidR="00475787" w:rsidRDefault="00475787" w:rsidP="00475787">
      <w:pPr>
        <w:spacing w:line="262" w:lineRule="exact"/>
      </w:pPr>
    </w:p>
    <w:p w14:paraId="1843A9A1" w14:textId="77777777" w:rsidR="00475787" w:rsidRPr="0074614F" w:rsidRDefault="00475787" w:rsidP="0074614F">
      <w:pPr>
        <w:rPr>
          <w:rFonts w:eastAsia="Arial"/>
          <w:b/>
        </w:rPr>
      </w:pPr>
      <w:r w:rsidRPr="0074614F">
        <w:rPr>
          <w:rFonts w:eastAsia="Arial"/>
          <w:b/>
        </w:rPr>
        <w:t xml:space="preserve">PLEASE RETURN THE COMPLETED HEALTH DECLARATION AND IMMUNISATION RECORD (separate documents) to </w:t>
      </w:r>
      <w:hyperlink r:id="rId16" w:history="1">
        <w:r w:rsidR="007862BB" w:rsidRPr="009E5091">
          <w:rPr>
            <w:rStyle w:val="Hyperlink"/>
            <w:rFonts w:eastAsia="Arial"/>
            <w:b/>
          </w:rPr>
          <w:t xml:space="preserve">uobenquiries@uhb.nhs.uk. </w:t>
        </w:r>
      </w:hyperlink>
      <w:r w:rsidRPr="0074614F">
        <w:rPr>
          <w:rFonts w:eastAsia="Arial"/>
          <w:b/>
        </w:rPr>
        <w:t xml:space="preserve">THESE MUST BE RECEIVED NO LATER THAN </w:t>
      </w:r>
      <w:r w:rsidR="0030545F">
        <w:rPr>
          <w:rFonts w:eastAsia="Arial"/>
          <w:b/>
          <w:u w:val="single"/>
        </w:rPr>
        <w:t>XXX</w:t>
      </w:r>
      <w:r w:rsidRPr="0074614F">
        <w:rPr>
          <w:rFonts w:eastAsia="Arial"/>
          <w:b/>
        </w:rPr>
        <w:t>.</w:t>
      </w:r>
    </w:p>
    <w:p w14:paraId="5F96A722" w14:textId="77777777" w:rsidR="00475787" w:rsidRPr="0074614F" w:rsidRDefault="00475787" w:rsidP="00475787">
      <w:pPr>
        <w:spacing w:line="236" w:lineRule="auto"/>
        <w:ind w:left="7"/>
        <w:jc w:val="both"/>
        <w:rPr>
          <w:rFonts w:eastAsia="Arial"/>
          <w:b/>
        </w:rPr>
        <w:sectPr w:rsidR="00475787" w:rsidRPr="0074614F" w:rsidSect="0074614F">
          <w:headerReference w:type="default" r:id="rId17"/>
          <w:pgSz w:w="11900" w:h="16838" w:code="9"/>
          <w:pgMar w:top="1247" w:right="851" w:bottom="680" w:left="851" w:header="284" w:footer="0" w:gutter="0"/>
          <w:cols w:space="0" w:equalWidth="0">
            <w:col w:w="9922"/>
          </w:cols>
          <w:docGrid w:linePitch="360"/>
        </w:sectPr>
      </w:pPr>
    </w:p>
    <w:p w14:paraId="722808B1" w14:textId="77777777" w:rsidR="00475787" w:rsidRPr="001E3C7F" w:rsidRDefault="00475787" w:rsidP="00D87FFA">
      <w:pPr>
        <w:pStyle w:val="Heading4"/>
        <w:spacing w:after="120"/>
        <w:jc w:val="center"/>
        <w:rPr>
          <w:rFonts w:eastAsia="Arial"/>
        </w:rPr>
      </w:pPr>
      <w:bookmarkStart w:id="1" w:name="page2"/>
      <w:bookmarkEnd w:id="1"/>
      <w:r>
        <w:rPr>
          <w:rFonts w:eastAsia="Arial"/>
        </w:rPr>
        <w:lastRenderedPageBreak/>
        <w:t>IMMUNISATION HISTORY RECORD</w:t>
      </w:r>
    </w:p>
    <w:p w14:paraId="25BC920F" w14:textId="77777777" w:rsidR="001E3C7F" w:rsidRDefault="00475787" w:rsidP="00D87FFA">
      <w:pPr>
        <w:pStyle w:val="Heading4"/>
        <w:spacing w:after="120"/>
        <w:jc w:val="center"/>
        <w:rPr>
          <w:rFonts w:eastAsia="Arial"/>
        </w:rPr>
      </w:pPr>
      <w:r>
        <w:rPr>
          <w:rFonts w:eastAsia="Arial"/>
        </w:rPr>
        <w:t>TO BE COMPLETED BY YOUR HEALTH CARE PROFESSIONAL</w:t>
      </w:r>
    </w:p>
    <w:p w14:paraId="62D1BF5A" w14:textId="77777777" w:rsidR="001E3C7F" w:rsidRPr="0074614F" w:rsidRDefault="00475787" w:rsidP="0074614F">
      <w:pPr>
        <w:spacing w:after="120"/>
        <w:rPr>
          <w:rFonts w:eastAsia="Arial"/>
          <w:b/>
        </w:rPr>
      </w:pPr>
      <w:r w:rsidRPr="0074614F">
        <w:rPr>
          <w:rFonts w:eastAsia="Arial"/>
          <w:b/>
        </w:rPr>
        <w:t>Name:</w:t>
      </w:r>
      <w:r w:rsidR="00D87FFA">
        <w:rPr>
          <w:rFonts w:eastAsia="Arial"/>
          <w:b/>
        </w:rPr>
        <w:t xml:space="preserve"> ____________________________________________ Date of Birth: ___________________</w:t>
      </w:r>
    </w:p>
    <w:p w14:paraId="5B95CD12" w14:textId="77777777" w:rsidR="00D87FFA" w:rsidRDefault="00D87FFA" w:rsidP="001E3C7F">
      <w:pPr>
        <w:spacing w:line="237" w:lineRule="auto"/>
        <w:ind w:right="620"/>
        <w:rPr>
          <w:rFonts w:eastAsia="Arial"/>
        </w:rPr>
      </w:pPr>
    </w:p>
    <w:p w14:paraId="19996A83" w14:textId="77777777" w:rsidR="00D87FFA" w:rsidRPr="00D87FFA" w:rsidRDefault="00D87FFA" w:rsidP="001E3C7F">
      <w:pPr>
        <w:spacing w:line="237" w:lineRule="auto"/>
        <w:ind w:right="620"/>
        <w:rPr>
          <w:rFonts w:eastAsia="Arial"/>
          <w:b/>
        </w:rPr>
      </w:pPr>
      <w:r w:rsidRPr="00D87FFA">
        <w:rPr>
          <w:rFonts w:eastAsia="Arial"/>
          <w:b/>
        </w:rPr>
        <w:t>MMR</w:t>
      </w:r>
    </w:p>
    <w:p w14:paraId="755BB128" w14:textId="77777777" w:rsidR="00475787" w:rsidRDefault="00475787" w:rsidP="00D87FFA">
      <w:pPr>
        <w:spacing w:line="237" w:lineRule="auto"/>
        <w:ind w:right="620"/>
        <w:jc w:val="both"/>
        <w:rPr>
          <w:rFonts w:eastAsia="Arial"/>
        </w:rPr>
      </w:pPr>
      <w:r>
        <w:rPr>
          <w:rFonts w:eastAsia="Arial"/>
        </w:rPr>
        <w:t>Documentation of two MMR vaccines is required. If you cannot produce this documentation a blood test for Rubella and Measles must be completed and a positive result obtained. Copy of blood test result to be attached.</w:t>
      </w:r>
    </w:p>
    <w:p w14:paraId="5220BBB2" w14:textId="77777777" w:rsidR="001E3C7F" w:rsidRDefault="001E3C7F" w:rsidP="001E3C7F">
      <w:pPr>
        <w:spacing w:line="237" w:lineRule="auto"/>
        <w:ind w:right="620"/>
        <w:rPr>
          <w:rFonts w:eastAsia="Arial"/>
        </w:rPr>
      </w:pPr>
    </w:p>
    <w:tbl>
      <w:tblPr>
        <w:tblStyle w:val="TableGrid"/>
        <w:tblW w:w="0" w:type="auto"/>
        <w:tblLook w:val="04A0" w:firstRow="1" w:lastRow="0" w:firstColumn="1" w:lastColumn="0" w:noHBand="0" w:noVBand="1"/>
        <w:tblCaption w:val="MMR Vaccinations"/>
        <w:tblDescription w:val="Applicants are requested to ask a doctor or nurse to confirm that each MMR vaccinaiton has been given and the date it was administered."/>
      </w:tblPr>
      <w:tblGrid>
        <w:gridCol w:w="3341"/>
        <w:gridCol w:w="2312"/>
        <w:gridCol w:w="4355"/>
      </w:tblGrid>
      <w:tr w:rsidR="001E3C7F" w14:paraId="14DF8CFC" w14:textId="77777777" w:rsidTr="00D909C2">
        <w:trPr>
          <w:tblHeader/>
        </w:trPr>
        <w:tc>
          <w:tcPr>
            <w:tcW w:w="3411" w:type="dxa"/>
          </w:tcPr>
          <w:p w14:paraId="207BD129" w14:textId="77777777" w:rsidR="001E3C7F" w:rsidRDefault="001E3C7F" w:rsidP="00D87FFA">
            <w:pPr>
              <w:pStyle w:val="Heading4"/>
              <w:rPr>
                <w:rFonts w:eastAsia="Arial"/>
              </w:rPr>
            </w:pPr>
            <w:r>
              <w:rPr>
                <w:rFonts w:eastAsia="Arial"/>
              </w:rPr>
              <w:t>Vaccination</w:t>
            </w:r>
          </w:p>
        </w:tc>
        <w:tc>
          <w:tcPr>
            <w:tcW w:w="2367" w:type="dxa"/>
          </w:tcPr>
          <w:p w14:paraId="6C8C1BB6" w14:textId="77777777" w:rsidR="001E3C7F" w:rsidRDefault="001E3C7F" w:rsidP="00D87FFA">
            <w:pPr>
              <w:pStyle w:val="Heading4"/>
              <w:jc w:val="center"/>
              <w:rPr>
                <w:rFonts w:eastAsia="Arial"/>
              </w:rPr>
            </w:pPr>
            <w:r>
              <w:rPr>
                <w:rFonts w:eastAsia="Arial"/>
              </w:rPr>
              <w:t>Date Given</w:t>
            </w:r>
          </w:p>
        </w:tc>
        <w:tc>
          <w:tcPr>
            <w:tcW w:w="4456" w:type="dxa"/>
          </w:tcPr>
          <w:p w14:paraId="09881783" w14:textId="77777777" w:rsidR="00D87FFA" w:rsidRDefault="001E3C7F" w:rsidP="00D87FFA">
            <w:pPr>
              <w:pStyle w:val="Heading4"/>
              <w:jc w:val="center"/>
              <w:rPr>
                <w:rFonts w:eastAsia="Arial"/>
              </w:rPr>
            </w:pPr>
            <w:r>
              <w:rPr>
                <w:rFonts w:eastAsia="Arial"/>
              </w:rPr>
              <w:t>Signature of Doctor/Nurse</w:t>
            </w:r>
          </w:p>
          <w:p w14:paraId="08781AB5" w14:textId="77777777" w:rsidR="001E3C7F" w:rsidRDefault="001E3C7F" w:rsidP="00D87FFA">
            <w:pPr>
              <w:pStyle w:val="Heading4"/>
              <w:jc w:val="center"/>
              <w:rPr>
                <w:rFonts w:eastAsia="Arial"/>
              </w:rPr>
            </w:pPr>
            <w:r>
              <w:rPr>
                <w:rFonts w:eastAsia="Arial"/>
              </w:rPr>
              <w:t>(Verifying information)</w:t>
            </w:r>
          </w:p>
        </w:tc>
      </w:tr>
      <w:tr w:rsidR="001E3C7F" w14:paraId="3D71E764" w14:textId="77777777" w:rsidTr="001E3C7F">
        <w:trPr>
          <w:trHeight w:val="510"/>
        </w:trPr>
        <w:tc>
          <w:tcPr>
            <w:tcW w:w="3411" w:type="dxa"/>
          </w:tcPr>
          <w:p w14:paraId="5AE76D75" w14:textId="77777777" w:rsidR="001E3C7F" w:rsidRDefault="001E3C7F" w:rsidP="00D87FFA">
            <w:pPr>
              <w:spacing w:line="237" w:lineRule="auto"/>
              <w:ind w:right="620"/>
              <w:rPr>
                <w:rFonts w:eastAsia="Arial"/>
              </w:rPr>
            </w:pPr>
            <w:r>
              <w:rPr>
                <w:rFonts w:eastAsia="Arial"/>
              </w:rPr>
              <w:t>MMR (1)</w:t>
            </w:r>
          </w:p>
        </w:tc>
        <w:tc>
          <w:tcPr>
            <w:tcW w:w="2367" w:type="dxa"/>
          </w:tcPr>
          <w:p w14:paraId="13CB595B" w14:textId="77777777" w:rsidR="001E3C7F" w:rsidRDefault="001E3C7F" w:rsidP="00D87FFA">
            <w:pPr>
              <w:spacing w:line="237" w:lineRule="auto"/>
              <w:ind w:right="620"/>
              <w:jc w:val="center"/>
              <w:rPr>
                <w:rFonts w:eastAsia="Arial"/>
              </w:rPr>
            </w:pPr>
          </w:p>
        </w:tc>
        <w:tc>
          <w:tcPr>
            <w:tcW w:w="4456" w:type="dxa"/>
          </w:tcPr>
          <w:p w14:paraId="6D9C8D39" w14:textId="77777777" w:rsidR="001E3C7F" w:rsidRDefault="001E3C7F" w:rsidP="00D87FFA">
            <w:pPr>
              <w:spacing w:line="237" w:lineRule="auto"/>
              <w:ind w:right="620"/>
              <w:jc w:val="center"/>
              <w:rPr>
                <w:rFonts w:eastAsia="Arial"/>
              </w:rPr>
            </w:pPr>
          </w:p>
        </w:tc>
      </w:tr>
      <w:tr w:rsidR="001E3C7F" w14:paraId="7B353F1B" w14:textId="77777777" w:rsidTr="001E3C7F">
        <w:trPr>
          <w:trHeight w:val="510"/>
        </w:trPr>
        <w:tc>
          <w:tcPr>
            <w:tcW w:w="3411" w:type="dxa"/>
          </w:tcPr>
          <w:p w14:paraId="78770E10" w14:textId="77777777" w:rsidR="001E3C7F" w:rsidRDefault="001E3C7F" w:rsidP="00D87FFA">
            <w:pPr>
              <w:spacing w:line="237" w:lineRule="auto"/>
              <w:ind w:right="620"/>
              <w:rPr>
                <w:rFonts w:eastAsia="Arial"/>
              </w:rPr>
            </w:pPr>
            <w:r>
              <w:rPr>
                <w:rFonts w:eastAsia="Arial"/>
              </w:rPr>
              <w:t>MMR (2)</w:t>
            </w:r>
          </w:p>
        </w:tc>
        <w:tc>
          <w:tcPr>
            <w:tcW w:w="2367" w:type="dxa"/>
          </w:tcPr>
          <w:p w14:paraId="675E05EE" w14:textId="77777777" w:rsidR="001E3C7F" w:rsidRDefault="001E3C7F" w:rsidP="00D87FFA">
            <w:pPr>
              <w:spacing w:line="237" w:lineRule="auto"/>
              <w:ind w:right="620"/>
              <w:jc w:val="center"/>
              <w:rPr>
                <w:rFonts w:eastAsia="Arial"/>
              </w:rPr>
            </w:pPr>
          </w:p>
        </w:tc>
        <w:tc>
          <w:tcPr>
            <w:tcW w:w="4456" w:type="dxa"/>
          </w:tcPr>
          <w:p w14:paraId="2FC17F8B" w14:textId="77777777" w:rsidR="001E3C7F" w:rsidRDefault="001E3C7F" w:rsidP="00D87FFA">
            <w:pPr>
              <w:spacing w:line="237" w:lineRule="auto"/>
              <w:ind w:right="620"/>
              <w:jc w:val="center"/>
              <w:rPr>
                <w:rFonts w:eastAsia="Arial"/>
              </w:rPr>
            </w:pPr>
          </w:p>
        </w:tc>
      </w:tr>
    </w:tbl>
    <w:p w14:paraId="0A4F7224" w14:textId="77777777" w:rsidR="001E3C7F" w:rsidRDefault="001E3C7F" w:rsidP="001E3C7F">
      <w:pPr>
        <w:spacing w:line="237" w:lineRule="auto"/>
        <w:ind w:right="620"/>
        <w:rPr>
          <w:rFonts w:eastAsia="Arial"/>
        </w:rPr>
      </w:pPr>
    </w:p>
    <w:p w14:paraId="74BDE9A5" w14:textId="77777777" w:rsidR="00D909C2" w:rsidRDefault="00D909C2" w:rsidP="00D909C2">
      <w:pPr>
        <w:pStyle w:val="Heading4"/>
      </w:pPr>
      <w:r>
        <w:t>Hepatitis B</w:t>
      </w:r>
    </w:p>
    <w:p w14:paraId="29B3C88E" w14:textId="77777777" w:rsidR="001E3C7F" w:rsidRDefault="001E3C7F" w:rsidP="00D87FFA">
      <w:pPr>
        <w:jc w:val="both"/>
      </w:pPr>
      <w:r>
        <w:t xml:space="preserve">Healthcare students are advised to complete </w:t>
      </w:r>
      <w:r w:rsidRPr="00B745F9">
        <w:t xml:space="preserve">a full course of Hepatitis B vaccinations.  </w:t>
      </w:r>
      <w:r>
        <w:t xml:space="preserve">Following this, </w:t>
      </w:r>
      <w:r w:rsidRPr="00B745F9">
        <w:t xml:space="preserve">a Hepatitis B Surface Antibody blood test is </w:t>
      </w:r>
      <w:r>
        <w:t>also advised</w:t>
      </w:r>
      <w:r w:rsidRPr="00B745F9">
        <w:t xml:space="preserve">.  </w:t>
      </w:r>
      <w:r>
        <w:t xml:space="preserve">This immunisation/testing schedule is necessary for Dental Surgery and Dental Hygiene and Therapy students and should be undertaken prior to admission. </w:t>
      </w:r>
      <w:r w:rsidRPr="00B745F9">
        <w:t xml:space="preserve">Copy of blood test </w:t>
      </w:r>
      <w:r>
        <w:t xml:space="preserve">result </w:t>
      </w:r>
      <w:r w:rsidRPr="00B745F9">
        <w:t xml:space="preserve">to be </w:t>
      </w:r>
      <w:r>
        <w:t>provided when available</w:t>
      </w:r>
      <w:r w:rsidRPr="00B745F9">
        <w:t>.</w:t>
      </w:r>
    </w:p>
    <w:p w14:paraId="5AE48A43" w14:textId="77777777" w:rsidR="00D909C2" w:rsidRDefault="00D909C2" w:rsidP="001E3C7F"/>
    <w:tbl>
      <w:tblPr>
        <w:tblStyle w:val="TableGrid"/>
        <w:tblW w:w="0" w:type="auto"/>
        <w:tblLook w:val="04A0" w:firstRow="1" w:lastRow="0" w:firstColumn="1" w:lastColumn="0" w:noHBand="0" w:noVBand="1"/>
        <w:tblCaption w:val="Hepatitis B Vaccinations"/>
        <w:tblDescription w:val="Applicants are requested to ask a doctor or nurse to confirm that each Hepatitis B vaccinaiton has been given and the date it was administered."/>
      </w:tblPr>
      <w:tblGrid>
        <w:gridCol w:w="3341"/>
        <w:gridCol w:w="2312"/>
        <w:gridCol w:w="4355"/>
      </w:tblGrid>
      <w:tr w:rsidR="00D909C2" w14:paraId="3B6225AF" w14:textId="77777777" w:rsidTr="00AE58E3">
        <w:trPr>
          <w:tblHeader/>
        </w:trPr>
        <w:tc>
          <w:tcPr>
            <w:tcW w:w="3411" w:type="dxa"/>
          </w:tcPr>
          <w:p w14:paraId="30C3FDD8" w14:textId="77777777" w:rsidR="00D909C2" w:rsidRDefault="00D909C2" w:rsidP="00AE58E3">
            <w:pPr>
              <w:pStyle w:val="Heading4"/>
              <w:rPr>
                <w:rFonts w:eastAsia="Arial"/>
              </w:rPr>
            </w:pPr>
            <w:r>
              <w:rPr>
                <w:rFonts w:eastAsia="Arial"/>
              </w:rPr>
              <w:t>Vaccination</w:t>
            </w:r>
          </w:p>
        </w:tc>
        <w:tc>
          <w:tcPr>
            <w:tcW w:w="2367" w:type="dxa"/>
          </w:tcPr>
          <w:p w14:paraId="5981B0CD" w14:textId="77777777" w:rsidR="00D909C2" w:rsidRDefault="00D909C2" w:rsidP="00D87FFA">
            <w:pPr>
              <w:pStyle w:val="Heading4"/>
              <w:jc w:val="center"/>
              <w:rPr>
                <w:rFonts w:eastAsia="Arial"/>
              </w:rPr>
            </w:pPr>
            <w:r>
              <w:rPr>
                <w:rFonts w:eastAsia="Arial"/>
              </w:rPr>
              <w:t>Date Given</w:t>
            </w:r>
          </w:p>
        </w:tc>
        <w:tc>
          <w:tcPr>
            <w:tcW w:w="4456" w:type="dxa"/>
          </w:tcPr>
          <w:p w14:paraId="2EE18149" w14:textId="77777777" w:rsidR="00D87FFA" w:rsidRDefault="00D909C2" w:rsidP="00D87FFA">
            <w:pPr>
              <w:pStyle w:val="Heading4"/>
              <w:jc w:val="center"/>
              <w:rPr>
                <w:rFonts w:eastAsia="Arial"/>
              </w:rPr>
            </w:pPr>
            <w:r>
              <w:rPr>
                <w:rFonts w:eastAsia="Arial"/>
              </w:rPr>
              <w:t>Signature of Doctor/Nurse</w:t>
            </w:r>
          </w:p>
          <w:p w14:paraId="5671AEB4" w14:textId="77777777" w:rsidR="00D909C2" w:rsidRDefault="00D909C2" w:rsidP="00D87FFA">
            <w:pPr>
              <w:pStyle w:val="Heading4"/>
              <w:jc w:val="center"/>
              <w:rPr>
                <w:rFonts w:eastAsia="Arial"/>
              </w:rPr>
            </w:pPr>
            <w:r>
              <w:rPr>
                <w:rFonts w:eastAsia="Arial"/>
              </w:rPr>
              <w:t>(Verifying information)</w:t>
            </w:r>
          </w:p>
        </w:tc>
      </w:tr>
      <w:tr w:rsidR="00D909C2" w14:paraId="3FF05080" w14:textId="77777777" w:rsidTr="00AE58E3">
        <w:trPr>
          <w:trHeight w:val="510"/>
        </w:trPr>
        <w:tc>
          <w:tcPr>
            <w:tcW w:w="3411" w:type="dxa"/>
          </w:tcPr>
          <w:p w14:paraId="36CDE18C" w14:textId="77777777" w:rsidR="00D909C2" w:rsidRDefault="00D909C2" w:rsidP="00D909C2">
            <w:pPr>
              <w:rPr>
                <w:rFonts w:eastAsia="Arial"/>
              </w:rPr>
            </w:pPr>
            <w:r>
              <w:rPr>
                <w:rFonts w:eastAsia="Arial"/>
              </w:rPr>
              <w:t>Hepatitis B (1)</w:t>
            </w:r>
          </w:p>
        </w:tc>
        <w:tc>
          <w:tcPr>
            <w:tcW w:w="2367" w:type="dxa"/>
          </w:tcPr>
          <w:p w14:paraId="50F40DEB" w14:textId="77777777" w:rsidR="00D909C2" w:rsidRDefault="00D909C2" w:rsidP="00AE58E3">
            <w:pPr>
              <w:spacing w:line="237" w:lineRule="auto"/>
              <w:ind w:right="620"/>
              <w:rPr>
                <w:rFonts w:eastAsia="Arial"/>
              </w:rPr>
            </w:pPr>
          </w:p>
        </w:tc>
        <w:tc>
          <w:tcPr>
            <w:tcW w:w="4456" w:type="dxa"/>
          </w:tcPr>
          <w:p w14:paraId="77A52294" w14:textId="77777777" w:rsidR="00D909C2" w:rsidRDefault="00D909C2" w:rsidP="00AE58E3">
            <w:pPr>
              <w:spacing w:line="237" w:lineRule="auto"/>
              <w:ind w:right="620"/>
              <w:rPr>
                <w:rFonts w:eastAsia="Arial"/>
              </w:rPr>
            </w:pPr>
          </w:p>
        </w:tc>
      </w:tr>
      <w:tr w:rsidR="00D909C2" w14:paraId="08813C52" w14:textId="77777777" w:rsidTr="00AE58E3">
        <w:trPr>
          <w:trHeight w:val="510"/>
        </w:trPr>
        <w:tc>
          <w:tcPr>
            <w:tcW w:w="3411" w:type="dxa"/>
          </w:tcPr>
          <w:p w14:paraId="3F4FB55B" w14:textId="77777777" w:rsidR="00D909C2" w:rsidRDefault="00D909C2" w:rsidP="00D909C2">
            <w:pPr>
              <w:rPr>
                <w:rFonts w:eastAsia="Arial"/>
              </w:rPr>
            </w:pPr>
            <w:r>
              <w:rPr>
                <w:rFonts w:eastAsia="Arial"/>
              </w:rPr>
              <w:t>Hepatitis B (2)</w:t>
            </w:r>
          </w:p>
        </w:tc>
        <w:tc>
          <w:tcPr>
            <w:tcW w:w="2367" w:type="dxa"/>
          </w:tcPr>
          <w:p w14:paraId="007DCDA8" w14:textId="77777777" w:rsidR="00D909C2" w:rsidRDefault="00D909C2" w:rsidP="00AE58E3">
            <w:pPr>
              <w:spacing w:line="237" w:lineRule="auto"/>
              <w:ind w:right="620"/>
              <w:rPr>
                <w:rFonts w:eastAsia="Arial"/>
              </w:rPr>
            </w:pPr>
          </w:p>
        </w:tc>
        <w:tc>
          <w:tcPr>
            <w:tcW w:w="4456" w:type="dxa"/>
          </w:tcPr>
          <w:p w14:paraId="450EA2D7" w14:textId="77777777" w:rsidR="00D909C2" w:rsidRDefault="00D909C2" w:rsidP="00AE58E3">
            <w:pPr>
              <w:spacing w:line="237" w:lineRule="auto"/>
              <w:ind w:right="620"/>
              <w:rPr>
                <w:rFonts w:eastAsia="Arial"/>
              </w:rPr>
            </w:pPr>
          </w:p>
        </w:tc>
      </w:tr>
      <w:tr w:rsidR="00D909C2" w14:paraId="36083828" w14:textId="77777777" w:rsidTr="00AE58E3">
        <w:trPr>
          <w:trHeight w:val="510"/>
        </w:trPr>
        <w:tc>
          <w:tcPr>
            <w:tcW w:w="3411" w:type="dxa"/>
          </w:tcPr>
          <w:p w14:paraId="38BECAA1" w14:textId="77777777" w:rsidR="00D909C2" w:rsidRDefault="00D909C2" w:rsidP="00D909C2">
            <w:pPr>
              <w:rPr>
                <w:rFonts w:eastAsia="Arial"/>
              </w:rPr>
            </w:pPr>
            <w:r>
              <w:rPr>
                <w:rFonts w:eastAsia="Arial"/>
              </w:rPr>
              <w:t>Hepatitis B (3)</w:t>
            </w:r>
          </w:p>
        </w:tc>
        <w:tc>
          <w:tcPr>
            <w:tcW w:w="2367" w:type="dxa"/>
          </w:tcPr>
          <w:p w14:paraId="3DD355C9" w14:textId="77777777" w:rsidR="00D909C2" w:rsidRDefault="00D909C2" w:rsidP="00AE58E3">
            <w:pPr>
              <w:spacing w:line="237" w:lineRule="auto"/>
              <w:ind w:right="620"/>
              <w:rPr>
                <w:rFonts w:eastAsia="Arial"/>
              </w:rPr>
            </w:pPr>
          </w:p>
        </w:tc>
        <w:tc>
          <w:tcPr>
            <w:tcW w:w="4456" w:type="dxa"/>
          </w:tcPr>
          <w:p w14:paraId="1A81F0B1" w14:textId="77777777" w:rsidR="00D909C2" w:rsidRDefault="00D909C2" w:rsidP="00AE58E3">
            <w:pPr>
              <w:spacing w:line="237" w:lineRule="auto"/>
              <w:ind w:right="620"/>
              <w:rPr>
                <w:rFonts w:eastAsia="Arial"/>
              </w:rPr>
            </w:pPr>
          </w:p>
        </w:tc>
      </w:tr>
      <w:tr w:rsidR="00D909C2" w14:paraId="0D800F68" w14:textId="77777777" w:rsidTr="00AE58E3">
        <w:trPr>
          <w:trHeight w:val="510"/>
        </w:trPr>
        <w:tc>
          <w:tcPr>
            <w:tcW w:w="3411" w:type="dxa"/>
          </w:tcPr>
          <w:p w14:paraId="4DE7F491" w14:textId="77777777" w:rsidR="00D909C2" w:rsidRDefault="00D909C2" w:rsidP="00D909C2">
            <w:pPr>
              <w:rPr>
                <w:rFonts w:eastAsia="Arial"/>
              </w:rPr>
            </w:pPr>
            <w:r>
              <w:rPr>
                <w:rFonts w:eastAsia="Arial"/>
              </w:rPr>
              <w:t>Hepatitis B (4) (if required)</w:t>
            </w:r>
          </w:p>
        </w:tc>
        <w:tc>
          <w:tcPr>
            <w:tcW w:w="2367" w:type="dxa"/>
          </w:tcPr>
          <w:p w14:paraId="717AAFBA" w14:textId="77777777" w:rsidR="00D909C2" w:rsidRDefault="00D909C2" w:rsidP="00AE58E3">
            <w:pPr>
              <w:spacing w:line="237" w:lineRule="auto"/>
              <w:ind w:right="620"/>
              <w:rPr>
                <w:rFonts w:eastAsia="Arial"/>
              </w:rPr>
            </w:pPr>
          </w:p>
        </w:tc>
        <w:tc>
          <w:tcPr>
            <w:tcW w:w="4456" w:type="dxa"/>
          </w:tcPr>
          <w:p w14:paraId="56EE48EE" w14:textId="77777777" w:rsidR="00D909C2" w:rsidRDefault="00D909C2" w:rsidP="00AE58E3">
            <w:pPr>
              <w:spacing w:line="237" w:lineRule="auto"/>
              <w:ind w:right="620"/>
              <w:rPr>
                <w:rFonts w:eastAsia="Arial"/>
              </w:rPr>
            </w:pPr>
          </w:p>
        </w:tc>
      </w:tr>
      <w:tr w:rsidR="00D909C2" w14:paraId="2B4222F2" w14:textId="77777777" w:rsidTr="00AE58E3">
        <w:trPr>
          <w:trHeight w:val="510"/>
        </w:trPr>
        <w:tc>
          <w:tcPr>
            <w:tcW w:w="3411" w:type="dxa"/>
          </w:tcPr>
          <w:p w14:paraId="54D86852" w14:textId="77777777" w:rsidR="00D909C2" w:rsidRDefault="00D909C2" w:rsidP="00D909C2">
            <w:pPr>
              <w:rPr>
                <w:rFonts w:eastAsia="Arial"/>
              </w:rPr>
            </w:pPr>
            <w:r>
              <w:rPr>
                <w:rFonts w:eastAsia="Arial"/>
              </w:rPr>
              <w:t>Hepatitis B Booster (if required)</w:t>
            </w:r>
          </w:p>
        </w:tc>
        <w:tc>
          <w:tcPr>
            <w:tcW w:w="2367" w:type="dxa"/>
          </w:tcPr>
          <w:p w14:paraId="2908EB2C" w14:textId="77777777" w:rsidR="00D909C2" w:rsidRDefault="00D909C2" w:rsidP="00AE58E3">
            <w:pPr>
              <w:spacing w:line="237" w:lineRule="auto"/>
              <w:ind w:right="620"/>
              <w:rPr>
                <w:rFonts w:eastAsia="Arial"/>
              </w:rPr>
            </w:pPr>
          </w:p>
        </w:tc>
        <w:tc>
          <w:tcPr>
            <w:tcW w:w="4456" w:type="dxa"/>
          </w:tcPr>
          <w:p w14:paraId="121FD38A" w14:textId="77777777" w:rsidR="00D909C2" w:rsidRDefault="00D909C2" w:rsidP="00AE58E3">
            <w:pPr>
              <w:spacing w:line="237" w:lineRule="auto"/>
              <w:ind w:right="620"/>
              <w:rPr>
                <w:rFonts w:eastAsia="Arial"/>
              </w:rPr>
            </w:pPr>
          </w:p>
        </w:tc>
      </w:tr>
    </w:tbl>
    <w:p w14:paraId="1FE2DD96" w14:textId="77777777" w:rsidR="00D909C2" w:rsidRDefault="00D909C2" w:rsidP="001E3C7F">
      <w:pPr>
        <w:rPr>
          <w:rFonts w:eastAsia="Arial"/>
        </w:rPr>
      </w:pPr>
    </w:p>
    <w:p w14:paraId="77E6836F" w14:textId="77777777" w:rsidR="00D909C2" w:rsidRDefault="00D909C2" w:rsidP="00D909C2">
      <w:pPr>
        <w:pStyle w:val="Heading4"/>
        <w:rPr>
          <w:rFonts w:eastAsia="Arial"/>
        </w:rPr>
      </w:pPr>
      <w:r>
        <w:rPr>
          <w:rFonts w:eastAsia="Arial"/>
        </w:rPr>
        <w:t>BCG</w:t>
      </w:r>
    </w:p>
    <w:p w14:paraId="75028566" w14:textId="77777777" w:rsidR="00D909C2" w:rsidRPr="00D909C2" w:rsidRDefault="00D909C2" w:rsidP="00B86A5A">
      <w:pPr>
        <w:rPr>
          <w:rFonts w:eastAsia="Arial"/>
        </w:rPr>
      </w:pPr>
      <w:r>
        <w:rPr>
          <w:rFonts w:eastAsia="Arial"/>
        </w:rPr>
        <w:t>If required, this will be provided after admission</w:t>
      </w:r>
    </w:p>
    <w:tbl>
      <w:tblPr>
        <w:tblStyle w:val="TableGrid"/>
        <w:tblW w:w="0" w:type="auto"/>
        <w:tblLook w:val="04A0" w:firstRow="1" w:lastRow="0" w:firstColumn="1" w:lastColumn="0" w:noHBand="0" w:noVBand="1"/>
        <w:tblCaption w:val="MMR Vaccinations"/>
        <w:tblDescription w:val="Applicants are requested to ask a doctor or nurse to confirm that each MMR vaccinaiton has been given and the date it was administered."/>
      </w:tblPr>
      <w:tblGrid>
        <w:gridCol w:w="3341"/>
        <w:gridCol w:w="2312"/>
        <w:gridCol w:w="4355"/>
      </w:tblGrid>
      <w:tr w:rsidR="00D909C2" w14:paraId="502F1097" w14:textId="77777777" w:rsidTr="00AE58E3">
        <w:trPr>
          <w:tblHeader/>
        </w:trPr>
        <w:tc>
          <w:tcPr>
            <w:tcW w:w="3411" w:type="dxa"/>
          </w:tcPr>
          <w:p w14:paraId="17AC0E48" w14:textId="77777777" w:rsidR="00D909C2" w:rsidRDefault="00D909C2" w:rsidP="00AE58E3">
            <w:pPr>
              <w:pStyle w:val="Heading4"/>
              <w:rPr>
                <w:rFonts w:eastAsia="Arial"/>
              </w:rPr>
            </w:pPr>
            <w:r>
              <w:rPr>
                <w:rFonts w:eastAsia="Arial"/>
              </w:rPr>
              <w:t>Vaccination</w:t>
            </w:r>
          </w:p>
        </w:tc>
        <w:tc>
          <w:tcPr>
            <w:tcW w:w="2367" w:type="dxa"/>
          </w:tcPr>
          <w:p w14:paraId="0A33758A" w14:textId="77777777" w:rsidR="00D909C2" w:rsidRDefault="00D909C2" w:rsidP="00D87FFA">
            <w:pPr>
              <w:pStyle w:val="Heading4"/>
              <w:jc w:val="center"/>
              <w:rPr>
                <w:rFonts w:eastAsia="Arial"/>
              </w:rPr>
            </w:pPr>
            <w:r>
              <w:rPr>
                <w:rFonts w:eastAsia="Arial"/>
              </w:rPr>
              <w:t>Date</w:t>
            </w:r>
            <w:r w:rsidR="00D87FFA">
              <w:rPr>
                <w:rFonts w:eastAsia="Arial"/>
              </w:rPr>
              <w:t xml:space="preserve"> Given</w:t>
            </w:r>
          </w:p>
        </w:tc>
        <w:tc>
          <w:tcPr>
            <w:tcW w:w="4456" w:type="dxa"/>
          </w:tcPr>
          <w:p w14:paraId="027578A8" w14:textId="77777777" w:rsidR="00D87FFA" w:rsidRDefault="00D909C2" w:rsidP="00D87FFA">
            <w:pPr>
              <w:pStyle w:val="Heading4"/>
              <w:jc w:val="center"/>
              <w:rPr>
                <w:rFonts w:eastAsia="Arial"/>
              </w:rPr>
            </w:pPr>
            <w:r>
              <w:rPr>
                <w:rFonts w:eastAsia="Arial"/>
              </w:rPr>
              <w:t>Signature of Doctor/Nurse</w:t>
            </w:r>
          </w:p>
          <w:p w14:paraId="25BED64E" w14:textId="77777777" w:rsidR="00D909C2" w:rsidRDefault="00D909C2" w:rsidP="00D87FFA">
            <w:pPr>
              <w:pStyle w:val="Heading4"/>
              <w:jc w:val="center"/>
              <w:rPr>
                <w:rFonts w:eastAsia="Arial"/>
              </w:rPr>
            </w:pPr>
            <w:r>
              <w:rPr>
                <w:rFonts w:eastAsia="Arial"/>
              </w:rPr>
              <w:t>(Verifying information)</w:t>
            </w:r>
          </w:p>
        </w:tc>
      </w:tr>
      <w:tr w:rsidR="00D909C2" w14:paraId="63ACCC94" w14:textId="77777777" w:rsidTr="00AE58E3">
        <w:trPr>
          <w:trHeight w:val="510"/>
        </w:trPr>
        <w:tc>
          <w:tcPr>
            <w:tcW w:w="3411" w:type="dxa"/>
          </w:tcPr>
          <w:p w14:paraId="4193071E" w14:textId="77777777" w:rsidR="00D909C2" w:rsidRDefault="00D909C2" w:rsidP="00D909C2">
            <w:pPr>
              <w:rPr>
                <w:rFonts w:eastAsia="Arial"/>
              </w:rPr>
            </w:pPr>
            <w:r>
              <w:rPr>
                <w:rFonts w:eastAsia="Arial"/>
              </w:rPr>
              <w:t>BCG Vaccine</w:t>
            </w:r>
          </w:p>
        </w:tc>
        <w:tc>
          <w:tcPr>
            <w:tcW w:w="2367" w:type="dxa"/>
          </w:tcPr>
          <w:p w14:paraId="27357532" w14:textId="77777777" w:rsidR="00D909C2" w:rsidRDefault="00D909C2" w:rsidP="00AE58E3">
            <w:pPr>
              <w:spacing w:line="237" w:lineRule="auto"/>
              <w:ind w:right="620"/>
              <w:rPr>
                <w:rFonts w:eastAsia="Arial"/>
              </w:rPr>
            </w:pPr>
          </w:p>
        </w:tc>
        <w:tc>
          <w:tcPr>
            <w:tcW w:w="4456" w:type="dxa"/>
          </w:tcPr>
          <w:p w14:paraId="07F023C8" w14:textId="77777777" w:rsidR="00D909C2" w:rsidRDefault="00D909C2" w:rsidP="00AE58E3">
            <w:pPr>
              <w:spacing w:line="237" w:lineRule="auto"/>
              <w:ind w:right="620"/>
              <w:rPr>
                <w:rFonts w:eastAsia="Arial"/>
              </w:rPr>
            </w:pPr>
          </w:p>
        </w:tc>
      </w:tr>
      <w:tr w:rsidR="00CD1732" w14:paraId="3B56FFE2" w14:textId="77777777" w:rsidTr="00AE58E3">
        <w:trPr>
          <w:trHeight w:val="510"/>
        </w:trPr>
        <w:tc>
          <w:tcPr>
            <w:tcW w:w="3411" w:type="dxa"/>
          </w:tcPr>
          <w:p w14:paraId="1443D74E" w14:textId="77777777" w:rsidR="00CD1732" w:rsidRDefault="00CD1732" w:rsidP="00D909C2">
            <w:pPr>
              <w:rPr>
                <w:rFonts w:eastAsia="Arial"/>
              </w:rPr>
            </w:pPr>
            <w:r>
              <w:rPr>
                <w:rFonts w:eastAsia="Arial"/>
              </w:rPr>
              <w:t>BCG Scar visible</w:t>
            </w:r>
          </w:p>
        </w:tc>
        <w:tc>
          <w:tcPr>
            <w:tcW w:w="2367" w:type="dxa"/>
          </w:tcPr>
          <w:p w14:paraId="4BDB5498" w14:textId="77777777" w:rsidR="00CD1732" w:rsidRDefault="00CD1732" w:rsidP="00AE58E3">
            <w:pPr>
              <w:spacing w:line="237" w:lineRule="auto"/>
              <w:ind w:right="620"/>
              <w:rPr>
                <w:rFonts w:eastAsia="Arial"/>
              </w:rPr>
            </w:pPr>
          </w:p>
        </w:tc>
        <w:tc>
          <w:tcPr>
            <w:tcW w:w="4456" w:type="dxa"/>
          </w:tcPr>
          <w:p w14:paraId="2916C19D" w14:textId="77777777" w:rsidR="00CD1732" w:rsidRDefault="00CD1732" w:rsidP="00AE58E3">
            <w:pPr>
              <w:spacing w:line="237" w:lineRule="auto"/>
              <w:ind w:right="620"/>
              <w:rPr>
                <w:rFonts w:eastAsia="Arial"/>
              </w:rPr>
            </w:pPr>
          </w:p>
        </w:tc>
      </w:tr>
    </w:tbl>
    <w:p w14:paraId="74869460" w14:textId="77777777" w:rsidR="00D909C2" w:rsidRDefault="00D909C2" w:rsidP="001E3C7F">
      <w:pPr>
        <w:rPr>
          <w:rFonts w:eastAsia="Arial"/>
        </w:rPr>
      </w:pPr>
    </w:p>
    <w:p w14:paraId="4115E444" w14:textId="77777777" w:rsidR="00B86A5A" w:rsidRDefault="00B86A5A" w:rsidP="00B86A5A">
      <w:pPr>
        <w:pStyle w:val="Heading4"/>
        <w:rPr>
          <w:rFonts w:eastAsia="Arial"/>
        </w:rPr>
      </w:pPr>
      <w:r>
        <w:rPr>
          <w:rFonts w:eastAsia="Arial"/>
        </w:rPr>
        <w:t>History of Chicken Pox</w:t>
      </w:r>
      <w:r w:rsidR="00CF7F9A">
        <w:rPr>
          <w:rFonts w:eastAsia="Arial"/>
        </w:rPr>
        <w:t>/Shingles</w:t>
      </w:r>
      <w:r>
        <w:rPr>
          <w:rFonts w:eastAsia="Arial"/>
        </w:rPr>
        <w:t>: YES/NO</w:t>
      </w:r>
    </w:p>
    <w:p w14:paraId="74508D6A" w14:textId="77777777" w:rsidR="00CF7F9A" w:rsidRDefault="00CF7F9A" w:rsidP="00DF4400">
      <w:pPr>
        <w:rPr>
          <w:rFonts w:eastAsia="Arial"/>
        </w:rPr>
      </w:pPr>
      <w:r>
        <w:rPr>
          <w:rFonts w:eastAsia="Arial"/>
          <w:b/>
        </w:rPr>
        <w:t>Please identify which country you were in when you had this illness:</w:t>
      </w:r>
    </w:p>
    <w:p w14:paraId="035DE16D" w14:textId="77777777" w:rsidR="00CF7F9A" w:rsidRPr="00CF7F9A" w:rsidRDefault="00CF7F9A" w:rsidP="00DF4400">
      <w:pPr>
        <w:rPr>
          <w:rFonts w:eastAsia="Arial"/>
        </w:rPr>
      </w:pPr>
      <w:r>
        <w:rPr>
          <w:rFonts w:eastAsia="Arial"/>
        </w:rPr>
        <w:t>If no history of chicken pox then a Varicella blood test is required (attach copy of result).</w:t>
      </w:r>
    </w:p>
    <w:p w14:paraId="187F57B8" w14:textId="77777777" w:rsidR="00015758" w:rsidRPr="00015758" w:rsidRDefault="00015758" w:rsidP="00015758">
      <w:pPr>
        <w:rPr>
          <w:rFonts w:eastAsia="Arial"/>
        </w:rPr>
      </w:pPr>
    </w:p>
    <w:tbl>
      <w:tblPr>
        <w:tblW w:w="0" w:type="auto"/>
        <w:tblInd w:w="-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0050"/>
      </w:tblGrid>
      <w:tr w:rsidR="00475787" w:rsidRPr="000547B4" w14:paraId="37099DF4" w14:textId="77777777" w:rsidTr="00B86A5A">
        <w:tc>
          <w:tcPr>
            <w:tcW w:w="10050" w:type="dxa"/>
            <w:shd w:val="clear" w:color="auto" w:fill="FFFFFF" w:themeFill="background1"/>
          </w:tcPr>
          <w:p w14:paraId="133A780C" w14:textId="77777777" w:rsidR="00475787" w:rsidRPr="000547B4" w:rsidRDefault="00753AB5" w:rsidP="00D87FFA">
            <w:pPr>
              <w:pStyle w:val="Heading3"/>
              <w:jc w:val="center"/>
            </w:pPr>
            <w:r>
              <w:t xml:space="preserve">Midwifery, </w:t>
            </w:r>
            <w:r w:rsidR="00475787" w:rsidRPr="000547B4">
              <w:t>Dental Surgery and Dental Hygiene and Therapy Students Only</w:t>
            </w:r>
          </w:p>
          <w:p w14:paraId="31715267" w14:textId="77777777" w:rsidR="00475787" w:rsidRPr="000547B4" w:rsidRDefault="00475787" w:rsidP="00D87FFA">
            <w:pPr>
              <w:pStyle w:val="Heading3"/>
              <w:spacing w:after="120"/>
              <w:jc w:val="center"/>
            </w:pPr>
            <w:r w:rsidRPr="000547B4">
              <w:t>additionally require:</w:t>
            </w:r>
          </w:p>
          <w:p w14:paraId="207CEDCB" w14:textId="77777777" w:rsidR="00D87FFA" w:rsidRDefault="00642DB0" w:rsidP="00D87FFA">
            <w:pPr>
              <w:pStyle w:val="Heading4"/>
              <w:spacing w:after="120"/>
              <w:jc w:val="center"/>
            </w:pPr>
            <w:r>
              <w:t xml:space="preserve">Identified </w:t>
            </w:r>
            <w:r w:rsidR="00475787" w:rsidRPr="000547B4">
              <w:t xml:space="preserve">Validated </w:t>
            </w:r>
            <w:r w:rsidR="00753AB5">
              <w:t xml:space="preserve">Sample </w:t>
            </w:r>
            <w:r w:rsidR="00475787" w:rsidRPr="000547B4">
              <w:t>blood tests for HIV Screen, Hepatitis C Antibody Screen and Hepatitis B Surface Antigen.</w:t>
            </w:r>
          </w:p>
          <w:p w14:paraId="02503CC7" w14:textId="77777777" w:rsidR="00475787" w:rsidRPr="000547B4" w:rsidRDefault="00475787" w:rsidP="00D87FFA">
            <w:pPr>
              <w:pStyle w:val="Heading4"/>
              <w:spacing w:after="120"/>
              <w:jc w:val="center"/>
              <w:rPr>
                <w:color w:val="FF0000"/>
              </w:rPr>
            </w:pPr>
            <w:r w:rsidRPr="000547B4">
              <w:rPr>
                <w:color w:val="FF0000"/>
              </w:rPr>
              <w:t>Please read guidance form below as your blood test results will not be accepted if not validated</w:t>
            </w:r>
            <w:r w:rsidR="006740F6">
              <w:rPr>
                <w:color w:val="FF0000"/>
              </w:rPr>
              <w:t xml:space="preserve"> correctly by an NHS Occupational Health Service</w:t>
            </w:r>
            <w:r w:rsidRPr="000547B4">
              <w:rPr>
                <w:color w:val="FF0000"/>
              </w:rPr>
              <w:t>.</w:t>
            </w:r>
          </w:p>
        </w:tc>
      </w:tr>
    </w:tbl>
    <w:p w14:paraId="54738AF4" w14:textId="77777777" w:rsidR="00E032E6" w:rsidRDefault="00E032E6" w:rsidP="00475787">
      <w:pPr>
        <w:spacing w:line="0" w:lineRule="atLeast"/>
        <w:jc w:val="center"/>
        <w:rPr>
          <w:rFonts w:eastAsia="Arial"/>
          <w:b/>
          <w:u w:val="single"/>
        </w:rPr>
      </w:pPr>
      <w:bookmarkStart w:id="2" w:name="page3"/>
      <w:bookmarkEnd w:id="2"/>
    </w:p>
    <w:p w14:paraId="1BF4C798" w14:textId="77777777" w:rsidR="00475787" w:rsidRPr="003B65D2" w:rsidRDefault="00E032E6" w:rsidP="00015758">
      <w:pPr>
        <w:pStyle w:val="Heading3"/>
        <w:jc w:val="center"/>
        <w:rPr>
          <w:rFonts w:eastAsia="Arial"/>
        </w:rPr>
      </w:pPr>
      <w:r>
        <w:rPr>
          <w:rFonts w:eastAsia="Arial"/>
        </w:rPr>
        <w:br w:type="page"/>
      </w:r>
      <w:r w:rsidR="00475787" w:rsidRPr="003B65D2">
        <w:rPr>
          <w:rFonts w:eastAsia="Arial"/>
        </w:rPr>
        <w:lastRenderedPageBreak/>
        <w:t>Guidance for Clinical Undergraduate Immunisation Requirements</w:t>
      </w:r>
    </w:p>
    <w:p w14:paraId="46ABBD8F" w14:textId="77777777" w:rsidR="00475787" w:rsidRDefault="00475787" w:rsidP="00015758">
      <w:pPr>
        <w:spacing w:line="263" w:lineRule="exact"/>
        <w:jc w:val="center"/>
      </w:pPr>
    </w:p>
    <w:p w14:paraId="50E975CE" w14:textId="77777777" w:rsidR="00475787" w:rsidRDefault="00475787" w:rsidP="00015758">
      <w:pPr>
        <w:jc w:val="both"/>
        <w:rPr>
          <w:rFonts w:eastAsia="Arial"/>
        </w:rPr>
      </w:pPr>
      <w:r>
        <w:rPr>
          <w:rFonts w:eastAsia="Arial"/>
        </w:rPr>
        <w:t>The Immunisation Record Form is for your health care professional to complete.</w:t>
      </w:r>
    </w:p>
    <w:p w14:paraId="06BBA33E" w14:textId="77777777" w:rsidR="00475787" w:rsidRDefault="00475787" w:rsidP="00015758">
      <w:pPr>
        <w:jc w:val="both"/>
        <w:rPr>
          <w:szCs w:val="22"/>
        </w:rPr>
      </w:pPr>
    </w:p>
    <w:p w14:paraId="4E6E316F" w14:textId="77777777" w:rsidR="00475787" w:rsidRDefault="00475787" w:rsidP="00015758">
      <w:pPr>
        <w:jc w:val="both"/>
        <w:rPr>
          <w:szCs w:val="22"/>
        </w:rPr>
      </w:pPr>
      <w:r>
        <w:rPr>
          <w:szCs w:val="22"/>
        </w:rPr>
        <w:t>We follow the guidance for new healthcare workers from the Department of Health (students engaged on clinical placements are considered as healthcare workers)</w:t>
      </w:r>
      <w:r w:rsidR="001A494F">
        <w:rPr>
          <w:szCs w:val="22"/>
        </w:rPr>
        <w:t xml:space="preserve"> and the UKHSA Integrated guidance on health clearance and the management of healthcare workers living with bloodborne viruses</w:t>
      </w:r>
      <w:r>
        <w:rPr>
          <w:szCs w:val="22"/>
        </w:rPr>
        <w:t>:</w:t>
      </w:r>
    </w:p>
    <w:p w14:paraId="16FECB18" w14:textId="77777777" w:rsidR="00475787" w:rsidRDefault="00BB562B" w:rsidP="00015758">
      <w:pPr>
        <w:jc w:val="both"/>
        <w:rPr>
          <w:rStyle w:val="Hyperlink"/>
          <w:szCs w:val="22"/>
        </w:rPr>
      </w:pPr>
      <w:hyperlink r:id="rId18" w:history="1">
        <w:r w:rsidR="001A494F">
          <w:rPr>
            <w:rStyle w:val="Hyperlink"/>
            <w:szCs w:val="22"/>
          </w:rPr>
          <w:t>Link to Department of Health document</w:t>
        </w:r>
      </w:hyperlink>
    </w:p>
    <w:p w14:paraId="0667A508" w14:textId="77777777" w:rsidR="001A494F" w:rsidRDefault="00BB562B" w:rsidP="00015758">
      <w:pPr>
        <w:jc w:val="both"/>
        <w:rPr>
          <w:szCs w:val="22"/>
        </w:rPr>
      </w:pPr>
      <w:hyperlink r:id="rId19" w:history="1">
        <w:r w:rsidR="001A494F">
          <w:rPr>
            <w:rStyle w:val="Hyperlink"/>
          </w:rPr>
          <w:t>Link to UKHSA document</w:t>
        </w:r>
      </w:hyperlink>
    </w:p>
    <w:p w14:paraId="35BA6FAE" w14:textId="77777777" w:rsidR="00475787" w:rsidRDefault="00475787" w:rsidP="00015758">
      <w:pPr>
        <w:jc w:val="both"/>
        <w:rPr>
          <w:szCs w:val="22"/>
        </w:rPr>
      </w:pPr>
      <w:r w:rsidRPr="004043F5">
        <w:rPr>
          <w:szCs w:val="22"/>
        </w:rPr>
        <w:t xml:space="preserve">It is </w:t>
      </w:r>
      <w:r>
        <w:rPr>
          <w:szCs w:val="22"/>
        </w:rPr>
        <w:t xml:space="preserve">important for applicants for </w:t>
      </w:r>
      <w:r w:rsidR="006740F6">
        <w:rPr>
          <w:szCs w:val="22"/>
        </w:rPr>
        <w:t xml:space="preserve">Midwifery, </w:t>
      </w:r>
      <w:r>
        <w:rPr>
          <w:szCs w:val="22"/>
        </w:rPr>
        <w:t xml:space="preserve">Dental Surgery and Dental Hygiene and Therapy </w:t>
      </w:r>
      <w:r w:rsidR="006740F6">
        <w:rPr>
          <w:szCs w:val="22"/>
        </w:rPr>
        <w:t xml:space="preserve">students </w:t>
      </w:r>
      <w:r>
        <w:rPr>
          <w:szCs w:val="22"/>
        </w:rPr>
        <w:t xml:space="preserve">to commence </w:t>
      </w:r>
      <w:r w:rsidRPr="004043F5">
        <w:rPr>
          <w:szCs w:val="22"/>
        </w:rPr>
        <w:t>your vaccination schedule as soon as you accept the offer of a place</w:t>
      </w:r>
      <w:r>
        <w:rPr>
          <w:szCs w:val="22"/>
        </w:rPr>
        <w:t>,</w:t>
      </w:r>
      <w:r w:rsidRPr="004043F5">
        <w:rPr>
          <w:szCs w:val="22"/>
        </w:rPr>
        <w:t xml:space="preserve"> as it can take over 6 months to complete.</w:t>
      </w:r>
    </w:p>
    <w:p w14:paraId="273C6E4B" w14:textId="77777777" w:rsidR="00475787" w:rsidRDefault="00475787" w:rsidP="00015758">
      <w:pPr>
        <w:jc w:val="both"/>
      </w:pPr>
      <w:r>
        <w:rPr>
          <w:szCs w:val="22"/>
        </w:rPr>
        <w:t>Prospective students are financially responsible for all vaccinations and blood tests.</w:t>
      </w:r>
    </w:p>
    <w:p w14:paraId="464FCBC1" w14:textId="77777777" w:rsidR="00475787" w:rsidRDefault="00475787" w:rsidP="00015758">
      <w:pPr>
        <w:spacing w:line="253" w:lineRule="exact"/>
        <w:jc w:val="both"/>
      </w:pPr>
    </w:p>
    <w:p w14:paraId="419DF0DC" w14:textId="77777777" w:rsidR="00475787" w:rsidRDefault="00475787" w:rsidP="00015758">
      <w:pPr>
        <w:pStyle w:val="Heading4"/>
        <w:jc w:val="both"/>
        <w:rPr>
          <w:rFonts w:eastAsia="Arial"/>
        </w:rPr>
      </w:pPr>
      <w:r w:rsidRPr="00015758">
        <w:rPr>
          <w:rFonts w:eastAsia="Arial"/>
          <w:u w:val="single"/>
        </w:rPr>
        <w:t>MMR vaccines</w:t>
      </w:r>
      <w:r>
        <w:rPr>
          <w:rFonts w:eastAsia="Arial"/>
        </w:rPr>
        <w:t>:</w:t>
      </w:r>
    </w:p>
    <w:p w14:paraId="5C8C6B09" w14:textId="77777777" w:rsidR="00475787" w:rsidRDefault="00475787" w:rsidP="00015758">
      <w:pPr>
        <w:spacing w:line="7" w:lineRule="exact"/>
        <w:jc w:val="both"/>
      </w:pPr>
    </w:p>
    <w:p w14:paraId="6D4A4BB6" w14:textId="77777777" w:rsidR="00475787" w:rsidRDefault="00475787" w:rsidP="00015758">
      <w:pPr>
        <w:jc w:val="both"/>
        <w:rPr>
          <w:rFonts w:eastAsia="Arial"/>
        </w:rPr>
      </w:pPr>
      <w:r>
        <w:rPr>
          <w:rFonts w:eastAsia="Arial"/>
        </w:rPr>
        <w:t>Either documentation of two MMR vaccines or blood test results for Rubella and Measles indicating immunity are required.</w:t>
      </w:r>
    </w:p>
    <w:p w14:paraId="3382A365" w14:textId="77777777" w:rsidR="00475787" w:rsidRDefault="00475787" w:rsidP="00015758">
      <w:pPr>
        <w:jc w:val="both"/>
      </w:pPr>
    </w:p>
    <w:p w14:paraId="57204365" w14:textId="77777777" w:rsidR="00475787" w:rsidRDefault="00475787" w:rsidP="00015758">
      <w:pPr>
        <w:jc w:val="both"/>
        <w:rPr>
          <w:rFonts w:eastAsia="Arial"/>
        </w:rPr>
      </w:pPr>
      <w:r>
        <w:rPr>
          <w:rFonts w:eastAsia="Arial"/>
        </w:rPr>
        <w:t>If your Rubella or Measles blood test results do not show immunity, documentation of two MMR vaccines will be required. No further blood tests will be required once you have received the two doses of MMR vaccine.</w:t>
      </w:r>
    </w:p>
    <w:p w14:paraId="5C71F136" w14:textId="77777777" w:rsidR="00475787" w:rsidRDefault="00475787" w:rsidP="00015758">
      <w:pPr>
        <w:spacing w:line="255" w:lineRule="exact"/>
        <w:jc w:val="both"/>
      </w:pPr>
    </w:p>
    <w:p w14:paraId="6AED4290" w14:textId="77777777" w:rsidR="00475787" w:rsidRDefault="00475787" w:rsidP="00015758">
      <w:pPr>
        <w:pStyle w:val="Heading4"/>
        <w:jc w:val="both"/>
        <w:rPr>
          <w:rFonts w:eastAsia="Arial"/>
        </w:rPr>
      </w:pPr>
      <w:r w:rsidRPr="00015758">
        <w:rPr>
          <w:rFonts w:eastAsia="Arial"/>
          <w:u w:val="single"/>
        </w:rPr>
        <w:t>Hepatitis B vaccines</w:t>
      </w:r>
      <w:r>
        <w:rPr>
          <w:rFonts w:eastAsia="Arial"/>
        </w:rPr>
        <w:t>:</w:t>
      </w:r>
    </w:p>
    <w:p w14:paraId="62199465" w14:textId="77777777" w:rsidR="00475787" w:rsidRDefault="00475787" w:rsidP="00015758">
      <w:pPr>
        <w:spacing w:line="8" w:lineRule="exact"/>
        <w:jc w:val="both"/>
      </w:pPr>
    </w:p>
    <w:p w14:paraId="51AF58AF" w14:textId="77777777" w:rsidR="00475787" w:rsidRDefault="00475787" w:rsidP="00015758">
      <w:pPr>
        <w:jc w:val="both"/>
        <w:rPr>
          <w:rFonts w:eastAsia="Arial"/>
        </w:rPr>
      </w:pPr>
      <w:r>
        <w:rPr>
          <w:rFonts w:eastAsia="Arial"/>
        </w:rPr>
        <w:t>A Hepatitis B Surface Antigen blood test is required prior to administration of the vaccine to screen for infectivity.</w:t>
      </w:r>
    </w:p>
    <w:p w14:paraId="0DA123B1" w14:textId="77777777" w:rsidR="00475787" w:rsidRDefault="00475787" w:rsidP="00015758">
      <w:pPr>
        <w:jc w:val="both"/>
      </w:pPr>
    </w:p>
    <w:p w14:paraId="5DD7C95D" w14:textId="77777777" w:rsidR="00475787" w:rsidRDefault="00475787" w:rsidP="00015758">
      <w:pPr>
        <w:jc w:val="both"/>
        <w:rPr>
          <w:rFonts w:eastAsia="Arial"/>
        </w:rPr>
      </w:pPr>
      <w:r>
        <w:rPr>
          <w:rFonts w:eastAsia="Arial"/>
        </w:rPr>
        <w:t xml:space="preserve">We recommend you follow the standard vaccination schedule, 0, 1 and 6 months. A Hepatitis B Surface antibody blood test will then be required </w:t>
      </w:r>
      <w:r w:rsidR="003B65D2">
        <w:rPr>
          <w:rFonts w:eastAsia="Arial"/>
        </w:rPr>
        <w:t>approx.</w:t>
      </w:r>
      <w:r>
        <w:rPr>
          <w:rFonts w:eastAsia="Arial"/>
        </w:rPr>
        <w:t xml:space="preserve"> 8 weeks after completion of the course.</w:t>
      </w:r>
    </w:p>
    <w:p w14:paraId="4C4CEA3D" w14:textId="77777777" w:rsidR="00475787" w:rsidRDefault="00475787" w:rsidP="00015758">
      <w:pPr>
        <w:jc w:val="both"/>
      </w:pPr>
    </w:p>
    <w:p w14:paraId="1CBE0F0D" w14:textId="77777777" w:rsidR="00475787" w:rsidRDefault="00475787" w:rsidP="00015758">
      <w:pPr>
        <w:jc w:val="both"/>
        <w:rPr>
          <w:rFonts w:eastAsia="Arial"/>
        </w:rPr>
      </w:pPr>
      <w:r>
        <w:rPr>
          <w:rFonts w:eastAsia="Arial"/>
        </w:rPr>
        <w:t>If you complete an accelerated schedule of vaccination, a fourth dose of vaccine will be required one year after starting the course. Only after this fourth dose is the course complete and at this time we would recommend the Hepatitis B Surface antibody blood test be done.</w:t>
      </w:r>
    </w:p>
    <w:p w14:paraId="50895670" w14:textId="77777777" w:rsidR="00475787" w:rsidRDefault="00475787" w:rsidP="00015758">
      <w:pPr>
        <w:jc w:val="both"/>
      </w:pPr>
    </w:p>
    <w:p w14:paraId="74BF4423" w14:textId="77777777" w:rsidR="00475787" w:rsidRDefault="00475787" w:rsidP="00015758">
      <w:pPr>
        <w:jc w:val="both"/>
        <w:rPr>
          <w:rFonts w:eastAsia="Arial"/>
        </w:rPr>
      </w:pPr>
      <w:r>
        <w:rPr>
          <w:rFonts w:eastAsia="Arial"/>
        </w:rPr>
        <w:t>A Hepatitis B Surface antibody result of &gt;100 miu/ml is evidence of satisfactory immunity.</w:t>
      </w:r>
    </w:p>
    <w:p w14:paraId="38C1F859" w14:textId="77777777" w:rsidR="00475787" w:rsidRDefault="00475787" w:rsidP="00015758">
      <w:pPr>
        <w:spacing w:line="253" w:lineRule="exact"/>
        <w:jc w:val="both"/>
      </w:pPr>
    </w:p>
    <w:p w14:paraId="0BCFF39A" w14:textId="77777777" w:rsidR="00475787" w:rsidRDefault="00475787" w:rsidP="00015758">
      <w:pPr>
        <w:pStyle w:val="Heading4"/>
        <w:jc w:val="both"/>
        <w:rPr>
          <w:rFonts w:eastAsia="Arial"/>
        </w:rPr>
      </w:pPr>
      <w:r w:rsidRPr="00015758">
        <w:rPr>
          <w:rFonts w:eastAsia="Arial"/>
          <w:u w:val="single"/>
        </w:rPr>
        <w:t>BCG vaccination</w:t>
      </w:r>
      <w:r>
        <w:rPr>
          <w:rFonts w:eastAsia="Arial"/>
        </w:rPr>
        <w:t>:</w:t>
      </w:r>
    </w:p>
    <w:p w14:paraId="0C8FE7CE" w14:textId="77777777" w:rsidR="00475787" w:rsidRDefault="00475787" w:rsidP="00015758">
      <w:pPr>
        <w:spacing w:line="10" w:lineRule="exact"/>
        <w:jc w:val="both"/>
      </w:pPr>
    </w:p>
    <w:p w14:paraId="7B17538F" w14:textId="77777777" w:rsidR="00475787" w:rsidRDefault="00475787" w:rsidP="00015758">
      <w:pPr>
        <w:jc w:val="both"/>
        <w:rPr>
          <w:rFonts w:eastAsia="Arial"/>
        </w:rPr>
      </w:pPr>
      <w:r>
        <w:rPr>
          <w:rFonts w:eastAsia="Arial"/>
        </w:rPr>
        <w:t>If a BCG scar is visible then a history of BCG vaccination is assumed. This is to be documented by your health care professional.</w:t>
      </w:r>
    </w:p>
    <w:p w14:paraId="41004F19" w14:textId="77777777" w:rsidR="00475787" w:rsidRDefault="00475787" w:rsidP="00015758">
      <w:pPr>
        <w:jc w:val="both"/>
      </w:pPr>
    </w:p>
    <w:p w14:paraId="4AFCB246" w14:textId="77777777" w:rsidR="00475787" w:rsidRDefault="00475787" w:rsidP="00015758">
      <w:pPr>
        <w:jc w:val="both"/>
        <w:rPr>
          <w:rFonts w:eastAsia="Arial"/>
        </w:rPr>
      </w:pPr>
      <w:r>
        <w:rPr>
          <w:rFonts w:eastAsia="Arial"/>
        </w:rPr>
        <w:t>If you have no BCG scar and no documented evidence of BCG vaccine administration then you should be vaccinated.</w:t>
      </w:r>
    </w:p>
    <w:p w14:paraId="67C0C651" w14:textId="77777777" w:rsidR="00475787" w:rsidRDefault="00475787" w:rsidP="00015758">
      <w:pPr>
        <w:jc w:val="both"/>
      </w:pPr>
    </w:p>
    <w:p w14:paraId="14165799" w14:textId="77777777" w:rsidR="00475787" w:rsidRDefault="00475787" w:rsidP="00015758">
      <w:pPr>
        <w:jc w:val="both"/>
        <w:rPr>
          <w:rFonts w:eastAsia="Arial"/>
        </w:rPr>
      </w:pPr>
      <w:r>
        <w:rPr>
          <w:rFonts w:eastAsia="Arial"/>
        </w:rPr>
        <w:t>A Mantoux skin test will be administered first to rule out prior exposure to Tuberculosis. If you have a negative result from the Mantoux skin test you will require BCG vaccination.</w:t>
      </w:r>
    </w:p>
    <w:p w14:paraId="308D56CC" w14:textId="77777777" w:rsidR="00475787" w:rsidRDefault="00475787" w:rsidP="00015758">
      <w:pPr>
        <w:spacing w:line="255" w:lineRule="exact"/>
        <w:jc w:val="both"/>
      </w:pPr>
    </w:p>
    <w:p w14:paraId="12F6298B" w14:textId="77777777" w:rsidR="00475787" w:rsidRDefault="00475787" w:rsidP="00015758">
      <w:pPr>
        <w:pStyle w:val="Heading4"/>
        <w:jc w:val="both"/>
        <w:rPr>
          <w:rFonts w:eastAsia="Arial"/>
        </w:rPr>
      </w:pPr>
      <w:r w:rsidRPr="00015758">
        <w:rPr>
          <w:rFonts w:eastAsia="Arial"/>
          <w:u w:val="single"/>
        </w:rPr>
        <w:t>Chicken Pox</w:t>
      </w:r>
      <w:r>
        <w:rPr>
          <w:rFonts w:eastAsia="Arial"/>
        </w:rPr>
        <w:t>:</w:t>
      </w:r>
    </w:p>
    <w:p w14:paraId="7A0949C3" w14:textId="77777777" w:rsidR="00475787" w:rsidRDefault="00475787" w:rsidP="00015758">
      <w:pPr>
        <w:jc w:val="both"/>
        <w:rPr>
          <w:rFonts w:eastAsia="Arial"/>
        </w:rPr>
      </w:pPr>
      <w:r>
        <w:rPr>
          <w:rFonts w:eastAsia="Arial"/>
        </w:rPr>
        <w:t>Indicate if you have had chicken pox</w:t>
      </w:r>
      <w:r w:rsidR="00753AB5">
        <w:rPr>
          <w:rFonts w:eastAsia="Arial"/>
        </w:rPr>
        <w:t>/shingles</w:t>
      </w:r>
      <w:r>
        <w:rPr>
          <w:rFonts w:eastAsia="Arial"/>
        </w:rPr>
        <w:t xml:space="preserve">. If you have not had chicken pox </w:t>
      </w:r>
      <w:r w:rsidR="00753AB5">
        <w:rPr>
          <w:rFonts w:eastAsia="Arial"/>
        </w:rPr>
        <w:t xml:space="preserve">or shingles, or you have had these illnesses in a non-temperate country </w:t>
      </w:r>
      <w:r>
        <w:rPr>
          <w:rFonts w:eastAsia="Arial"/>
        </w:rPr>
        <w:t>then a Varicella blood test is to be completed. If the Varicella blood test indicates you are not immune to chicken pox it is recommended you receive the vaccine.</w:t>
      </w:r>
    </w:p>
    <w:p w14:paraId="797E50C6" w14:textId="77777777" w:rsidR="00475787" w:rsidRDefault="00475787" w:rsidP="00015758">
      <w:pPr>
        <w:spacing w:line="256" w:lineRule="exact"/>
        <w:jc w:val="both"/>
      </w:pPr>
    </w:p>
    <w:p w14:paraId="0A39728E" w14:textId="77777777" w:rsidR="00475787" w:rsidRPr="00B86A5A" w:rsidRDefault="00642DB0" w:rsidP="00015758">
      <w:pPr>
        <w:pStyle w:val="Heading3"/>
        <w:spacing w:after="120"/>
        <w:jc w:val="both"/>
        <w:rPr>
          <w:rFonts w:eastAsia="Arial"/>
          <w:color w:val="FF0000"/>
        </w:rPr>
      </w:pPr>
      <w:r>
        <w:rPr>
          <w:rFonts w:eastAsia="Arial"/>
          <w:color w:val="FF0000"/>
        </w:rPr>
        <w:t xml:space="preserve">Identified </w:t>
      </w:r>
      <w:r w:rsidR="00475787" w:rsidRPr="00B86A5A">
        <w:rPr>
          <w:rFonts w:eastAsia="Arial"/>
          <w:color w:val="FF0000"/>
        </w:rPr>
        <w:t>Validated</w:t>
      </w:r>
      <w:r>
        <w:rPr>
          <w:rFonts w:eastAsia="Arial"/>
          <w:color w:val="FF0000"/>
        </w:rPr>
        <w:t xml:space="preserve"> Sample</w:t>
      </w:r>
      <w:r w:rsidR="00475787" w:rsidRPr="00B86A5A">
        <w:rPr>
          <w:rFonts w:eastAsia="Arial"/>
          <w:color w:val="FF0000"/>
        </w:rPr>
        <w:t xml:space="preserve"> Blood tests:</w:t>
      </w:r>
    </w:p>
    <w:p w14:paraId="7B04FA47" w14:textId="77777777" w:rsidR="00475787" w:rsidRPr="00B86A5A" w:rsidRDefault="00475787" w:rsidP="00015758">
      <w:pPr>
        <w:spacing w:line="10" w:lineRule="exact"/>
        <w:jc w:val="both"/>
        <w:rPr>
          <w:color w:val="FF0000"/>
        </w:rPr>
      </w:pPr>
    </w:p>
    <w:p w14:paraId="632F425E" w14:textId="77777777" w:rsidR="006740F6" w:rsidRPr="0074614F" w:rsidRDefault="006740F6" w:rsidP="006740F6">
      <w:pPr>
        <w:jc w:val="both"/>
        <w:rPr>
          <w:rFonts w:eastAsia="Arial"/>
          <w:b/>
          <w:color w:val="FF0000"/>
        </w:rPr>
      </w:pPr>
      <w:r w:rsidRPr="0074601A">
        <w:rPr>
          <w:rFonts w:eastAsia="Arial"/>
          <w:b/>
          <w:color w:val="FF0000"/>
        </w:rPr>
        <w:t>These tests must be carried out by a UK NHS Occupational Health Service and state they are an “identified validated sample”. This means that the person taking the blood must confirm your identity using a form of photographic Identification (e.g., passport/driving license) and affirm on the blood test result report that this result is an “identified validated sample”. You can use your immunisation history from your NHS employer or if you are not able to produce this evidence the UHB Occupational Health Service will organise for this to be carried out prior to your first clinical placement once on the course.</w:t>
      </w:r>
    </w:p>
    <w:p w14:paraId="568C698B" w14:textId="77777777" w:rsidR="008E14E9" w:rsidRPr="00475787" w:rsidRDefault="008E14E9" w:rsidP="00015758">
      <w:pPr>
        <w:jc w:val="both"/>
        <w:rPr>
          <w:rFonts w:cs="Arial"/>
        </w:rPr>
      </w:pPr>
    </w:p>
    <w:sectPr w:rsidR="008E14E9" w:rsidRPr="00475787" w:rsidSect="001027E5">
      <w:headerReference w:type="default" r:id="rId20"/>
      <w:pgSz w:w="11906" w:h="16838"/>
      <w:pgMar w:top="1134" w:right="924" w:bottom="142" w:left="96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9487" w14:textId="77777777" w:rsidR="00642DB0" w:rsidRDefault="00642DB0">
      <w:r>
        <w:separator/>
      </w:r>
    </w:p>
  </w:endnote>
  <w:endnote w:type="continuationSeparator" w:id="0">
    <w:p w14:paraId="6AA258D8" w14:textId="77777777" w:rsidR="00642DB0" w:rsidRDefault="0064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D3EC" w14:textId="77777777" w:rsidR="00642DB0" w:rsidRDefault="00642DB0">
      <w:r>
        <w:separator/>
      </w:r>
    </w:p>
  </w:footnote>
  <w:footnote w:type="continuationSeparator" w:id="0">
    <w:p w14:paraId="30DCCCAD" w14:textId="77777777" w:rsidR="00642DB0" w:rsidRDefault="0064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276C" w14:textId="77777777" w:rsidR="00642DB0" w:rsidRDefault="00642DB0" w:rsidP="00D86FA1">
    <w:pPr>
      <w:pStyle w:val="Header"/>
      <w:jc w:val="right"/>
    </w:pPr>
    <w:r>
      <w:rPr>
        <w:noProof/>
        <w:lang w:eastAsia="en-GB"/>
      </w:rPr>
      <w:drawing>
        <wp:anchor distT="0" distB="0" distL="114300" distR="114300" simplePos="0" relativeHeight="251665408" behindDoc="0" locked="0" layoutInCell="1" allowOverlap="1" wp14:anchorId="0D131967" wp14:editId="30C24395">
          <wp:simplePos x="0" y="0"/>
          <wp:positionH relativeFrom="column">
            <wp:posOffset>5061585</wp:posOffset>
          </wp:positionH>
          <wp:positionV relativeFrom="paragraph">
            <wp:posOffset>-87661</wp:posOffset>
          </wp:positionV>
          <wp:extent cx="1657350" cy="648235"/>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48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27A789B1" wp14:editId="615A079E">
          <wp:simplePos x="0" y="0"/>
          <wp:positionH relativeFrom="column">
            <wp:posOffset>53340</wp:posOffset>
          </wp:positionH>
          <wp:positionV relativeFrom="paragraph">
            <wp:posOffset>50165</wp:posOffset>
          </wp:positionV>
          <wp:extent cx="1914431" cy="514287"/>
          <wp:effectExtent l="0" t="0" r="0" b="635"/>
          <wp:wrapNone/>
          <wp:docPr id="1" name="Picture 1" descr="building healthier liv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ilding healthier lives 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431" cy="51428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A2F6" w14:textId="77777777" w:rsidR="00642DB0" w:rsidRDefault="00642DB0" w:rsidP="00D87FFA">
    <w:pPr>
      <w:pStyle w:val="Header"/>
      <w:tabs>
        <w:tab w:val="left" w:pos="2268"/>
        <w:tab w:val="right" w:pos="10018"/>
      </w:tabs>
      <w:jc w:val="right"/>
      <w:rPr>
        <w:b/>
        <w:bCs/>
        <w:sz w:val="24"/>
      </w:rPr>
    </w:pPr>
    <w:r>
      <w:rPr>
        <w:noProof/>
        <w:lang w:eastAsia="en-GB"/>
      </w:rPr>
      <w:drawing>
        <wp:anchor distT="0" distB="0" distL="114300" distR="114300" simplePos="0" relativeHeight="251669504" behindDoc="0" locked="0" layoutInCell="1" allowOverlap="1" wp14:anchorId="1B3A3128" wp14:editId="227C8C32">
          <wp:simplePos x="0" y="0"/>
          <wp:positionH relativeFrom="column">
            <wp:posOffset>-231140</wp:posOffset>
          </wp:positionH>
          <wp:positionV relativeFrom="paragraph">
            <wp:posOffset>-145704</wp:posOffset>
          </wp:positionV>
          <wp:extent cx="2243227" cy="602673"/>
          <wp:effectExtent l="0" t="0" r="5080" b="6985"/>
          <wp:wrapNone/>
          <wp:docPr id="21" name="Picture 21" descr="building healthier liv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ilding healthier live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227" cy="602673"/>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5FB6E79C" wp14:editId="06E02B49">
          <wp:simplePos x="0" y="0"/>
          <wp:positionH relativeFrom="column">
            <wp:posOffset>4989830</wp:posOffset>
          </wp:positionH>
          <wp:positionV relativeFrom="paragraph">
            <wp:posOffset>-112741</wp:posOffset>
          </wp:positionV>
          <wp:extent cx="1657350" cy="648235"/>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648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D968C0"/>
    <w:multiLevelType w:val="hybridMultilevel"/>
    <w:tmpl w:val="A102538A"/>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0B7478"/>
    <w:multiLevelType w:val="hybridMultilevel"/>
    <w:tmpl w:val="AAC4B04A"/>
    <w:lvl w:ilvl="0" w:tplc="4F12F680">
      <w:start w:val="1"/>
      <w:numFmt w:val="bullet"/>
      <w:lvlText w:val=""/>
      <w:lvlJc w:val="left"/>
      <w:pPr>
        <w:tabs>
          <w:tab w:val="num" w:pos="1800"/>
        </w:tabs>
        <w:ind w:left="1800" w:hanging="360"/>
      </w:pPr>
      <w:rPr>
        <w:rFonts w:ascii="Symbol" w:hAnsi="Symbol" w:hint="default"/>
        <w:b w:val="0"/>
        <w:i w:val="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517AC4"/>
    <w:multiLevelType w:val="hybridMultilevel"/>
    <w:tmpl w:val="0BE0D55C"/>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B4527"/>
    <w:multiLevelType w:val="hybridMultilevel"/>
    <w:tmpl w:val="57FCB950"/>
    <w:lvl w:ilvl="0" w:tplc="04090001">
      <w:start w:val="1"/>
      <w:numFmt w:val="bullet"/>
      <w:lvlText w:val=""/>
      <w:lvlJc w:val="left"/>
      <w:pPr>
        <w:tabs>
          <w:tab w:val="num" w:pos="440"/>
        </w:tabs>
        <w:ind w:left="440" w:hanging="360"/>
      </w:pPr>
      <w:rPr>
        <w:rFonts w:ascii="Symbol" w:hAnsi="Symbol" w:hint="default"/>
      </w:rPr>
    </w:lvl>
    <w:lvl w:ilvl="1" w:tplc="04090003" w:tentative="1">
      <w:start w:val="1"/>
      <w:numFmt w:val="bullet"/>
      <w:lvlText w:val="o"/>
      <w:lvlJc w:val="left"/>
      <w:pPr>
        <w:tabs>
          <w:tab w:val="num" w:pos="1160"/>
        </w:tabs>
        <w:ind w:left="1160" w:hanging="360"/>
      </w:pPr>
      <w:rPr>
        <w:rFonts w:ascii="Courier New" w:hAnsi="Courier New" w:cs="Courier New" w:hint="default"/>
      </w:rPr>
    </w:lvl>
    <w:lvl w:ilvl="2" w:tplc="04090005" w:tentative="1">
      <w:start w:val="1"/>
      <w:numFmt w:val="bullet"/>
      <w:lvlText w:val=""/>
      <w:lvlJc w:val="left"/>
      <w:pPr>
        <w:tabs>
          <w:tab w:val="num" w:pos="1880"/>
        </w:tabs>
        <w:ind w:left="1880" w:hanging="360"/>
      </w:pPr>
      <w:rPr>
        <w:rFonts w:ascii="Wingdings" w:hAnsi="Wingdings" w:hint="default"/>
      </w:rPr>
    </w:lvl>
    <w:lvl w:ilvl="3" w:tplc="04090001" w:tentative="1">
      <w:start w:val="1"/>
      <w:numFmt w:val="bullet"/>
      <w:lvlText w:val=""/>
      <w:lvlJc w:val="left"/>
      <w:pPr>
        <w:tabs>
          <w:tab w:val="num" w:pos="2600"/>
        </w:tabs>
        <w:ind w:left="2600" w:hanging="360"/>
      </w:pPr>
      <w:rPr>
        <w:rFonts w:ascii="Symbol" w:hAnsi="Symbol" w:hint="default"/>
      </w:rPr>
    </w:lvl>
    <w:lvl w:ilvl="4" w:tplc="04090003" w:tentative="1">
      <w:start w:val="1"/>
      <w:numFmt w:val="bullet"/>
      <w:lvlText w:val="o"/>
      <w:lvlJc w:val="left"/>
      <w:pPr>
        <w:tabs>
          <w:tab w:val="num" w:pos="3320"/>
        </w:tabs>
        <w:ind w:left="3320" w:hanging="360"/>
      </w:pPr>
      <w:rPr>
        <w:rFonts w:ascii="Courier New" w:hAnsi="Courier New" w:cs="Courier New" w:hint="default"/>
      </w:rPr>
    </w:lvl>
    <w:lvl w:ilvl="5" w:tplc="04090005" w:tentative="1">
      <w:start w:val="1"/>
      <w:numFmt w:val="bullet"/>
      <w:lvlText w:val=""/>
      <w:lvlJc w:val="left"/>
      <w:pPr>
        <w:tabs>
          <w:tab w:val="num" w:pos="4040"/>
        </w:tabs>
        <w:ind w:left="4040" w:hanging="360"/>
      </w:pPr>
      <w:rPr>
        <w:rFonts w:ascii="Wingdings" w:hAnsi="Wingdings" w:hint="default"/>
      </w:rPr>
    </w:lvl>
    <w:lvl w:ilvl="6" w:tplc="04090001" w:tentative="1">
      <w:start w:val="1"/>
      <w:numFmt w:val="bullet"/>
      <w:lvlText w:val=""/>
      <w:lvlJc w:val="left"/>
      <w:pPr>
        <w:tabs>
          <w:tab w:val="num" w:pos="4760"/>
        </w:tabs>
        <w:ind w:left="4760" w:hanging="360"/>
      </w:pPr>
      <w:rPr>
        <w:rFonts w:ascii="Symbol" w:hAnsi="Symbol" w:hint="default"/>
      </w:rPr>
    </w:lvl>
    <w:lvl w:ilvl="7" w:tplc="04090003" w:tentative="1">
      <w:start w:val="1"/>
      <w:numFmt w:val="bullet"/>
      <w:lvlText w:val="o"/>
      <w:lvlJc w:val="left"/>
      <w:pPr>
        <w:tabs>
          <w:tab w:val="num" w:pos="5480"/>
        </w:tabs>
        <w:ind w:left="5480" w:hanging="360"/>
      </w:pPr>
      <w:rPr>
        <w:rFonts w:ascii="Courier New" w:hAnsi="Courier New" w:cs="Courier New" w:hint="default"/>
      </w:rPr>
    </w:lvl>
    <w:lvl w:ilvl="8" w:tplc="04090005" w:tentative="1">
      <w:start w:val="1"/>
      <w:numFmt w:val="bullet"/>
      <w:lvlText w:val=""/>
      <w:lvlJc w:val="left"/>
      <w:pPr>
        <w:tabs>
          <w:tab w:val="num" w:pos="6200"/>
        </w:tabs>
        <w:ind w:left="6200" w:hanging="360"/>
      </w:pPr>
      <w:rPr>
        <w:rFonts w:ascii="Wingdings" w:hAnsi="Wingdings" w:hint="default"/>
      </w:rPr>
    </w:lvl>
  </w:abstractNum>
  <w:abstractNum w:abstractNumId="5" w15:restartNumberingAfterBreak="0">
    <w:nsid w:val="110A558D"/>
    <w:multiLevelType w:val="hybridMultilevel"/>
    <w:tmpl w:val="A82AC28A"/>
    <w:lvl w:ilvl="0" w:tplc="1A34811C">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98089F"/>
    <w:multiLevelType w:val="hybridMultilevel"/>
    <w:tmpl w:val="85D24818"/>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F63B48"/>
    <w:multiLevelType w:val="hybridMultilevel"/>
    <w:tmpl w:val="DB526A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20126D"/>
    <w:multiLevelType w:val="hybridMultilevel"/>
    <w:tmpl w:val="340AACB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6CC3"/>
    <w:multiLevelType w:val="hybridMultilevel"/>
    <w:tmpl w:val="681EB97E"/>
    <w:lvl w:ilvl="0" w:tplc="D76E33EA">
      <w:start w:val="1"/>
      <w:numFmt w:val="bullet"/>
      <w:lvlText w:val=""/>
      <w:lvlJc w:val="left"/>
      <w:pPr>
        <w:tabs>
          <w:tab w:val="num" w:pos="283"/>
        </w:tabs>
        <w:ind w:left="1066" w:hanging="1066"/>
      </w:pPr>
      <w:rPr>
        <w:rFonts w:ascii="Symbol" w:hAnsi="Symbol"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04090005">
      <w:start w:val="1"/>
      <w:numFmt w:val="bullet"/>
      <w:lvlText w:val=""/>
      <w:lvlJc w:val="left"/>
      <w:pPr>
        <w:tabs>
          <w:tab w:val="num" w:pos="2506"/>
        </w:tabs>
        <w:ind w:left="2506" w:hanging="360"/>
      </w:pPr>
      <w:rPr>
        <w:rFonts w:ascii="Wingdings" w:hAnsi="Wingdings" w:cs="Wingdings" w:hint="default"/>
      </w:rPr>
    </w:lvl>
    <w:lvl w:ilvl="3" w:tplc="04090001">
      <w:start w:val="1"/>
      <w:numFmt w:val="bullet"/>
      <w:lvlText w:val=""/>
      <w:lvlJc w:val="left"/>
      <w:pPr>
        <w:tabs>
          <w:tab w:val="num" w:pos="3226"/>
        </w:tabs>
        <w:ind w:left="3226" w:hanging="360"/>
      </w:pPr>
      <w:rPr>
        <w:rFonts w:ascii="Symbol" w:hAnsi="Symbol" w:cs="Symbol" w:hint="default"/>
      </w:rPr>
    </w:lvl>
    <w:lvl w:ilvl="4" w:tplc="04090003">
      <w:start w:val="1"/>
      <w:numFmt w:val="bullet"/>
      <w:lvlText w:val="o"/>
      <w:lvlJc w:val="left"/>
      <w:pPr>
        <w:tabs>
          <w:tab w:val="num" w:pos="3946"/>
        </w:tabs>
        <w:ind w:left="3946" w:hanging="360"/>
      </w:pPr>
      <w:rPr>
        <w:rFonts w:ascii="Courier New" w:hAnsi="Courier New" w:cs="Courier New" w:hint="default"/>
      </w:rPr>
    </w:lvl>
    <w:lvl w:ilvl="5" w:tplc="04090005">
      <w:start w:val="1"/>
      <w:numFmt w:val="bullet"/>
      <w:lvlText w:val=""/>
      <w:lvlJc w:val="left"/>
      <w:pPr>
        <w:tabs>
          <w:tab w:val="num" w:pos="4666"/>
        </w:tabs>
        <w:ind w:left="4666" w:hanging="360"/>
      </w:pPr>
      <w:rPr>
        <w:rFonts w:ascii="Wingdings" w:hAnsi="Wingdings" w:cs="Wingdings" w:hint="default"/>
      </w:rPr>
    </w:lvl>
    <w:lvl w:ilvl="6" w:tplc="04090001">
      <w:start w:val="1"/>
      <w:numFmt w:val="bullet"/>
      <w:lvlText w:val=""/>
      <w:lvlJc w:val="left"/>
      <w:pPr>
        <w:tabs>
          <w:tab w:val="num" w:pos="5386"/>
        </w:tabs>
        <w:ind w:left="5386" w:hanging="360"/>
      </w:pPr>
      <w:rPr>
        <w:rFonts w:ascii="Symbol" w:hAnsi="Symbol" w:cs="Symbol" w:hint="default"/>
      </w:rPr>
    </w:lvl>
    <w:lvl w:ilvl="7" w:tplc="04090003">
      <w:start w:val="1"/>
      <w:numFmt w:val="bullet"/>
      <w:lvlText w:val="o"/>
      <w:lvlJc w:val="left"/>
      <w:pPr>
        <w:tabs>
          <w:tab w:val="num" w:pos="6106"/>
        </w:tabs>
        <w:ind w:left="6106" w:hanging="360"/>
      </w:pPr>
      <w:rPr>
        <w:rFonts w:ascii="Courier New" w:hAnsi="Courier New" w:cs="Courier New" w:hint="default"/>
      </w:rPr>
    </w:lvl>
    <w:lvl w:ilvl="8" w:tplc="04090005">
      <w:start w:val="1"/>
      <w:numFmt w:val="bullet"/>
      <w:lvlText w:val=""/>
      <w:lvlJc w:val="left"/>
      <w:pPr>
        <w:tabs>
          <w:tab w:val="num" w:pos="6826"/>
        </w:tabs>
        <w:ind w:left="6826" w:hanging="360"/>
      </w:pPr>
      <w:rPr>
        <w:rFonts w:ascii="Wingdings" w:hAnsi="Wingdings" w:cs="Wingdings" w:hint="default"/>
      </w:rPr>
    </w:lvl>
  </w:abstractNum>
  <w:abstractNum w:abstractNumId="10" w15:restartNumberingAfterBreak="0">
    <w:nsid w:val="1E26462C"/>
    <w:multiLevelType w:val="hybridMultilevel"/>
    <w:tmpl w:val="72B4E40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62439"/>
    <w:multiLevelType w:val="hybridMultilevel"/>
    <w:tmpl w:val="97725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BB6B11"/>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6C2C8D"/>
    <w:multiLevelType w:val="hybridMultilevel"/>
    <w:tmpl w:val="A36846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CA1D5D"/>
    <w:multiLevelType w:val="hybridMultilevel"/>
    <w:tmpl w:val="3BA8F6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BEB14C4"/>
    <w:multiLevelType w:val="hybridMultilevel"/>
    <w:tmpl w:val="8DD24B76"/>
    <w:lvl w:ilvl="0" w:tplc="04090001">
      <w:start w:val="1"/>
      <w:numFmt w:val="bullet"/>
      <w:lvlText w:val=""/>
      <w:lvlJc w:val="left"/>
      <w:pPr>
        <w:tabs>
          <w:tab w:val="num" w:pos="484"/>
        </w:tabs>
        <w:ind w:left="484" w:hanging="360"/>
      </w:pPr>
      <w:rPr>
        <w:rFonts w:ascii="Symbol" w:hAnsi="Symbol" w:hint="default"/>
      </w:rPr>
    </w:lvl>
    <w:lvl w:ilvl="1" w:tplc="04090003" w:tentative="1">
      <w:start w:val="1"/>
      <w:numFmt w:val="bullet"/>
      <w:lvlText w:val="o"/>
      <w:lvlJc w:val="left"/>
      <w:pPr>
        <w:tabs>
          <w:tab w:val="num" w:pos="1204"/>
        </w:tabs>
        <w:ind w:left="1204" w:hanging="360"/>
      </w:pPr>
      <w:rPr>
        <w:rFonts w:ascii="Courier New" w:hAnsi="Courier New" w:cs="Courier New" w:hint="default"/>
      </w:rPr>
    </w:lvl>
    <w:lvl w:ilvl="2" w:tplc="04090005" w:tentative="1">
      <w:start w:val="1"/>
      <w:numFmt w:val="bullet"/>
      <w:lvlText w:val=""/>
      <w:lvlJc w:val="left"/>
      <w:pPr>
        <w:tabs>
          <w:tab w:val="num" w:pos="1924"/>
        </w:tabs>
        <w:ind w:left="1924" w:hanging="360"/>
      </w:pPr>
      <w:rPr>
        <w:rFonts w:ascii="Wingdings" w:hAnsi="Wingdings" w:hint="default"/>
      </w:rPr>
    </w:lvl>
    <w:lvl w:ilvl="3" w:tplc="04090001" w:tentative="1">
      <w:start w:val="1"/>
      <w:numFmt w:val="bullet"/>
      <w:lvlText w:val=""/>
      <w:lvlJc w:val="left"/>
      <w:pPr>
        <w:tabs>
          <w:tab w:val="num" w:pos="2644"/>
        </w:tabs>
        <w:ind w:left="2644" w:hanging="360"/>
      </w:pPr>
      <w:rPr>
        <w:rFonts w:ascii="Symbol" w:hAnsi="Symbol" w:hint="default"/>
      </w:rPr>
    </w:lvl>
    <w:lvl w:ilvl="4" w:tplc="04090003" w:tentative="1">
      <w:start w:val="1"/>
      <w:numFmt w:val="bullet"/>
      <w:lvlText w:val="o"/>
      <w:lvlJc w:val="left"/>
      <w:pPr>
        <w:tabs>
          <w:tab w:val="num" w:pos="3364"/>
        </w:tabs>
        <w:ind w:left="3364" w:hanging="360"/>
      </w:pPr>
      <w:rPr>
        <w:rFonts w:ascii="Courier New" w:hAnsi="Courier New" w:cs="Courier New" w:hint="default"/>
      </w:rPr>
    </w:lvl>
    <w:lvl w:ilvl="5" w:tplc="04090005" w:tentative="1">
      <w:start w:val="1"/>
      <w:numFmt w:val="bullet"/>
      <w:lvlText w:val=""/>
      <w:lvlJc w:val="left"/>
      <w:pPr>
        <w:tabs>
          <w:tab w:val="num" w:pos="4084"/>
        </w:tabs>
        <w:ind w:left="4084" w:hanging="360"/>
      </w:pPr>
      <w:rPr>
        <w:rFonts w:ascii="Wingdings" w:hAnsi="Wingdings" w:hint="default"/>
      </w:rPr>
    </w:lvl>
    <w:lvl w:ilvl="6" w:tplc="04090001" w:tentative="1">
      <w:start w:val="1"/>
      <w:numFmt w:val="bullet"/>
      <w:lvlText w:val=""/>
      <w:lvlJc w:val="left"/>
      <w:pPr>
        <w:tabs>
          <w:tab w:val="num" w:pos="4804"/>
        </w:tabs>
        <w:ind w:left="4804" w:hanging="360"/>
      </w:pPr>
      <w:rPr>
        <w:rFonts w:ascii="Symbol" w:hAnsi="Symbol" w:hint="default"/>
      </w:rPr>
    </w:lvl>
    <w:lvl w:ilvl="7" w:tplc="04090003" w:tentative="1">
      <w:start w:val="1"/>
      <w:numFmt w:val="bullet"/>
      <w:lvlText w:val="o"/>
      <w:lvlJc w:val="left"/>
      <w:pPr>
        <w:tabs>
          <w:tab w:val="num" w:pos="5524"/>
        </w:tabs>
        <w:ind w:left="5524" w:hanging="360"/>
      </w:pPr>
      <w:rPr>
        <w:rFonts w:ascii="Courier New" w:hAnsi="Courier New" w:cs="Courier New" w:hint="default"/>
      </w:rPr>
    </w:lvl>
    <w:lvl w:ilvl="8" w:tplc="04090005" w:tentative="1">
      <w:start w:val="1"/>
      <w:numFmt w:val="bullet"/>
      <w:lvlText w:val=""/>
      <w:lvlJc w:val="left"/>
      <w:pPr>
        <w:tabs>
          <w:tab w:val="num" w:pos="6244"/>
        </w:tabs>
        <w:ind w:left="6244" w:hanging="360"/>
      </w:pPr>
      <w:rPr>
        <w:rFonts w:ascii="Wingdings" w:hAnsi="Wingdings" w:hint="default"/>
      </w:rPr>
    </w:lvl>
  </w:abstractNum>
  <w:abstractNum w:abstractNumId="16" w15:restartNumberingAfterBreak="0">
    <w:nsid w:val="2E581742"/>
    <w:multiLevelType w:val="hybridMultilevel"/>
    <w:tmpl w:val="F0C43FA6"/>
    <w:lvl w:ilvl="0" w:tplc="08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765896"/>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536062"/>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F335561"/>
    <w:multiLevelType w:val="hybridMultilevel"/>
    <w:tmpl w:val="E1DEC76C"/>
    <w:lvl w:ilvl="0" w:tplc="CBA62BEC">
      <w:start w:val="1"/>
      <w:numFmt w:val="bullet"/>
      <w:lvlText w:val=""/>
      <w:lvlJc w:val="left"/>
      <w:pPr>
        <w:tabs>
          <w:tab w:val="num" w:pos="720"/>
        </w:tabs>
        <w:ind w:left="360"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42EBF"/>
    <w:multiLevelType w:val="hybridMultilevel"/>
    <w:tmpl w:val="050E2DDE"/>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40FBD"/>
    <w:multiLevelType w:val="hybridMultilevel"/>
    <w:tmpl w:val="D51AE6A2"/>
    <w:lvl w:ilvl="0" w:tplc="0409000F">
      <w:start w:val="1"/>
      <w:numFmt w:val="decimal"/>
      <w:lvlText w:val="%1."/>
      <w:lvlJc w:val="left"/>
      <w:pPr>
        <w:tabs>
          <w:tab w:val="num" w:pos="720"/>
        </w:tabs>
        <w:ind w:left="720" w:hanging="360"/>
      </w:pPr>
    </w:lvl>
    <w:lvl w:ilvl="1" w:tplc="05A6ED1C">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7E4C1B"/>
    <w:multiLevelType w:val="hybridMultilevel"/>
    <w:tmpl w:val="D7C2B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B5566C"/>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3B7532"/>
    <w:multiLevelType w:val="hybridMultilevel"/>
    <w:tmpl w:val="92BA6C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DF87296"/>
    <w:multiLevelType w:val="hybridMultilevel"/>
    <w:tmpl w:val="85D24818"/>
    <w:lvl w:ilvl="0" w:tplc="4E2086E6">
      <w:start w:val="1"/>
      <w:numFmt w:val="bullet"/>
      <w:lvlText w:val=""/>
      <w:lvlJc w:val="left"/>
      <w:pPr>
        <w:tabs>
          <w:tab w:val="num" w:pos="1440"/>
        </w:tabs>
        <w:ind w:left="144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E461FBC"/>
    <w:multiLevelType w:val="hybridMultilevel"/>
    <w:tmpl w:val="69263D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350CE7"/>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D63EC0"/>
    <w:multiLevelType w:val="hybridMultilevel"/>
    <w:tmpl w:val="2F46F7BA"/>
    <w:lvl w:ilvl="0" w:tplc="9A6214F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362202"/>
    <w:multiLevelType w:val="hybridMultilevel"/>
    <w:tmpl w:val="B854DBEC"/>
    <w:lvl w:ilvl="0" w:tplc="0340EB9A">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822E7CDE">
      <w:numFmt w:val="bullet"/>
      <w:lvlText w:val=""/>
      <w:lvlJc w:val="left"/>
      <w:pPr>
        <w:tabs>
          <w:tab w:val="num" w:pos="1620"/>
        </w:tabs>
        <w:ind w:left="1620" w:hanging="360"/>
      </w:pPr>
      <w:rPr>
        <w:rFonts w:ascii="Wingdings" w:eastAsia="Times New Roman" w:hAnsi="Wingdings" w:cs="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15:restartNumberingAfterBreak="0">
    <w:nsid w:val="568204AD"/>
    <w:multiLevelType w:val="hybridMultilevel"/>
    <w:tmpl w:val="22103598"/>
    <w:lvl w:ilvl="0" w:tplc="FFFFFFFF">
      <w:start w:val="1"/>
      <w:numFmt w:val="bullet"/>
      <w:lvlText w:val="•"/>
      <w:lvlJc w:val="left"/>
      <w:pPr>
        <w:ind w:left="2763" w:hanging="360"/>
      </w:pPr>
    </w:lvl>
    <w:lvl w:ilvl="1" w:tplc="08090003" w:tentative="1">
      <w:start w:val="1"/>
      <w:numFmt w:val="bullet"/>
      <w:lvlText w:val="o"/>
      <w:lvlJc w:val="left"/>
      <w:pPr>
        <w:ind w:left="3483" w:hanging="360"/>
      </w:pPr>
      <w:rPr>
        <w:rFonts w:ascii="Courier New" w:hAnsi="Courier New" w:cs="Courier New" w:hint="default"/>
      </w:rPr>
    </w:lvl>
    <w:lvl w:ilvl="2" w:tplc="08090005" w:tentative="1">
      <w:start w:val="1"/>
      <w:numFmt w:val="bullet"/>
      <w:lvlText w:val=""/>
      <w:lvlJc w:val="left"/>
      <w:pPr>
        <w:ind w:left="4203" w:hanging="360"/>
      </w:pPr>
      <w:rPr>
        <w:rFonts w:ascii="Wingdings" w:hAnsi="Wingdings" w:hint="default"/>
      </w:rPr>
    </w:lvl>
    <w:lvl w:ilvl="3" w:tplc="08090001" w:tentative="1">
      <w:start w:val="1"/>
      <w:numFmt w:val="bullet"/>
      <w:lvlText w:val=""/>
      <w:lvlJc w:val="left"/>
      <w:pPr>
        <w:ind w:left="4923" w:hanging="360"/>
      </w:pPr>
      <w:rPr>
        <w:rFonts w:ascii="Symbol" w:hAnsi="Symbol" w:hint="default"/>
      </w:rPr>
    </w:lvl>
    <w:lvl w:ilvl="4" w:tplc="08090003" w:tentative="1">
      <w:start w:val="1"/>
      <w:numFmt w:val="bullet"/>
      <w:lvlText w:val="o"/>
      <w:lvlJc w:val="left"/>
      <w:pPr>
        <w:ind w:left="5643" w:hanging="360"/>
      </w:pPr>
      <w:rPr>
        <w:rFonts w:ascii="Courier New" w:hAnsi="Courier New" w:cs="Courier New" w:hint="default"/>
      </w:rPr>
    </w:lvl>
    <w:lvl w:ilvl="5" w:tplc="08090005" w:tentative="1">
      <w:start w:val="1"/>
      <w:numFmt w:val="bullet"/>
      <w:lvlText w:val=""/>
      <w:lvlJc w:val="left"/>
      <w:pPr>
        <w:ind w:left="6363" w:hanging="360"/>
      </w:pPr>
      <w:rPr>
        <w:rFonts w:ascii="Wingdings" w:hAnsi="Wingdings" w:hint="default"/>
      </w:rPr>
    </w:lvl>
    <w:lvl w:ilvl="6" w:tplc="08090001" w:tentative="1">
      <w:start w:val="1"/>
      <w:numFmt w:val="bullet"/>
      <w:lvlText w:val=""/>
      <w:lvlJc w:val="left"/>
      <w:pPr>
        <w:ind w:left="7083" w:hanging="360"/>
      </w:pPr>
      <w:rPr>
        <w:rFonts w:ascii="Symbol" w:hAnsi="Symbol" w:hint="default"/>
      </w:rPr>
    </w:lvl>
    <w:lvl w:ilvl="7" w:tplc="08090003" w:tentative="1">
      <w:start w:val="1"/>
      <w:numFmt w:val="bullet"/>
      <w:lvlText w:val="o"/>
      <w:lvlJc w:val="left"/>
      <w:pPr>
        <w:ind w:left="7803" w:hanging="360"/>
      </w:pPr>
      <w:rPr>
        <w:rFonts w:ascii="Courier New" w:hAnsi="Courier New" w:cs="Courier New" w:hint="default"/>
      </w:rPr>
    </w:lvl>
    <w:lvl w:ilvl="8" w:tplc="08090005" w:tentative="1">
      <w:start w:val="1"/>
      <w:numFmt w:val="bullet"/>
      <w:lvlText w:val=""/>
      <w:lvlJc w:val="left"/>
      <w:pPr>
        <w:ind w:left="8523" w:hanging="360"/>
      </w:pPr>
      <w:rPr>
        <w:rFonts w:ascii="Wingdings" w:hAnsi="Wingdings" w:hint="default"/>
      </w:rPr>
    </w:lvl>
  </w:abstractNum>
  <w:abstractNum w:abstractNumId="31" w15:restartNumberingAfterBreak="0">
    <w:nsid w:val="56C87E5D"/>
    <w:multiLevelType w:val="hybridMultilevel"/>
    <w:tmpl w:val="160C0C3C"/>
    <w:lvl w:ilvl="0" w:tplc="56FC7482">
      <w:numFmt w:val="bullet"/>
      <w:lvlText w:val=""/>
      <w:lvlJc w:val="left"/>
      <w:pPr>
        <w:tabs>
          <w:tab w:val="num" w:pos="360"/>
        </w:tabs>
        <w:ind w:left="360" w:hanging="360"/>
      </w:pPr>
      <w:rPr>
        <w:rFonts w:ascii="Wingdings" w:eastAsia="Times New Roman" w:hAnsi="Wingdings" w:cs="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4401F6"/>
    <w:multiLevelType w:val="hybridMultilevel"/>
    <w:tmpl w:val="977050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E756A06"/>
    <w:multiLevelType w:val="hybridMultilevel"/>
    <w:tmpl w:val="619E7D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447E2A"/>
    <w:multiLevelType w:val="hybridMultilevel"/>
    <w:tmpl w:val="C428E83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3BEA2FE">
      <w:start w:val="1"/>
      <w:numFmt w:val="lowerRoman"/>
      <w:lvlText w:val="%3."/>
      <w:lvlJc w:val="left"/>
      <w:pPr>
        <w:tabs>
          <w:tab w:val="num" w:pos="2700"/>
        </w:tabs>
        <w:ind w:left="2340" w:hanging="360"/>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A43F3A"/>
    <w:multiLevelType w:val="hybridMultilevel"/>
    <w:tmpl w:val="795C4EEC"/>
    <w:lvl w:ilvl="0" w:tplc="4E2086E6">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C68B0"/>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DF5BEC"/>
    <w:multiLevelType w:val="hybridMultilevel"/>
    <w:tmpl w:val="81481BA2"/>
    <w:lvl w:ilvl="0" w:tplc="05A6ED1C">
      <w:start w:val="1"/>
      <w:numFmt w:val="lowerRoman"/>
      <w:lvlText w:val="%1."/>
      <w:lvlJc w:val="left"/>
      <w:pPr>
        <w:tabs>
          <w:tab w:val="num" w:pos="396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D36B11"/>
    <w:multiLevelType w:val="hybridMultilevel"/>
    <w:tmpl w:val="977050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CFF477D"/>
    <w:multiLevelType w:val="hybridMultilevel"/>
    <w:tmpl w:val="B066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F560E"/>
    <w:multiLevelType w:val="hybridMultilevel"/>
    <w:tmpl w:val="9770503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0E125E"/>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26272DD"/>
    <w:multiLevelType w:val="hybridMultilevel"/>
    <w:tmpl w:val="AAC4B0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3985B9C"/>
    <w:multiLevelType w:val="hybridMultilevel"/>
    <w:tmpl w:val="4E5803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9F35BC"/>
    <w:multiLevelType w:val="hybridMultilevel"/>
    <w:tmpl w:val="4118A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4"/>
  </w:num>
  <w:num w:numId="3">
    <w:abstractNumId w:val="34"/>
  </w:num>
  <w:num w:numId="4">
    <w:abstractNumId w:val="39"/>
  </w:num>
  <w:num w:numId="5">
    <w:abstractNumId w:val="11"/>
  </w:num>
  <w:num w:numId="6">
    <w:abstractNumId w:val="37"/>
  </w:num>
  <w:num w:numId="7">
    <w:abstractNumId w:val="9"/>
  </w:num>
  <w:num w:numId="8">
    <w:abstractNumId w:val="31"/>
  </w:num>
  <w:num w:numId="9">
    <w:abstractNumId w:val="1"/>
  </w:num>
  <w:num w:numId="10">
    <w:abstractNumId w:val="6"/>
  </w:num>
  <w:num w:numId="11">
    <w:abstractNumId w:val="28"/>
  </w:num>
  <w:num w:numId="12">
    <w:abstractNumId w:val="33"/>
  </w:num>
  <w:num w:numId="13">
    <w:abstractNumId w:val="21"/>
  </w:num>
  <w:num w:numId="14">
    <w:abstractNumId w:val="16"/>
  </w:num>
  <w:num w:numId="15">
    <w:abstractNumId w:val="29"/>
  </w:num>
  <w:num w:numId="16">
    <w:abstractNumId w:val="26"/>
  </w:num>
  <w:num w:numId="17">
    <w:abstractNumId w:val="22"/>
  </w:num>
  <w:num w:numId="18">
    <w:abstractNumId w:val="24"/>
  </w:num>
  <w:num w:numId="19">
    <w:abstractNumId w:val="38"/>
  </w:num>
  <w:num w:numId="20">
    <w:abstractNumId w:val="32"/>
  </w:num>
  <w:num w:numId="21">
    <w:abstractNumId w:val="42"/>
  </w:num>
  <w:num w:numId="22">
    <w:abstractNumId w:val="40"/>
  </w:num>
  <w:num w:numId="23">
    <w:abstractNumId w:val="14"/>
  </w:num>
  <w:num w:numId="24">
    <w:abstractNumId w:val="2"/>
  </w:num>
  <w:num w:numId="25">
    <w:abstractNumId w:val="35"/>
  </w:num>
  <w:num w:numId="26">
    <w:abstractNumId w:val="25"/>
  </w:num>
  <w:num w:numId="27">
    <w:abstractNumId w:val="12"/>
  </w:num>
  <w:num w:numId="28">
    <w:abstractNumId w:val="23"/>
  </w:num>
  <w:num w:numId="29">
    <w:abstractNumId w:val="17"/>
  </w:num>
  <w:num w:numId="30">
    <w:abstractNumId w:val="18"/>
  </w:num>
  <w:num w:numId="31">
    <w:abstractNumId w:val="36"/>
  </w:num>
  <w:num w:numId="32">
    <w:abstractNumId w:val="41"/>
  </w:num>
  <w:num w:numId="33">
    <w:abstractNumId w:val="27"/>
  </w:num>
  <w:num w:numId="34">
    <w:abstractNumId w:val="19"/>
  </w:num>
  <w:num w:numId="35">
    <w:abstractNumId w:val="20"/>
  </w:num>
  <w:num w:numId="36">
    <w:abstractNumId w:val="3"/>
  </w:num>
  <w:num w:numId="37">
    <w:abstractNumId w:val="43"/>
  </w:num>
  <w:num w:numId="38">
    <w:abstractNumId w:val="4"/>
  </w:num>
  <w:num w:numId="39">
    <w:abstractNumId w:val="15"/>
  </w:num>
  <w:num w:numId="40">
    <w:abstractNumId w:val="5"/>
  </w:num>
  <w:num w:numId="41">
    <w:abstractNumId w:val="7"/>
  </w:num>
  <w:num w:numId="42">
    <w:abstractNumId w:val="0"/>
  </w:num>
  <w:num w:numId="43">
    <w:abstractNumId w:val="10"/>
  </w:num>
  <w:num w:numId="44">
    <w:abstractNumId w:val="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E5"/>
    <w:rsid w:val="0000141C"/>
    <w:rsid w:val="00006A3D"/>
    <w:rsid w:val="00015758"/>
    <w:rsid w:val="00017365"/>
    <w:rsid w:val="00044F1A"/>
    <w:rsid w:val="000460CA"/>
    <w:rsid w:val="00047F46"/>
    <w:rsid w:val="00062495"/>
    <w:rsid w:val="0006661E"/>
    <w:rsid w:val="00072805"/>
    <w:rsid w:val="000E5588"/>
    <w:rsid w:val="00100873"/>
    <w:rsid w:val="001027E5"/>
    <w:rsid w:val="00105DFF"/>
    <w:rsid w:val="0012285F"/>
    <w:rsid w:val="00123CBE"/>
    <w:rsid w:val="00127688"/>
    <w:rsid w:val="0014670A"/>
    <w:rsid w:val="00165722"/>
    <w:rsid w:val="00167085"/>
    <w:rsid w:val="001A3743"/>
    <w:rsid w:val="001A494F"/>
    <w:rsid w:val="001B6DCD"/>
    <w:rsid w:val="001E3C7F"/>
    <w:rsid w:val="00200926"/>
    <w:rsid w:val="002115E7"/>
    <w:rsid w:val="002172FB"/>
    <w:rsid w:val="00241279"/>
    <w:rsid w:val="0024307B"/>
    <w:rsid w:val="00255881"/>
    <w:rsid w:val="002577DF"/>
    <w:rsid w:val="00262BBA"/>
    <w:rsid w:val="002A6DD9"/>
    <w:rsid w:val="002B50DD"/>
    <w:rsid w:val="002C0377"/>
    <w:rsid w:val="002C7537"/>
    <w:rsid w:val="002E2BDD"/>
    <w:rsid w:val="002E4C60"/>
    <w:rsid w:val="00302D87"/>
    <w:rsid w:val="0030545F"/>
    <w:rsid w:val="00310F5F"/>
    <w:rsid w:val="00350C4F"/>
    <w:rsid w:val="003614E4"/>
    <w:rsid w:val="00364C2D"/>
    <w:rsid w:val="00373C47"/>
    <w:rsid w:val="00392953"/>
    <w:rsid w:val="003A239A"/>
    <w:rsid w:val="003B0901"/>
    <w:rsid w:val="003B146D"/>
    <w:rsid w:val="003B65D2"/>
    <w:rsid w:val="003F6ABD"/>
    <w:rsid w:val="00404761"/>
    <w:rsid w:val="004123AB"/>
    <w:rsid w:val="00413C4D"/>
    <w:rsid w:val="00430286"/>
    <w:rsid w:val="00434403"/>
    <w:rsid w:val="0045096C"/>
    <w:rsid w:val="004564CC"/>
    <w:rsid w:val="004606FA"/>
    <w:rsid w:val="004635A5"/>
    <w:rsid w:val="00475787"/>
    <w:rsid w:val="00482910"/>
    <w:rsid w:val="004D4BAF"/>
    <w:rsid w:val="004D6149"/>
    <w:rsid w:val="004E0C98"/>
    <w:rsid w:val="004E5519"/>
    <w:rsid w:val="004F36C0"/>
    <w:rsid w:val="005258AA"/>
    <w:rsid w:val="00536C3C"/>
    <w:rsid w:val="00573DCE"/>
    <w:rsid w:val="00576E57"/>
    <w:rsid w:val="00592824"/>
    <w:rsid w:val="005B6496"/>
    <w:rsid w:val="005C3CAC"/>
    <w:rsid w:val="005C66E2"/>
    <w:rsid w:val="005C77DF"/>
    <w:rsid w:val="005F5D09"/>
    <w:rsid w:val="00613B57"/>
    <w:rsid w:val="006144B8"/>
    <w:rsid w:val="00642607"/>
    <w:rsid w:val="00642DB0"/>
    <w:rsid w:val="00643C8F"/>
    <w:rsid w:val="00645E78"/>
    <w:rsid w:val="006517D2"/>
    <w:rsid w:val="00671F59"/>
    <w:rsid w:val="006740F6"/>
    <w:rsid w:val="006865AC"/>
    <w:rsid w:val="006975F7"/>
    <w:rsid w:val="006C217D"/>
    <w:rsid w:val="006E6214"/>
    <w:rsid w:val="007164D2"/>
    <w:rsid w:val="00720C50"/>
    <w:rsid w:val="0074614F"/>
    <w:rsid w:val="00746F04"/>
    <w:rsid w:val="007519B8"/>
    <w:rsid w:val="00753AB5"/>
    <w:rsid w:val="00761011"/>
    <w:rsid w:val="00771226"/>
    <w:rsid w:val="00783B64"/>
    <w:rsid w:val="007862BB"/>
    <w:rsid w:val="007C49CE"/>
    <w:rsid w:val="0080287F"/>
    <w:rsid w:val="008078EC"/>
    <w:rsid w:val="00833AA2"/>
    <w:rsid w:val="00840DC0"/>
    <w:rsid w:val="008531D6"/>
    <w:rsid w:val="008535CE"/>
    <w:rsid w:val="008634D3"/>
    <w:rsid w:val="00877387"/>
    <w:rsid w:val="008915B4"/>
    <w:rsid w:val="008A326F"/>
    <w:rsid w:val="008D0EF5"/>
    <w:rsid w:val="008E14E9"/>
    <w:rsid w:val="008F5DD5"/>
    <w:rsid w:val="0091105B"/>
    <w:rsid w:val="0092365F"/>
    <w:rsid w:val="00940658"/>
    <w:rsid w:val="00955C4E"/>
    <w:rsid w:val="00975032"/>
    <w:rsid w:val="00984269"/>
    <w:rsid w:val="009B74EC"/>
    <w:rsid w:val="009C6DD8"/>
    <w:rsid w:val="00A57FD9"/>
    <w:rsid w:val="00A6686B"/>
    <w:rsid w:val="00A77EFE"/>
    <w:rsid w:val="00AD0A64"/>
    <w:rsid w:val="00AD4067"/>
    <w:rsid w:val="00AD70BC"/>
    <w:rsid w:val="00AD729A"/>
    <w:rsid w:val="00AE58E3"/>
    <w:rsid w:val="00AF6C43"/>
    <w:rsid w:val="00B1776F"/>
    <w:rsid w:val="00B226CC"/>
    <w:rsid w:val="00B26FB1"/>
    <w:rsid w:val="00B3635E"/>
    <w:rsid w:val="00B54CF6"/>
    <w:rsid w:val="00B61F4B"/>
    <w:rsid w:val="00B66869"/>
    <w:rsid w:val="00B8527C"/>
    <w:rsid w:val="00B86A5A"/>
    <w:rsid w:val="00BA25A8"/>
    <w:rsid w:val="00BA5186"/>
    <w:rsid w:val="00BA7426"/>
    <w:rsid w:val="00BB562B"/>
    <w:rsid w:val="00BC69E1"/>
    <w:rsid w:val="00BE25E5"/>
    <w:rsid w:val="00C05219"/>
    <w:rsid w:val="00C05415"/>
    <w:rsid w:val="00C23C8B"/>
    <w:rsid w:val="00C352A7"/>
    <w:rsid w:val="00C44D13"/>
    <w:rsid w:val="00C46708"/>
    <w:rsid w:val="00C56363"/>
    <w:rsid w:val="00C57D64"/>
    <w:rsid w:val="00C61F8F"/>
    <w:rsid w:val="00C82532"/>
    <w:rsid w:val="00C82BE5"/>
    <w:rsid w:val="00C835F3"/>
    <w:rsid w:val="00CB34C7"/>
    <w:rsid w:val="00CC2CF4"/>
    <w:rsid w:val="00CC3E05"/>
    <w:rsid w:val="00CD1732"/>
    <w:rsid w:val="00CD7B38"/>
    <w:rsid w:val="00CE015A"/>
    <w:rsid w:val="00CE4007"/>
    <w:rsid w:val="00CF7F9A"/>
    <w:rsid w:val="00D01998"/>
    <w:rsid w:val="00D230A4"/>
    <w:rsid w:val="00D23176"/>
    <w:rsid w:val="00D45243"/>
    <w:rsid w:val="00D61B53"/>
    <w:rsid w:val="00D732A0"/>
    <w:rsid w:val="00D80E98"/>
    <w:rsid w:val="00D833A9"/>
    <w:rsid w:val="00D86FA1"/>
    <w:rsid w:val="00D87FFA"/>
    <w:rsid w:val="00D909C2"/>
    <w:rsid w:val="00D93C91"/>
    <w:rsid w:val="00DA2B22"/>
    <w:rsid w:val="00DB58E0"/>
    <w:rsid w:val="00DD05EC"/>
    <w:rsid w:val="00DD3E71"/>
    <w:rsid w:val="00DE55BD"/>
    <w:rsid w:val="00DF4400"/>
    <w:rsid w:val="00E032E6"/>
    <w:rsid w:val="00E05C74"/>
    <w:rsid w:val="00E46C9D"/>
    <w:rsid w:val="00E75D79"/>
    <w:rsid w:val="00EB314B"/>
    <w:rsid w:val="00EC3A84"/>
    <w:rsid w:val="00ED4E3F"/>
    <w:rsid w:val="00ED7123"/>
    <w:rsid w:val="00ED79BD"/>
    <w:rsid w:val="00EF2A86"/>
    <w:rsid w:val="00EF4DE3"/>
    <w:rsid w:val="00F13135"/>
    <w:rsid w:val="00F22F39"/>
    <w:rsid w:val="00F32ECF"/>
    <w:rsid w:val="00F33BE5"/>
    <w:rsid w:val="00F73102"/>
    <w:rsid w:val="00F74F5C"/>
    <w:rsid w:val="00F84A6B"/>
    <w:rsid w:val="00FC14B1"/>
    <w:rsid w:val="00FC2216"/>
    <w:rsid w:val="00FC4F48"/>
    <w:rsid w:val="00FD77FC"/>
    <w:rsid w:val="00FE0A2B"/>
    <w:rsid w:val="00FE253D"/>
    <w:rsid w:val="00FF5C6C"/>
    <w:rsid w:val="1544967D"/>
    <w:rsid w:val="1D75CFB4"/>
    <w:rsid w:val="41888DC8"/>
    <w:rsid w:val="4A6E381D"/>
    <w:rsid w:val="4CD35F07"/>
    <w:rsid w:val="689030E5"/>
    <w:rsid w:val="7CD7E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23CA762"/>
  <w15:docId w15:val="{F55ADFBF-0C78-462C-8145-6886C226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6C"/>
    <w:rPr>
      <w:rFonts w:ascii="Arial" w:hAnsi="Arial"/>
      <w:sz w:val="22"/>
      <w:szCs w:val="24"/>
      <w:lang w:eastAsia="en-US"/>
    </w:rPr>
  </w:style>
  <w:style w:type="paragraph" w:styleId="Heading1">
    <w:name w:val="heading 1"/>
    <w:aliases w:val="pth HEADING ONE"/>
    <w:basedOn w:val="Normal"/>
    <w:next w:val="Normal"/>
    <w:qFormat/>
    <w:pPr>
      <w:keepNext/>
      <w:jc w:val="center"/>
      <w:outlineLvl w:val="0"/>
    </w:pPr>
    <w:rPr>
      <w:rFonts w:cs="Arial"/>
      <w:b/>
      <w:bCs/>
      <w:sz w:val="32"/>
      <w:u w:val="single"/>
    </w:rPr>
  </w:style>
  <w:style w:type="paragraph" w:styleId="Heading2">
    <w:name w:val="heading 2"/>
    <w:basedOn w:val="Normal"/>
    <w:next w:val="Normal"/>
    <w:qFormat/>
    <w:rsid w:val="0045096C"/>
    <w:pPr>
      <w:keepNext/>
      <w:jc w:val="center"/>
      <w:outlineLvl w:val="1"/>
    </w:pPr>
    <w:rPr>
      <w:rFonts w:cs="Arial"/>
      <w:b/>
      <w:bCs/>
      <w:iCs/>
      <w:color w:val="000000" w:themeColor="text1"/>
      <w:sz w:val="36"/>
      <w:szCs w:val="170"/>
    </w:rPr>
  </w:style>
  <w:style w:type="paragraph" w:styleId="Heading3">
    <w:name w:val="heading 3"/>
    <w:basedOn w:val="Normal"/>
    <w:next w:val="Normal"/>
    <w:qFormat/>
    <w:rsid w:val="0045096C"/>
    <w:pPr>
      <w:keepNext/>
      <w:outlineLvl w:val="2"/>
    </w:pPr>
    <w:rPr>
      <w:rFonts w:cs="Arial"/>
      <w:b/>
      <w:bCs/>
      <w:sz w:val="28"/>
      <w:u w:val="single"/>
    </w:rPr>
  </w:style>
  <w:style w:type="paragraph" w:styleId="Heading4">
    <w:name w:val="heading 4"/>
    <w:basedOn w:val="Normal"/>
    <w:next w:val="Normal"/>
    <w:qFormat/>
    <w:rsid w:val="0045096C"/>
    <w:pPr>
      <w:keepNext/>
      <w:outlineLvl w:val="3"/>
    </w:pPr>
    <w:rPr>
      <w:rFonts w:cs="Arial"/>
      <w:b/>
      <w:bCs/>
    </w:rPr>
  </w:style>
  <w:style w:type="paragraph" w:styleId="Heading5">
    <w:name w:val="heading 5"/>
    <w:basedOn w:val="Normal"/>
    <w:next w:val="Normal"/>
    <w:qFormat/>
    <w:pPr>
      <w:keepNext/>
      <w:jc w:val="center"/>
      <w:outlineLvl w:val="4"/>
    </w:pPr>
    <w:rPr>
      <w:rFonts w:cs="Arial"/>
      <w:b/>
      <w:bCs/>
      <w:sz w:val="44"/>
    </w:rPr>
  </w:style>
  <w:style w:type="paragraph" w:styleId="Heading6">
    <w:name w:val="heading 6"/>
    <w:basedOn w:val="Normal"/>
    <w:next w:val="Normal"/>
    <w:qFormat/>
    <w:pPr>
      <w:keepNext/>
      <w:widowControl w:val="0"/>
      <w:ind w:right="-279"/>
      <w:outlineLvl w:val="5"/>
    </w:pPr>
    <w:rPr>
      <w:rFonts w:cs="Arial"/>
      <w:b/>
      <w:bCs/>
      <w:sz w:val="18"/>
      <w:szCs w:val="18"/>
    </w:rPr>
  </w:style>
  <w:style w:type="paragraph" w:styleId="Heading7">
    <w:name w:val="heading 7"/>
    <w:basedOn w:val="Normal"/>
    <w:next w:val="Normal"/>
    <w:qFormat/>
    <w:pPr>
      <w:keepNext/>
      <w:widowControl w:val="0"/>
      <w:ind w:right="-279"/>
      <w:outlineLvl w:val="6"/>
    </w:pPr>
    <w:rPr>
      <w:rFonts w:cs="Arial"/>
      <w:i/>
      <w:iCs/>
      <w:sz w:val="18"/>
      <w:szCs w:val="18"/>
    </w:rPr>
  </w:style>
  <w:style w:type="paragraph" w:styleId="Heading8">
    <w:name w:val="heading 8"/>
    <w:basedOn w:val="Normal"/>
    <w:next w:val="Normal"/>
    <w:qFormat/>
    <w:pPr>
      <w:keepNext/>
      <w:widowControl w:val="0"/>
      <w:overflowPunct w:val="0"/>
      <w:autoSpaceDE w:val="0"/>
      <w:autoSpaceDN w:val="0"/>
      <w:adjustRightInd w:val="0"/>
      <w:ind w:left="176"/>
      <w:jc w:val="both"/>
      <w:textAlignment w:val="baseline"/>
      <w:outlineLvl w:val="7"/>
    </w:pPr>
    <w:rPr>
      <w:rFonts w:cs="Arial"/>
      <w:b/>
      <w:bCs/>
      <w:sz w:val="18"/>
      <w:szCs w:val="18"/>
    </w:rPr>
  </w:style>
  <w:style w:type="paragraph" w:styleId="Heading9">
    <w:name w:val="heading 9"/>
    <w:basedOn w:val="Normal"/>
    <w:next w:val="Normal"/>
    <w:qFormat/>
    <w:pPr>
      <w:keepNext/>
      <w:overflowPunct w:val="0"/>
      <w:autoSpaceDE w:val="0"/>
      <w:autoSpaceDN w:val="0"/>
      <w:adjustRightInd w:val="0"/>
      <w:textAlignment w:val="baseline"/>
      <w:outlineLvl w:val="8"/>
    </w:pPr>
    <w:rPr>
      <w:rFonts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b/>
      <w:bCs/>
      <w:sz w:val="32"/>
    </w:rPr>
  </w:style>
  <w:style w:type="paragraph" w:styleId="BodyText2">
    <w:name w:val="Body Text 2"/>
    <w:basedOn w:val="Normal"/>
    <w:pPr>
      <w:jc w:val="center"/>
    </w:pPr>
    <w:rPr>
      <w:rFonts w:cs="Arial"/>
      <w:b/>
      <w:bCs/>
      <w:sz w:val="36"/>
    </w:rPr>
  </w:style>
  <w:style w:type="paragraph" w:styleId="Title">
    <w:name w:val="Title"/>
    <w:basedOn w:val="Normal"/>
    <w:qFormat/>
    <w:pPr>
      <w:jc w:val="center"/>
    </w:pPr>
    <w:rPr>
      <w:rFonts w:cs="Arial"/>
      <w:b/>
      <w:bCs/>
      <w:sz w:val="32"/>
    </w:rPr>
  </w:style>
  <w:style w:type="paragraph" w:styleId="Header">
    <w:name w:val="header"/>
    <w:basedOn w:val="Normal"/>
    <w:pPr>
      <w:tabs>
        <w:tab w:val="center" w:pos="4153"/>
        <w:tab w:val="right" w:pos="8306"/>
      </w:tabs>
    </w:pPr>
    <w:rPr>
      <w:rFonts w:cs="Arial"/>
    </w:rPr>
  </w:style>
  <w:style w:type="paragraph" w:styleId="Footer">
    <w:name w:val="footer"/>
    <w:basedOn w:val="Normal"/>
    <w:pPr>
      <w:tabs>
        <w:tab w:val="center" w:pos="4153"/>
        <w:tab w:val="right" w:pos="8306"/>
      </w:tabs>
    </w:pPr>
    <w:rPr>
      <w:rFonts w:cs="Arial"/>
    </w:rPr>
  </w:style>
  <w:style w:type="paragraph" w:styleId="CommentText">
    <w:name w:val="annotation text"/>
    <w:basedOn w:val="Normal"/>
    <w:link w:val="CommentTextChar"/>
    <w:semiHidden/>
    <w:rPr>
      <w:sz w:val="20"/>
      <w:szCs w:val="20"/>
      <w:lang w:val="x-none"/>
    </w:rPr>
  </w:style>
  <w:style w:type="paragraph" w:styleId="BodyTextIndent">
    <w:name w:val="Body Text Indent"/>
    <w:basedOn w:val="Normal"/>
    <w:pPr>
      <w:ind w:left="720"/>
    </w:pPr>
    <w:rPr>
      <w:rFonts w:cs="Arial"/>
    </w:rPr>
  </w:style>
  <w:style w:type="paragraph" w:styleId="BodyText3">
    <w:name w:val="Body Text 3"/>
    <w:basedOn w:val="Normal"/>
    <w:rPr>
      <w:rFonts w:cs="Arial"/>
    </w:rPr>
  </w:style>
  <w:style w:type="character" w:styleId="PageNumber">
    <w:name w:val="page number"/>
    <w:basedOn w:val="DefaultParagraphFont"/>
  </w:style>
  <w:style w:type="paragraph" w:customStyle="1" w:styleId="HeadingBase">
    <w:name w:val="Heading Base"/>
    <w:basedOn w:val="Normal"/>
    <w:next w:val="BodyText"/>
    <w:pPr>
      <w:keepNext/>
      <w:keepLines/>
      <w:spacing w:before="140" w:line="220" w:lineRule="atLeast"/>
      <w:ind w:left="1080"/>
    </w:pPr>
    <w:rPr>
      <w:spacing w:val="-4"/>
      <w:kern w:val="28"/>
      <w:szCs w:val="20"/>
    </w:rPr>
  </w:style>
  <w:style w:type="paragraph" w:customStyle="1" w:styleId="Picture">
    <w:name w:val="Picture"/>
    <w:basedOn w:val="Normal"/>
    <w:next w:val="Caption"/>
    <w:pPr>
      <w:keepNext/>
      <w:ind w:left="1080"/>
    </w:pPr>
    <w:rPr>
      <w:sz w:val="20"/>
      <w:szCs w:val="20"/>
    </w:r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paragraph" w:styleId="BodyTextIndent2">
    <w:name w:val="Body Text Indent 2"/>
    <w:basedOn w:val="Normal"/>
    <w:pPr>
      <w:ind w:left="1440"/>
    </w:pPr>
    <w:rPr>
      <w:rFonts w:cs="Arial"/>
    </w:rPr>
  </w:style>
  <w:style w:type="paragraph" w:styleId="BodyTextIndent3">
    <w:name w:val="Body Text Indent 3"/>
    <w:basedOn w:val="Normal"/>
    <w:pPr>
      <w:ind w:left="180"/>
    </w:pPr>
    <w:rPr>
      <w:rFonts w:cs="Arial"/>
      <w:szCs w:val="22"/>
    </w:rPr>
  </w:style>
  <w:style w:type="paragraph" w:styleId="BlockText">
    <w:name w:val="Block Text"/>
    <w:basedOn w:val="Normal"/>
    <w:pPr>
      <w:ind w:left="180" w:right="515"/>
    </w:pPr>
    <w:rPr>
      <w:rFonts w:cs="Arial"/>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unhideWhenUsed/>
    <w:rsid w:val="00EF2A86"/>
    <w:rPr>
      <w:sz w:val="16"/>
      <w:szCs w:val="16"/>
    </w:rPr>
  </w:style>
  <w:style w:type="paragraph" w:styleId="CommentSubject">
    <w:name w:val="annotation subject"/>
    <w:basedOn w:val="CommentText"/>
    <w:next w:val="CommentText"/>
    <w:link w:val="CommentSubjectChar"/>
    <w:uiPriority w:val="99"/>
    <w:semiHidden/>
    <w:unhideWhenUsed/>
    <w:rsid w:val="00EF2A86"/>
    <w:rPr>
      <w:b/>
      <w:bCs/>
    </w:rPr>
  </w:style>
  <w:style w:type="character" w:customStyle="1" w:styleId="CommentTextChar">
    <w:name w:val="Comment Text Char"/>
    <w:link w:val="CommentText"/>
    <w:semiHidden/>
    <w:rsid w:val="00EF2A86"/>
    <w:rPr>
      <w:rFonts w:ascii="Arial" w:hAnsi="Arial" w:cs="Arial"/>
      <w:lang w:eastAsia="en-US"/>
    </w:rPr>
  </w:style>
  <w:style w:type="character" w:customStyle="1" w:styleId="CommentSubjectChar">
    <w:name w:val="Comment Subject Char"/>
    <w:link w:val="CommentSubject"/>
    <w:uiPriority w:val="99"/>
    <w:semiHidden/>
    <w:rsid w:val="00EF2A86"/>
    <w:rPr>
      <w:rFonts w:ascii="Arial" w:hAnsi="Arial" w:cs="Arial"/>
      <w:b/>
      <w:bCs/>
      <w:lang w:eastAsia="en-US"/>
    </w:rPr>
  </w:style>
  <w:style w:type="paragraph" w:styleId="ListParagraph">
    <w:name w:val="List Paragraph"/>
    <w:basedOn w:val="Normal"/>
    <w:uiPriority w:val="34"/>
    <w:qFormat/>
    <w:rsid w:val="000E5588"/>
    <w:pPr>
      <w:ind w:left="720"/>
      <w:contextualSpacing/>
    </w:pPr>
  </w:style>
  <w:style w:type="character" w:styleId="FollowedHyperlink">
    <w:name w:val="FollowedHyperlink"/>
    <w:basedOn w:val="DefaultParagraphFont"/>
    <w:uiPriority w:val="99"/>
    <w:semiHidden/>
    <w:unhideWhenUsed/>
    <w:rsid w:val="003054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loydspharmacy.com/pages/travel-vaccinations" TargetMode="External"/><Relationship Id="rId18" Type="http://schemas.openxmlformats.org/officeDocument/2006/relationships/hyperlink" Target="https://assets.publishing.service.gov.uk/government/uploads/system/uploads/attachment_data/file/382152/health_clearance_tuberculosis_hepatitis_hiv.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ealthclinics.superdrug.com/travel-vaccinations/?infinity=ict2~net~gaw~ar~542558887582~kw~superdrug%20vaccinations~mt~e~cmp~Superdrug+Health+Clinics-UK-BG-Exa-Eng-DT-SE-Travel+Clinic~ag~Generic+Vaccination+-+Superdrug+Vaccinations&amp;gclid=EAIaIQobChMI7Obdksfi_AIV4IBQBh10BA2LEAAYASAAEgJl3PD_BwE&amp;gclsrc=aw.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obenquiries@uhb.nhs.uk.%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benquiries@uhb.nhs.uk" TargetMode="External"/><Relationship Id="rId5" Type="http://schemas.openxmlformats.org/officeDocument/2006/relationships/numbering" Target="numbering.xml"/><Relationship Id="rId15" Type="http://schemas.openxmlformats.org/officeDocument/2006/relationships/hyperlink" Target="http://www.masta-travel-health.com/"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115603/Integrated-guidance-for-management-of-BBV-in-HCW-November-2022-updat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pa.co.uk/facilitiesfind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9DA0A0B7C94AB17CA9B64ECEB2A5" ma:contentTypeVersion="2" ma:contentTypeDescription="Create a new document." ma:contentTypeScope="" ma:versionID="d2776b18d44a4f0131b82c7dcb02439c">
  <xsd:schema xmlns:xsd="http://www.w3.org/2001/XMLSchema" xmlns:xs="http://www.w3.org/2001/XMLSchema" xmlns:p="http://schemas.microsoft.com/office/2006/metadata/properties" xmlns:ns2="93a176b9-177f-4754-9988-9130c08825a9" targetNamespace="http://schemas.microsoft.com/office/2006/metadata/properties" ma:root="true" ma:fieldsID="3a411959aeed1c06b010b5bb8ceb7f7d" ns2:_="">
    <xsd:import namespace="93a176b9-177f-4754-9988-9130c08825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176b9-177f-4754-9988-9130c0882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DFB02-7B99-4606-AB7F-805E42BF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176b9-177f-4754-9988-9130c0882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D8751-1161-4A72-AEBE-7FC3DA957220}">
  <ds:schemaRefs>
    <ds:schemaRef ds:uri="http://schemas.openxmlformats.org/officeDocument/2006/bibliography"/>
  </ds:schemaRefs>
</ds:datastoreItem>
</file>

<file path=customXml/itemProps3.xml><?xml version="1.0" encoding="utf-8"?>
<ds:datastoreItem xmlns:ds="http://schemas.openxmlformats.org/officeDocument/2006/customXml" ds:itemID="{6910E916-F9E4-410F-A1FE-8F0D5C7AD0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820BD7-D610-4B09-A689-438BF501F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1046</Words>
  <Characters>6648</Characters>
  <Application>Microsoft Office Word</Application>
  <DocSecurity>0</DocSecurity>
  <Lines>55</Lines>
  <Paragraphs>15</Paragraphs>
  <ScaleCrop>false</ScaleCrop>
  <Company>University of Central England</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 McQuillan</dc:creator>
  <cp:lastModifiedBy>Rebecca Merchant (MDS - Marketing and Communications)</cp:lastModifiedBy>
  <cp:revision>3</cp:revision>
  <cp:lastPrinted>2021-03-29T07:40:00Z</cp:lastPrinted>
  <dcterms:created xsi:type="dcterms:W3CDTF">2023-01-27T09:11:00Z</dcterms:created>
  <dcterms:modified xsi:type="dcterms:W3CDTF">2023-01-27T09:16:00Z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0x01010043B49DA0A0B7C94AB17CA9B64ECEB2A5</vt:lpwstr>
  </property>
</Properties>
</file>