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2BE7D" w14:textId="77777777" w:rsidR="00D87658" w:rsidRDefault="009F4967" w:rsidP="009F4967">
      <w:pPr>
        <w:pStyle w:val="Title"/>
      </w:pPr>
      <w:r>
        <w:t>Quality Control Document:</w:t>
      </w:r>
      <w:r w:rsidR="00D87658">
        <w:t xml:space="preserve"> </w:t>
      </w:r>
    </w:p>
    <w:p w14:paraId="3742AEA8" w14:textId="77777777" w:rsidR="009F4967" w:rsidRDefault="00D87658" w:rsidP="009F4967">
      <w:pPr>
        <w:pStyle w:val="Title"/>
      </w:pPr>
      <w:r>
        <w:t>Archive Label</w:t>
      </w:r>
    </w:p>
    <w:p w14:paraId="0BC1938D" w14:textId="77777777" w:rsidR="009F4967" w:rsidRDefault="009F4967" w:rsidP="009F4967"/>
    <w:p w14:paraId="1C463C27" w14:textId="77777777" w:rsidR="009F4967" w:rsidRPr="009F4967" w:rsidRDefault="009F4967" w:rsidP="009F4967"/>
    <w:p w14:paraId="4D7E52EC" w14:textId="77777777" w:rsidR="00E3726D" w:rsidRDefault="009E2541" w:rsidP="001C1176">
      <w:pPr>
        <w:pStyle w:val="Heading1"/>
        <w:tabs>
          <w:tab w:val="left" w:pos="5054"/>
        </w:tabs>
      </w:pPr>
      <w:r>
        <w:t>Purpose:</w:t>
      </w:r>
    </w:p>
    <w:p w14:paraId="02400EC4" w14:textId="77777777" w:rsidR="00DA4B36" w:rsidRDefault="00DA4B36" w:rsidP="00DA4B36">
      <w:r>
        <w:t xml:space="preserve"> </w:t>
      </w:r>
      <w:r w:rsidR="00D87658">
        <w:t>This document contains a template which can be used to label paper documents for archiving.</w:t>
      </w:r>
    </w:p>
    <w:p w14:paraId="6E831F4F" w14:textId="77777777" w:rsidR="009E2541" w:rsidRDefault="00B63EFD" w:rsidP="009E2541">
      <w:pPr>
        <w:pStyle w:val="Heading1"/>
      </w:pPr>
      <w:r>
        <w:t>I</w:t>
      </w:r>
      <w:r w:rsidR="009E2541">
        <w:t>nstructions:</w:t>
      </w:r>
    </w:p>
    <w:p w14:paraId="37551D0D" w14:textId="77777777" w:rsidR="0017791A" w:rsidRDefault="0017791A" w:rsidP="0017791A">
      <w:pPr>
        <w:pStyle w:val="Numberlist"/>
      </w:pPr>
      <w:r>
        <w:t xml:space="preserve">Remove this first instruction page. </w:t>
      </w:r>
    </w:p>
    <w:p w14:paraId="57485629" w14:textId="77777777" w:rsidR="0017791A" w:rsidRDefault="0017791A" w:rsidP="0017791A">
      <w:pPr>
        <w:pStyle w:val="Numberlist"/>
      </w:pPr>
      <w:r>
        <w:t>Update footer; keeping reference</w:t>
      </w:r>
      <w:r w:rsidR="00056169">
        <w:t xml:space="preserve"> information</w:t>
      </w:r>
      <w:r>
        <w:t xml:space="preserve"> to </w:t>
      </w:r>
      <w:r w:rsidR="009F4967">
        <w:t>this Quality Control Document</w:t>
      </w:r>
      <w:r w:rsidR="00056169">
        <w:t xml:space="preserve"> (QCD)</w:t>
      </w:r>
      <w:r>
        <w:t>.</w:t>
      </w:r>
    </w:p>
    <w:p w14:paraId="0D1E45F4" w14:textId="77777777" w:rsidR="002F4EB0" w:rsidRDefault="002F4EB0" w:rsidP="0017791A">
      <w:pPr>
        <w:pStyle w:val="Numberlist"/>
      </w:pPr>
      <w:r>
        <w:t xml:space="preserve">Delete the red instructional text from the label. </w:t>
      </w:r>
    </w:p>
    <w:p w14:paraId="5D6E5A0F" w14:textId="77777777" w:rsidR="00DA4B36" w:rsidRDefault="002F4EB0" w:rsidP="00DA4B36">
      <w:pPr>
        <w:pStyle w:val="Numberlist"/>
      </w:pPr>
      <w:r>
        <w:t>Complete the label so that it contains details of the contents of the box and the archiving requirements.</w:t>
      </w:r>
    </w:p>
    <w:p w14:paraId="6D81E908" w14:textId="1FA73801" w:rsidR="002F4EB0" w:rsidRDefault="002F4EB0" w:rsidP="002F4EB0">
      <w:pPr>
        <w:pStyle w:val="bullet2"/>
      </w:pPr>
      <w:r>
        <w:t xml:space="preserve">Ensure that the details included on the label do not indicate that the box contains </w:t>
      </w:r>
      <w:r w:rsidR="00FB7BD5">
        <w:t xml:space="preserve">participant </w:t>
      </w:r>
      <w:r>
        <w:t>identifiable information.</w:t>
      </w:r>
    </w:p>
    <w:p w14:paraId="2BD5D437" w14:textId="77777777" w:rsidR="002F4EB0" w:rsidRDefault="002F4EB0" w:rsidP="00DA4B36">
      <w:pPr>
        <w:pStyle w:val="Numberlist"/>
      </w:pPr>
      <w:r>
        <w:t>Complete a label for each box that is going to be archived.</w:t>
      </w:r>
    </w:p>
    <w:p w14:paraId="453B02A5" w14:textId="77777777" w:rsidR="002F4EB0" w:rsidRDefault="002F4EB0" w:rsidP="00DA4B36">
      <w:pPr>
        <w:pStyle w:val="Numberlist"/>
      </w:pPr>
      <w:r>
        <w:t>Attach the label to the box</w:t>
      </w:r>
      <w:r w:rsidR="00741075">
        <w:t>.</w:t>
      </w:r>
    </w:p>
    <w:p w14:paraId="03E1446B" w14:textId="77777777" w:rsidR="009E2541" w:rsidRDefault="009E2541" w:rsidP="009E2541">
      <w:pPr>
        <w:pStyle w:val="Heading1"/>
      </w:pPr>
      <w:r>
        <w:t>Related documents:</w:t>
      </w:r>
    </w:p>
    <w:p w14:paraId="08335D71" w14:textId="77777777" w:rsidR="00D30E01" w:rsidRDefault="00D30E01" w:rsidP="00FB7BD5">
      <w:pPr>
        <w:pStyle w:val="bullet1"/>
      </w:pPr>
      <w:r>
        <w:t>UoB-ARC-QCD-001 Archiving Plan</w:t>
      </w:r>
    </w:p>
    <w:p w14:paraId="3594715F" w14:textId="77777777" w:rsidR="00D30E01" w:rsidRDefault="00D30E01" w:rsidP="002C0601">
      <w:pPr>
        <w:pStyle w:val="bullet1"/>
      </w:pPr>
      <w:r>
        <w:t>UoB-ARC-QCD-003 Guide to Retention Times</w:t>
      </w:r>
    </w:p>
    <w:p w14:paraId="1ACE21A1" w14:textId="77777777" w:rsidR="00D30E01" w:rsidRDefault="00D30E01" w:rsidP="00DA4B36">
      <w:pPr>
        <w:pStyle w:val="bullet1"/>
      </w:pPr>
      <w:r>
        <w:t>UoB-ARC-SOP-001 Archiving</w:t>
      </w:r>
    </w:p>
    <w:p w14:paraId="4DECD729" w14:textId="77777777" w:rsidR="0017791A" w:rsidRDefault="0017791A" w:rsidP="0017791A">
      <w:pPr>
        <w:rPr>
          <w:lang w:eastAsia="en-GB"/>
        </w:rPr>
      </w:pPr>
      <w:r>
        <w:t xml:space="preserve">Note the UoB QMS documents can be found on the </w:t>
      </w:r>
      <w:hyperlink r:id="rId8" w:tooltip="Website for the Clinical Research Compliance Team" w:history="1">
        <w:r>
          <w:rPr>
            <w:rStyle w:val="Hyperlink"/>
            <w:lang w:eastAsia="en-GB"/>
          </w:rPr>
          <w:t>Clinical Research Compliance Team website</w:t>
        </w:r>
      </w:hyperlink>
      <w:r>
        <w:rPr>
          <w:lang w:eastAsia="en-GB"/>
        </w:rPr>
        <w:t xml:space="preserve">. The RGT can be contacted via </w:t>
      </w:r>
      <w:hyperlink r:id="rId9" w:tooltip="Email address for the Research Governance Team" w:history="1">
        <w:r>
          <w:rPr>
            <w:rStyle w:val="Hyperlink"/>
            <w:lang w:eastAsia="en-GB"/>
          </w:rPr>
          <w:t>researchgovernance@contacts.bham.ac.uk</w:t>
        </w:r>
      </w:hyperlink>
      <w:r>
        <w:rPr>
          <w:lang w:eastAsia="en-GB"/>
        </w:rPr>
        <w:t xml:space="preserve"> and the CRCT can be contacted via </w:t>
      </w:r>
      <w:hyperlink r:id="rId10" w:tooltip="Email address for the Clinical Research Compliance Team" w:history="1">
        <w:r>
          <w:rPr>
            <w:rStyle w:val="Hyperlink"/>
            <w:lang w:eastAsia="en-GB"/>
          </w:rPr>
          <w:t>crct@contacts.bham.ac.uk</w:t>
        </w:r>
      </w:hyperlink>
      <w:r>
        <w:rPr>
          <w:lang w:eastAsia="en-GB"/>
        </w:rPr>
        <w:t xml:space="preserve"> for a copy of their internal Work Instructions. </w:t>
      </w:r>
    </w:p>
    <w:p w14:paraId="12071DDC" w14:textId="77777777" w:rsidR="00B63EFD" w:rsidRDefault="00B63EFD" w:rsidP="00B63EFD">
      <w:pPr>
        <w:pStyle w:val="bullet1"/>
        <w:numPr>
          <w:ilvl w:val="0"/>
          <w:numId w:val="0"/>
        </w:numPr>
      </w:pPr>
    </w:p>
    <w:p w14:paraId="36112BDB" w14:textId="77777777" w:rsidR="00B63EFD" w:rsidRDefault="00B63EFD" w:rsidP="00B63EFD">
      <w:pPr>
        <w:tabs>
          <w:tab w:val="left" w:pos="3104"/>
        </w:tabs>
        <w:sectPr w:rsidR="00B63EFD" w:rsidSect="009F496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5104" w:right="1440" w:bottom="1560" w:left="1440" w:header="1396" w:footer="567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horzAnchor="margin" w:tblpY="480"/>
        <w:tblW w:w="0" w:type="auto"/>
        <w:tblLook w:val="04A0" w:firstRow="1" w:lastRow="0" w:firstColumn="1" w:lastColumn="0" w:noHBand="0" w:noVBand="1"/>
        <w:tblCaption w:val="Archive Label"/>
        <w:tblDescription w:val="This table provides details for the archive label "/>
      </w:tblPr>
      <w:tblGrid>
        <w:gridCol w:w="2547"/>
        <w:gridCol w:w="6469"/>
      </w:tblGrid>
      <w:tr w:rsidR="00765911" w14:paraId="55893A7A" w14:textId="77777777" w:rsidTr="001D134A">
        <w:tc>
          <w:tcPr>
            <w:tcW w:w="2547" w:type="dxa"/>
          </w:tcPr>
          <w:p w14:paraId="4BCC4D78" w14:textId="77777777" w:rsidR="00765911" w:rsidRDefault="00765911" w:rsidP="00384307">
            <w:pPr>
              <w:pStyle w:val="Heading2"/>
              <w:outlineLvl w:val="1"/>
            </w:pPr>
            <w:r>
              <w:lastRenderedPageBreak/>
              <w:t>Research Project ID:</w:t>
            </w:r>
          </w:p>
        </w:tc>
        <w:tc>
          <w:tcPr>
            <w:tcW w:w="6469" w:type="dxa"/>
          </w:tcPr>
          <w:p w14:paraId="77C4D76C" w14:textId="77777777" w:rsidR="00765911" w:rsidRDefault="00765911" w:rsidP="00384307">
            <w:pPr>
              <w:pStyle w:val="Instructions"/>
            </w:pPr>
            <w:r>
              <w:t>E.g. RG_01_001</w:t>
            </w:r>
          </w:p>
        </w:tc>
      </w:tr>
      <w:tr w:rsidR="00765911" w14:paraId="7C614860" w14:textId="77777777" w:rsidTr="001D134A">
        <w:tc>
          <w:tcPr>
            <w:tcW w:w="2547" w:type="dxa"/>
          </w:tcPr>
          <w:p w14:paraId="0C95380F" w14:textId="77777777" w:rsidR="00765911" w:rsidRDefault="00765911" w:rsidP="00384307">
            <w:pPr>
              <w:pStyle w:val="Heading2"/>
              <w:outlineLvl w:val="1"/>
            </w:pPr>
            <w:r>
              <w:t>Box Number:</w:t>
            </w:r>
          </w:p>
        </w:tc>
        <w:tc>
          <w:tcPr>
            <w:tcW w:w="6469" w:type="dxa"/>
          </w:tcPr>
          <w:p w14:paraId="539453D7" w14:textId="77777777" w:rsidR="00765911" w:rsidRDefault="00765911" w:rsidP="00384307">
            <w:pPr>
              <w:pStyle w:val="Instructions"/>
            </w:pPr>
            <w:r>
              <w:t>E.g. Box 1 of X</w:t>
            </w:r>
          </w:p>
        </w:tc>
      </w:tr>
      <w:tr w:rsidR="00765911" w14:paraId="276EF219" w14:textId="77777777" w:rsidTr="001D134A">
        <w:tc>
          <w:tcPr>
            <w:tcW w:w="2547" w:type="dxa"/>
          </w:tcPr>
          <w:p w14:paraId="3B2292F2" w14:textId="77777777" w:rsidR="00765911" w:rsidRDefault="00765911" w:rsidP="00384307">
            <w:pPr>
              <w:pStyle w:val="Heading2"/>
              <w:outlineLvl w:val="1"/>
            </w:pPr>
            <w:r>
              <w:t>Document Type:</w:t>
            </w:r>
          </w:p>
        </w:tc>
        <w:tc>
          <w:tcPr>
            <w:tcW w:w="6469" w:type="dxa"/>
          </w:tcPr>
          <w:p w14:paraId="386C225C" w14:textId="1BC85E3D" w:rsidR="00765911" w:rsidRDefault="00765911" w:rsidP="00384307">
            <w:pPr>
              <w:pStyle w:val="Instructions"/>
            </w:pPr>
            <w:r>
              <w:t xml:space="preserve">E.g. Case Report </w:t>
            </w:r>
            <w:r w:rsidR="00FB7BD5">
              <w:t>F</w:t>
            </w:r>
            <w:r>
              <w:t>orms</w:t>
            </w:r>
          </w:p>
        </w:tc>
      </w:tr>
      <w:tr w:rsidR="00765911" w14:paraId="4802D7B2" w14:textId="77777777" w:rsidTr="001D134A">
        <w:tc>
          <w:tcPr>
            <w:tcW w:w="2547" w:type="dxa"/>
          </w:tcPr>
          <w:p w14:paraId="664A7847" w14:textId="70D4062D" w:rsidR="00765911" w:rsidRDefault="00765911" w:rsidP="00384307">
            <w:pPr>
              <w:pStyle w:val="Heading2"/>
              <w:outlineLvl w:val="1"/>
            </w:pPr>
            <w:r>
              <w:t>Range of Participant ID</w:t>
            </w:r>
            <w:r w:rsidR="00FB7BD5">
              <w:t>s:</w:t>
            </w:r>
            <w:r>
              <w:t xml:space="preserve"> </w:t>
            </w:r>
          </w:p>
        </w:tc>
        <w:tc>
          <w:tcPr>
            <w:tcW w:w="6469" w:type="dxa"/>
          </w:tcPr>
          <w:p w14:paraId="51F53BC5" w14:textId="10FDD926" w:rsidR="00765911" w:rsidRDefault="00765911" w:rsidP="00384307">
            <w:pPr>
              <w:pStyle w:val="Instructions"/>
            </w:pPr>
            <w:r>
              <w:t xml:space="preserve">E.g. </w:t>
            </w:r>
            <w:r w:rsidR="00FB7BD5">
              <w:t>P</w:t>
            </w:r>
            <w:r>
              <w:t>articipants 001-020</w:t>
            </w:r>
          </w:p>
        </w:tc>
      </w:tr>
      <w:tr w:rsidR="00765911" w14:paraId="082B5CC7" w14:textId="77777777" w:rsidTr="001D134A">
        <w:tc>
          <w:tcPr>
            <w:tcW w:w="2547" w:type="dxa"/>
          </w:tcPr>
          <w:p w14:paraId="3019AD6B" w14:textId="77777777" w:rsidR="00765911" w:rsidRDefault="00765911" w:rsidP="00384307">
            <w:pPr>
              <w:pStyle w:val="Heading2"/>
              <w:outlineLvl w:val="1"/>
            </w:pPr>
            <w:r>
              <w:t>Documents Archived By:</w:t>
            </w:r>
          </w:p>
        </w:tc>
        <w:tc>
          <w:tcPr>
            <w:tcW w:w="6469" w:type="dxa"/>
          </w:tcPr>
          <w:p w14:paraId="641EAEF8" w14:textId="77777777" w:rsidR="00765911" w:rsidRDefault="00765911" w:rsidP="00384307">
            <w:pPr>
              <w:pStyle w:val="Instructions"/>
            </w:pPr>
            <w:r>
              <w:t>Insert the name and contact details for the person who is responsible for the archived documents, e.g. the Archivist for CTIMPs, the Chief Investigator for all other research projects.</w:t>
            </w:r>
          </w:p>
        </w:tc>
      </w:tr>
      <w:tr w:rsidR="00765911" w14:paraId="35E2C38F" w14:textId="77777777" w:rsidTr="001D134A">
        <w:tc>
          <w:tcPr>
            <w:tcW w:w="2547" w:type="dxa"/>
          </w:tcPr>
          <w:p w14:paraId="0292FB5D" w14:textId="77777777" w:rsidR="00765911" w:rsidRDefault="00765911" w:rsidP="00384307">
            <w:pPr>
              <w:pStyle w:val="Heading2"/>
              <w:outlineLvl w:val="1"/>
            </w:pPr>
            <w:r>
              <w:t>Archive Location:</w:t>
            </w:r>
          </w:p>
        </w:tc>
        <w:tc>
          <w:tcPr>
            <w:tcW w:w="6469" w:type="dxa"/>
          </w:tcPr>
          <w:p w14:paraId="5BC1D3AF" w14:textId="77777777" w:rsidR="00765911" w:rsidRDefault="00765911" w:rsidP="00384307">
            <w:pPr>
              <w:pStyle w:val="Instructions"/>
            </w:pPr>
            <w:r>
              <w:t>Insert the archive location, e.g. the building name and office number. Include the address if archived off site, i.e. in an external archive facility.</w:t>
            </w:r>
          </w:p>
        </w:tc>
      </w:tr>
      <w:tr w:rsidR="00765911" w14:paraId="736AE4D7" w14:textId="77777777" w:rsidTr="001D134A">
        <w:tc>
          <w:tcPr>
            <w:tcW w:w="2547" w:type="dxa"/>
          </w:tcPr>
          <w:p w14:paraId="57750D67" w14:textId="77777777" w:rsidR="00765911" w:rsidRDefault="00765911" w:rsidP="00384307">
            <w:pPr>
              <w:pStyle w:val="Heading2"/>
              <w:outlineLvl w:val="1"/>
            </w:pPr>
            <w:r>
              <w:t>End of Retention Period:</w:t>
            </w:r>
          </w:p>
        </w:tc>
        <w:tc>
          <w:tcPr>
            <w:tcW w:w="6469" w:type="dxa"/>
          </w:tcPr>
          <w:p w14:paraId="40901B0F" w14:textId="77777777" w:rsidR="00765911" w:rsidRDefault="00765911" w:rsidP="00384307">
            <w:pPr>
              <w:pStyle w:val="Instructions"/>
            </w:pPr>
            <w:r>
              <w:t>E.g. 10 years following the end of research project. Confirm with the Chief Investigator (or Archivist for CTIMPs) prior to destruction.</w:t>
            </w:r>
          </w:p>
        </w:tc>
      </w:tr>
    </w:tbl>
    <w:p w14:paraId="66D9F680" w14:textId="77777777" w:rsidR="00B63EFD" w:rsidRPr="00B63EFD" w:rsidRDefault="00765911" w:rsidP="00765911">
      <w:pPr>
        <w:pStyle w:val="Heading1"/>
      </w:pPr>
      <w:r>
        <w:t>Archive Label</w:t>
      </w:r>
    </w:p>
    <w:sectPr w:rsidR="00B63EFD" w:rsidRPr="00B63EFD" w:rsidSect="001C1176">
      <w:pgSz w:w="11906" w:h="16838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968E8" w14:textId="77777777" w:rsidR="00D87658" w:rsidRDefault="00D87658" w:rsidP="009E2541">
      <w:pPr>
        <w:spacing w:before="0" w:after="0"/>
      </w:pPr>
      <w:r>
        <w:separator/>
      </w:r>
    </w:p>
  </w:endnote>
  <w:endnote w:type="continuationSeparator" w:id="0">
    <w:p w14:paraId="450DCA4F" w14:textId="77777777" w:rsidR="00D87658" w:rsidRDefault="00D87658" w:rsidP="009E2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3569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8E44A3" w14:textId="77777777" w:rsidR="0017791A" w:rsidRDefault="0017791A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4FEBE82C" w14:textId="1FFD4FC9" w:rsidR="009E2541" w:rsidRDefault="0017791A" w:rsidP="0017791A">
            <w:pPr>
              <w:pStyle w:val="Footer"/>
              <w:tabs>
                <w:tab w:val="right" w:pos="9026"/>
              </w:tabs>
            </w:pPr>
            <w:r>
              <w:t>&lt;Enter required foot text&gt;</w:t>
            </w:r>
            <w:r w:rsidR="00352C78"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D30E01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 \* MERGEFORMAT ">
              <w:r w:rsidR="00D30E01">
                <w:rPr>
                  <w:noProof/>
                </w:rPr>
                <w:t>2</w:t>
              </w:r>
            </w:fldSimple>
          </w:p>
        </w:sdtContent>
      </w:sdt>
    </w:sdtContent>
  </w:sdt>
  <w:p w14:paraId="2836BA5A" w14:textId="3C2F16FB" w:rsidR="00A121AC" w:rsidRPr="009E2541" w:rsidRDefault="00741075" w:rsidP="00A121AC">
    <w:pPr>
      <w:pStyle w:val="Footer"/>
    </w:pPr>
    <w:r>
      <w:t>UoB-ARC-QCD-002 Archive Label v</w:t>
    </w:r>
    <w:r w:rsidR="00F71B65">
      <w:t>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B3F20" w14:textId="77777777"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 xml:space="preserve">University of Birmingham, Vincent Drive, </w:t>
    </w:r>
    <w:proofErr w:type="spellStart"/>
    <w:r w:rsidRPr="002D6577">
      <w:t>Edgbaston</w:t>
    </w:r>
    <w:proofErr w:type="spellEnd"/>
    <w:r w:rsidRPr="002D6577">
      <w:t>, Birmingham, B15 2TT, United Kingdom</w:t>
    </w:r>
    <w:r>
      <w:t>.</w:t>
    </w:r>
  </w:p>
  <w:p w14:paraId="4CB15F7A" w14:textId="77777777"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4BA8B5A5" w14:textId="77777777" w:rsidR="009F4967" w:rsidRDefault="00F71B65" w:rsidP="009F4967">
    <w:pPr>
      <w:pStyle w:val="propertystatement"/>
    </w:pPr>
    <w:hyperlink r:id="rId1" w:tooltip="Website for the Clinical Research Compliance Team" w:history="1">
      <w:r w:rsidR="009F4967">
        <w:rPr>
          <w:rStyle w:val="Hyperlink"/>
        </w:rPr>
        <w:t>birmingham.ac.uk/crct</w:t>
      </w:r>
    </w:hyperlink>
    <w:r w:rsidR="009F496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52BB7" w14:textId="77777777" w:rsidR="00D87658" w:rsidRDefault="00D87658" w:rsidP="009E2541">
      <w:pPr>
        <w:spacing w:before="0" w:after="0"/>
      </w:pPr>
      <w:r>
        <w:separator/>
      </w:r>
    </w:p>
  </w:footnote>
  <w:footnote w:type="continuationSeparator" w:id="0">
    <w:p w14:paraId="63D753E4" w14:textId="77777777" w:rsidR="00D87658" w:rsidRDefault="00D87658" w:rsidP="009E2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FE79B" w14:textId="77777777" w:rsidR="001C1176" w:rsidRDefault="00B63EFD" w:rsidP="001C1176">
    <w:pPr>
      <w:pStyle w:val="Header-QCDs"/>
    </w:pPr>
    <w:r w:rsidRPr="00C67170">
      <w:rPr>
        <w:lang w:eastAsia="en-GB"/>
      </w:rPr>
      <w:drawing>
        <wp:anchor distT="0" distB="0" distL="114300" distR="114300" simplePos="0" relativeHeight="251661312" behindDoc="1" locked="0" layoutInCell="1" allowOverlap="1" wp14:anchorId="73E06A02" wp14:editId="034FB95B">
          <wp:simplePos x="0" y="0"/>
          <wp:positionH relativeFrom="column">
            <wp:posOffset>0</wp:posOffset>
          </wp:positionH>
          <wp:positionV relativeFrom="page">
            <wp:posOffset>118753</wp:posOffset>
          </wp:positionV>
          <wp:extent cx="1311910" cy="814070"/>
          <wp:effectExtent l="0" t="0" r="2540" b="0"/>
          <wp:wrapNone/>
          <wp:docPr id="3" name="Picture 3" title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-82094" b="-82094"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814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1075">
      <w:t>Archive Label</w:t>
    </w:r>
  </w:p>
  <w:p w14:paraId="2F45055E" w14:textId="77777777" w:rsidR="001C1176" w:rsidRPr="001C1176" w:rsidRDefault="00495AB8" w:rsidP="00495AB8">
    <w:pPr>
      <w:pStyle w:val="Header-QCDs"/>
      <w:tabs>
        <w:tab w:val="left" w:pos="1589"/>
      </w:tabs>
      <w:jc w:val="left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71FC7" w14:textId="77777777" w:rsidR="009F4967" w:rsidRDefault="009F4967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14:paraId="23B2C5B1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046AE625" w14:textId="77777777"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140BCC8C" w14:textId="77777777" w:rsidR="009F4967" w:rsidRDefault="009F4967" w:rsidP="00A121AC">
          <w:pPr>
            <w:pStyle w:val="Footer"/>
            <w:jc w:val="right"/>
          </w:pPr>
          <w:r>
            <w:t>UoB-</w:t>
          </w:r>
          <w:r w:rsidR="00741075">
            <w:t>ARC-QCD-002</w:t>
          </w:r>
        </w:p>
      </w:tc>
    </w:tr>
    <w:tr w:rsidR="009F4967" w14:paraId="3724F2B6" w14:textId="77777777" w:rsidTr="00D348D3">
      <w:trPr>
        <w:trHeight w:val="278"/>
      </w:trPr>
      <w:tc>
        <w:tcPr>
          <w:tcW w:w="1668" w:type="dxa"/>
          <w:vAlign w:val="center"/>
        </w:tcPr>
        <w:p w14:paraId="1C56DEEF" w14:textId="77777777"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4BB3432D" w14:textId="7E027E73" w:rsidR="009F4967" w:rsidRDefault="00F71B65" w:rsidP="009F4967">
          <w:pPr>
            <w:pStyle w:val="Footer"/>
            <w:jc w:val="right"/>
          </w:pPr>
          <w:r>
            <w:t>1.0</w:t>
          </w:r>
        </w:p>
      </w:tc>
    </w:tr>
    <w:tr w:rsidR="009F4967" w14:paraId="44562111" w14:textId="77777777" w:rsidTr="00D348D3">
      <w:trPr>
        <w:trHeight w:val="278"/>
      </w:trPr>
      <w:tc>
        <w:tcPr>
          <w:tcW w:w="1668" w:type="dxa"/>
          <w:vAlign w:val="center"/>
        </w:tcPr>
        <w:p w14:paraId="1F7FF009" w14:textId="77777777"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0A283A6D" w14:textId="4B4140E0" w:rsidR="009F4967" w:rsidRDefault="00F71B65" w:rsidP="009F4967">
          <w:pPr>
            <w:pStyle w:val="Footer"/>
            <w:jc w:val="right"/>
          </w:pPr>
          <w:r>
            <w:t>29-Mar-2021</w:t>
          </w:r>
        </w:p>
      </w:tc>
    </w:tr>
    <w:tr w:rsidR="009F4967" w14:paraId="2D84AB32" w14:textId="77777777" w:rsidTr="00D348D3">
      <w:trPr>
        <w:trHeight w:val="278"/>
      </w:trPr>
      <w:tc>
        <w:tcPr>
          <w:tcW w:w="1668" w:type="dxa"/>
          <w:vAlign w:val="center"/>
        </w:tcPr>
        <w:p w14:paraId="373F6F3B" w14:textId="77777777"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179AED0C" w14:textId="072F8FB3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F71B65">
            <w:rPr>
              <w:noProof/>
            </w:rPr>
            <w:t>18-Mar-2021</w:t>
          </w:r>
          <w:r>
            <w:fldChar w:fldCharType="end"/>
          </w:r>
        </w:p>
      </w:tc>
    </w:tr>
    <w:tr w:rsidR="009F4967" w14:paraId="79962974" w14:textId="77777777" w:rsidTr="00D348D3">
      <w:trPr>
        <w:trHeight w:val="278"/>
      </w:trPr>
      <w:tc>
        <w:tcPr>
          <w:tcW w:w="1668" w:type="dxa"/>
          <w:vAlign w:val="center"/>
        </w:tcPr>
        <w:p w14:paraId="55A85BBA" w14:textId="77777777"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36D3E21C" w14:textId="4F4F6F04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30E01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 w:rsidR="00D30E01">
              <w:rPr>
                <w:noProof/>
              </w:rPr>
              <w:t>2</w:t>
            </w:r>
          </w:fldSimple>
          <w:r w:rsidRPr="001C6EFB">
            <w:t xml:space="preserve"> </w:t>
          </w:r>
        </w:p>
      </w:tc>
    </w:tr>
  </w:tbl>
  <w:p w14:paraId="10C14CD1" w14:textId="77777777" w:rsidR="009F4967" w:rsidRDefault="009F4967" w:rsidP="009F4967">
    <w:pPr>
      <w:pStyle w:val="Header"/>
      <w:jc w:val="left"/>
    </w:pPr>
    <w:r w:rsidRPr="00F16569">
      <w:rPr>
        <w:lang w:eastAsia="en-GB"/>
      </w:rPr>
      <w:drawing>
        <wp:inline distT="0" distB="0" distL="0" distR="0" wp14:anchorId="24867775" wp14:editId="55A17B1A">
          <wp:extent cx="1679575" cy="468630"/>
          <wp:effectExtent l="0" t="0" r="0" b="7620"/>
          <wp:docPr id="4" name="Picture 4" title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085" b="-9057"/>
                  <a:stretch/>
                </pic:blipFill>
                <pic:spPr bwMode="auto">
                  <a:xfrm>
                    <a:off x="0" y="0"/>
                    <a:ext cx="167957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ACA333" w14:textId="77777777" w:rsidR="00B63EFD" w:rsidRPr="009F4967" w:rsidRDefault="00B63EFD" w:rsidP="009F4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13168D1E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58"/>
    <w:rsid w:val="00056169"/>
    <w:rsid w:val="0012670F"/>
    <w:rsid w:val="00174260"/>
    <w:rsid w:val="0017791A"/>
    <w:rsid w:val="001C1176"/>
    <w:rsid w:val="001D134A"/>
    <w:rsid w:val="00201C7B"/>
    <w:rsid w:val="00231BC9"/>
    <w:rsid w:val="002F4EB0"/>
    <w:rsid w:val="003247CD"/>
    <w:rsid w:val="00352C78"/>
    <w:rsid w:val="003C0400"/>
    <w:rsid w:val="00495AB8"/>
    <w:rsid w:val="00551B46"/>
    <w:rsid w:val="006D353E"/>
    <w:rsid w:val="007235D8"/>
    <w:rsid w:val="00741075"/>
    <w:rsid w:val="00765911"/>
    <w:rsid w:val="00785159"/>
    <w:rsid w:val="007B78A1"/>
    <w:rsid w:val="009A16FE"/>
    <w:rsid w:val="009C352A"/>
    <w:rsid w:val="009E2541"/>
    <w:rsid w:val="009F4967"/>
    <w:rsid w:val="00A121AC"/>
    <w:rsid w:val="00A47580"/>
    <w:rsid w:val="00A8653B"/>
    <w:rsid w:val="00A918F1"/>
    <w:rsid w:val="00AB04CD"/>
    <w:rsid w:val="00AC31AE"/>
    <w:rsid w:val="00AF0598"/>
    <w:rsid w:val="00B424BC"/>
    <w:rsid w:val="00B63EFD"/>
    <w:rsid w:val="00C70EA8"/>
    <w:rsid w:val="00D30E01"/>
    <w:rsid w:val="00D87658"/>
    <w:rsid w:val="00DA4B36"/>
    <w:rsid w:val="00DB18F0"/>
    <w:rsid w:val="00DC5448"/>
    <w:rsid w:val="00E237E8"/>
    <w:rsid w:val="00E3726D"/>
    <w:rsid w:val="00E86405"/>
    <w:rsid w:val="00F71B65"/>
    <w:rsid w:val="00F86A78"/>
    <w:rsid w:val="00FB7BD5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4A7F3C"/>
  <w15:chartTrackingRefBased/>
  <w15:docId w15:val="{06853C1E-CE9D-4617-ADCD-98B9AFD2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iPriority="17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8F0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6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7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8"/>
    <w:qFormat/>
    <w:rsid w:val="00DB18F0"/>
    <w:pPr>
      <w:keepNext/>
      <w:spacing w:before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uiPriority w:val="3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uiPriority w:val="3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4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4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17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17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uiPriority w:val="6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uiPriority w:val="8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uiPriority w:val="11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uiPriority w:val="11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uiPriority w:val="12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3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  <w:ind w:left="340" w:hanging="340"/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uiPriority w:val="2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uiPriority w:val="2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5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mingham.ac.uk/research/activity/mds/mds-rkto/governance/index.asp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rct@contacts.bh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archgovernance@contacts.bham.ac.u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9153B-22D2-47EB-825E-4F40CEB0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Keen (MDS - Clinical Research Compliance Team)</dc:creator>
  <cp:keywords/>
  <dc:description/>
  <cp:lastModifiedBy>Jamie Douglas-Pugh</cp:lastModifiedBy>
  <cp:revision>5</cp:revision>
  <dcterms:created xsi:type="dcterms:W3CDTF">2021-03-05T14:14:00Z</dcterms:created>
  <dcterms:modified xsi:type="dcterms:W3CDTF">2021-03-18T17:24:00Z</dcterms:modified>
</cp:coreProperties>
</file>