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84365" w14:textId="77777777" w:rsidR="00A94EF2" w:rsidRDefault="009F4967" w:rsidP="009F4967">
      <w:pPr>
        <w:pStyle w:val="Title"/>
      </w:pPr>
      <w:bookmarkStart w:id="0" w:name="_GoBack"/>
      <w:bookmarkEnd w:id="0"/>
      <w:r>
        <w:t>Quality Control Document:</w:t>
      </w:r>
      <w:r w:rsidR="00A94EF2">
        <w:t xml:space="preserve"> </w:t>
      </w:r>
    </w:p>
    <w:p w14:paraId="3D2597B1" w14:textId="679DEC0C" w:rsidR="009F4967" w:rsidRDefault="0071633B" w:rsidP="009F4967">
      <w:pPr>
        <w:pStyle w:val="Title"/>
      </w:pPr>
      <w:r>
        <w:t>Laboratory Competencies</w:t>
      </w:r>
    </w:p>
    <w:p w14:paraId="3E1454F0" w14:textId="77777777" w:rsidR="009F4967" w:rsidRDefault="009F4967" w:rsidP="009F4967"/>
    <w:p w14:paraId="2D0B55ED" w14:textId="77777777" w:rsidR="009F4967" w:rsidRPr="009F4967" w:rsidRDefault="009F4967" w:rsidP="009F4967"/>
    <w:p w14:paraId="26EC3DAA" w14:textId="66CE6164" w:rsidR="00E3726D" w:rsidRDefault="009E2541" w:rsidP="001C1176">
      <w:pPr>
        <w:pStyle w:val="Heading1"/>
        <w:tabs>
          <w:tab w:val="left" w:pos="5054"/>
        </w:tabs>
      </w:pPr>
      <w:r>
        <w:t>Purpose</w:t>
      </w:r>
    </w:p>
    <w:p w14:paraId="271F4752" w14:textId="77777777" w:rsidR="0071633B" w:rsidRDefault="0071633B" w:rsidP="0071633B">
      <w:r>
        <w:t>When considering whether an individual is competent to perform, or competent to train others, in relation to the use of laboratory equipment and assays, it is important to define and assess competency. This ensures that individuals have the correct competencies to analyse and/or evaluate human biomaterial samples for clinical trials. The purpose of this document is to provide competent-to-train and competent-to-perform Laboratory Competencies form templates. The use of these templates is optional.</w:t>
      </w:r>
    </w:p>
    <w:p w14:paraId="75FFE5A2" w14:textId="2E9668C8" w:rsidR="0071633B" w:rsidRDefault="0071633B" w:rsidP="0071633B">
      <w:pPr>
        <w:pStyle w:val="NumberlistforSOPs"/>
        <w:ind w:left="0" w:firstLine="0"/>
      </w:pPr>
      <w:r>
        <w:t>The Laboratory Competencies form templates can be used to record the outcome of individual competency assessments that relate to specific, required competencies for a named piece of equipment or assay. These form templates may be used by the person who has been named on the trial’s/study’s laboratory roles and duties log as being responsible for defining laboratory competencies</w:t>
      </w:r>
      <w:r w:rsidR="00BF1B5A">
        <w:t xml:space="preserve">. See the </w:t>
      </w:r>
      <w:r w:rsidRPr="00256777">
        <w:rPr>
          <w:rStyle w:val="ReferencestootherSOPsQCDsChar"/>
        </w:rPr>
        <w:t>Laboratory Roles and Duties</w:t>
      </w:r>
      <w:r w:rsidR="00BF1B5A">
        <w:rPr>
          <w:rStyle w:val="ReferencestootherSOPsQCDsChar"/>
        </w:rPr>
        <w:t xml:space="preserve"> SOP</w:t>
      </w:r>
      <w:r>
        <w:rPr>
          <w:rStyle w:val="ReferencestootherSOPsQCDsChar"/>
        </w:rPr>
        <w:t xml:space="preserve"> </w:t>
      </w:r>
      <w:r w:rsidR="00BF1B5A">
        <w:rPr>
          <w:rStyle w:val="ReferencestootherSOPsQCDsChar"/>
        </w:rPr>
        <w:t>(</w:t>
      </w:r>
      <w:r w:rsidR="00BF1B5A" w:rsidRPr="00256777">
        <w:rPr>
          <w:rStyle w:val="ReferencestootherSOPsQCDsChar"/>
        </w:rPr>
        <w:t>UoB-CRL-QCD-002</w:t>
      </w:r>
      <w:r w:rsidR="00BF1B5A">
        <w:rPr>
          <w:rStyle w:val="ReferencestootherSOPsQCDsChar"/>
        </w:rPr>
        <w:t>)</w:t>
      </w:r>
      <w:r w:rsidR="00BF1B5A" w:rsidRPr="00256777">
        <w:rPr>
          <w:rStyle w:val="ReferencestootherSOPsQCDsChar"/>
        </w:rPr>
        <w:t xml:space="preserve"> </w:t>
      </w:r>
      <w:r w:rsidRPr="001D3CD2">
        <w:rPr>
          <w:iCs/>
        </w:rPr>
        <w:t>for a laboratory roles and duties log template</w:t>
      </w:r>
      <w:r>
        <w:t xml:space="preserve">. </w:t>
      </w:r>
    </w:p>
    <w:p w14:paraId="751977AD" w14:textId="77777777" w:rsidR="0071633B" w:rsidRDefault="0071633B" w:rsidP="0071633B">
      <w:r>
        <w:t>This document is expected to be used for clinical trials of investigational medicinal products (CTIMPs). For the purpose of best practice, these templates may also be used for non-CTIMP trials and studies.</w:t>
      </w:r>
    </w:p>
    <w:p w14:paraId="20713110" w14:textId="77777777" w:rsidR="00A94EF2" w:rsidRDefault="00A94EF2" w:rsidP="00A94EF2">
      <w:pPr>
        <w:pStyle w:val="Heading1"/>
      </w:pPr>
      <w:r>
        <w:t>Instructions</w:t>
      </w:r>
    </w:p>
    <w:p w14:paraId="266A2209" w14:textId="77777777" w:rsidR="0071633B" w:rsidRDefault="0071633B" w:rsidP="0071633B">
      <w:pPr>
        <w:pStyle w:val="NumberlistforSOPs"/>
        <w:numPr>
          <w:ilvl w:val="0"/>
          <w:numId w:val="6"/>
        </w:numPr>
      </w:pPr>
      <w:r>
        <w:t xml:space="preserve">Remove this first instruction page. </w:t>
      </w:r>
    </w:p>
    <w:p w14:paraId="50A88577" w14:textId="77777777" w:rsidR="0071633B" w:rsidRDefault="0071633B" w:rsidP="0071633B">
      <w:pPr>
        <w:pStyle w:val="NumberlistforSOPs"/>
        <w:numPr>
          <w:ilvl w:val="0"/>
          <w:numId w:val="6"/>
        </w:numPr>
      </w:pPr>
      <w:r>
        <w:t>Update header to include the trial/study ID.</w:t>
      </w:r>
    </w:p>
    <w:p w14:paraId="6C150A08" w14:textId="77777777" w:rsidR="0071633B" w:rsidRDefault="0071633B" w:rsidP="0071633B">
      <w:pPr>
        <w:pStyle w:val="NumberlistforSOPs"/>
        <w:numPr>
          <w:ilvl w:val="0"/>
          <w:numId w:val="6"/>
        </w:numPr>
      </w:pPr>
      <w:r>
        <w:t>Update the footer, retaining the document reference information relating to this quality control document (QCD).</w:t>
      </w:r>
    </w:p>
    <w:p w14:paraId="7E2ED302" w14:textId="77777777" w:rsidR="0071633B" w:rsidRDefault="0071633B" w:rsidP="0071633B">
      <w:pPr>
        <w:pStyle w:val="NumberlistforSOPs"/>
        <w:numPr>
          <w:ilvl w:val="0"/>
          <w:numId w:val="6"/>
        </w:numPr>
      </w:pPr>
      <w:r>
        <w:t>Update the Equipment/Assay Title (in both ‘Competent to Train’ and ‘Competent to Perform’ laboratory competency forms).</w:t>
      </w:r>
    </w:p>
    <w:p w14:paraId="6561E88A" w14:textId="77777777" w:rsidR="0071633B" w:rsidRDefault="0071633B" w:rsidP="0071633B">
      <w:pPr>
        <w:pStyle w:val="NumberlistforSOPs"/>
        <w:numPr>
          <w:ilvl w:val="0"/>
          <w:numId w:val="6"/>
        </w:numPr>
      </w:pPr>
      <w:r>
        <w:t>Record competency criteria (including both competent to train and competent to perform) for each assay/equipment using the table in the Laboratory Competencies form. Remove/add rows in the table as required. Consider the following when defining competency criteria:</w:t>
      </w:r>
    </w:p>
    <w:p w14:paraId="7822D6DD" w14:textId="77777777" w:rsidR="0071633B" w:rsidRDefault="0071633B" w:rsidP="0071633B">
      <w:pPr>
        <w:pStyle w:val="bullet2"/>
        <w:ind w:left="720" w:right="340" w:hanging="360"/>
      </w:pPr>
      <w:r>
        <w:t>Is previous experience required? For example, consider the number of years performing an assay, using a piece of equipment, or number of publications</w:t>
      </w:r>
    </w:p>
    <w:p w14:paraId="6B99C93B" w14:textId="77777777" w:rsidR="0071633B" w:rsidRDefault="0071633B" w:rsidP="0071633B">
      <w:pPr>
        <w:pStyle w:val="bullet2"/>
        <w:ind w:left="720" w:right="340" w:hanging="360"/>
      </w:pPr>
      <w:r>
        <w:t>How many observations / repeats are required?</w:t>
      </w:r>
    </w:p>
    <w:p w14:paraId="170DF988" w14:textId="29AFD1F1" w:rsidR="00D50B31" w:rsidRPr="0071633B" w:rsidRDefault="0071633B" w:rsidP="0071633B">
      <w:pPr>
        <w:pStyle w:val="bullet2"/>
      </w:pPr>
      <w:r w:rsidRPr="0071633B">
        <w:t xml:space="preserve">What </w:t>
      </w:r>
      <w:proofErr w:type="gramStart"/>
      <w:r w:rsidRPr="0071633B">
        <w:t>is</w:t>
      </w:r>
      <w:proofErr w:type="gramEnd"/>
      <w:r w:rsidRPr="0071633B">
        <w:t xml:space="preserve"> the acceptance criteria? For example, the minimum number of monocytes isolated form a whole blood sample.</w:t>
      </w:r>
    </w:p>
    <w:p w14:paraId="675E022B" w14:textId="77777777" w:rsidR="00B63EFD" w:rsidRDefault="00B63EFD" w:rsidP="00B63EFD">
      <w:pPr>
        <w:tabs>
          <w:tab w:val="left" w:pos="3104"/>
        </w:tabs>
        <w:sectPr w:rsidR="00B63EFD"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778B8BA8" w14:textId="0936A003" w:rsidR="0071633B" w:rsidRDefault="0071633B" w:rsidP="0071633B">
      <w:pPr>
        <w:pStyle w:val="NumberlistforSOPs"/>
        <w:numPr>
          <w:ilvl w:val="0"/>
          <w:numId w:val="6"/>
        </w:numPr>
      </w:pPr>
      <w:r>
        <w:lastRenderedPageBreak/>
        <w:t>Ensure the Laboratory Competencies forms</w:t>
      </w:r>
      <w:r w:rsidDel="001B273B">
        <w:t xml:space="preserve"> </w:t>
      </w:r>
      <w:r>
        <w:t>are made available to the team to ensure that trainers and trainees are aware of their expected training.</w:t>
      </w:r>
    </w:p>
    <w:p w14:paraId="3F79AC3C" w14:textId="72ECDB02" w:rsidR="0071633B" w:rsidRDefault="0071633B" w:rsidP="0071633B">
      <w:pPr>
        <w:pStyle w:val="NumberlistforSOPs"/>
        <w:numPr>
          <w:ilvl w:val="0"/>
          <w:numId w:val="6"/>
        </w:numPr>
      </w:pPr>
      <w:r>
        <w:t>File each Laboratory Competencies form with the competency criteria completed under the ‘Laboratory Competencies’ section in the laboratory master file</w:t>
      </w:r>
      <w:r w:rsidR="00BF1B5A">
        <w:t>. S</w:t>
      </w:r>
      <w:r>
        <w:t xml:space="preserve">ee </w:t>
      </w:r>
      <w:r w:rsidR="00BF1B5A">
        <w:t xml:space="preserve">the quality control document (QCD) </w:t>
      </w:r>
      <w:r w:rsidRPr="006023B3">
        <w:rPr>
          <w:rStyle w:val="ReferencestootherSOPsQCDsChar"/>
        </w:rPr>
        <w:t xml:space="preserve">Setting </w:t>
      </w:r>
      <w:r>
        <w:rPr>
          <w:rStyle w:val="ReferencestootherSOPsQCDsChar"/>
        </w:rPr>
        <w:t>U</w:t>
      </w:r>
      <w:r w:rsidRPr="006023B3">
        <w:rPr>
          <w:rStyle w:val="ReferencestootherSOPsQCDsChar"/>
        </w:rPr>
        <w:t>p a Laboratory Master File</w:t>
      </w:r>
      <w:r w:rsidR="00BF1B5A" w:rsidRPr="00BF1B5A">
        <w:rPr>
          <w:rStyle w:val="ReferencestootherSOPsQCDsChar"/>
        </w:rPr>
        <w:t xml:space="preserve"> </w:t>
      </w:r>
      <w:r w:rsidR="00BF1B5A">
        <w:rPr>
          <w:rStyle w:val="ReferencestootherSOPsQCDsChar"/>
        </w:rPr>
        <w:t>(</w:t>
      </w:r>
      <w:r w:rsidR="00BF1B5A" w:rsidRPr="006023B3">
        <w:rPr>
          <w:rStyle w:val="ReferencestootherSOPsQCDsChar"/>
        </w:rPr>
        <w:t>UoB-CRL-QCD-001</w:t>
      </w:r>
      <w:r w:rsidRPr="00BF1B5A">
        <w:rPr>
          <w:rStyle w:val="ReferencestootherSOPsQCDsChar"/>
        </w:rPr>
        <w:t>)</w:t>
      </w:r>
      <w:r>
        <w:t>.</w:t>
      </w:r>
    </w:p>
    <w:p w14:paraId="39D14B8B" w14:textId="538DAA53" w:rsidR="0071633B" w:rsidRDefault="0071633B" w:rsidP="0071633B">
      <w:pPr>
        <w:pStyle w:val="NumberlistforSOPs"/>
        <w:numPr>
          <w:ilvl w:val="0"/>
          <w:numId w:val="6"/>
        </w:numPr>
      </w:pPr>
      <w:r>
        <w:t xml:space="preserve">Trainees will complete a Laboratory Competencies form for each equipment/assay they are trained to be competent/a trainer in. The trainer will sign to confirm the trainee’s competency and the trainee will keep these originals with their training documentation, e.g. in a personal development folder. </w:t>
      </w:r>
    </w:p>
    <w:p w14:paraId="2D4BF3DB" w14:textId="77777777" w:rsidR="0071633B" w:rsidRPr="009234EE" w:rsidRDefault="0071633B" w:rsidP="0071633B">
      <w:pPr>
        <w:pStyle w:val="NumberlistforSOPs"/>
        <w:numPr>
          <w:ilvl w:val="0"/>
          <w:numId w:val="6"/>
        </w:numPr>
      </w:pPr>
      <w:r>
        <w:t>Instruct the trainee to log completion of their Laboratory Competencies forms for each competency on their training log.</w:t>
      </w:r>
    </w:p>
    <w:p w14:paraId="234B679D" w14:textId="1FB28AC5" w:rsidR="00A94EF2" w:rsidRDefault="00A94EF2" w:rsidP="00A94EF2">
      <w:pPr>
        <w:pStyle w:val="Heading1"/>
      </w:pPr>
      <w:r>
        <w:t>Related documents</w:t>
      </w:r>
    </w:p>
    <w:p w14:paraId="1FFB2033" w14:textId="77777777" w:rsidR="00693CB8" w:rsidRDefault="00693CB8" w:rsidP="00693CB8">
      <w:pPr>
        <w:pStyle w:val="bullet1"/>
        <w:ind w:left="357" w:hanging="357"/>
      </w:pPr>
      <w:bookmarkStart w:id="2" w:name="_Hlk120631267"/>
      <w:r w:rsidRPr="009234EE">
        <w:t xml:space="preserve">UoB-CRL-QCD-001 Setting </w:t>
      </w:r>
      <w:r>
        <w:t>U</w:t>
      </w:r>
      <w:r w:rsidRPr="009234EE">
        <w:t>p a Laboratory Master File</w:t>
      </w:r>
    </w:p>
    <w:p w14:paraId="000EF59C" w14:textId="77777777" w:rsidR="00693CB8" w:rsidRDefault="00693CB8" w:rsidP="00693CB8">
      <w:pPr>
        <w:pStyle w:val="bullet1"/>
        <w:ind w:left="357" w:hanging="357"/>
      </w:pPr>
      <w:r w:rsidRPr="00163654">
        <w:t>UoB-CRL-QCD-002 Laboratory Roles and Duties</w:t>
      </w:r>
    </w:p>
    <w:p w14:paraId="58F1142C" w14:textId="5FCC22F2" w:rsidR="00693CB8" w:rsidRDefault="00693CB8" w:rsidP="00693CB8">
      <w:pPr>
        <w:pStyle w:val="bullet1"/>
        <w:ind w:left="357" w:hanging="357"/>
      </w:pPr>
      <w:r>
        <w:t>UoB-CRL-SOP-001 Laboratory Set-up and Management</w:t>
      </w:r>
    </w:p>
    <w:p w14:paraId="339FC629" w14:textId="77777777" w:rsidR="00693CB8" w:rsidRPr="006023B3" w:rsidRDefault="00693CB8" w:rsidP="00693CB8">
      <w:pPr>
        <w:pStyle w:val="bullet1"/>
      </w:pPr>
      <w:r w:rsidRPr="006023B3">
        <w:t>UoB-CRL-SOP-002 Laboratory Facilities</w:t>
      </w:r>
    </w:p>
    <w:p w14:paraId="1381E2C5" w14:textId="77777777" w:rsidR="00693CB8" w:rsidRPr="006023B3" w:rsidRDefault="00693CB8" w:rsidP="00693CB8">
      <w:pPr>
        <w:pStyle w:val="bullet1"/>
      </w:pPr>
      <w:r w:rsidRPr="006023B3">
        <w:t>UoB-CRL-SOP-003 Sample Management</w:t>
      </w:r>
    </w:p>
    <w:p w14:paraId="78E56B2A" w14:textId="77777777" w:rsidR="00693CB8" w:rsidRPr="006023B3" w:rsidRDefault="00693CB8" w:rsidP="00693CB8">
      <w:pPr>
        <w:pStyle w:val="bullet1"/>
      </w:pPr>
      <w:r w:rsidRPr="006023B3">
        <w:t>UoB-CRL-SOP-004 Laboratory Analysis</w:t>
      </w:r>
    </w:p>
    <w:p w14:paraId="144D3507" w14:textId="77777777" w:rsidR="00693CB8" w:rsidRPr="006023B3" w:rsidRDefault="00693CB8" w:rsidP="00693CB8">
      <w:pPr>
        <w:pStyle w:val="bullet1"/>
      </w:pPr>
      <w:r w:rsidRPr="006023B3">
        <w:t>UoB-CRL-SOP-005 Reportable Issues</w:t>
      </w:r>
    </w:p>
    <w:p w14:paraId="70F8104D" w14:textId="77777777" w:rsidR="00693CB8" w:rsidRDefault="00693CB8" w:rsidP="00693CB8">
      <w:pPr>
        <w:pStyle w:val="bullet1"/>
        <w:ind w:left="357" w:hanging="357"/>
      </w:pPr>
      <w:r w:rsidRPr="00FB739D">
        <w:t>UoB-</w:t>
      </w:r>
      <w:r>
        <w:t>TRN</w:t>
      </w:r>
      <w:r w:rsidRPr="00FB739D">
        <w:t>-SOP-00</w:t>
      </w:r>
      <w:r>
        <w:t>1</w:t>
      </w:r>
      <w:r w:rsidRPr="00FB739D">
        <w:t xml:space="preserve"> Training</w:t>
      </w:r>
    </w:p>
    <w:p w14:paraId="5EF9359A" w14:textId="432E06F2" w:rsidR="00D627EB" w:rsidRDefault="00A072E8" w:rsidP="00174260">
      <w:pPr>
        <w:sectPr w:rsidR="00D627EB"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2"/>
      <w:r>
        <w:rPr>
          <w:rStyle w:val="Hyperlink"/>
          <w:color w:val="auto"/>
          <w:u w:val="none"/>
          <w:lang w:eastAsia="en-GB"/>
        </w:rPr>
        <w:t>.</w:t>
      </w:r>
    </w:p>
    <w:tbl>
      <w:tblPr>
        <w:tblStyle w:val="TableGrid"/>
        <w:tblW w:w="0" w:type="auto"/>
        <w:tblInd w:w="-5" w:type="dxa"/>
        <w:tblBorders>
          <w:insideH w:val="dotted" w:sz="4" w:space="0" w:color="auto"/>
          <w:insideV w:val="dotted" w:sz="4" w:space="0" w:color="auto"/>
        </w:tblBorders>
        <w:tblLook w:val="04A0" w:firstRow="1" w:lastRow="0" w:firstColumn="1" w:lastColumn="0" w:noHBand="0" w:noVBand="1"/>
      </w:tblPr>
      <w:tblGrid>
        <w:gridCol w:w="918"/>
        <w:gridCol w:w="6001"/>
        <w:gridCol w:w="1092"/>
        <w:gridCol w:w="5942"/>
      </w:tblGrid>
      <w:tr w:rsidR="00DE5A3C" w14:paraId="5FAE29DA" w14:textId="77777777" w:rsidTr="00483ED6">
        <w:trPr>
          <w:trHeight w:val="567"/>
        </w:trPr>
        <w:tc>
          <w:tcPr>
            <w:tcW w:w="918" w:type="dxa"/>
            <w:vAlign w:val="center"/>
          </w:tcPr>
          <w:p w14:paraId="4780F20F" w14:textId="77777777" w:rsidR="00DE5A3C" w:rsidRDefault="00DE5A3C" w:rsidP="00690F81">
            <w:pPr>
              <w:pStyle w:val="Heading2"/>
              <w:outlineLvl w:val="1"/>
            </w:pPr>
            <w:r>
              <w:lastRenderedPageBreak/>
              <w:t>Name:</w:t>
            </w:r>
          </w:p>
        </w:tc>
        <w:tc>
          <w:tcPr>
            <w:tcW w:w="6001" w:type="dxa"/>
            <w:vAlign w:val="center"/>
          </w:tcPr>
          <w:p w14:paraId="38D30E4E" w14:textId="77777777" w:rsidR="00DE5A3C" w:rsidRDefault="00DE5A3C" w:rsidP="00690F81"/>
        </w:tc>
        <w:tc>
          <w:tcPr>
            <w:tcW w:w="1092" w:type="dxa"/>
            <w:vAlign w:val="center"/>
          </w:tcPr>
          <w:p w14:paraId="13D88C8C" w14:textId="77777777" w:rsidR="00DE5A3C" w:rsidRDefault="00DE5A3C" w:rsidP="00690F81">
            <w:pPr>
              <w:pStyle w:val="Heading2"/>
              <w:outlineLvl w:val="1"/>
            </w:pPr>
            <w:r>
              <w:t>Job Title:</w:t>
            </w:r>
          </w:p>
        </w:tc>
        <w:tc>
          <w:tcPr>
            <w:tcW w:w="5942" w:type="dxa"/>
            <w:vAlign w:val="center"/>
          </w:tcPr>
          <w:p w14:paraId="759491E6" w14:textId="77777777" w:rsidR="00DE5A3C" w:rsidRDefault="00DE5A3C" w:rsidP="00690F81"/>
        </w:tc>
      </w:tr>
    </w:tbl>
    <w:p w14:paraId="7E2A5495" w14:textId="77777777" w:rsidR="00DE5A3C" w:rsidRDefault="00DE5A3C" w:rsidP="00DE5A3C">
      <w:pPr>
        <w:pStyle w:val="Heading1"/>
      </w:pPr>
      <w:r>
        <w:t xml:space="preserve">Competent to Train statement - </w:t>
      </w:r>
      <w:r w:rsidRPr="007A3C7C">
        <w:t>&lt;Equipment / Assa</w:t>
      </w:r>
      <w:r>
        <w:t>y Title</w:t>
      </w:r>
      <w:r w:rsidRPr="007A3C7C">
        <w:t>&gt;</w:t>
      </w:r>
    </w:p>
    <w:p w14:paraId="38FBDB08" w14:textId="77777777" w:rsidR="00DE5A3C" w:rsidRPr="001B6F65" w:rsidRDefault="00DE5A3C" w:rsidP="00DE5A3C">
      <w:r>
        <w:t>To be competent to train individuals on this assay / use of this equipment the following criteria must be met: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7923"/>
        <w:gridCol w:w="2449"/>
        <w:gridCol w:w="3576"/>
      </w:tblGrid>
      <w:tr w:rsidR="00DE5A3C" w:rsidRPr="008A053A" w14:paraId="1904B895" w14:textId="77777777" w:rsidTr="00483ED6">
        <w:tc>
          <w:tcPr>
            <w:tcW w:w="7923" w:type="dxa"/>
          </w:tcPr>
          <w:p w14:paraId="310E81F9" w14:textId="77777777" w:rsidR="00DE5A3C" w:rsidRPr="001B6F65" w:rsidRDefault="00DE5A3C" w:rsidP="00690F81">
            <w:pPr>
              <w:pStyle w:val="Heading2"/>
            </w:pPr>
            <w:r>
              <w:t>Criteria</w:t>
            </w:r>
          </w:p>
        </w:tc>
        <w:tc>
          <w:tcPr>
            <w:tcW w:w="2449" w:type="dxa"/>
          </w:tcPr>
          <w:p w14:paraId="149CEC8D" w14:textId="77777777" w:rsidR="00DE5A3C" w:rsidRPr="00A42677" w:rsidRDefault="00DE5A3C" w:rsidP="00690F81">
            <w:pPr>
              <w:pStyle w:val="Heading2"/>
            </w:pPr>
            <w:r w:rsidRPr="00E5766A">
              <w:t>Date Completed</w:t>
            </w:r>
          </w:p>
        </w:tc>
        <w:tc>
          <w:tcPr>
            <w:tcW w:w="3576" w:type="dxa"/>
          </w:tcPr>
          <w:p w14:paraId="632B8E73" w14:textId="77777777" w:rsidR="00DE5A3C" w:rsidRPr="00A42677" w:rsidRDefault="00DE5A3C" w:rsidP="00690F81">
            <w:pPr>
              <w:pStyle w:val="Heading2"/>
            </w:pPr>
            <w:r w:rsidRPr="00A42677">
              <w:t>Assessed By</w:t>
            </w:r>
          </w:p>
        </w:tc>
      </w:tr>
      <w:tr w:rsidR="00DE5A3C" w:rsidRPr="008A053A" w14:paraId="7BA28786" w14:textId="77777777" w:rsidTr="00483ED6">
        <w:tc>
          <w:tcPr>
            <w:tcW w:w="7923" w:type="dxa"/>
          </w:tcPr>
          <w:p w14:paraId="6529E7B2" w14:textId="77777777" w:rsidR="00DE5A3C" w:rsidRDefault="00DE5A3C" w:rsidP="00690F81"/>
        </w:tc>
        <w:tc>
          <w:tcPr>
            <w:tcW w:w="2449" w:type="dxa"/>
          </w:tcPr>
          <w:p w14:paraId="13AA8104" w14:textId="77777777" w:rsidR="00DE5A3C" w:rsidRDefault="00DE5A3C" w:rsidP="00690F81"/>
        </w:tc>
        <w:tc>
          <w:tcPr>
            <w:tcW w:w="3576" w:type="dxa"/>
          </w:tcPr>
          <w:p w14:paraId="0F2438C5" w14:textId="77777777" w:rsidR="00DE5A3C" w:rsidRDefault="00DE5A3C" w:rsidP="00690F81"/>
        </w:tc>
      </w:tr>
      <w:tr w:rsidR="00DE5A3C" w:rsidRPr="008A053A" w14:paraId="4BC3B7B5" w14:textId="77777777" w:rsidTr="00483ED6">
        <w:tc>
          <w:tcPr>
            <w:tcW w:w="7923" w:type="dxa"/>
          </w:tcPr>
          <w:p w14:paraId="25361518" w14:textId="77777777" w:rsidR="00DE5A3C" w:rsidRDefault="00DE5A3C" w:rsidP="00690F81"/>
        </w:tc>
        <w:tc>
          <w:tcPr>
            <w:tcW w:w="2449" w:type="dxa"/>
          </w:tcPr>
          <w:p w14:paraId="26D40579" w14:textId="77777777" w:rsidR="00DE5A3C" w:rsidRDefault="00DE5A3C" w:rsidP="00690F81"/>
        </w:tc>
        <w:tc>
          <w:tcPr>
            <w:tcW w:w="3576" w:type="dxa"/>
          </w:tcPr>
          <w:p w14:paraId="2EE2BEF0" w14:textId="77777777" w:rsidR="00DE5A3C" w:rsidRDefault="00DE5A3C" w:rsidP="00690F81"/>
        </w:tc>
      </w:tr>
      <w:tr w:rsidR="00DE5A3C" w:rsidRPr="008A053A" w14:paraId="007B042D" w14:textId="77777777" w:rsidTr="00483ED6">
        <w:tc>
          <w:tcPr>
            <w:tcW w:w="7923" w:type="dxa"/>
          </w:tcPr>
          <w:p w14:paraId="2E6B6F46" w14:textId="77777777" w:rsidR="00DE5A3C" w:rsidRDefault="00DE5A3C" w:rsidP="00690F81"/>
        </w:tc>
        <w:tc>
          <w:tcPr>
            <w:tcW w:w="2449" w:type="dxa"/>
          </w:tcPr>
          <w:p w14:paraId="6A98A612" w14:textId="77777777" w:rsidR="00DE5A3C" w:rsidRDefault="00DE5A3C" w:rsidP="00690F81"/>
        </w:tc>
        <w:tc>
          <w:tcPr>
            <w:tcW w:w="3576" w:type="dxa"/>
          </w:tcPr>
          <w:p w14:paraId="7D27F1FA" w14:textId="77777777" w:rsidR="00DE5A3C" w:rsidRDefault="00DE5A3C" w:rsidP="00690F81"/>
        </w:tc>
      </w:tr>
      <w:tr w:rsidR="00DE5A3C" w:rsidRPr="008A053A" w14:paraId="29683CB0" w14:textId="77777777" w:rsidTr="00483ED6">
        <w:tc>
          <w:tcPr>
            <w:tcW w:w="7923" w:type="dxa"/>
          </w:tcPr>
          <w:p w14:paraId="0A5BEBAC" w14:textId="2CDA39BA" w:rsidR="00DE5A3C" w:rsidRDefault="00DE5A3C" w:rsidP="00690F81"/>
        </w:tc>
        <w:tc>
          <w:tcPr>
            <w:tcW w:w="2449" w:type="dxa"/>
          </w:tcPr>
          <w:p w14:paraId="036CD73E" w14:textId="77777777" w:rsidR="00DE5A3C" w:rsidRDefault="00DE5A3C" w:rsidP="00690F81"/>
        </w:tc>
        <w:tc>
          <w:tcPr>
            <w:tcW w:w="3576" w:type="dxa"/>
          </w:tcPr>
          <w:p w14:paraId="018A1585" w14:textId="77777777" w:rsidR="00DE5A3C" w:rsidRDefault="00DE5A3C" w:rsidP="00690F81"/>
        </w:tc>
      </w:tr>
      <w:tr w:rsidR="00DE5A3C" w:rsidRPr="008A053A" w14:paraId="2B367113" w14:textId="77777777" w:rsidTr="00483ED6">
        <w:tc>
          <w:tcPr>
            <w:tcW w:w="7923" w:type="dxa"/>
          </w:tcPr>
          <w:p w14:paraId="1EECF1F6" w14:textId="77777777" w:rsidR="00DE5A3C" w:rsidRDefault="00DE5A3C" w:rsidP="00690F81"/>
        </w:tc>
        <w:tc>
          <w:tcPr>
            <w:tcW w:w="2449" w:type="dxa"/>
          </w:tcPr>
          <w:p w14:paraId="030B32AD" w14:textId="77777777" w:rsidR="00DE5A3C" w:rsidRDefault="00DE5A3C" w:rsidP="00690F81"/>
        </w:tc>
        <w:tc>
          <w:tcPr>
            <w:tcW w:w="3576" w:type="dxa"/>
          </w:tcPr>
          <w:p w14:paraId="5FA3D530" w14:textId="77777777" w:rsidR="00DE5A3C" w:rsidRDefault="00DE5A3C" w:rsidP="00690F81"/>
        </w:tc>
      </w:tr>
      <w:tr w:rsidR="00DE5A3C" w:rsidRPr="008A053A" w14:paraId="3E6D4B87" w14:textId="77777777" w:rsidTr="00483ED6">
        <w:tc>
          <w:tcPr>
            <w:tcW w:w="7923" w:type="dxa"/>
          </w:tcPr>
          <w:p w14:paraId="629CC030" w14:textId="77777777" w:rsidR="00DE5A3C" w:rsidRDefault="00DE5A3C" w:rsidP="00690F81"/>
        </w:tc>
        <w:tc>
          <w:tcPr>
            <w:tcW w:w="2449" w:type="dxa"/>
          </w:tcPr>
          <w:p w14:paraId="3285ECEC" w14:textId="77777777" w:rsidR="00DE5A3C" w:rsidRDefault="00DE5A3C" w:rsidP="00690F81"/>
        </w:tc>
        <w:tc>
          <w:tcPr>
            <w:tcW w:w="3576" w:type="dxa"/>
          </w:tcPr>
          <w:p w14:paraId="56DEDA65" w14:textId="77777777" w:rsidR="00DE5A3C" w:rsidRDefault="00DE5A3C" w:rsidP="00690F81"/>
        </w:tc>
      </w:tr>
      <w:tr w:rsidR="00DE5A3C" w:rsidRPr="008A053A" w14:paraId="5F55AE86" w14:textId="77777777" w:rsidTr="00483ED6">
        <w:tc>
          <w:tcPr>
            <w:tcW w:w="7923" w:type="dxa"/>
          </w:tcPr>
          <w:p w14:paraId="01F75708" w14:textId="77777777" w:rsidR="00DE5A3C" w:rsidRDefault="00DE5A3C" w:rsidP="00690F81"/>
        </w:tc>
        <w:tc>
          <w:tcPr>
            <w:tcW w:w="2449" w:type="dxa"/>
          </w:tcPr>
          <w:p w14:paraId="08D29158" w14:textId="77777777" w:rsidR="00DE5A3C" w:rsidRDefault="00DE5A3C" w:rsidP="00690F81"/>
        </w:tc>
        <w:tc>
          <w:tcPr>
            <w:tcW w:w="3576" w:type="dxa"/>
          </w:tcPr>
          <w:p w14:paraId="111EA2BC" w14:textId="77777777" w:rsidR="00DE5A3C" w:rsidRDefault="00DE5A3C" w:rsidP="00690F81"/>
        </w:tc>
      </w:tr>
      <w:tr w:rsidR="00483ED6" w:rsidRPr="008A053A" w14:paraId="0419738A" w14:textId="77777777" w:rsidTr="00483ED6">
        <w:tc>
          <w:tcPr>
            <w:tcW w:w="7923" w:type="dxa"/>
          </w:tcPr>
          <w:p w14:paraId="77367D28" w14:textId="77777777" w:rsidR="00483ED6" w:rsidRDefault="00483ED6" w:rsidP="00690F81"/>
        </w:tc>
        <w:tc>
          <w:tcPr>
            <w:tcW w:w="2449" w:type="dxa"/>
          </w:tcPr>
          <w:p w14:paraId="006C5CA6" w14:textId="77777777" w:rsidR="00483ED6" w:rsidRDefault="00483ED6" w:rsidP="00690F81"/>
        </w:tc>
        <w:tc>
          <w:tcPr>
            <w:tcW w:w="3576" w:type="dxa"/>
          </w:tcPr>
          <w:p w14:paraId="582AFC2F" w14:textId="77777777" w:rsidR="00483ED6" w:rsidRDefault="00483ED6" w:rsidP="00690F81"/>
        </w:tc>
      </w:tr>
      <w:tr w:rsidR="00DE5A3C" w:rsidRPr="008A053A" w14:paraId="634FD5C9" w14:textId="77777777" w:rsidTr="00483ED6">
        <w:tc>
          <w:tcPr>
            <w:tcW w:w="7923" w:type="dxa"/>
          </w:tcPr>
          <w:p w14:paraId="75152A06" w14:textId="77777777" w:rsidR="00DE5A3C" w:rsidRDefault="00DE5A3C" w:rsidP="00690F81"/>
        </w:tc>
        <w:tc>
          <w:tcPr>
            <w:tcW w:w="2449" w:type="dxa"/>
          </w:tcPr>
          <w:p w14:paraId="47FA1A85" w14:textId="77777777" w:rsidR="00DE5A3C" w:rsidRDefault="00DE5A3C" w:rsidP="00690F81"/>
        </w:tc>
        <w:tc>
          <w:tcPr>
            <w:tcW w:w="3576" w:type="dxa"/>
          </w:tcPr>
          <w:p w14:paraId="60D84159" w14:textId="77777777" w:rsidR="00DE5A3C" w:rsidRDefault="00DE5A3C" w:rsidP="00690F81"/>
        </w:tc>
      </w:tr>
    </w:tbl>
    <w:p w14:paraId="27887DFC" w14:textId="77777777" w:rsidR="00DE5A3C" w:rsidRDefault="00DE5A3C" w:rsidP="00DE5A3C">
      <w:pPr>
        <w:pStyle w:val="Heading2"/>
      </w:pPr>
      <w:r>
        <w:t>Approval:</w:t>
      </w:r>
    </w:p>
    <w:p w14:paraId="3A55F155" w14:textId="77777777" w:rsidR="00DE5A3C" w:rsidRDefault="00DE5A3C" w:rsidP="00DE5A3C">
      <w:r>
        <w:t>By signing this record, I confirm that this person has met the above competence criteria and is competent to train individuals on the use of this assay/equipment:</w:t>
      </w:r>
    </w:p>
    <w:tbl>
      <w:tblPr>
        <w:tblpPr w:leftFromText="180" w:rightFromText="180" w:vertAnchor="text" w:tblpY="1"/>
        <w:tblOverlap w:val="never"/>
        <w:tblW w:w="498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74"/>
        <w:gridCol w:w="12641"/>
      </w:tblGrid>
      <w:tr w:rsidR="00DE5A3C" w:rsidRPr="001817BB" w14:paraId="77ADAA8E" w14:textId="77777777" w:rsidTr="00690F81">
        <w:trPr>
          <w:trHeight w:val="567"/>
        </w:trPr>
        <w:tc>
          <w:tcPr>
            <w:tcW w:w="1292" w:type="dxa"/>
            <w:vAlign w:val="center"/>
          </w:tcPr>
          <w:p w14:paraId="0E1819FB" w14:textId="77777777" w:rsidR="00DE5A3C" w:rsidRPr="001817BB" w:rsidRDefault="00DE5A3C" w:rsidP="00690F81">
            <w:pPr>
              <w:pStyle w:val="Heading2"/>
            </w:pPr>
            <w:r w:rsidRPr="001817BB">
              <w:t>Name:</w:t>
            </w:r>
          </w:p>
        </w:tc>
        <w:tc>
          <w:tcPr>
            <w:tcW w:w="12850" w:type="dxa"/>
            <w:vAlign w:val="center"/>
          </w:tcPr>
          <w:p w14:paraId="4DA96C54" w14:textId="77777777" w:rsidR="00DE5A3C" w:rsidRPr="001817BB" w:rsidRDefault="00DE5A3C" w:rsidP="00690F81">
            <w:pPr>
              <w:pStyle w:val="Instructions"/>
            </w:pPr>
          </w:p>
        </w:tc>
      </w:tr>
      <w:tr w:rsidR="00DE5A3C" w:rsidRPr="001817BB" w14:paraId="5F17EC40" w14:textId="77777777" w:rsidTr="00690F81">
        <w:trPr>
          <w:trHeight w:val="567"/>
        </w:trPr>
        <w:tc>
          <w:tcPr>
            <w:tcW w:w="1292" w:type="dxa"/>
            <w:vAlign w:val="center"/>
          </w:tcPr>
          <w:p w14:paraId="5C74F3D5" w14:textId="77777777" w:rsidR="00DE5A3C" w:rsidRPr="001817BB" w:rsidRDefault="00DE5A3C" w:rsidP="00690F81">
            <w:pPr>
              <w:pStyle w:val="Heading2"/>
            </w:pPr>
            <w:r w:rsidRPr="001817BB">
              <w:t>Function:</w:t>
            </w:r>
          </w:p>
        </w:tc>
        <w:tc>
          <w:tcPr>
            <w:tcW w:w="12850" w:type="dxa"/>
            <w:vAlign w:val="center"/>
          </w:tcPr>
          <w:p w14:paraId="0DBB221A" w14:textId="77777777" w:rsidR="00DE5A3C" w:rsidRPr="001817BB" w:rsidRDefault="00DE5A3C" w:rsidP="00690F81">
            <w:pPr>
              <w:pStyle w:val="Instructions"/>
            </w:pPr>
          </w:p>
        </w:tc>
      </w:tr>
    </w:tbl>
    <w:p w14:paraId="455B2479" w14:textId="2BFBF51F" w:rsidR="00A94EF2" w:rsidRDefault="00A94EF2" w:rsidP="00D627EB"/>
    <w:tbl>
      <w:tblPr>
        <w:tblpPr w:leftFromText="180" w:rightFromText="180" w:vertAnchor="text" w:tblpY="1"/>
        <w:tblOverlap w:val="never"/>
        <w:tblW w:w="498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74"/>
        <w:gridCol w:w="5517"/>
        <w:gridCol w:w="1145"/>
        <w:gridCol w:w="5979"/>
      </w:tblGrid>
      <w:tr w:rsidR="00483ED6" w:rsidRPr="001817BB" w14:paraId="6265F779" w14:textId="77777777" w:rsidTr="00152AD1">
        <w:trPr>
          <w:trHeight w:val="567"/>
        </w:trPr>
        <w:tc>
          <w:tcPr>
            <w:tcW w:w="1292" w:type="dxa"/>
            <w:vAlign w:val="center"/>
          </w:tcPr>
          <w:p w14:paraId="02BA7CAF" w14:textId="77777777" w:rsidR="00483ED6" w:rsidRPr="001817BB" w:rsidRDefault="00483ED6" w:rsidP="00152AD1">
            <w:pPr>
              <w:pStyle w:val="Heading2"/>
            </w:pPr>
            <w:r w:rsidRPr="001817BB">
              <w:t>Signature:</w:t>
            </w:r>
          </w:p>
        </w:tc>
        <w:tc>
          <w:tcPr>
            <w:tcW w:w="5609" w:type="dxa"/>
            <w:vAlign w:val="center"/>
          </w:tcPr>
          <w:p w14:paraId="474DE6B1" w14:textId="77777777" w:rsidR="00483ED6" w:rsidRPr="001817BB" w:rsidRDefault="00483ED6" w:rsidP="00152AD1">
            <w:pPr>
              <w:pStyle w:val="Instructions"/>
            </w:pPr>
          </w:p>
        </w:tc>
        <w:tc>
          <w:tcPr>
            <w:tcW w:w="1161" w:type="dxa"/>
            <w:vAlign w:val="center"/>
          </w:tcPr>
          <w:p w14:paraId="1297F916" w14:textId="77777777" w:rsidR="00483ED6" w:rsidRPr="001817BB" w:rsidRDefault="00483ED6" w:rsidP="00152AD1">
            <w:pPr>
              <w:pStyle w:val="Heading2"/>
            </w:pPr>
            <w:r w:rsidRPr="001817BB">
              <w:t>Date:</w:t>
            </w:r>
          </w:p>
        </w:tc>
        <w:tc>
          <w:tcPr>
            <w:tcW w:w="6080" w:type="dxa"/>
            <w:vAlign w:val="center"/>
          </w:tcPr>
          <w:p w14:paraId="6B3B70DE" w14:textId="77777777" w:rsidR="00483ED6" w:rsidRPr="001817BB" w:rsidRDefault="00483ED6" w:rsidP="00152AD1">
            <w:pPr>
              <w:pStyle w:val="Instructions"/>
            </w:pPr>
          </w:p>
        </w:tc>
      </w:tr>
    </w:tbl>
    <w:p w14:paraId="6FCDC549" w14:textId="77777777" w:rsidR="00483ED6" w:rsidRDefault="00483ED6" w:rsidP="00D627EB">
      <w:pPr>
        <w:sectPr w:rsidR="00483ED6" w:rsidSect="00D627EB">
          <w:headerReference w:type="default" r:id="rId14"/>
          <w:footerReference w:type="default" r:id="rId15"/>
          <w:pgSz w:w="16838" w:h="11906" w:orient="landscape"/>
          <w:pgMar w:top="1440" w:right="1440" w:bottom="1440" w:left="1440" w:header="567" w:footer="567" w:gutter="0"/>
          <w:pgBorders>
            <w:top w:val="single" w:sz="12" w:space="3" w:color="943634"/>
            <w:bottom w:val="single" w:sz="12" w:space="3" w:color="943634"/>
          </w:pgBorders>
          <w:cols w:space="708"/>
          <w:docGrid w:linePitch="360"/>
        </w:sectPr>
      </w:pPr>
    </w:p>
    <w:tbl>
      <w:tblPr>
        <w:tblStyle w:val="TableGrid"/>
        <w:tblW w:w="0" w:type="auto"/>
        <w:tblInd w:w="-5" w:type="dxa"/>
        <w:tblBorders>
          <w:insideH w:val="dotted" w:sz="4" w:space="0" w:color="auto"/>
          <w:insideV w:val="dotted" w:sz="4" w:space="0" w:color="auto"/>
        </w:tblBorders>
        <w:tblLook w:val="04A0" w:firstRow="1" w:lastRow="0" w:firstColumn="1" w:lastColumn="0" w:noHBand="0" w:noVBand="1"/>
      </w:tblPr>
      <w:tblGrid>
        <w:gridCol w:w="918"/>
        <w:gridCol w:w="6001"/>
        <w:gridCol w:w="1092"/>
        <w:gridCol w:w="5942"/>
      </w:tblGrid>
      <w:tr w:rsidR="00483ED6" w14:paraId="1281A2CF" w14:textId="77777777" w:rsidTr="00152AD1">
        <w:trPr>
          <w:trHeight w:val="567"/>
        </w:trPr>
        <w:tc>
          <w:tcPr>
            <w:tcW w:w="918" w:type="dxa"/>
            <w:vAlign w:val="center"/>
          </w:tcPr>
          <w:p w14:paraId="1B22844A" w14:textId="77777777" w:rsidR="00483ED6" w:rsidRDefault="00483ED6" w:rsidP="00152AD1">
            <w:pPr>
              <w:pStyle w:val="Heading2"/>
              <w:outlineLvl w:val="1"/>
            </w:pPr>
            <w:r>
              <w:lastRenderedPageBreak/>
              <w:t>Name:</w:t>
            </w:r>
          </w:p>
        </w:tc>
        <w:tc>
          <w:tcPr>
            <w:tcW w:w="6001" w:type="dxa"/>
            <w:vAlign w:val="center"/>
          </w:tcPr>
          <w:p w14:paraId="1639C40E" w14:textId="77777777" w:rsidR="00483ED6" w:rsidRDefault="00483ED6" w:rsidP="00152AD1"/>
        </w:tc>
        <w:tc>
          <w:tcPr>
            <w:tcW w:w="1092" w:type="dxa"/>
            <w:vAlign w:val="center"/>
          </w:tcPr>
          <w:p w14:paraId="41231744" w14:textId="77777777" w:rsidR="00483ED6" w:rsidRDefault="00483ED6" w:rsidP="00152AD1">
            <w:pPr>
              <w:pStyle w:val="Heading2"/>
              <w:outlineLvl w:val="1"/>
            </w:pPr>
            <w:r>
              <w:t>Job Title:</w:t>
            </w:r>
          </w:p>
        </w:tc>
        <w:tc>
          <w:tcPr>
            <w:tcW w:w="5942" w:type="dxa"/>
            <w:vAlign w:val="center"/>
          </w:tcPr>
          <w:p w14:paraId="7A405ECC" w14:textId="77777777" w:rsidR="00483ED6" w:rsidRDefault="00483ED6" w:rsidP="00152AD1"/>
        </w:tc>
      </w:tr>
    </w:tbl>
    <w:p w14:paraId="18141265" w14:textId="0D5CCE62" w:rsidR="00483ED6" w:rsidRDefault="00483ED6" w:rsidP="00483ED6">
      <w:pPr>
        <w:pStyle w:val="Heading1"/>
      </w:pPr>
      <w:r>
        <w:t xml:space="preserve">Competent to Perform statement - </w:t>
      </w:r>
      <w:r w:rsidRPr="007A3C7C">
        <w:t>&lt;Equipment / Assa</w:t>
      </w:r>
      <w:r>
        <w:t>y Title</w:t>
      </w:r>
      <w:r w:rsidRPr="007A3C7C">
        <w:t>&gt;</w:t>
      </w:r>
    </w:p>
    <w:p w14:paraId="55125B5F" w14:textId="77777777" w:rsidR="00483ED6" w:rsidRPr="001B3CD9" w:rsidRDefault="00483ED6" w:rsidP="00483ED6">
      <w:r>
        <w:t>To be competent to perform this assay / use this equipment the following criteria must be met: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7923"/>
        <w:gridCol w:w="2449"/>
        <w:gridCol w:w="3576"/>
      </w:tblGrid>
      <w:tr w:rsidR="00483ED6" w:rsidRPr="008A053A" w14:paraId="73B0472F" w14:textId="77777777" w:rsidTr="00483ED6">
        <w:tc>
          <w:tcPr>
            <w:tcW w:w="7923" w:type="dxa"/>
          </w:tcPr>
          <w:p w14:paraId="3C482B92" w14:textId="77777777" w:rsidR="00483ED6" w:rsidRPr="001B3CD9" w:rsidRDefault="00483ED6" w:rsidP="00152AD1">
            <w:pPr>
              <w:pStyle w:val="Heading2"/>
            </w:pPr>
            <w:r>
              <w:t>Criteria</w:t>
            </w:r>
          </w:p>
        </w:tc>
        <w:tc>
          <w:tcPr>
            <w:tcW w:w="2449" w:type="dxa"/>
          </w:tcPr>
          <w:p w14:paraId="37BC54A2" w14:textId="77777777" w:rsidR="00483ED6" w:rsidRPr="001B3CD9" w:rsidRDefault="00483ED6" w:rsidP="00152AD1">
            <w:pPr>
              <w:pStyle w:val="Heading2"/>
            </w:pPr>
            <w:r w:rsidRPr="001B3CD9">
              <w:t>Date Completed</w:t>
            </w:r>
          </w:p>
        </w:tc>
        <w:tc>
          <w:tcPr>
            <w:tcW w:w="3576" w:type="dxa"/>
          </w:tcPr>
          <w:p w14:paraId="4F07A776" w14:textId="77777777" w:rsidR="00483ED6" w:rsidRPr="001B3CD9" w:rsidRDefault="00483ED6" w:rsidP="00152AD1">
            <w:pPr>
              <w:pStyle w:val="Heading2"/>
            </w:pPr>
            <w:r w:rsidRPr="001B3CD9">
              <w:t>Assessed By</w:t>
            </w:r>
          </w:p>
        </w:tc>
      </w:tr>
      <w:tr w:rsidR="00483ED6" w:rsidRPr="008A053A" w14:paraId="5903E830" w14:textId="77777777" w:rsidTr="00483ED6">
        <w:tc>
          <w:tcPr>
            <w:tcW w:w="7923" w:type="dxa"/>
          </w:tcPr>
          <w:p w14:paraId="4CA7D6CD" w14:textId="77777777" w:rsidR="00483ED6" w:rsidRDefault="00483ED6" w:rsidP="00152AD1"/>
        </w:tc>
        <w:tc>
          <w:tcPr>
            <w:tcW w:w="2449" w:type="dxa"/>
          </w:tcPr>
          <w:p w14:paraId="5DE852B5" w14:textId="77777777" w:rsidR="00483ED6" w:rsidRDefault="00483ED6" w:rsidP="00152AD1"/>
        </w:tc>
        <w:tc>
          <w:tcPr>
            <w:tcW w:w="3576" w:type="dxa"/>
          </w:tcPr>
          <w:p w14:paraId="34B9DA99" w14:textId="77777777" w:rsidR="00483ED6" w:rsidRDefault="00483ED6" w:rsidP="00152AD1"/>
        </w:tc>
      </w:tr>
      <w:tr w:rsidR="00483ED6" w:rsidRPr="008A053A" w14:paraId="74EBE4FF" w14:textId="77777777" w:rsidTr="00483ED6">
        <w:tc>
          <w:tcPr>
            <w:tcW w:w="7923" w:type="dxa"/>
          </w:tcPr>
          <w:p w14:paraId="05EF53A8" w14:textId="77777777" w:rsidR="00483ED6" w:rsidRDefault="00483ED6" w:rsidP="00152AD1"/>
        </w:tc>
        <w:tc>
          <w:tcPr>
            <w:tcW w:w="2449" w:type="dxa"/>
          </w:tcPr>
          <w:p w14:paraId="4968FBD1" w14:textId="77777777" w:rsidR="00483ED6" w:rsidRDefault="00483ED6" w:rsidP="00152AD1"/>
        </w:tc>
        <w:tc>
          <w:tcPr>
            <w:tcW w:w="3576" w:type="dxa"/>
          </w:tcPr>
          <w:p w14:paraId="5B916C12" w14:textId="77777777" w:rsidR="00483ED6" w:rsidRDefault="00483ED6" w:rsidP="00152AD1"/>
        </w:tc>
      </w:tr>
      <w:tr w:rsidR="00483ED6" w:rsidRPr="008A053A" w14:paraId="2B134BD9" w14:textId="77777777" w:rsidTr="00483ED6">
        <w:tc>
          <w:tcPr>
            <w:tcW w:w="7923" w:type="dxa"/>
          </w:tcPr>
          <w:p w14:paraId="18BD1183" w14:textId="77777777" w:rsidR="00483ED6" w:rsidRDefault="00483ED6" w:rsidP="00152AD1"/>
        </w:tc>
        <w:tc>
          <w:tcPr>
            <w:tcW w:w="2449" w:type="dxa"/>
          </w:tcPr>
          <w:p w14:paraId="28558045" w14:textId="77777777" w:rsidR="00483ED6" w:rsidRDefault="00483ED6" w:rsidP="00152AD1"/>
        </w:tc>
        <w:tc>
          <w:tcPr>
            <w:tcW w:w="3576" w:type="dxa"/>
          </w:tcPr>
          <w:p w14:paraId="73269AF3" w14:textId="77777777" w:rsidR="00483ED6" w:rsidRDefault="00483ED6" w:rsidP="00152AD1"/>
        </w:tc>
      </w:tr>
      <w:tr w:rsidR="00483ED6" w:rsidRPr="008A053A" w14:paraId="2E09D867" w14:textId="77777777" w:rsidTr="00483ED6">
        <w:tc>
          <w:tcPr>
            <w:tcW w:w="7923" w:type="dxa"/>
          </w:tcPr>
          <w:p w14:paraId="1E518925" w14:textId="42A993F8" w:rsidR="00483ED6" w:rsidRDefault="00483ED6" w:rsidP="00152AD1"/>
        </w:tc>
        <w:tc>
          <w:tcPr>
            <w:tcW w:w="2449" w:type="dxa"/>
          </w:tcPr>
          <w:p w14:paraId="39070498" w14:textId="77777777" w:rsidR="00483ED6" w:rsidRDefault="00483ED6" w:rsidP="00152AD1"/>
        </w:tc>
        <w:tc>
          <w:tcPr>
            <w:tcW w:w="3576" w:type="dxa"/>
          </w:tcPr>
          <w:p w14:paraId="5D47FEE1" w14:textId="77777777" w:rsidR="00483ED6" w:rsidRDefault="00483ED6" w:rsidP="00152AD1"/>
        </w:tc>
      </w:tr>
      <w:tr w:rsidR="00483ED6" w:rsidRPr="008A053A" w14:paraId="11831B97" w14:textId="77777777" w:rsidTr="00483ED6">
        <w:tc>
          <w:tcPr>
            <w:tcW w:w="7923" w:type="dxa"/>
          </w:tcPr>
          <w:p w14:paraId="4ABFB904" w14:textId="77777777" w:rsidR="00483ED6" w:rsidRDefault="00483ED6" w:rsidP="00152AD1"/>
        </w:tc>
        <w:tc>
          <w:tcPr>
            <w:tcW w:w="2449" w:type="dxa"/>
          </w:tcPr>
          <w:p w14:paraId="3829A0E0" w14:textId="77777777" w:rsidR="00483ED6" w:rsidRDefault="00483ED6" w:rsidP="00152AD1"/>
        </w:tc>
        <w:tc>
          <w:tcPr>
            <w:tcW w:w="3576" w:type="dxa"/>
          </w:tcPr>
          <w:p w14:paraId="300D83B9" w14:textId="77777777" w:rsidR="00483ED6" w:rsidRDefault="00483ED6" w:rsidP="00152AD1"/>
        </w:tc>
      </w:tr>
      <w:tr w:rsidR="00483ED6" w:rsidRPr="008A053A" w14:paraId="1A921848" w14:textId="77777777" w:rsidTr="00483ED6">
        <w:tc>
          <w:tcPr>
            <w:tcW w:w="7923" w:type="dxa"/>
          </w:tcPr>
          <w:p w14:paraId="6DC618FD" w14:textId="77777777" w:rsidR="00483ED6" w:rsidRDefault="00483ED6" w:rsidP="00152AD1"/>
        </w:tc>
        <w:tc>
          <w:tcPr>
            <w:tcW w:w="2449" w:type="dxa"/>
          </w:tcPr>
          <w:p w14:paraId="63B99765" w14:textId="77777777" w:rsidR="00483ED6" w:rsidRDefault="00483ED6" w:rsidP="00152AD1"/>
        </w:tc>
        <w:tc>
          <w:tcPr>
            <w:tcW w:w="3576" w:type="dxa"/>
          </w:tcPr>
          <w:p w14:paraId="61F1F6B3" w14:textId="77777777" w:rsidR="00483ED6" w:rsidRDefault="00483ED6" w:rsidP="00152AD1"/>
        </w:tc>
      </w:tr>
      <w:tr w:rsidR="00483ED6" w:rsidRPr="008A053A" w14:paraId="512516FD" w14:textId="77777777" w:rsidTr="00483ED6">
        <w:tc>
          <w:tcPr>
            <w:tcW w:w="7923" w:type="dxa"/>
          </w:tcPr>
          <w:p w14:paraId="71BA412B" w14:textId="77777777" w:rsidR="00483ED6" w:rsidRDefault="00483ED6" w:rsidP="00152AD1"/>
        </w:tc>
        <w:tc>
          <w:tcPr>
            <w:tcW w:w="2449" w:type="dxa"/>
          </w:tcPr>
          <w:p w14:paraId="1163059C" w14:textId="77777777" w:rsidR="00483ED6" w:rsidRDefault="00483ED6" w:rsidP="00152AD1"/>
        </w:tc>
        <w:tc>
          <w:tcPr>
            <w:tcW w:w="3576" w:type="dxa"/>
          </w:tcPr>
          <w:p w14:paraId="1EDAF63C" w14:textId="77777777" w:rsidR="00483ED6" w:rsidRDefault="00483ED6" w:rsidP="00152AD1"/>
        </w:tc>
      </w:tr>
      <w:tr w:rsidR="00483ED6" w:rsidRPr="008A053A" w14:paraId="2BE70BC8" w14:textId="77777777" w:rsidTr="00483ED6">
        <w:tc>
          <w:tcPr>
            <w:tcW w:w="7923" w:type="dxa"/>
          </w:tcPr>
          <w:p w14:paraId="329CAAAC" w14:textId="77777777" w:rsidR="00483ED6" w:rsidRDefault="00483ED6" w:rsidP="00152AD1"/>
        </w:tc>
        <w:tc>
          <w:tcPr>
            <w:tcW w:w="2449" w:type="dxa"/>
          </w:tcPr>
          <w:p w14:paraId="3F4C4926" w14:textId="77777777" w:rsidR="00483ED6" w:rsidRDefault="00483ED6" w:rsidP="00152AD1"/>
        </w:tc>
        <w:tc>
          <w:tcPr>
            <w:tcW w:w="3576" w:type="dxa"/>
          </w:tcPr>
          <w:p w14:paraId="6C9F0746" w14:textId="77777777" w:rsidR="00483ED6" w:rsidRDefault="00483ED6" w:rsidP="00152AD1"/>
        </w:tc>
      </w:tr>
    </w:tbl>
    <w:p w14:paraId="6E3C7EC4" w14:textId="77777777" w:rsidR="00483ED6" w:rsidRDefault="00483ED6" w:rsidP="00483ED6">
      <w:pPr>
        <w:pStyle w:val="Heading2"/>
      </w:pPr>
      <w:r>
        <w:t>Approval:</w:t>
      </w:r>
    </w:p>
    <w:p w14:paraId="21D819F2" w14:textId="77777777" w:rsidR="00483ED6" w:rsidRDefault="00483ED6" w:rsidP="00483ED6">
      <w:r>
        <w:t>By signing this record, I confirm that the person above has met the above competence criteria and is competent to perform/use this assay/equipment:</w:t>
      </w:r>
    </w:p>
    <w:tbl>
      <w:tblPr>
        <w:tblpPr w:leftFromText="180" w:rightFromText="180" w:vertAnchor="text" w:tblpY="1"/>
        <w:tblOverlap w:val="never"/>
        <w:tblW w:w="498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74"/>
        <w:gridCol w:w="12641"/>
      </w:tblGrid>
      <w:tr w:rsidR="00483ED6" w:rsidRPr="001817BB" w14:paraId="75481B89" w14:textId="77777777" w:rsidTr="00152AD1">
        <w:trPr>
          <w:trHeight w:val="567"/>
        </w:trPr>
        <w:tc>
          <w:tcPr>
            <w:tcW w:w="1292" w:type="dxa"/>
            <w:vAlign w:val="center"/>
          </w:tcPr>
          <w:p w14:paraId="7A680C63" w14:textId="77777777" w:rsidR="00483ED6" w:rsidRPr="001817BB" w:rsidRDefault="00483ED6" w:rsidP="00152AD1">
            <w:pPr>
              <w:pStyle w:val="Heading2"/>
            </w:pPr>
            <w:r w:rsidRPr="001817BB">
              <w:t>Name:</w:t>
            </w:r>
          </w:p>
        </w:tc>
        <w:tc>
          <w:tcPr>
            <w:tcW w:w="12850" w:type="dxa"/>
            <w:vAlign w:val="center"/>
          </w:tcPr>
          <w:p w14:paraId="04B02A01" w14:textId="77777777" w:rsidR="00483ED6" w:rsidRPr="001817BB" w:rsidRDefault="00483ED6" w:rsidP="00152AD1">
            <w:pPr>
              <w:pStyle w:val="Instructions"/>
            </w:pPr>
          </w:p>
        </w:tc>
      </w:tr>
      <w:tr w:rsidR="00483ED6" w:rsidRPr="001817BB" w14:paraId="6F5F3DBA" w14:textId="77777777" w:rsidTr="00152AD1">
        <w:trPr>
          <w:trHeight w:val="567"/>
        </w:trPr>
        <w:tc>
          <w:tcPr>
            <w:tcW w:w="1292" w:type="dxa"/>
            <w:vAlign w:val="center"/>
          </w:tcPr>
          <w:p w14:paraId="6A55594B" w14:textId="77777777" w:rsidR="00483ED6" w:rsidRPr="001817BB" w:rsidRDefault="00483ED6" w:rsidP="00152AD1">
            <w:pPr>
              <w:pStyle w:val="Heading2"/>
            </w:pPr>
            <w:r w:rsidRPr="001817BB">
              <w:t>Function:</w:t>
            </w:r>
          </w:p>
        </w:tc>
        <w:tc>
          <w:tcPr>
            <w:tcW w:w="12850" w:type="dxa"/>
            <w:vAlign w:val="center"/>
          </w:tcPr>
          <w:p w14:paraId="674F7C44" w14:textId="77777777" w:rsidR="00483ED6" w:rsidRPr="001817BB" w:rsidRDefault="00483ED6" w:rsidP="00152AD1">
            <w:pPr>
              <w:pStyle w:val="Instructions"/>
            </w:pPr>
          </w:p>
        </w:tc>
      </w:tr>
    </w:tbl>
    <w:p w14:paraId="7BF76606" w14:textId="2D9DA247" w:rsidR="00483ED6" w:rsidRDefault="00483ED6" w:rsidP="00D627EB"/>
    <w:tbl>
      <w:tblPr>
        <w:tblpPr w:leftFromText="180" w:rightFromText="180" w:vertAnchor="text" w:tblpY="1"/>
        <w:tblOverlap w:val="never"/>
        <w:tblW w:w="498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74"/>
        <w:gridCol w:w="5517"/>
        <w:gridCol w:w="1145"/>
        <w:gridCol w:w="5979"/>
      </w:tblGrid>
      <w:tr w:rsidR="00483ED6" w:rsidRPr="001817BB" w14:paraId="1A5A1824" w14:textId="77777777" w:rsidTr="00152AD1">
        <w:trPr>
          <w:trHeight w:val="567"/>
        </w:trPr>
        <w:tc>
          <w:tcPr>
            <w:tcW w:w="1292" w:type="dxa"/>
            <w:vAlign w:val="center"/>
          </w:tcPr>
          <w:p w14:paraId="1E9ABF69" w14:textId="77777777" w:rsidR="00483ED6" w:rsidRPr="001817BB" w:rsidRDefault="00483ED6" w:rsidP="00152AD1">
            <w:pPr>
              <w:pStyle w:val="Heading2"/>
            </w:pPr>
            <w:r w:rsidRPr="001817BB">
              <w:t>Signature:</w:t>
            </w:r>
          </w:p>
        </w:tc>
        <w:tc>
          <w:tcPr>
            <w:tcW w:w="5609" w:type="dxa"/>
            <w:vAlign w:val="center"/>
          </w:tcPr>
          <w:p w14:paraId="31ADCF66" w14:textId="77777777" w:rsidR="00483ED6" w:rsidRPr="001817BB" w:rsidRDefault="00483ED6" w:rsidP="00152AD1">
            <w:pPr>
              <w:pStyle w:val="Instructions"/>
            </w:pPr>
          </w:p>
        </w:tc>
        <w:tc>
          <w:tcPr>
            <w:tcW w:w="1161" w:type="dxa"/>
            <w:vAlign w:val="center"/>
          </w:tcPr>
          <w:p w14:paraId="73FA54FE" w14:textId="77777777" w:rsidR="00483ED6" w:rsidRPr="001817BB" w:rsidRDefault="00483ED6" w:rsidP="00152AD1">
            <w:pPr>
              <w:pStyle w:val="Heading2"/>
            </w:pPr>
            <w:r w:rsidRPr="001817BB">
              <w:t>Date:</w:t>
            </w:r>
          </w:p>
        </w:tc>
        <w:tc>
          <w:tcPr>
            <w:tcW w:w="6080" w:type="dxa"/>
            <w:vAlign w:val="center"/>
          </w:tcPr>
          <w:p w14:paraId="659B856A" w14:textId="77777777" w:rsidR="00483ED6" w:rsidRPr="001817BB" w:rsidRDefault="00483ED6" w:rsidP="00152AD1">
            <w:pPr>
              <w:pStyle w:val="Instructions"/>
            </w:pPr>
          </w:p>
        </w:tc>
      </w:tr>
    </w:tbl>
    <w:p w14:paraId="136756BC" w14:textId="359D512B" w:rsidR="00483ED6" w:rsidRDefault="00483ED6" w:rsidP="00483ED6"/>
    <w:sectPr w:rsidR="00483ED6" w:rsidSect="00D627EB">
      <w:pgSz w:w="16838" w:h="11906" w:orient="landscape"/>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A4CA" w14:textId="77777777" w:rsidR="00A94EF2" w:rsidRDefault="00A94EF2" w:rsidP="009E2541">
      <w:pPr>
        <w:spacing w:before="0" w:after="0"/>
      </w:pPr>
      <w:r>
        <w:separator/>
      </w:r>
    </w:p>
  </w:endnote>
  <w:endnote w:type="continuationSeparator" w:id="0">
    <w:p w14:paraId="0E4E5524" w14:textId="77777777" w:rsidR="00A94EF2" w:rsidRDefault="00A94EF2"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4E21504B" w14:textId="77777777" w:rsidR="0017791A" w:rsidRDefault="0017791A" w:rsidP="0017791A">
            <w:pPr>
              <w:pStyle w:val="Footer"/>
              <w:tabs>
                <w:tab w:val="right" w:pos="9026"/>
              </w:tabs>
            </w:pPr>
            <w:r>
              <w:tab/>
            </w:r>
          </w:p>
          <w:p w14:paraId="6F122223" w14:textId="558FEC04" w:rsidR="009E2541" w:rsidRDefault="00A94EF2" w:rsidP="00D627EB">
            <w:pPr>
              <w:pStyle w:val="Footer"/>
              <w:tabs>
                <w:tab w:val="right" w:pos="9026"/>
              </w:tabs>
            </w:pPr>
            <w:bookmarkStart w:id="1" w:name="_Hlk120631318"/>
            <w:r>
              <w:t>UoB-CRL-QCD-0</w:t>
            </w:r>
            <w:r w:rsidR="00693CB8">
              <w:t>03</w:t>
            </w:r>
            <w:r>
              <w:t xml:space="preserve"> </w:t>
            </w:r>
            <w:r w:rsidR="00693CB8">
              <w:t>Laboratory Competencies</w:t>
            </w:r>
            <w:r>
              <w:t xml:space="preserve"> v</w:t>
            </w:r>
            <w:r w:rsidR="00483ED6">
              <w:t>2</w:t>
            </w:r>
            <w:r>
              <w:t xml:space="preserve">.0 Effective date </w:t>
            </w:r>
            <w:r w:rsidR="00693CB8">
              <w:t>03</w:t>
            </w:r>
            <w:r>
              <w:t>-</w:t>
            </w:r>
            <w:r w:rsidR="00693CB8">
              <w:t>Jan</w:t>
            </w:r>
            <w:r>
              <w:t>-202</w:t>
            </w:r>
            <w:bookmarkEnd w:id="1"/>
            <w:r w:rsidR="00693CB8">
              <w:t>3</w:t>
            </w:r>
            <w:r>
              <w:ptab w:relativeTo="margin" w:alignment="right" w:leader="none"/>
            </w:r>
            <w:r w:rsidR="0017791A">
              <w:t xml:space="preserve">Page </w:t>
            </w:r>
            <w:r w:rsidR="0017791A">
              <w:fldChar w:fldCharType="begin"/>
            </w:r>
            <w:r w:rsidR="0017791A">
              <w:instrText xml:space="preserve"> PAGE   \* MERGEFORMAT </w:instrText>
            </w:r>
            <w:r w:rsidR="0017791A">
              <w:fldChar w:fldCharType="separate"/>
            </w:r>
            <w:r w:rsidR="00174260">
              <w:t>2</w:t>
            </w:r>
            <w:r w:rsidR="0017791A">
              <w:fldChar w:fldCharType="end"/>
            </w:r>
            <w:r w:rsidR="0017791A">
              <w:t xml:space="preserve"> of </w:t>
            </w:r>
            <w:fldSimple w:instr=" NUMPAGES   \* MERGEFORMAT ">
              <w:r w:rsidR="00174260">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3BD5"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932405A"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17DBC511" w14:textId="77777777" w:rsidR="009F4967" w:rsidRDefault="00F37725"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20348"/>
      <w:docPartObj>
        <w:docPartGallery w:val="Page Numbers (Bottom of Page)"/>
        <w:docPartUnique/>
      </w:docPartObj>
    </w:sdtPr>
    <w:sdtEndPr/>
    <w:sdtContent>
      <w:sdt>
        <w:sdtPr>
          <w:id w:val="-554156461"/>
          <w:docPartObj>
            <w:docPartGallery w:val="Page Numbers (Top of Page)"/>
            <w:docPartUnique/>
          </w:docPartObj>
        </w:sdtPr>
        <w:sdtEndPr/>
        <w:sdtContent>
          <w:bookmarkStart w:id="3" w:name="_Hlk120631396" w:displacedByCustomXml="prev"/>
          <w:p w14:paraId="2D66C18B" w14:textId="381AF8F4" w:rsidR="00045357" w:rsidRDefault="00A94EF2" w:rsidP="00F76DD7">
            <w:pPr>
              <w:pStyle w:val="Footer"/>
              <w:tabs>
                <w:tab w:val="right" w:pos="9026"/>
              </w:tabs>
            </w:pPr>
            <w:r>
              <w:t>&lt;Enter site/study/trial-specific footer text here or delete if not required&gt;</w:t>
            </w:r>
            <w:bookmarkEnd w:id="3"/>
            <w:r w:rsidR="00F76DD7">
              <w:ptab w:relativeTo="margin" w:alignment="right" w:leader="none"/>
            </w:r>
            <w:r w:rsidR="00045357">
              <w:t xml:space="preserve">Page </w:t>
            </w:r>
            <w:r w:rsidR="00045357">
              <w:fldChar w:fldCharType="begin"/>
            </w:r>
            <w:r w:rsidR="00045357">
              <w:instrText xml:space="preserve"> PAGE   \* MERGEFORMAT </w:instrText>
            </w:r>
            <w:r w:rsidR="00045357">
              <w:fldChar w:fldCharType="separate"/>
            </w:r>
            <w:r w:rsidR="00045357">
              <w:t>2</w:t>
            </w:r>
            <w:r w:rsidR="00045357">
              <w:fldChar w:fldCharType="end"/>
            </w:r>
            <w:r w:rsidR="00045357">
              <w:t xml:space="preserve"> of </w:t>
            </w:r>
            <w:fldSimple w:instr=" NUMPAGES   \* MERGEFORMAT ">
              <w:r w:rsidR="00045357">
                <w:t>2</w:t>
              </w:r>
            </w:fldSimple>
          </w:p>
        </w:sdtContent>
      </w:sdt>
    </w:sdtContent>
  </w:sdt>
  <w:p w14:paraId="5A1BC231" w14:textId="1B8106B1" w:rsidR="00045357" w:rsidRPr="009E2541" w:rsidRDefault="00A94EF2" w:rsidP="00A94EF2">
    <w:pPr>
      <w:pStyle w:val="Footer"/>
    </w:pPr>
    <w:r>
      <w:t>UoB-CRL-QCD-0</w:t>
    </w:r>
    <w:r w:rsidR="00DE5A3C">
      <w:t>03</w:t>
    </w:r>
    <w:r>
      <w:t xml:space="preserve"> </w:t>
    </w:r>
    <w:r w:rsidR="00DE5A3C">
      <w:t>Laboratory Competencies</w:t>
    </w:r>
    <w:r>
      <w:t xml:space="preserve"> v2.0 Effective date </w:t>
    </w:r>
    <w:r w:rsidR="00DE5A3C">
      <w:t>03</w:t>
    </w:r>
    <w:r>
      <w:t>-</w:t>
    </w:r>
    <w:r w:rsidR="00DE5A3C">
      <w:t>Jan</w:t>
    </w:r>
    <w:r>
      <w:t>-2022</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51E9" w14:textId="77777777" w:rsidR="00A94EF2" w:rsidRDefault="00A94EF2" w:rsidP="009E2541">
      <w:pPr>
        <w:spacing w:before="0" w:after="0"/>
      </w:pPr>
      <w:r>
        <w:separator/>
      </w:r>
    </w:p>
  </w:footnote>
  <w:footnote w:type="continuationSeparator" w:id="0">
    <w:p w14:paraId="4CD0D134" w14:textId="77777777" w:rsidR="00A94EF2" w:rsidRDefault="00A94EF2"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27FA" w14:textId="576F4EC2" w:rsidR="00F76DD7" w:rsidRDefault="00A94EF2" w:rsidP="00F76DD7">
    <w:pPr>
      <w:pStyle w:val="Header-QCDs"/>
      <w:jc w:val="left"/>
    </w:pPr>
    <w:r w:rsidRPr="00C67170">
      <w:rPr>
        <w:lang w:eastAsia="en-GB"/>
      </w:rPr>
      <w:drawing>
        <wp:anchor distT="0" distB="0" distL="114300" distR="114300" simplePos="0" relativeHeight="251664384" behindDoc="0" locked="0" layoutInCell="1" allowOverlap="1" wp14:anchorId="11F3C2F0" wp14:editId="3C3BAB8F">
          <wp:simplePos x="0" y="0"/>
          <wp:positionH relativeFrom="column">
            <wp:posOffset>-295275</wp:posOffset>
          </wp:positionH>
          <wp:positionV relativeFrom="page">
            <wp:posOffset>86030</wp:posOffset>
          </wp:positionV>
          <wp:extent cx="2340000" cy="918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6DD7">
      <w:ptab w:relativeTo="margin" w:alignment="center" w:leader="none"/>
    </w:r>
    <w:r w:rsidR="00F76DD7">
      <w:ptab w:relativeTo="margin" w:alignment="right" w:leader="none"/>
    </w:r>
    <w:r w:rsidR="0071633B">
      <w:t>Laboratory Competencies</w:t>
    </w:r>
  </w:p>
  <w:p w14:paraId="2E42AB77"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81A6"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5F6F2F33" w14:textId="77777777" w:rsidTr="00D348D3">
      <w:trPr>
        <w:trHeight w:val="278"/>
        <w:tblHeader/>
      </w:trPr>
      <w:tc>
        <w:tcPr>
          <w:tcW w:w="1668" w:type="dxa"/>
          <w:vAlign w:val="center"/>
        </w:tcPr>
        <w:p w14:paraId="64288B4E" w14:textId="77777777" w:rsidR="009F4967" w:rsidRDefault="009F4967" w:rsidP="009F4967">
          <w:pPr>
            <w:pStyle w:val="Footer"/>
          </w:pPr>
          <w:r w:rsidRPr="001C6EFB">
            <w:t>Document code:</w:t>
          </w:r>
        </w:p>
      </w:tc>
      <w:tc>
        <w:tcPr>
          <w:tcW w:w="2310" w:type="dxa"/>
          <w:vAlign w:val="center"/>
        </w:tcPr>
        <w:p w14:paraId="02750C8D" w14:textId="029AB3A7" w:rsidR="009F4967" w:rsidRDefault="00A94EF2" w:rsidP="00A121AC">
          <w:pPr>
            <w:pStyle w:val="Footer"/>
            <w:jc w:val="right"/>
          </w:pPr>
          <w:r>
            <w:t>UoB-CRL-QCD-0</w:t>
          </w:r>
          <w:r w:rsidR="0071633B">
            <w:t>03</w:t>
          </w:r>
        </w:p>
      </w:tc>
    </w:tr>
    <w:tr w:rsidR="009F4967" w14:paraId="5A6A3B56" w14:textId="77777777" w:rsidTr="00D348D3">
      <w:trPr>
        <w:trHeight w:val="278"/>
      </w:trPr>
      <w:tc>
        <w:tcPr>
          <w:tcW w:w="1668" w:type="dxa"/>
          <w:vAlign w:val="center"/>
        </w:tcPr>
        <w:p w14:paraId="4772974A" w14:textId="77777777" w:rsidR="009F4967" w:rsidRDefault="009F4967" w:rsidP="009F4967">
          <w:pPr>
            <w:pStyle w:val="Footer"/>
          </w:pPr>
          <w:r w:rsidRPr="001C6EFB">
            <w:t>Version no:</w:t>
          </w:r>
        </w:p>
      </w:tc>
      <w:tc>
        <w:tcPr>
          <w:tcW w:w="2310" w:type="dxa"/>
          <w:vAlign w:val="center"/>
        </w:tcPr>
        <w:p w14:paraId="1222C19C" w14:textId="50C2AC00" w:rsidR="009F4967" w:rsidRDefault="00A94EF2" w:rsidP="009F4967">
          <w:pPr>
            <w:pStyle w:val="Footer"/>
            <w:jc w:val="right"/>
          </w:pPr>
          <w:r>
            <w:t>2.0</w:t>
          </w:r>
        </w:p>
      </w:tc>
    </w:tr>
    <w:tr w:rsidR="009F4967" w14:paraId="1B827CEC" w14:textId="77777777" w:rsidTr="00D348D3">
      <w:trPr>
        <w:trHeight w:val="278"/>
      </w:trPr>
      <w:tc>
        <w:tcPr>
          <w:tcW w:w="1668" w:type="dxa"/>
          <w:vAlign w:val="center"/>
        </w:tcPr>
        <w:p w14:paraId="38733EE4" w14:textId="77777777" w:rsidR="009F4967" w:rsidRDefault="009F4967" w:rsidP="009F4967">
          <w:pPr>
            <w:pStyle w:val="Footer"/>
          </w:pPr>
          <w:r>
            <w:t>Effective date:</w:t>
          </w:r>
        </w:p>
      </w:tc>
      <w:tc>
        <w:tcPr>
          <w:tcW w:w="2310" w:type="dxa"/>
          <w:vAlign w:val="center"/>
        </w:tcPr>
        <w:p w14:paraId="384072D7" w14:textId="0EDEC44D" w:rsidR="009F4967" w:rsidRDefault="0071633B" w:rsidP="009F4967">
          <w:pPr>
            <w:pStyle w:val="Footer"/>
            <w:jc w:val="right"/>
          </w:pPr>
          <w:r>
            <w:t>03</w:t>
          </w:r>
          <w:r w:rsidR="00A94EF2">
            <w:t>-</w:t>
          </w:r>
          <w:r>
            <w:t>Jan</w:t>
          </w:r>
          <w:r w:rsidR="00A94EF2">
            <w:t>-202</w:t>
          </w:r>
          <w:r>
            <w:t>3</w:t>
          </w:r>
        </w:p>
      </w:tc>
    </w:tr>
    <w:tr w:rsidR="009F4967" w14:paraId="7BE4CA1C" w14:textId="77777777" w:rsidTr="00D348D3">
      <w:trPr>
        <w:trHeight w:val="278"/>
      </w:trPr>
      <w:tc>
        <w:tcPr>
          <w:tcW w:w="1668" w:type="dxa"/>
          <w:vAlign w:val="center"/>
        </w:tcPr>
        <w:p w14:paraId="77FF22E7" w14:textId="77777777" w:rsidR="009F4967" w:rsidRPr="001C6EFB" w:rsidRDefault="009F4967" w:rsidP="009F4967">
          <w:pPr>
            <w:pStyle w:val="Footer"/>
          </w:pPr>
          <w:r>
            <w:t>Print d</w:t>
          </w:r>
          <w:r w:rsidRPr="001C6EFB">
            <w:t>ate:</w:t>
          </w:r>
        </w:p>
      </w:tc>
      <w:tc>
        <w:tcPr>
          <w:tcW w:w="2310" w:type="dxa"/>
          <w:vAlign w:val="center"/>
        </w:tcPr>
        <w:p w14:paraId="11EAE877" w14:textId="2A5EE028" w:rsidR="009F4967" w:rsidRDefault="009F4967" w:rsidP="009F4967">
          <w:pPr>
            <w:pStyle w:val="Footer"/>
            <w:jc w:val="right"/>
          </w:pPr>
          <w:r>
            <w:fldChar w:fldCharType="begin"/>
          </w:r>
          <w:r>
            <w:instrText xml:space="preserve"> DATE  \@ "dd-MMM-yyyy"  \* MERGEFORMAT </w:instrText>
          </w:r>
          <w:r>
            <w:fldChar w:fldCharType="separate"/>
          </w:r>
          <w:r w:rsidR="00F37725">
            <w:rPr>
              <w:noProof/>
            </w:rPr>
            <w:t>02-Dec-2022</w:t>
          </w:r>
          <w:r>
            <w:fldChar w:fldCharType="end"/>
          </w:r>
        </w:p>
      </w:tc>
    </w:tr>
    <w:tr w:rsidR="009F4967" w14:paraId="63ABE508" w14:textId="77777777" w:rsidTr="00D348D3">
      <w:trPr>
        <w:trHeight w:val="278"/>
      </w:trPr>
      <w:tc>
        <w:tcPr>
          <w:tcW w:w="1668" w:type="dxa"/>
          <w:vAlign w:val="center"/>
        </w:tcPr>
        <w:p w14:paraId="132A8CCF" w14:textId="77777777" w:rsidR="009F4967" w:rsidRPr="001C6EFB" w:rsidRDefault="009F4967" w:rsidP="009F4967">
          <w:pPr>
            <w:pStyle w:val="Footer"/>
          </w:pPr>
          <w:r w:rsidRPr="001C6EFB">
            <w:t>Page:</w:t>
          </w:r>
        </w:p>
      </w:tc>
      <w:tc>
        <w:tcPr>
          <w:tcW w:w="2310" w:type="dxa"/>
          <w:vAlign w:val="center"/>
        </w:tcPr>
        <w:p w14:paraId="6268A5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547E50C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5D172B9E" wp14:editId="5CF126D6">
          <wp:simplePos x="0" y="0"/>
          <wp:positionH relativeFrom="column">
            <wp:posOffset>-302260</wp:posOffset>
          </wp:positionH>
          <wp:positionV relativeFrom="page">
            <wp:posOffset>1051560</wp:posOffset>
          </wp:positionV>
          <wp:extent cx="2703600" cy="1062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EDB937"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D19B" w14:textId="35BE3E60" w:rsidR="00A94EF2" w:rsidRDefault="00A94EF2" w:rsidP="00F76DD7">
    <w:pPr>
      <w:pStyle w:val="Header-QCDs"/>
      <w:jc w:val="left"/>
    </w:pPr>
    <w:r>
      <w:t>Tr</w:t>
    </w:r>
    <w:r w:rsidR="009A3770">
      <w:t>ial</w:t>
    </w:r>
    <w:r>
      <w:t xml:space="preserve"> ID:</w:t>
    </w:r>
    <w:r>
      <w:ptab w:relativeTo="margin" w:alignment="center" w:leader="none"/>
    </w:r>
    <w:r>
      <w:ptab w:relativeTo="margin" w:alignment="right" w:leader="none"/>
    </w:r>
    <w:r w:rsidR="00693CB8">
      <w:t>Laboratory Competencies</w:t>
    </w:r>
  </w:p>
  <w:p w14:paraId="5A781E4B" w14:textId="77777777" w:rsidR="00A94EF2" w:rsidRPr="001C1176" w:rsidRDefault="00A94EF2" w:rsidP="00212610">
    <w:pPr>
      <w:pStyle w:val="Header-QCD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F2"/>
    <w:rsid w:val="00045357"/>
    <w:rsid w:val="00051979"/>
    <w:rsid w:val="00056169"/>
    <w:rsid w:val="000E48ED"/>
    <w:rsid w:val="00174260"/>
    <w:rsid w:val="0017791A"/>
    <w:rsid w:val="001C1176"/>
    <w:rsid w:val="00201C7B"/>
    <w:rsid w:val="00212610"/>
    <w:rsid w:val="00231BC9"/>
    <w:rsid w:val="002A32DF"/>
    <w:rsid w:val="003247CD"/>
    <w:rsid w:val="00352C78"/>
    <w:rsid w:val="003C0400"/>
    <w:rsid w:val="00483ED6"/>
    <w:rsid w:val="00495AB8"/>
    <w:rsid w:val="00512385"/>
    <w:rsid w:val="00551B46"/>
    <w:rsid w:val="00693CB8"/>
    <w:rsid w:val="006D353E"/>
    <w:rsid w:val="00716230"/>
    <w:rsid w:val="0071633B"/>
    <w:rsid w:val="007235D8"/>
    <w:rsid w:val="00785159"/>
    <w:rsid w:val="007B78A1"/>
    <w:rsid w:val="009A16FE"/>
    <w:rsid w:val="009A3770"/>
    <w:rsid w:val="009E2541"/>
    <w:rsid w:val="009F4967"/>
    <w:rsid w:val="00A072E8"/>
    <w:rsid w:val="00A121AC"/>
    <w:rsid w:val="00A47580"/>
    <w:rsid w:val="00A8653B"/>
    <w:rsid w:val="00A918F1"/>
    <w:rsid w:val="00A94EF2"/>
    <w:rsid w:val="00AB04CD"/>
    <w:rsid w:val="00AC31AE"/>
    <w:rsid w:val="00AF0598"/>
    <w:rsid w:val="00B424BC"/>
    <w:rsid w:val="00B63EFD"/>
    <w:rsid w:val="00B9010E"/>
    <w:rsid w:val="00BF1B5A"/>
    <w:rsid w:val="00C4434C"/>
    <w:rsid w:val="00D44FA5"/>
    <w:rsid w:val="00D50B31"/>
    <w:rsid w:val="00D627EB"/>
    <w:rsid w:val="00DA4B36"/>
    <w:rsid w:val="00DB18F0"/>
    <w:rsid w:val="00DC5448"/>
    <w:rsid w:val="00DE5A3C"/>
    <w:rsid w:val="00E237E8"/>
    <w:rsid w:val="00E243E7"/>
    <w:rsid w:val="00E3726D"/>
    <w:rsid w:val="00E47D32"/>
    <w:rsid w:val="00E86405"/>
    <w:rsid w:val="00F37725"/>
    <w:rsid w:val="00F76DD7"/>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E6"/>
  <w15:chartTrackingRefBased/>
  <w15:docId w15:val="{0D244D6B-1E0E-428E-87BA-1856B15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A94EF2"/>
    <w:pPr>
      <w:ind w:left="360" w:hanging="360"/>
    </w:pPr>
  </w:style>
  <w:style w:type="character" w:styleId="CommentReference">
    <w:name w:val="annotation reference"/>
    <w:basedOn w:val="DefaultParagraphFont"/>
    <w:uiPriority w:val="99"/>
    <w:semiHidden/>
    <w:rsid w:val="0071633B"/>
    <w:rPr>
      <w:sz w:val="16"/>
      <w:szCs w:val="16"/>
    </w:rPr>
  </w:style>
  <w:style w:type="paragraph" w:styleId="CommentText">
    <w:name w:val="annotation text"/>
    <w:basedOn w:val="Normal"/>
    <w:link w:val="CommentTextChar"/>
    <w:uiPriority w:val="99"/>
    <w:semiHidden/>
    <w:rsid w:val="0071633B"/>
  </w:style>
  <w:style w:type="character" w:customStyle="1" w:styleId="CommentTextChar">
    <w:name w:val="Comment Text Char"/>
    <w:basedOn w:val="DefaultParagraphFont"/>
    <w:link w:val="CommentText"/>
    <w:uiPriority w:val="99"/>
    <w:semiHidden/>
    <w:rsid w:val="0071633B"/>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landscape%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landscape - identifier v9.0 vd 19-Jan-2022</Template>
  <TotalTime>44</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UoB QCD template - landscape - identifier v9.0 vd 19-Jan-2022</vt:lpstr>
    </vt:vector>
  </TitlesOfParts>
  <Company>UoB IT Services</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landscape - identifier v9.0 vd 19-Jan-2022</dc:title>
  <dc:subject/>
  <dc:creator>Kari Bottolfsen (Psychology)</dc:creator>
  <cp:keywords/>
  <dc:description/>
  <cp:lastModifiedBy>Kari Bottolfsen (Life and Environmental Sciences)</cp:lastModifiedBy>
  <cp:revision>11</cp:revision>
  <dcterms:created xsi:type="dcterms:W3CDTF">2022-11-29T17:44:00Z</dcterms:created>
  <dcterms:modified xsi:type="dcterms:W3CDTF">2022-12-02T05:13:00Z</dcterms:modified>
</cp:coreProperties>
</file>