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810F0" w14:textId="77777777" w:rsidR="009F4967" w:rsidRDefault="009F4967" w:rsidP="009F4967">
      <w:pPr>
        <w:pStyle w:val="Title"/>
      </w:pPr>
      <w:r>
        <w:t>Quality Control Document:</w:t>
      </w:r>
    </w:p>
    <w:p w14:paraId="0B9E9B56" w14:textId="6E2969AC" w:rsidR="009F4967" w:rsidRPr="009F4967" w:rsidRDefault="00B01FB6" w:rsidP="009F4967">
      <w:pPr>
        <w:pStyle w:val="Title"/>
      </w:pPr>
      <w:r>
        <w:t xml:space="preserve">Sample </w:t>
      </w:r>
      <w:r w:rsidR="003914A6">
        <w:t>Transport</w:t>
      </w:r>
    </w:p>
    <w:p w14:paraId="5EB9E50B" w14:textId="77777777" w:rsidR="009F4967" w:rsidRDefault="009F4967" w:rsidP="009F4967"/>
    <w:p w14:paraId="1C94B6AF" w14:textId="77777777" w:rsidR="009F4967" w:rsidRPr="009F4967" w:rsidRDefault="009F4967" w:rsidP="009F4967"/>
    <w:p w14:paraId="10310954" w14:textId="3CCA1577" w:rsidR="00E3726D" w:rsidRDefault="009E2541" w:rsidP="001C1176">
      <w:pPr>
        <w:pStyle w:val="Heading1"/>
        <w:tabs>
          <w:tab w:val="left" w:pos="5054"/>
        </w:tabs>
      </w:pPr>
      <w:r>
        <w:t>Purpose</w:t>
      </w:r>
    </w:p>
    <w:p w14:paraId="53951E53" w14:textId="77777777" w:rsidR="003914A6" w:rsidRDefault="003914A6" w:rsidP="003914A6">
      <w:r>
        <w:t xml:space="preserve">Human tissue samples for clinical trials and clinical studies should be transported in a way which maintains their integrity and viability. </w:t>
      </w:r>
    </w:p>
    <w:p w14:paraId="1AB92F18" w14:textId="77777777" w:rsidR="003914A6" w:rsidRDefault="003914A6" w:rsidP="003914A6">
      <w:r>
        <w:t>This document contains a form which can be used to develop a Sample Transport Procedure to follow when samples require transportation and instructions on how to complete this form.</w:t>
      </w:r>
    </w:p>
    <w:p w14:paraId="4D50767F" w14:textId="6D4D9730" w:rsidR="003914A6" w:rsidRPr="00D10F01" w:rsidRDefault="003914A6" w:rsidP="003914A6">
      <w:r w:rsidRPr="00830739">
        <w:t>This document is</w:t>
      </w:r>
      <w:r>
        <w:t xml:space="preserve"> designed</w:t>
      </w:r>
      <w:r w:rsidRPr="00830739">
        <w:t xml:space="preserve"> to be used for </w:t>
      </w:r>
      <w:r>
        <w:t xml:space="preserve">clinical </w:t>
      </w:r>
      <w:r w:rsidRPr="00830739">
        <w:t>trials</w:t>
      </w:r>
      <w:r>
        <w:t xml:space="preserve"> and for clinical studies using human tissue. It is possible to create a project specific sample transport procedure, in which case it should contain the specifications outlined in </w:t>
      </w:r>
      <w:r w:rsidR="00A21B67">
        <w:t xml:space="preserve">the </w:t>
      </w:r>
      <w:r w:rsidRPr="00F65024">
        <w:rPr>
          <w:rStyle w:val="ReferencestootherSOPsQCDsChar"/>
        </w:rPr>
        <w:t>Sample Management</w:t>
      </w:r>
      <w:r w:rsidR="00A21B67">
        <w:rPr>
          <w:rStyle w:val="ReferencestootherSOPsQCDsChar"/>
        </w:rPr>
        <w:t xml:space="preserve"> SOP (</w:t>
      </w:r>
      <w:r w:rsidR="00A21B67" w:rsidRPr="00F65024">
        <w:rPr>
          <w:rStyle w:val="ReferencestootherSOPsQCDsChar"/>
        </w:rPr>
        <w:t>UoB-CRL-SOP-003</w:t>
      </w:r>
      <w:r w:rsidR="00A21B67">
        <w:rPr>
          <w:rStyle w:val="ReferencestootherSOPsQCDsChar"/>
        </w:rPr>
        <w:t>)</w:t>
      </w:r>
      <w:r w:rsidRPr="00F65024">
        <w:t>.</w:t>
      </w:r>
    </w:p>
    <w:p w14:paraId="58DE4F98" w14:textId="31CD7A7E" w:rsidR="009E2541" w:rsidRDefault="00B63EFD" w:rsidP="009E2541">
      <w:pPr>
        <w:pStyle w:val="Heading1"/>
      </w:pPr>
      <w:r>
        <w:t>I</w:t>
      </w:r>
      <w:r w:rsidR="009E2541">
        <w:t>nstructions</w:t>
      </w:r>
    </w:p>
    <w:p w14:paraId="63A06630" w14:textId="77777777" w:rsidR="0017791A" w:rsidRDefault="0017791A" w:rsidP="0017791A">
      <w:pPr>
        <w:pStyle w:val="Numberlist"/>
      </w:pPr>
      <w:r>
        <w:t xml:space="preserve">Remove this first instruction page. </w:t>
      </w:r>
    </w:p>
    <w:p w14:paraId="6F71BAFC" w14:textId="77777777" w:rsidR="009C7F84" w:rsidRDefault="009C7F84" w:rsidP="009C7F84">
      <w:pPr>
        <w:pStyle w:val="NumberlistforSOPs"/>
        <w:numPr>
          <w:ilvl w:val="0"/>
          <w:numId w:val="6"/>
        </w:numPr>
      </w:pPr>
      <w:bookmarkStart w:id="0" w:name="_Hlk120631079"/>
      <w:r w:rsidRPr="006023B3">
        <w:t>Upd</w:t>
      </w:r>
      <w:r>
        <w:t xml:space="preserve">ate the header to include the trial/study </w:t>
      </w:r>
      <w:r w:rsidRPr="006023B3">
        <w:t>ID</w:t>
      </w:r>
      <w:r>
        <w:t>.</w:t>
      </w:r>
    </w:p>
    <w:p w14:paraId="791F3E12" w14:textId="593A23E8" w:rsidR="009C7F84" w:rsidRDefault="009C7F84" w:rsidP="009C7F84">
      <w:pPr>
        <w:pStyle w:val="Numberlist"/>
      </w:pPr>
      <w:bookmarkStart w:id="1" w:name="_Hlk120630930"/>
      <w:bookmarkEnd w:id="0"/>
      <w:r>
        <w:t xml:space="preserve">Update the footer; include a version date and retain the document reference information relating to this quality control document (QCD). </w:t>
      </w:r>
    </w:p>
    <w:p w14:paraId="014F3590" w14:textId="77777777" w:rsidR="003914A6" w:rsidRDefault="003914A6" w:rsidP="003914A6">
      <w:pPr>
        <w:numPr>
          <w:ilvl w:val="0"/>
          <w:numId w:val="6"/>
        </w:numPr>
      </w:pPr>
      <w:r>
        <w:t>Record the type of samples that are to be transported. For example, blood, tumour biopsy, urine.</w:t>
      </w:r>
    </w:p>
    <w:p w14:paraId="56C67561" w14:textId="77777777" w:rsidR="003914A6" w:rsidRDefault="003914A6" w:rsidP="003914A6">
      <w:pPr>
        <w:numPr>
          <w:ilvl w:val="0"/>
          <w:numId w:val="6"/>
        </w:numPr>
      </w:pPr>
      <w:r>
        <w:t>Record the location that the samples will be transported from.</w:t>
      </w:r>
    </w:p>
    <w:p w14:paraId="1692008E" w14:textId="77777777" w:rsidR="003914A6" w:rsidRDefault="003914A6" w:rsidP="003914A6">
      <w:pPr>
        <w:numPr>
          <w:ilvl w:val="0"/>
          <w:numId w:val="6"/>
        </w:numPr>
      </w:pPr>
      <w:r>
        <w:t>Record the location that the samples will be transported to.</w:t>
      </w:r>
    </w:p>
    <w:p w14:paraId="7A2BFF41" w14:textId="77777777" w:rsidR="003914A6" w:rsidRDefault="003914A6" w:rsidP="003914A6">
      <w:pPr>
        <w:numPr>
          <w:ilvl w:val="0"/>
          <w:numId w:val="6"/>
        </w:numPr>
      </w:pPr>
      <w:r>
        <w:t>Record the type of transport that will be used to transport the samples. For example, via a courier or on foot by a member of the research team.</w:t>
      </w:r>
    </w:p>
    <w:p w14:paraId="04EC5F3F" w14:textId="55C753DD" w:rsidR="003914A6" w:rsidRDefault="003914A6" w:rsidP="003914A6">
      <w:pPr>
        <w:pStyle w:val="NumberlistforSOPs"/>
        <w:numPr>
          <w:ilvl w:val="0"/>
          <w:numId w:val="6"/>
        </w:numPr>
      </w:pPr>
      <w:r>
        <w:t>Document how long the samples are expected to be in transit for. Consider the implications if this time is exceeded and consider whether this would be a reportable issue</w:t>
      </w:r>
      <w:r w:rsidR="00A21B67">
        <w:t xml:space="preserve">. See quality control document (QCD) </w:t>
      </w:r>
      <w:r w:rsidR="00A21B67" w:rsidRPr="003914A6">
        <w:rPr>
          <w:rStyle w:val="ReferencestootherSOPsQCDsChar"/>
        </w:rPr>
        <w:t>Reportable Issues</w:t>
      </w:r>
      <w:r w:rsidR="00A21B67" w:rsidRPr="003914A6">
        <w:rPr>
          <w:rStyle w:val="ReferencestootherSOPsQCDsChar"/>
        </w:rPr>
        <w:t xml:space="preserve"> </w:t>
      </w:r>
      <w:r w:rsidR="00A21B67">
        <w:rPr>
          <w:rStyle w:val="ReferencestootherSOPsQCDsChar"/>
        </w:rPr>
        <w:t>(</w:t>
      </w:r>
      <w:r w:rsidRPr="003914A6">
        <w:rPr>
          <w:rStyle w:val="ReferencestootherSOPsQCDsChar"/>
        </w:rPr>
        <w:t>UoB-CRL-QCD-024</w:t>
      </w:r>
      <w:r w:rsidR="00A21B67">
        <w:rPr>
          <w:rStyle w:val="ReferencestootherSOPsQCDsChar"/>
        </w:rPr>
        <w:t>)</w:t>
      </w:r>
      <w:r>
        <w:rPr>
          <w:bCs/>
        </w:rPr>
        <w:t>.</w:t>
      </w:r>
    </w:p>
    <w:p w14:paraId="7C14EE01" w14:textId="77777777" w:rsidR="003914A6" w:rsidRDefault="003914A6" w:rsidP="003914A6">
      <w:pPr>
        <w:numPr>
          <w:ilvl w:val="0"/>
          <w:numId w:val="6"/>
        </w:numPr>
      </w:pPr>
      <w:r>
        <w:t>Document the sample temperature requirements. For example, samples must be transported at -20</w:t>
      </w:r>
      <w:r>
        <w:rPr>
          <w:rFonts w:cs="Calibri"/>
        </w:rPr>
        <w:t>°</w:t>
      </w:r>
      <w:r>
        <w:t>C, at 4</w:t>
      </w:r>
      <w:r>
        <w:rPr>
          <w:rFonts w:cs="Calibri"/>
        </w:rPr>
        <w:t>°</w:t>
      </w:r>
      <w:r>
        <w:t>C, samples have no temperature requirements. Where temperature requirements are applicable consider the acceptable temperature range.</w:t>
      </w:r>
    </w:p>
    <w:p w14:paraId="0AE3737E" w14:textId="56094960" w:rsidR="009C7F84" w:rsidRPr="005C710B" w:rsidRDefault="003914A6" w:rsidP="00B01FB6">
      <w:pPr>
        <w:numPr>
          <w:ilvl w:val="0"/>
          <w:numId w:val="6"/>
        </w:numPr>
      </w:pPr>
      <w:r>
        <w:t>Define how the temperature of samples will be monitored while in transit. For example, the courier provides a temperature monitoring service for the shipment or a max/min thermometer be included in the package along with the samples. If thermometers are used they must be calibrated</w:t>
      </w:r>
      <w:r w:rsidR="00A21B67">
        <w:t>. S</w:t>
      </w:r>
      <w:r>
        <w:t xml:space="preserve">ee </w:t>
      </w:r>
      <w:r w:rsidR="00A21B67">
        <w:t xml:space="preserve">QCD </w:t>
      </w:r>
      <w:r w:rsidRPr="003914A6">
        <w:rPr>
          <w:rStyle w:val="ReferencestootherSOPsQCDsChar"/>
        </w:rPr>
        <w:t xml:space="preserve">UoB-CRL-QCD-012 </w:t>
      </w:r>
      <w:r w:rsidR="00A21B67">
        <w:rPr>
          <w:rStyle w:val="ReferencestootherSOPsQCDsChar"/>
        </w:rPr>
        <w:t>(</w:t>
      </w:r>
      <w:r w:rsidRPr="003914A6">
        <w:rPr>
          <w:rStyle w:val="ReferencestootherSOPsQCDsChar"/>
        </w:rPr>
        <w:t>Calibration of Thermometers</w:t>
      </w:r>
      <w:r w:rsidR="00A21B67">
        <w:rPr>
          <w:rStyle w:val="ReferencestootherSOPsQCDsChar"/>
        </w:rPr>
        <w:t>)</w:t>
      </w:r>
      <w:r w:rsidRPr="003914A6">
        <w:rPr>
          <w:bCs/>
        </w:rPr>
        <w:t>.</w:t>
      </w:r>
      <w:bookmarkEnd w:id="1"/>
    </w:p>
    <w:p w14:paraId="63592B07" w14:textId="7055C814" w:rsidR="009C7F84" w:rsidRDefault="009C7F84" w:rsidP="00B63EFD">
      <w:pPr>
        <w:tabs>
          <w:tab w:val="left" w:pos="3104"/>
        </w:tabs>
        <w:sectPr w:rsidR="009C7F84" w:rsidSect="009F4967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5104" w:right="1440" w:bottom="1560" w:left="1440" w:header="1396" w:footer="567" w:gutter="0"/>
          <w:cols w:space="708"/>
          <w:titlePg/>
          <w:docGrid w:linePitch="360"/>
        </w:sectPr>
      </w:pPr>
    </w:p>
    <w:p w14:paraId="71B1DE82" w14:textId="77777777" w:rsidR="003914A6" w:rsidRPr="003914A6" w:rsidRDefault="003914A6" w:rsidP="003914A6">
      <w:pPr>
        <w:numPr>
          <w:ilvl w:val="0"/>
          <w:numId w:val="6"/>
        </w:numPr>
      </w:pPr>
      <w:r w:rsidRPr="003914A6">
        <w:lastRenderedPageBreak/>
        <w:t xml:space="preserve">Document the sample packaging requirements. For example, consider whether dry ice, any specific boxes or labelling is required. </w:t>
      </w:r>
    </w:p>
    <w:p w14:paraId="4FB21896" w14:textId="1E4289EF" w:rsidR="003914A6" w:rsidRPr="003914A6" w:rsidRDefault="003914A6" w:rsidP="003914A6">
      <w:pPr>
        <w:numPr>
          <w:ilvl w:val="0"/>
          <w:numId w:val="6"/>
        </w:numPr>
      </w:pPr>
      <w:r w:rsidRPr="003914A6">
        <w:t>Record whether a Material Transfer Agreement (MTA) is required</w:t>
      </w:r>
      <w:r w:rsidR="00A21B67">
        <w:t>. S</w:t>
      </w:r>
      <w:r w:rsidRPr="003914A6">
        <w:t xml:space="preserve">ee </w:t>
      </w:r>
      <w:r w:rsidR="00A21B67">
        <w:t xml:space="preserve">QCD </w:t>
      </w:r>
      <w:r w:rsidRPr="003914A6">
        <w:rPr>
          <w:i/>
          <w:iCs/>
          <w:color w:val="943634"/>
        </w:rPr>
        <w:t>Laboratory Contracts and Agreements Checklist</w:t>
      </w:r>
      <w:r w:rsidR="00A21B67" w:rsidRPr="00A21B67">
        <w:rPr>
          <w:i/>
          <w:iCs/>
          <w:color w:val="943634"/>
        </w:rPr>
        <w:t xml:space="preserve"> </w:t>
      </w:r>
      <w:r w:rsidR="00A21B67">
        <w:rPr>
          <w:i/>
          <w:iCs/>
          <w:color w:val="943634"/>
        </w:rPr>
        <w:t>(</w:t>
      </w:r>
      <w:r w:rsidR="00A21B67" w:rsidRPr="003914A6">
        <w:rPr>
          <w:i/>
          <w:iCs/>
          <w:color w:val="943634"/>
        </w:rPr>
        <w:t>UoB-CRL-QCD-004</w:t>
      </w:r>
      <w:r w:rsidR="00A21B67">
        <w:rPr>
          <w:i/>
          <w:iCs/>
          <w:color w:val="943634"/>
        </w:rPr>
        <w:t>)</w:t>
      </w:r>
      <w:r w:rsidRPr="003914A6">
        <w:t>. MTAs must be in place whenever human tissue samples are transferred between institutions.</w:t>
      </w:r>
    </w:p>
    <w:p w14:paraId="6CFEEA60" w14:textId="77777777" w:rsidR="003914A6" w:rsidRDefault="003914A6" w:rsidP="003914A6">
      <w:pPr>
        <w:numPr>
          <w:ilvl w:val="0"/>
          <w:numId w:val="6"/>
        </w:numPr>
      </w:pPr>
      <w:r w:rsidRPr="003914A6">
        <w:t>Record whether an MTA is in place, if required.</w:t>
      </w:r>
    </w:p>
    <w:p w14:paraId="516D5DF7" w14:textId="6778B4C4" w:rsidR="003914A6" w:rsidRDefault="003914A6" w:rsidP="003914A6">
      <w:pPr>
        <w:numPr>
          <w:ilvl w:val="0"/>
          <w:numId w:val="6"/>
        </w:numPr>
      </w:pPr>
      <w:r w:rsidRPr="003914A6">
        <w:t>Store the Sample Transport Procedure safely and securely in the Laboratory Master File throughout the trial and archive with the other trial records upon closure</w:t>
      </w:r>
      <w:r w:rsidR="00A21B67">
        <w:t xml:space="preserve">. See </w:t>
      </w:r>
      <w:r w:rsidRPr="003914A6">
        <w:rPr>
          <w:i/>
          <w:iCs/>
          <w:color w:val="943634"/>
        </w:rPr>
        <w:t>Archiving</w:t>
      </w:r>
      <w:r w:rsidR="00A21B67" w:rsidRPr="00A21B67">
        <w:rPr>
          <w:i/>
          <w:iCs/>
          <w:color w:val="943634"/>
        </w:rPr>
        <w:t xml:space="preserve"> </w:t>
      </w:r>
      <w:r w:rsidR="00A21B67">
        <w:rPr>
          <w:i/>
          <w:iCs/>
          <w:color w:val="943634"/>
        </w:rPr>
        <w:t>SOP (</w:t>
      </w:r>
      <w:r w:rsidR="00A21B67" w:rsidRPr="003914A6">
        <w:rPr>
          <w:i/>
          <w:iCs/>
          <w:color w:val="943634"/>
        </w:rPr>
        <w:t>UoB-ARC-SOP-001</w:t>
      </w:r>
      <w:r w:rsidR="00A21B67">
        <w:rPr>
          <w:i/>
          <w:iCs/>
          <w:color w:val="943634"/>
        </w:rPr>
        <w:t>)</w:t>
      </w:r>
      <w:r w:rsidRPr="003914A6">
        <w:t>.</w:t>
      </w:r>
    </w:p>
    <w:p w14:paraId="53C3DE82" w14:textId="193B0AB2" w:rsidR="00B01FB6" w:rsidRDefault="00B01FB6" w:rsidP="00B01FB6">
      <w:pPr>
        <w:pStyle w:val="Heading1"/>
      </w:pPr>
      <w:r>
        <w:t>Related documents</w:t>
      </w:r>
    </w:p>
    <w:p w14:paraId="39AB5493" w14:textId="77777777" w:rsidR="003914A6" w:rsidRDefault="003914A6" w:rsidP="003914A6">
      <w:pPr>
        <w:pStyle w:val="bullet1"/>
        <w:ind w:left="357" w:hanging="357"/>
      </w:pPr>
      <w:bookmarkStart w:id="3" w:name="_Hlk120631267"/>
      <w:r w:rsidRPr="00CB400C">
        <w:t>UoB-ARC-SOP-001 Archiving</w:t>
      </w:r>
    </w:p>
    <w:p w14:paraId="7CD858E0" w14:textId="77777777" w:rsidR="003914A6" w:rsidRDefault="003914A6" w:rsidP="003914A6">
      <w:pPr>
        <w:pStyle w:val="bullet1"/>
        <w:ind w:left="357" w:hanging="357"/>
      </w:pPr>
      <w:r w:rsidRPr="0012335F">
        <w:t>UoB-CRL-QCD-004 Laboratory Contracts and Agreements Checklist</w:t>
      </w:r>
    </w:p>
    <w:p w14:paraId="12D6828A" w14:textId="77777777" w:rsidR="003914A6" w:rsidRDefault="003914A6" w:rsidP="003914A6">
      <w:pPr>
        <w:pStyle w:val="bullet1"/>
        <w:ind w:left="357" w:hanging="357"/>
      </w:pPr>
      <w:r w:rsidRPr="00CB400C">
        <w:t>UoB-CRL-QCD-0</w:t>
      </w:r>
      <w:r>
        <w:t>12</w:t>
      </w:r>
      <w:r w:rsidRPr="00CB400C">
        <w:t xml:space="preserve"> Calibration of Thermometers</w:t>
      </w:r>
      <w:r w:rsidRPr="0012335F">
        <w:t xml:space="preserve"> </w:t>
      </w:r>
    </w:p>
    <w:p w14:paraId="4A5A90AB" w14:textId="77777777" w:rsidR="003914A6" w:rsidRDefault="003914A6" w:rsidP="003914A6">
      <w:pPr>
        <w:pStyle w:val="bullet1"/>
        <w:ind w:left="357" w:hanging="357"/>
      </w:pPr>
      <w:r w:rsidRPr="00CB400C">
        <w:t>UoB-CRL-QCD-02</w:t>
      </w:r>
      <w:r>
        <w:t>4</w:t>
      </w:r>
      <w:r w:rsidRPr="00CB400C">
        <w:t xml:space="preserve"> Reportable Issues</w:t>
      </w:r>
    </w:p>
    <w:p w14:paraId="0F6CD43B" w14:textId="46BA9171" w:rsidR="003914A6" w:rsidRPr="005C710B" w:rsidRDefault="003914A6" w:rsidP="003914A6">
      <w:pPr>
        <w:pStyle w:val="bullet1"/>
        <w:ind w:left="360" w:hanging="360"/>
      </w:pPr>
      <w:r w:rsidRPr="005C710B">
        <w:t>UoB-CRL-SOP-001 Laboratory Set</w:t>
      </w:r>
      <w:r w:rsidR="00A21B67">
        <w:t>-up</w:t>
      </w:r>
      <w:r w:rsidRPr="005C710B">
        <w:t xml:space="preserve"> and Management</w:t>
      </w:r>
    </w:p>
    <w:p w14:paraId="5D168252" w14:textId="77777777" w:rsidR="003914A6" w:rsidRPr="005C710B" w:rsidRDefault="003914A6" w:rsidP="003914A6">
      <w:pPr>
        <w:pStyle w:val="bullet1"/>
        <w:ind w:left="360" w:hanging="360"/>
      </w:pPr>
      <w:r w:rsidRPr="005C710B">
        <w:t>UoB-CRL-SOP-002 Laboratory Facilities</w:t>
      </w:r>
    </w:p>
    <w:p w14:paraId="4392680B" w14:textId="77777777" w:rsidR="003914A6" w:rsidRPr="005C710B" w:rsidRDefault="003914A6" w:rsidP="003914A6">
      <w:pPr>
        <w:pStyle w:val="bullet1"/>
        <w:ind w:left="360" w:hanging="360"/>
      </w:pPr>
      <w:r w:rsidRPr="005C710B">
        <w:t>UoB-CRL-SOP-003 Sample Management</w:t>
      </w:r>
    </w:p>
    <w:p w14:paraId="62AE492F" w14:textId="77777777" w:rsidR="003914A6" w:rsidRPr="005C710B" w:rsidRDefault="003914A6" w:rsidP="003914A6">
      <w:pPr>
        <w:pStyle w:val="bullet1"/>
        <w:ind w:left="360" w:hanging="360"/>
      </w:pPr>
      <w:r w:rsidRPr="005C710B">
        <w:t>UoB-CRL-SOP-004 Laboratory Analysis</w:t>
      </w:r>
    </w:p>
    <w:p w14:paraId="533A6C16" w14:textId="77777777" w:rsidR="003914A6" w:rsidRPr="005C710B" w:rsidRDefault="003914A6" w:rsidP="003914A6">
      <w:pPr>
        <w:pStyle w:val="bullet1"/>
        <w:ind w:left="360" w:hanging="360"/>
      </w:pPr>
      <w:r w:rsidRPr="005C710B">
        <w:t>UoB-CRL-SOP-005 Reportable Issues</w:t>
      </w:r>
    </w:p>
    <w:p w14:paraId="1DBC5AC4" w14:textId="74AC8A71" w:rsidR="009C7F84" w:rsidRDefault="00B01FB6" w:rsidP="00B01FB6">
      <w:pPr>
        <w:rPr>
          <w:lang w:eastAsia="en-GB"/>
        </w:rPr>
      </w:pPr>
      <w:proofErr w:type="spellStart"/>
      <w:r>
        <w:t>UoB</w:t>
      </w:r>
      <w:proofErr w:type="spellEnd"/>
      <w:r>
        <w:t xml:space="preserve"> QMS documents can be found on the </w:t>
      </w:r>
      <w:hyperlink r:id="rId11" w:tooltip="Website for the Clinical Research Compliance Team" w:history="1">
        <w:r>
          <w:rPr>
            <w:rStyle w:val="Hyperlink"/>
            <w:lang w:eastAsia="en-GB"/>
          </w:rPr>
          <w:t>CRCT website</w:t>
        </w:r>
      </w:hyperlink>
      <w:r>
        <w:rPr>
          <w:lang w:eastAsia="en-GB"/>
        </w:rPr>
        <w:t>. Internal work instructions can be obtained from the CRCT (</w:t>
      </w:r>
      <w:hyperlink r:id="rId12" w:tooltip="Email address for the Clinical Research Compliance Team (CRCT)" w:history="1">
        <w:r>
          <w:rPr>
            <w:rStyle w:val="Hyperlink"/>
            <w:lang w:eastAsia="en-GB"/>
          </w:rPr>
          <w:t>mailto:crct@contacts.bham.ac.uk</w:t>
        </w:r>
      </w:hyperlink>
      <w:r>
        <w:rPr>
          <w:lang w:eastAsia="en-GB"/>
        </w:rPr>
        <w:t>) and/or from the RGT (</w:t>
      </w:r>
      <w:hyperlink r:id="rId13" w:tooltip="Email address for the Research Governance Team (RGT)" w:history="1">
        <w:r w:rsidRPr="007D1003">
          <w:rPr>
            <w:rStyle w:val="Hyperlink"/>
            <w:lang w:eastAsia="en-GB"/>
          </w:rPr>
          <w:t>researchgovernance@contacts.bham.ac.uk</w:t>
        </w:r>
      </w:hyperlink>
      <w:r>
        <w:rPr>
          <w:rStyle w:val="Hyperlink"/>
          <w:color w:val="auto"/>
          <w:lang w:eastAsia="en-GB"/>
        </w:rPr>
        <w:t>)</w:t>
      </w:r>
      <w:bookmarkEnd w:id="3"/>
      <w:r>
        <w:rPr>
          <w:rStyle w:val="Hyperlink"/>
          <w:color w:val="auto"/>
          <w:lang w:eastAsia="en-GB"/>
        </w:rPr>
        <w:t>.</w:t>
      </w:r>
    </w:p>
    <w:p w14:paraId="2FB91FEE" w14:textId="77777777" w:rsidR="009C7F84" w:rsidRDefault="009C7F84" w:rsidP="00174260"/>
    <w:p w14:paraId="288D179D" w14:textId="4D11676A" w:rsidR="003914A6" w:rsidRDefault="003914A6" w:rsidP="00174260">
      <w:pPr>
        <w:sectPr w:rsidR="003914A6" w:rsidSect="00212610">
          <w:headerReference w:type="default" r:id="rId14"/>
          <w:pgSz w:w="11906" w:h="16838"/>
          <w:pgMar w:top="1440" w:right="1440" w:bottom="1440" w:left="1440" w:header="567" w:footer="567" w:gutter="0"/>
          <w:pgBorders>
            <w:top w:val="single" w:sz="12" w:space="3" w:color="943634"/>
            <w:bottom w:val="single" w:sz="12" w:space="3" w:color="943634"/>
          </w:pgBorders>
          <w:cols w:space="708"/>
          <w:docGrid w:linePitch="360"/>
        </w:sectPr>
      </w:pPr>
      <w:bookmarkStart w:id="4" w:name="_GoBack"/>
      <w:bookmarkEnd w:id="4"/>
    </w:p>
    <w:tbl>
      <w:tblPr>
        <w:tblStyle w:val="TableGrid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7"/>
        <w:gridCol w:w="2164"/>
        <w:gridCol w:w="2200"/>
        <w:gridCol w:w="2165"/>
      </w:tblGrid>
      <w:tr w:rsidR="003914A6" w14:paraId="0B27E9C1" w14:textId="77777777" w:rsidTr="00C721D4">
        <w:trPr>
          <w:trHeight w:val="1077"/>
        </w:trPr>
        <w:tc>
          <w:tcPr>
            <w:tcW w:w="2488" w:type="dxa"/>
          </w:tcPr>
          <w:p w14:paraId="20D2E046" w14:textId="77777777" w:rsidR="003914A6" w:rsidRPr="00830739" w:rsidRDefault="003914A6" w:rsidP="00C721D4">
            <w:pPr>
              <w:rPr>
                <w:rStyle w:val="Strong"/>
              </w:rPr>
            </w:pPr>
            <w:r>
              <w:rPr>
                <w:rStyle w:val="Strong"/>
              </w:rPr>
              <w:lastRenderedPageBreak/>
              <w:t>Type of sample</w:t>
            </w:r>
            <w:r w:rsidRPr="00830739">
              <w:rPr>
                <w:rStyle w:val="Strong"/>
              </w:rPr>
              <w:t>:</w:t>
            </w:r>
          </w:p>
          <w:p w14:paraId="54F2A429" w14:textId="77777777" w:rsidR="003914A6" w:rsidRDefault="003914A6" w:rsidP="00C721D4">
            <w:pPr>
              <w:rPr>
                <w:rStyle w:val="Strong"/>
              </w:rPr>
            </w:pPr>
          </w:p>
          <w:p w14:paraId="7B90A4B7" w14:textId="77777777" w:rsidR="003914A6" w:rsidRDefault="003914A6" w:rsidP="00C721D4">
            <w:pPr>
              <w:rPr>
                <w:rStyle w:val="Strong"/>
              </w:rPr>
            </w:pPr>
          </w:p>
          <w:p w14:paraId="770BE8ED" w14:textId="77777777" w:rsidR="003914A6" w:rsidRPr="00830739" w:rsidRDefault="003914A6" w:rsidP="00C721D4">
            <w:pPr>
              <w:rPr>
                <w:rStyle w:val="Strong"/>
              </w:rPr>
            </w:pPr>
          </w:p>
        </w:tc>
        <w:tc>
          <w:tcPr>
            <w:tcW w:w="6529" w:type="dxa"/>
            <w:gridSpan w:val="3"/>
          </w:tcPr>
          <w:p w14:paraId="1EF3D465" w14:textId="77777777" w:rsidR="003914A6" w:rsidRDefault="003914A6" w:rsidP="00C721D4"/>
        </w:tc>
      </w:tr>
      <w:tr w:rsidR="003914A6" w14:paraId="412D6692" w14:textId="77777777" w:rsidTr="00C721D4">
        <w:trPr>
          <w:trHeight w:val="1077"/>
        </w:trPr>
        <w:tc>
          <w:tcPr>
            <w:tcW w:w="2488" w:type="dxa"/>
          </w:tcPr>
          <w:p w14:paraId="153F5A65" w14:textId="77777777" w:rsidR="003914A6" w:rsidRDefault="003914A6" w:rsidP="00C721D4">
            <w:pPr>
              <w:rPr>
                <w:rStyle w:val="Strong"/>
              </w:rPr>
            </w:pPr>
            <w:r>
              <w:rPr>
                <w:rStyle w:val="Strong"/>
              </w:rPr>
              <w:t>Expected total number of samples:</w:t>
            </w:r>
          </w:p>
          <w:p w14:paraId="3A7BA0E5" w14:textId="77777777" w:rsidR="003914A6" w:rsidRDefault="003914A6" w:rsidP="00C721D4">
            <w:pPr>
              <w:rPr>
                <w:rStyle w:val="Strong"/>
              </w:rPr>
            </w:pPr>
          </w:p>
          <w:p w14:paraId="33D8409E" w14:textId="77777777" w:rsidR="003914A6" w:rsidRDefault="003914A6" w:rsidP="00C721D4">
            <w:pPr>
              <w:rPr>
                <w:rStyle w:val="Strong"/>
              </w:rPr>
            </w:pPr>
          </w:p>
          <w:p w14:paraId="0A33B58F" w14:textId="77777777" w:rsidR="003914A6" w:rsidRDefault="003914A6" w:rsidP="00C721D4">
            <w:pPr>
              <w:rPr>
                <w:rStyle w:val="Strong"/>
              </w:rPr>
            </w:pPr>
          </w:p>
        </w:tc>
        <w:tc>
          <w:tcPr>
            <w:tcW w:w="6529" w:type="dxa"/>
            <w:gridSpan w:val="3"/>
          </w:tcPr>
          <w:p w14:paraId="7CC8DF59" w14:textId="77777777" w:rsidR="003914A6" w:rsidRDefault="003914A6" w:rsidP="00C721D4"/>
        </w:tc>
      </w:tr>
      <w:tr w:rsidR="003914A6" w14:paraId="70F73E2A" w14:textId="77777777" w:rsidTr="00C721D4">
        <w:trPr>
          <w:trHeight w:val="1077"/>
        </w:trPr>
        <w:tc>
          <w:tcPr>
            <w:tcW w:w="2488" w:type="dxa"/>
          </w:tcPr>
          <w:p w14:paraId="05C4D804" w14:textId="77777777" w:rsidR="003914A6" w:rsidRPr="00830739" w:rsidRDefault="003914A6" w:rsidP="00C721D4">
            <w:pPr>
              <w:rPr>
                <w:rStyle w:val="Strong"/>
              </w:rPr>
            </w:pPr>
            <w:r w:rsidRPr="00830739">
              <w:rPr>
                <w:rStyle w:val="Strong"/>
              </w:rPr>
              <w:t>Samples transported from:</w:t>
            </w:r>
          </w:p>
          <w:p w14:paraId="6B9FD749" w14:textId="77777777" w:rsidR="003914A6" w:rsidRDefault="003914A6" w:rsidP="00C721D4">
            <w:pPr>
              <w:rPr>
                <w:rStyle w:val="Strong"/>
              </w:rPr>
            </w:pPr>
          </w:p>
          <w:p w14:paraId="6E12F072" w14:textId="77777777" w:rsidR="003914A6" w:rsidRDefault="003914A6" w:rsidP="00C721D4">
            <w:pPr>
              <w:rPr>
                <w:rStyle w:val="Strong"/>
              </w:rPr>
            </w:pPr>
          </w:p>
          <w:p w14:paraId="679F3907" w14:textId="77777777" w:rsidR="003914A6" w:rsidRPr="00830739" w:rsidRDefault="003914A6" w:rsidP="00C721D4">
            <w:pPr>
              <w:rPr>
                <w:rStyle w:val="Strong"/>
              </w:rPr>
            </w:pPr>
          </w:p>
        </w:tc>
        <w:tc>
          <w:tcPr>
            <w:tcW w:w="6529" w:type="dxa"/>
            <w:gridSpan w:val="3"/>
          </w:tcPr>
          <w:p w14:paraId="625BA5DF" w14:textId="77777777" w:rsidR="003914A6" w:rsidRDefault="003914A6" w:rsidP="00C721D4"/>
        </w:tc>
      </w:tr>
      <w:tr w:rsidR="003914A6" w14:paraId="269A930D" w14:textId="77777777" w:rsidTr="00C721D4">
        <w:trPr>
          <w:trHeight w:val="1077"/>
        </w:trPr>
        <w:tc>
          <w:tcPr>
            <w:tcW w:w="2488" w:type="dxa"/>
          </w:tcPr>
          <w:p w14:paraId="5818CF83" w14:textId="77777777" w:rsidR="003914A6" w:rsidRPr="00830739" w:rsidRDefault="003914A6" w:rsidP="00C721D4">
            <w:pPr>
              <w:rPr>
                <w:rStyle w:val="Strong"/>
              </w:rPr>
            </w:pPr>
            <w:r w:rsidRPr="00830739">
              <w:rPr>
                <w:rStyle w:val="Strong"/>
              </w:rPr>
              <w:t>Samples transported to:</w:t>
            </w:r>
          </w:p>
          <w:p w14:paraId="4ADDB0FA" w14:textId="77777777" w:rsidR="003914A6" w:rsidRDefault="003914A6" w:rsidP="00C721D4">
            <w:pPr>
              <w:rPr>
                <w:rStyle w:val="Strong"/>
              </w:rPr>
            </w:pPr>
          </w:p>
          <w:p w14:paraId="35DB3F3D" w14:textId="77777777" w:rsidR="003914A6" w:rsidRDefault="003914A6" w:rsidP="00C721D4">
            <w:pPr>
              <w:rPr>
                <w:rStyle w:val="Strong"/>
              </w:rPr>
            </w:pPr>
          </w:p>
          <w:p w14:paraId="3715C786" w14:textId="77777777" w:rsidR="003914A6" w:rsidRPr="00830739" w:rsidRDefault="003914A6" w:rsidP="00C721D4">
            <w:pPr>
              <w:rPr>
                <w:rStyle w:val="Strong"/>
              </w:rPr>
            </w:pPr>
          </w:p>
        </w:tc>
        <w:tc>
          <w:tcPr>
            <w:tcW w:w="6529" w:type="dxa"/>
            <w:gridSpan w:val="3"/>
          </w:tcPr>
          <w:p w14:paraId="59943AA4" w14:textId="77777777" w:rsidR="003914A6" w:rsidRDefault="003914A6" w:rsidP="00C721D4"/>
        </w:tc>
      </w:tr>
      <w:tr w:rsidR="003914A6" w14:paraId="66441229" w14:textId="77777777" w:rsidTr="00C721D4">
        <w:trPr>
          <w:trHeight w:val="1077"/>
        </w:trPr>
        <w:tc>
          <w:tcPr>
            <w:tcW w:w="2488" w:type="dxa"/>
          </w:tcPr>
          <w:p w14:paraId="13081BAA" w14:textId="77777777" w:rsidR="003914A6" w:rsidRDefault="003914A6" w:rsidP="00C721D4">
            <w:pPr>
              <w:rPr>
                <w:rStyle w:val="Strong"/>
              </w:rPr>
            </w:pPr>
            <w:r w:rsidRPr="00830739">
              <w:rPr>
                <w:rStyle w:val="Strong"/>
              </w:rPr>
              <w:t>Transport type:</w:t>
            </w:r>
          </w:p>
          <w:p w14:paraId="3919F63D" w14:textId="77777777" w:rsidR="003914A6" w:rsidRDefault="003914A6" w:rsidP="00C721D4">
            <w:pPr>
              <w:rPr>
                <w:rStyle w:val="Strong"/>
              </w:rPr>
            </w:pPr>
          </w:p>
          <w:p w14:paraId="340865D1" w14:textId="77777777" w:rsidR="003914A6" w:rsidRDefault="003914A6" w:rsidP="00C721D4">
            <w:pPr>
              <w:rPr>
                <w:rStyle w:val="Strong"/>
              </w:rPr>
            </w:pPr>
          </w:p>
          <w:p w14:paraId="4136CCBB" w14:textId="77777777" w:rsidR="003914A6" w:rsidRPr="00830739" w:rsidRDefault="003914A6" w:rsidP="00C721D4">
            <w:pPr>
              <w:rPr>
                <w:rStyle w:val="Strong"/>
              </w:rPr>
            </w:pPr>
          </w:p>
        </w:tc>
        <w:tc>
          <w:tcPr>
            <w:tcW w:w="6529" w:type="dxa"/>
            <w:gridSpan w:val="3"/>
          </w:tcPr>
          <w:p w14:paraId="6E58F88C" w14:textId="77777777" w:rsidR="003914A6" w:rsidRDefault="003914A6" w:rsidP="00C721D4"/>
        </w:tc>
      </w:tr>
      <w:tr w:rsidR="003914A6" w14:paraId="2F170F4F" w14:textId="77777777" w:rsidTr="00C721D4">
        <w:trPr>
          <w:trHeight w:val="1077"/>
        </w:trPr>
        <w:tc>
          <w:tcPr>
            <w:tcW w:w="2488" w:type="dxa"/>
          </w:tcPr>
          <w:p w14:paraId="5C79A01C" w14:textId="77777777" w:rsidR="003914A6" w:rsidRDefault="003914A6" w:rsidP="00C721D4">
            <w:pPr>
              <w:rPr>
                <w:rStyle w:val="Strong"/>
              </w:rPr>
            </w:pPr>
            <w:r>
              <w:rPr>
                <w:rStyle w:val="Strong"/>
              </w:rPr>
              <w:t>Expected t</w:t>
            </w:r>
            <w:r w:rsidRPr="00830739">
              <w:rPr>
                <w:rStyle w:val="Strong"/>
              </w:rPr>
              <w:t>ime the samples will be in transit:</w:t>
            </w:r>
          </w:p>
          <w:p w14:paraId="41003D9F" w14:textId="77777777" w:rsidR="003914A6" w:rsidRDefault="003914A6" w:rsidP="00C721D4">
            <w:pPr>
              <w:rPr>
                <w:rStyle w:val="Strong"/>
              </w:rPr>
            </w:pPr>
          </w:p>
          <w:p w14:paraId="4148C25F" w14:textId="77777777" w:rsidR="003914A6" w:rsidRPr="00830739" w:rsidRDefault="003914A6" w:rsidP="00C721D4">
            <w:pPr>
              <w:rPr>
                <w:rStyle w:val="Strong"/>
              </w:rPr>
            </w:pPr>
          </w:p>
        </w:tc>
        <w:tc>
          <w:tcPr>
            <w:tcW w:w="6529" w:type="dxa"/>
            <w:gridSpan w:val="3"/>
          </w:tcPr>
          <w:p w14:paraId="1F55868A" w14:textId="77777777" w:rsidR="003914A6" w:rsidRDefault="003914A6" w:rsidP="00C721D4"/>
        </w:tc>
      </w:tr>
      <w:tr w:rsidR="003914A6" w14:paraId="7B9AECCC" w14:textId="77777777" w:rsidTr="00C721D4">
        <w:trPr>
          <w:trHeight w:val="1077"/>
        </w:trPr>
        <w:tc>
          <w:tcPr>
            <w:tcW w:w="2488" w:type="dxa"/>
          </w:tcPr>
          <w:p w14:paraId="22B325DD" w14:textId="77777777" w:rsidR="003914A6" w:rsidRDefault="003914A6" w:rsidP="00C721D4">
            <w:pPr>
              <w:rPr>
                <w:rStyle w:val="Strong"/>
              </w:rPr>
            </w:pPr>
            <w:r w:rsidRPr="00830739">
              <w:rPr>
                <w:rStyle w:val="Strong"/>
              </w:rPr>
              <w:t>Temperature requirements:</w:t>
            </w:r>
          </w:p>
          <w:p w14:paraId="4DC052CC" w14:textId="77777777" w:rsidR="003914A6" w:rsidRDefault="003914A6" w:rsidP="00C721D4">
            <w:pPr>
              <w:rPr>
                <w:rStyle w:val="Strong"/>
              </w:rPr>
            </w:pPr>
          </w:p>
          <w:p w14:paraId="663528D5" w14:textId="77777777" w:rsidR="003914A6" w:rsidRPr="00830739" w:rsidRDefault="003914A6" w:rsidP="00C721D4">
            <w:pPr>
              <w:rPr>
                <w:rStyle w:val="Strong"/>
              </w:rPr>
            </w:pPr>
          </w:p>
        </w:tc>
        <w:tc>
          <w:tcPr>
            <w:tcW w:w="6529" w:type="dxa"/>
            <w:gridSpan w:val="3"/>
          </w:tcPr>
          <w:p w14:paraId="206C7395" w14:textId="77777777" w:rsidR="003914A6" w:rsidRDefault="003914A6" w:rsidP="00C721D4"/>
        </w:tc>
      </w:tr>
      <w:tr w:rsidR="003914A6" w14:paraId="41C35E28" w14:textId="77777777" w:rsidTr="00C721D4">
        <w:trPr>
          <w:trHeight w:val="1077"/>
        </w:trPr>
        <w:tc>
          <w:tcPr>
            <w:tcW w:w="2488" w:type="dxa"/>
          </w:tcPr>
          <w:p w14:paraId="017B4DDE" w14:textId="77777777" w:rsidR="003914A6" w:rsidRPr="00830739" w:rsidRDefault="003914A6" w:rsidP="00C721D4">
            <w:pPr>
              <w:rPr>
                <w:rStyle w:val="Strong"/>
              </w:rPr>
            </w:pPr>
            <w:r w:rsidRPr="00830739">
              <w:rPr>
                <w:rStyle w:val="Strong"/>
              </w:rPr>
              <w:t>Temperature monitoring</w:t>
            </w:r>
            <w:r>
              <w:rPr>
                <w:rStyle w:val="Strong"/>
              </w:rPr>
              <w:t xml:space="preserve"> requirements</w:t>
            </w:r>
            <w:r w:rsidRPr="00830739">
              <w:rPr>
                <w:rStyle w:val="Strong"/>
              </w:rPr>
              <w:t xml:space="preserve"> in transit:</w:t>
            </w:r>
          </w:p>
          <w:p w14:paraId="7266E595" w14:textId="77777777" w:rsidR="003914A6" w:rsidRDefault="003914A6" w:rsidP="00C721D4">
            <w:pPr>
              <w:rPr>
                <w:rStyle w:val="Strong"/>
              </w:rPr>
            </w:pPr>
          </w:p>
          <w:p w14:paraId="70827E36" w14:textId="77777777" w:rsidR="003914A6" w:rsidRPr="00830739" w:rsidRDefault="003914A6" w:rsidP="00C721D4">
            <w:pPr>
              <w:rPr>
                <w:rStyle w:val="Strong"/>
              </w:rPr>
            </w:pPr>
          </w:p>
        </w:tc>
        <w:tc>
          <w:tcPr>
            <w:tcW w:w="6529" w:type="dxa"/>
            <w:gridSpan w:val="3"/>
          </w:tcPr>
          <w:p w14:paraId="5930D760" w14:textId="77777777" w:rsidR="003914A6" w:rsidRDefault="003914A6" w:rsidP="00C721D4"/>
        </w:tc>
      </w:tr>
      <w:tr w:rsidR="003914A6" w14:paraId="1183269B" w14:textId="77777777" w:rsidTr="00C721D4">
        <w:trPr>
          <w:trHeight w:val="1077"/>
        </w:trPr>
        <w:tc>
          <w:tcPr>
            <w:tcW w:w="2488" w:type="dxa"/>
          </w:tcPr>
          <w:p w14:paraId="7F000E07" w14:textId="77777777" w:rsidR="003914A6" w:rsidRDefault="003914A6" w:rsidP="00C721D4">
            <w:pPr>
              <w:rPr>
                <w:rStyle w:val="Strong"/>
              </w:rPr>
            </w:pPr>
            <w:r w:rsidRPr="00830739">
              <w:rPr>
                <w:rStyle w:val="Strong"/>
              </w:rPr>
              <w:t>Sample packaging</w:t>
            </w:r>
            <w:r>
              <w:rPr>
                <w:rStyle w:val="Strong"/>
              </w:rPr>
              <w:t xml:space="preserve"> requirements</w:t>
            </w:r>
            <w:r w:rsidRPr="00830739">
              <w:rPr>
                <w:rStyle w:val="Strong"/>
              </w:rPr>
              <w:t>:</w:t>
            </w:r>
          </w:p>
          <w:p w14:paraId="40271928" w14:textId="77777777" w:rsidR="003914A6" w:rsidRDefault="003914A6" w:rsidP="00C721D4">
            <w:pPr>
              <w:rPr>
                <w:rStyle w:val="Strong"/>
              </w:rPr>
            </w:pPr>
          </w:p>
          <w:p w14:paraId="36FCDBB0" w14:textId="77777777" w:rsidR="003914A6" w:rsidRDefault="003914A6" w:rsidP="00C721D4">
            <w:pPr>
              <w:rPr>
                <w:rStyle w:val="Strong"/>
              </w:rPr>
            </w:pPr>
          </w:p>
          <w:p w14:paraId="1D84C5B5" w14:textId="77777777" w:rsidR="003914A6" w:rsidRPr="00830739" w:rsidRDefault="003914A6" w:rsidP="00C721D4">
            <w:pPr>
              <w:rPr>
                <w:rStyle w:val="Strong"/>
              </w:rPr>
            </w:pPr>
          </w:p>
        </w:tc>
        <w:tc>
          <w:tcPr>
            <w:tcW w:w="6529" w:type="dxa"/>
            <w:gridSpan w:val="3"/>
          </w:tcPr>
          <w:p w14:paraId="09A17145" w14:textId="77777777" w:rsidR="003914A6" w:rsidRDefault="003914A6" w:rsidP="00C721D4"/>
        </w:tc>
      </w:tr>
      <w:tr w:rsidR="003914A6" w14:paraId="43057517" w14:textId="77777777" w:rsidTr="00C721D4">
        <w:trPr>
          <w:trHeight w:val="1077"/>
        </w:trPr>
        <w:tc>
          <w:tcPr>
            <w:tcW w:w="2488" w:type="dxa"/>
          </w:tcPr>
          <w:p w14:paraId="6F6CC72C" w14:textId="77777777" w:rsidR="003914A6" w:rsidRDefault="003914A6" w:rsidP="00C721D4">
            <w:pPr>
              <w:rPr>
                <w:rStyle w:val="Strong"/>
              </w:rPr>
            </w:pPr>
            <w:r>
              <w:rPr>
                <w:rStyle w:val="Strong"/>
              </w:rPr>
              <w:t>Is a Material Transfer Agreement required?</w:t>
            </w:r>
          </w:p>
          <w:p w14:paraId="3B21CC09" w14:textId="77777777" w:rsidR="003914A6" w:rsidRPr="00830739" w:rsidRDefault="003914A6" w:rsidP="00C721D4">
            <w:pPr>
              <w:rPr>
                <w:rStyle w:val="Strong"/>
              </w:rPr>
            </w:pPr>
            <w:r>
              <w:rPr>
                <w:rStyle w:val="Strong"/>
              </w:rPr>
              <w:t>(yes/no)</w:t>
            </w:r>
          </w:p>
        </w:tc>
        <w:tc>
          <w:tcPr>
            <w:tcW w:w="2164" w:type="dxa"/>
          </w:tcPr>
          <w:p w14:paraId="1A9D4239" w14:textId="77777777" w:rsidR="003914A6" w:rsidRDefault="003914A6" w:rsidP="00C721D4"/>
        </w:tc>
        <w:tc>
          <w:tcPr>
            <w:tcW w:w="2200" w:type="dxa"/>
          </w:tcPr>
          <w:p w14:paraId="1E024D17" w14:textId="77777777" w:rsidR="003914A6" w:rsidRDefault="003914A6" w:rsidP="00C721D4">
            <w:pPr>
              <w:rPr>
                <w:rStyle w:val="Strong"/>
              </w:rPr>
            </w:pPr>
            <w:r>
              <w:rPr>
                <w:rStyle w:val="Strong"/>
              </w:rPr>
              <w:t>If yes, is a Material Transfer Agreement in place?</w:t>
            </w:r>
          </w:p>
          <w:p w14:paraId="595430AA" w14:textId="77777777" w:rsidR="003914A6" w:rsidRDefault="003914A6" w:rsidP="00C721D4">
            <w:r>
              <w:rPr>
                <w:rStyle w:val="Strong"/>
              </w:rPr>
              <w:t>(yes/no)</w:t>
            </w:r>
          </w:p>
        </w:tc>
        <w:tc>
          <w:tcPr>
            <w:tcW w:w="2165" w:type="dxa"/>
          </w:tcPr>
          <w:p w14:paraId="0DDBC446" w14:textId="77777777" w:rsidR="003914A6" w:rsidRDefault="003914A6" w:rsidP="00C721D4"/>
        </w:tc>
      </w:tr>
    </w:tbl>
    <w:p w14:paraId="0E14B69E" w14:textId="1E32230A" w:rsidR="009C7F84" w:rsidRDefault="009C7F84" w:rsidP="003914A6"/>
    <w:sectPr w:rsidR="009C7F84" w:rsidSect="00212610">
      <w:headerReference w:type="default" r:id="rId15"/>
      <w:footerReference w:type="default" r:id="rId16"/>
      <w:pgSz w:w="11906" w:h="16838"/>
      <w:pgMar w:top="1440" w:right="1440" w:bottom="1440" w:left="1440" w:header="567" w:footer="567" w:gutter="0"/>
      <w:pgBorders>
        <w:top w:val="single" w:sz="12" w:space="3" w:color="943634"/>
        <w:bottom w:val="single" w:sz="12" w:space="3" w:color="94363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1C5043" w14:textId="77777777" w:rsidR="009C7F84" w:rsidRDefault="009C7F84" w:rsidP="009E2541">
      <w:pPr>
        <w:spacing w:before="0" w:after="0"/>
      </w:pPr>
      <w:r>
        <w:separator/>
      </w:r>
    </w:p>
  </w:endnote>
  <w:endnote w:type="continuationSeparator" w:id="0">
    <w:p w14:paraId="69F263A3" w14:textId="77777777" w:rsidR="009C7F84" w:rsidRDefault="009C7F84" w:rsidP="009E254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356940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C5F78E2" w14:textId="77777777" w:rsidR="0017791A" w:rsidRDefault="0017791A" w:rsidP="0017791A">
            <w:pPr>
              <w:pStyle w:val="Footer"/>
              <w:tabs>
                <w:tab w:val="right" w:pos="9026"/>
              </w:tabs>
            </w:pPr>
            <w:r>
              <w:tab/>
            </w:r>
          </w:p>
          <w:p w14:paraId="174AA692" w14:textId="54D54423" w:rsidR="00A121AC" w:rsidRPr="009E2541" w:rsidRDefault="009C7F84" w:rsidP="00866324">
            <w:pPr>
              <w:pStyle w:val="Footer"/>
              <w:tabs>
                <w:tab w:val="right" w:pos="9026"/>
              </w:tabs>
            </w:pPr>
            <w:bookmarkStart w:id="2" w:name="_Hlk120631318"/>
            <w:r>
              <w:t>UoB-CRL-QCD-0</w:t>
            </w:r>
            <w:r w:rsidR="00B01FB6">
              <w:t>1</w:t>
            </w:r>
            <w:r w:rsidR="003914A6">
              <w:t>7</w:t>
            </w:r>
            <w:r>
              <w:t xml:space="preserve"> </w:t>
            </w:r>
            <w:r w:rsidR="00B01FB6">
              <w:t xml:space="preserve">Sample </w:t>
            </w:r>
            <w:r w:rsidR="003914A6">
              <w:t>Transport</w:t>
            </w:r>
            <w:r>
              <w:t xml:space="preserve"> v2.0 Effective date </w:t>
            </w:r>
            <w:r w:rsidR="00A21B67">
              <w:t>03</w:t>
            </w:r>
            <w:r>
              <w:t>-</w:t>
            </w:r>
            <w:r w:rsidR="00A21B67">
              <w:t>Jan</w:t>
            </w:r>
            <w:r>
              <w:t>-202</w:t>
            </w:r>
            <w:bookmarkEnd w:id="2"/>
            <w:r w:rsidR="00A21B67">
              <w:t>3</w:t>
            </w:r>
            <w:r w:rsidR="00352C78" w:rsidRPr="00352C78">
              <w:tab/>
            </w:r>
            <w:r w:rsidR="0017791A">
              <w:t xml:space="preserve">Page </w:t>
            </w:r>
            <w:r w:rsidR="0017791A">
              <w:fldChar w:fldCharType="begin"/>
            </w:r>
            <w:r w:rsidR="0017791A">
              <w:instrText xml:space="preserve"> PAGE   \* MERGEFORMAT </w:instrText>
            </w:r>
            <w:r w:rsidR="0017791A">
              <w:fldChar w:fldCharType="separate"/>
            </w:r>
            <w:r w:rsidR="00174260">
              <w:rPr>
                <w:noProof/>
              </w:rPr>
              <w:t>2</w:t>
            </w:r>
            <w:r w:rsidR="0017791A">
              <w:fldChar w:fldCharType="end"/>
            </w:r>
            <w:r w:rsidR="0017791A">
              <w:t xml:space="preserve"> of </w:t>
            </w:r>
            <w:fldSimple w:instr=" NUMPAGES   \* MERGEFORMAT ">
              <w:r w:rsidR="00174260">
                <w:rPr>
                  <w:noProof/>
                </w:rPr>
                <w:t>2</w:t>
              </w:r>
            </w:fldSimple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494C" w14:textId="77777777" w:rsidR="009F4967" w:rsidRDefault="009F4967" w:rsidP="009F4967">
    <w:pPr>
      <w:pStyle w:val="Footer"/>
      <w:jc w:val="center"/>
    </w:pPr>
    <w:r w:rsidRPr="002D6577">
      <w:t xml:space="preserve">Property of </w:t>
    </w:r>
    <w:r>
      <w:t xml:space="preserve">the </w:t>
    </w:r>
    <w:r w:rsidRPr="002D6577">
      <w:t>University of Birmingham, Vincent Drive, Edgbaston, Birmingham, B15 2TT, United Kingdom</w:t>
    </w:r>
    <w:r>
      <w:t>.</w:t>
    </w:r>
  </w:p>
  <w:p w14:paraId="76CABB41" w14:textId="77777777" w:rsidR="009F4967" w:rsidRPr="001348DC" w:rsidRDefault="009F4967" w:rsidP="009F4967">
    <w:pPr>
      <w:pStyle w:val="Footer"/>
      <w:jc w:val="center"/>
    </w:pPr>
    <w:r w:rsidRPr="001348DC">
      <w:t>Copies are only valid for 14 days and may be subject to amendment a</w:t>
    </w:r>
    <w:r>
      <w:t>t any time. For the latest version refer to:</w:t>
    </w:r>
  </w:p>
  <w:p w14:paraId="5A7E93DD" w14:textId="77777777" w:rsidR="009F4967" w:rsidRDefault="00A21B67" w:rsidP="009F4967">
    <w:pPr>
      <w:pStyle w:val="propertystatement"/>
    </w:pPr>
    <w:hyperlink r:id="rId1" w:tooltip="Website for the Clinical Research Compliance Team" w:history="1">
      <w:r w:rsidR="009F4967">
        <w:rPr>
          <w:rStyle w:val="Hyperlink"/>
        </w:rPr>
        <w:t>birmingham.ac.uk/crct</w:t>
      </w:r>
    </w:hyperlink>
    <w:r w:rsidR="009F4967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31408200"/>
      <w:docPartObj>
        <w:docPartGallery w:val="Page Numbers (Bottom of Page)"/>
        <w:docPartUnique/>
      </w:docPartObj>
    </w:sdtPr>
    <w:sdtEndPr/>
    <w:sdtContent>
      <w:sdt>
        <w:sdtPr>
          <w:id w:val="-69658583"/>
          <w:docPartObj>
            <w:docPartGallery w:val="Page Numbers (Top of Page)"/>
            <w:docPartUnique/>
          </w:docPartObj>
        </w:sdtPr>
        <w:sdtEndPr/>
        <w:sdtContent>
          <w:bookmarkStart w:id="5" w:name="_Hlk120631396" w:displacedByCustomXml="prev"/>
          <w:p w14:paraId="1BDC728D" w14:textId="6363AA13" w:rsidR="003914A6" w:rsidRDefault="003914A6" w:rsidP="0017791A">
            <w:pPr>
              <w:pStyle w:val="Footer"/>
              <w:tabs>
                <w:tab w:val="right" w:pos="9026"/>
              </w:tabs>
            </w:pPr>
            <w:r>
              <w:t>&lt;Enter site/study/trial-specific footer text here or delete if not required&gt;</w:t>
            </w:r>
            <w:bookmarkEnd w:id="5"/>
            <w:r>
              <w:tab/>
            </w:r>
          </w:p>
          <w:p w14:paraId="73234CB5" w14:textId="4A713B40" w:rsidR="003914A6" w:rsidRPr="009E2541" w:rsidRDefault="003914A6" w:rsidP="00866324">
            <w:pPr>
              <w:pStyle w:val="Footer"/>
              <w:tabs>
                <w:tab w:val="right" w:pos="9026"/>
              </w:tabs>
            </w:pPr>
            <w:r>
              <w:t xml:space="preserve">UoB-CRL-QCD-017 Sample Transport v2.0 Effective date </w:t>
            </w:r>
            <w:r w:rsidR="00A21B67">
              <w:t>03</w:t>
            </w:r>
            <w:r>
              <w:t>-</w:t>
            </w:r>
            <w:r w:rsidR="00A21B67">
              <w:t>Jan</w:t>
            </w:r>
            <w:r>
              <w:t>-202</w:t>
            </w:r>
            <w:r w:rsidR="00A21B67">
              <w:t>3</w:t>
            </w:r>
            <w:r w:rsidRPr="00352C78">
              <w:tab/>
            </w:r>
            <w:r>
              <w:t xml:space="preserve">Page </w:t>
            </w:r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  <w:r>
              <w:t xml:space="preserve"> of </w:t>
            </w:r>
            <w:r w:rsidR="00A21B67">
              <w:fldChar w:fldCharType="begin"/>
            </w:r>
            <w:r w:rsidR="00A21B67">
              <w:instrText xml:space="preserve"> NUMPAGES   \* MERGEFORMAT </w:instrText>
            </w:r>
            <w:r w:rsidR="00A21B67">
              <w:fldChar w:fldCharType="separate"/>
            </w:r>
            <w:r>
              <w:rPr>
                <w:noProof/>
              </w:rPr>
              <w:t>2</w:t>
            </w:r>
            <w:r w:rsidR="00A21B67">
              <w:rPr>
                <w:noProof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090D60" w14:textId="77777777" w:rsidR="009C7F84" w:rsidRDefault="009C7F84" w:rsidP="009E2541">
      <w:pPr>
        <w:spacing w:before="0" w:after="0"/>
      </w:pPr>
      <w:r>
        <w:separator/>
      </w:r>
    </w:p>
  </w:footnote>
  <w:footnote w:type="continuationSeparator" w:id="0">
    <w:p w14:paraId="3951FE0C" w14:textId="77777777" w:rsidR="009C7F84" w:rsidRDefault="009C7F84" w:rsidP="009E254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96C70" w14:textId="16E9ED93" w:rsidR="00212610" w:rsidRDefault="009C7F84" w:rsidP="00DC3548">
    <w:pPr>
      <w:pStyle w:val="Header-QCDs"/>
      <w:tabs>
        <w:tab w:val="clear" w:pos="4153"/>
        <w:tab w:val="clear" w:pos="8306"/>
        <w:tab w:val="right" w:pos="9026"/>
      </w:tabs>
      <w:jc w:val="left"/>
    </w:pPr>
    <w:r w:rsidRPr="00C67170">
      <w:rPr>
        <w:lang w:eastAsia="en-GB"/>
      </w:rPr>
      <w:drawing>
        <wp:anchor distT="0" distB="0" distL="114300" distR="114300" simplePos="0" relativeHeight="251664384" behindDoc="0" locked="0" layoutInCell="1" allowOverlap="1" wp14:anchorId="274BEA6F" wp14:editId="185A9B7E">
          <wp:simplePos x="0" y="0"/>
          <wp:positionH relativeFrom="column">
            <wp:posOffset>-314325</wp:posOffset>
          </wp:positionH>
          <wp:positionV relativeFrom="page">
            <wp:align>top</wp:align>
          </wp:positionV>
          <wp:extent cx="2340000" cy="918000"/>
          <wp:effectExtent l="0" t="0" r="0" b="0"/>
          <wp:wrapNone/>
          <wp:docPr id="71" name="Picture 71" descr="University of Birmingha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_Marque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0000" cy="91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3548">
      <w:tab/>
    </w:r>
    <w:r w:rsidR="00212610">
      <w:t>&lt;</w:t>
    </w:r>
    <w:r w:rsidR="00AE3918">
      <w:t>T</w:t>
    </w:r>
    <w:r w:rsidR="00212610">
      <w:t>itle&gt;</w:t>
    </w:r>
  </w:p>
  <w:p w14:paraId="4681DB14" w14:textId="77777777" w:rsidR="00DC3548" w:rsidRDefault="00DC3548" w:rsidP="00DC3548">
    <w:pPr>
      <w:pStyle w:val="Header-QCDs"/>
      <w:tabs>
        <w:tab w:val="clear" w:pos="4153"/>
        <w:tab w:val="clear" w:pos="8306"/>
        <w:tab w:val="right" w:pos="9026"/>
      </w:tabs>
      <w:jc w:val="left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E228D" w14:textId="77777777" w:rsidR="009F4967" w:rsidRDefault="009F4967" w:rsidP="009F4967">
    <w:pPr>
      <w:pStyle w:val="propertystatement"/>
      <w:jc w:val="left"/>
    </w:pPr>
  </w:p>
  <w:tbl>
    <w:tblPr>
      <w:tblStyle w:val="TableGrid"/>
      <w:tblpPr w:leftFromText="180" w:rightFromText="180" w:vertAnchor="text" w:horzAnchor="margin" w:tblpXSpec="right" w:tblpY="-88"/>
      <w:tblW w:w="0" w:type="auto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Document Information"/>
      <w:tblDescription w:val="This includes the document code, version number, effective date, print date and page number. "/>
    </w:tblPr>
    <w:tblGrid>
      <w:gridCol w:w="1668"/>
      <w:gridCol w:w="2310"/>
    </w:tblGrid>
    <w:tr w:rsidR="009F4967" w14:paraId="04C3652D" w14:textId="77777777" w:rsidTr="00D348D3">
      <w:trPr>
        <w:trHeight w:val="278"/>
        <w:tblHeader/>
      </w:trPr>
      <w:tc>
        <w:tcPr>
          <w:tcW w:w="1668" w:type="dxa"/>
          <w:vAlign w:val="center"/>
        </w:tcPr>
        <w:p w14:paraId="02907416" w14:textId="77777777" w:rsidR="009F4967" w:rsidRDefault="009F4967" w:rsidP="009F4967">
          <w:pPr>
            <w:pStyle w:val="Footer"/>
          </w:pPr>
          <w:r w:rsidRPr="001C6EFB">
            <w:t>Document code:</w:t>
          </w:r>
        </w:p>
      </w:tc>
      <w:tc>
        <w:tcPr>
          <w:tcW w:w="2310" w:type="dxa"/>
          <w:vAlign w:val="center"/>
        </w:tcPr>
        <w:p w14:paraId="7AC222F1" w14:textId="23D1108F" w:rsidR="009F4967" w:rsidRDefault="009F4967" w:rsidP="00A121AC">
          <w:pPr>
            <w:pStyle w:val="Footer"/>
            <w:jc w:val="right"/>
          </w:pPr>
          <w:r>
            <w:t>UoB-</w:t>
          </w:r>
          <w:r w:rsidR="00866324">
            <w:t>CRL-QCD-0</w:t>
          </w:r>
          <w:r w:rsidR="00B01FB6">
            <w:t>1</w:t>
          </w:r>
          <w:r w:rsidR="003914A6">
            <w:t>7</w:t>
          </w:r>
        </w:p>
      </w:tc>
    </w:tr>
    <w:tr w:rsidR="009F4967" w14:paraId="7023A484" w14:textId="77777777" w:rsidTr="00D348D3">
      <w:trPr>
        <w:trHeight w:val="278"/>
      </w:trPr>
      <w:tc>
        <w:tcPr>
          <w:tcW w:w="1668" w:type="dxa"/>
          <w:vAlign w:val="center"/>
        </w:tcPr>
        <w:p w14:paraId="570D2FDC" w14:textId="77777777" w:rsidR="009F4967" w:rsidRDefault="009F4967" w:rsidP="009F4967">
          <w:pPr>
            <w:pStyle w:val="Footer"/>
          </w:pPr>
          <w:r w:rsidRPr="001C6EFB">
            <w:t>Version no:</w:t>
          </w:r>
        </w:p>
      </w:tc>
      <w:tc>
        <w:tcPr>
          <w:tcW w:w="2310" w:type="dxa"/>
          <w:vAlign w:val="center"/>
        </w:tcPr>
        <w:p w14:paraId="2FF1F3D3" w14:textId="6D146713" w:rsidR="009F4967" w:rsidRDefault="00866324" w:rsidP="009F4967">
          <w:pPr>
            <w:pStyle w:val="Footer"/>
            <w:jc w:val="right"/>
          </w:pPr>
          <w:r>
            <w:t>2.0</w:t>
          </w:r>
        </w:p>
      </w:tc>
    </w:tr>
    <w:tr w:rsidR="009F4967" w14:paraId="0E095FCF" w14:textId="77777777" w:rsidTr="00D348D3">
      <w:trPr>
        <w:trHeight w:val="278"/>
      </w:trPr>
      <w:tc>
        <w:tcPr>
          <w:tcW w:w="1668" w:type="dxa"/>
          <w:vAlign w:val="center"/>
        </w:tcPr>
        <w:p w14:paraId="226B4501" w14:textId="77777777" w:rsidR="009F4967" w:rsidRDefault="009F4967" w:rsidP="009F4967">
          <w:pPr>
            <w:pStyle w:val="Footer"/>
          </w:pPr>
          <w:r>
            <w:t>Effective date:</w:t>
          </w:r>
        </w:p>
      </w:tc>
      <w:tc>
        <w:tcPr>
          <w:tcW w:w="2310" w:type="dxa"/>
          <w:vAlign w:val="center"/>
        </w:tcPr>
        <w:p w14:paraId="08430452" w14:textId="6815F436" w:rsidR="009F4967" w:rsidRDefault="00A21B67" w:rsidP="009F4967">
          <w:pPr>
            <w:pStyle w:val="Footer"/>
            <w:jc w:val="right"/>
          </w:pPr>
          <w:r>
            <w:t>03</w:t>
          </w:r>
          <w:r w:rsidR="00866324">
            <w:t>-</w:t>
          </w:r>
          <w:r>
            <w:t>Jan</w:t>
          </w:r>
          <w:r w:rsidR="00866324">
            <w:t>-202</w:t>
          </w:r>
          <w:r>
            <w:t>3</w:t>
          </w:r>
        </w:p>
      </w:tc>
    </w:tr>
    <w:tr w:rsidR="009F4967" w14:paraId="077092B0" w14:textId="77777777" w:rsidTr="00D348D3">
      <w:trPr>
        <w:trHeight w:val="278"/>
      </w:trPr>
      <w:tc>
        <w:tcPr>
          <w:tcW w:w="1668" w:type="dxa"/>
          <w:vAlign w:val="center"/>
        </w:tcPr>
        <w:p w14:paraId="18AD4D83" w14:textId="77777777" w:rsidR="009F4967" w:rsidRPr="001C6EFB" w:rsidRDefault="009F4967" w:rsidP="009F4967">
          <w:pPr>
            <w:pStyle w:val="Footer"/>
          </w:pPr>
          <w:r>
            <w:t>Print d</w:t>
          </w:r>
          <w:r w:rsidRPr="001C6EFB">
            <w:t>ate:</w:t>
          </w:r>
        </w:p>
      </w:tc>
      <w:tc>
        <w:tcPr>
          <w:tcW w:w="2310" w:type="dxa"/>
          <w:vAlign w:val="center"/>
        </w:tcPr>
        <w:p w14:paraId="4B834EBD" w14:textId="61DD99DA" w:rsidR="009F4967" w:rsidRDefault="009F4967" w:rsidP="009F4967">
          <w:pPr>
            <w:pStyle w:val="Footer"/>
            <w:jc w:val="right"/>
          </w:pPr>
          <w:r>
            <w:fldChar w:fldCharType="begin"/>
          </w:r>
          <w:r>
            <w:instrText xml:space="preserve"> DATE  \@ "dd-MMM-yyyy"  \* MERGEFORMAT </w:instrText>
          </w:r>
          <w:r>
            <w:fldChar w:fldCharType="separate"/>
          </w:r>
          <w:r w:rsidR="00A21B67">
            <w:rPr>
              <w:noProof/>
            </w:rPr>
            <w:t>02-Dec-2022</w:t>
          </w:r>
          <w:r>
            <w:fldChar w:fldCharType="end"/>
          </w:r>
        </w:p>
      </w:tc>
    </w:tr>
    <w:tr w:rsidR="009F4967" w14:paraId="393773E6" w14:textId="77777777" w:rsidTr="00D348D3">
      <w:trPr>
        <w:trHeight w:val="278"/>
      </w:trPr>
      <w:tc>
        <w:tcPr>
          <w:tcW w:w="1668" w:type="dxa"/>
          <w:vAlign w:val="center"/>
        </w:tcPr>
        <w:p w14:paraId="04B81E3E" w14:textId="77777777" w:rsidR="009F4967" w:rsidRPr="001C6EFB" w:rsidRDefault="009F4967" w:rsidP="009F4967">
          <w:pPr>
            <w:pStyle w:val="Footer"/>
          </w:pPr>
          <w:r w:rsidRPr="001C6EFB">
            <w:t>Page:</w:t>
          </w:r>
        </w:p>
      </w:tc>
      <w:tc>
        <w:tcPr>
          <w:tcW w:w="2310" w:type="dxa"/>
          <w:vAlign w:val="center"/>
        </w:tcPr>
        <w:p w14:paraId="266CDBC2" w14:textId="77777777" w:rsidR="009F4967" w:rsidRDefault="009F4967" w:rsidP="009F4967">
          <w:pPr>
            <w:pStyle w:val="Footer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174260">
            <w:rPr>
              <w:noProof/>
            </w:rPr>
            <w:t>1</w:t>
          </w:r>
          <w:r>
            <w:fldChar w:fldCharType="end"/>
          </w:r>
          <w:r>
            <w:t xml:space="preserve"> of </w:t>
          </w:r>
          <w:fldSimple w:instr=" NUMPAGES   \* MERGEFORMAT ">
            <w:r w:rsidR="00174260">
              <w:rPr>
                <w:noProof/>
              </w:rPr>
              <w:t>2</w:t>
            </w:r>
          </w:fldSimple>
          <w:r w:rsidRPr="001C6EFB">
            <w:t xml:space="preserve"> </w:t>
          </w:r>
        </w:p>
      </w:tc>
    </w:tr>
  </w:tbl>
  <w:p w14:paraId="1F6610E7" w14:textId="77777777" w:rsidR="009F4967" w:rsidRDefault="009F4967" w:rsidP="00E243E7">
    <w:pPr>
      <w:pStyle w:val="Header"/>
      <w:ind w:left="-567"/>
      <w:jc w:val="left"/>
    </w:pPr>
    <w:r w:rsidRPr="00F16569">
      <w:rPr>
        <w:lang w:eastAsia="en-GB"/>
      </w:rPr>
      <w:drawing>
        <wp:anchor distT="0" distB="0" distL="114300" distR="114300" simplePos="0" relativeHeight="251662336" behindDoc="0" locked="0" layoutInCell="1" allowOverlap="1" wp14:anchorId="603563F1" wp14:editId="7B47F6EE">
          <wp:simplePos x="0" y="0"/>
          <wp:positionH relativeFrom="column">
            <wp:posOffset>-302260</wp:posOffset>
          </wp:positionH>
          <wp:positionV relativeFrom="page">
            <wp:posOffset>1051560</wp:posOffset>
          </wp:positionV>
          <wp:extent cx="2703600" cy="1062000"/>
          <wp:effectExtent l="0" t="0" r="0" b="0"/>
          <wp:wrapNone/>
          <wp:docPr id="72" name="Picture 72" descr="University of Birmingha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_Marque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03600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A3394C" w14:textId="77777777" w:rsidR="00B63EFD" w:rsidRPr="009F4967" w:rsidRDefault="00B63EFD" w:rsidP="009F49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40329" w14:textId="2E338A0B" w:rsidR="009C7F84" w:rsidRDefault="009C7F84" w:rsidP="00DC3548">
    <w:pPr>
      <w:pStyle w:val="Header-QCDs"/>
      <w:tabs>
        <w:tab w:val="clear" w:pos="4153"/>
        <w:tab w:val="clear" w:pos="8306"/>
        <w:tab w:val="right" w:pos="9026"/>
      </w:tabs>
      <w:jc w:val="left"/>
    </w:pPr>
    <w:r w:rsidRPr="00C67170">
      <w:rPr>
        <w:lang w:eastAsia="en-GB"/>
      </w:rPr>
      <w:drawing>
        <wp:anchor distT="0" distB="0" distL="114300" distR="114300" simplePos="0" relativeHeight="251666432" behindDoc="0" locked="0" layoutInCell="1" allowOverlap="1" wp14:anchorId="2EE27587" wp14:editId="40C39B80">
          <wp:simplePos x="0" y="0"/>
          <wp:positionH relativeFrom="column">
            <wp:posOffset>-314325</wp:posOffset>
          </wp:positionH>
          <wp:positionV relativeFrom="page">
            <wp:align>top</wp:align>
          </wp:positionV>
          <wp:extent cx="2340000" cy="918000"/>
          <wp:effectExtent l="0" t="0" r="0" b="0"/>
          <wp:wrapNone/>
          <wp:docPr id="1" name="Picture 1" descr="University of Birmingha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_Marque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0000" cy="91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3914A6">
      <w:t>Sample Transport</w:t>
    </w:r>
  </w:p>
  <w:p w14:paraId="0EAA1B35" w14:textId="77777777" w:rsidR="009C7F84" w:rsidRDefault="009C7F84" w:rsidP="00DC3548">
    <w:pPr>
      <w:pStyle w:val="Header-QCDs"/>
      <w:tabs>
        <w:tab w:val="clear" w:pos="4153"/>
        <w:tab w:val="clear" w:pos="8306"/>
        <w:tab w:val="right" w:pos="9026"/>
      </w:tabs>
      <w:jc w:val="left"/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3ADD18" w14:textId="55B4D02F" w:rsidR="00B01FB6" w:rsidRDefault="00B01FB6" w:rsidP="00DC3548">
    <w:pPr>
      <w:pStyle w:val="Header-QCDs"/>
      <w:tabs>
        <w:tab w:val="clear" w:pos="4153"/>
        <w:tab w:val="clear" w:pos="8306"/>
        <w:tab w:val="right" w:pos="9026"/>
      </w:tabs>
      <w:jc w:val="left"/>
    </w:pPr>
    <w:r>
      <w:t>Trial ID:</w:t>
    </w:r>
    <w:r>
      <w:tab/>
      <w:t xml:space="preserve">Sample </w:t>
    </w:r>
    <w:r w:rsidR="003914A6">
      <w:t>Transport Procedure</w:t>
    </w:r>
  </w:p>
  <w:p w14:paraId="2C40BDA8" w14:textId="77777777" w:rsidR="00B01FB6" w:rsidRDefault="00B01FB6" w:rsidP="00DC3548">
    <w:pPr>
      <w:pStyle w:val="Header-QCDs"/>
      <w:tabs>
        <w:tab w:val="clear" w:pos="4153"/>
        <w:tab w:val="clear" w:pos="8306"/>
        <w:tab w:val="right" w:pos="9026"/>
      </w:tabs>
      <w:jc w:val="lef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D03BE"/>
    <w:multiLevelType w:val="hybridMultilevel"/>
    <w:tmpl w:val="F984ED24"/>
    <w:lvl w:ilvl="0" w:tplc="0726BFCC">
      <w:start w:val="1"/>
      <w:numFmt w:val="bullet"/>
      <w:pStyle w:val="bullet1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02114"/>
    <w:multiLevelType w:val="hybridMultilevel"/>
    <w:tmpl w:val="924CEB2C"/>
    <w:lvl w:ilvl="0" w:tplc="6C103476">
      <w:start w:val="1"/>
      <w:numFmt w:val="bullet"/>
      <w:pStyle w:val="Instructions-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C4824"/>
    <w:multiLevelType w:val="hybridMultilevel"/>
    <w:tmpl w:val="13168D1E"/>
    <w:lvl w:ilvl="0" w:tplc="C98EDA8A">
      <w:start w:val="1"/>
      <w:numFmt w:val="decimal"/>
      <w:pStyle w:val="Numberlist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755489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5E49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BAC8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C441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50A1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AE01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E67D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3428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9A217D"/>
    <w:multiLevelType w:val="multilevel"/>
    <w:tmpl w:val="89004E84"/>
    <w:styleLink w:val="Style1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705812"/>
    <w:multiLevelType w:val="hybridMultilevel"/>
    <w:tmpl w:val="9C5039CE"/>
    <w:lvl w:ilvl="0" w:tplc="F2C653CE">
      <w:start w:val="1"/>
      <w:numFmt w:val="decimal"/>
      <w:pStyle w:val="Instructions-numbered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E549AB"/>
    <w:multiLevelType w:val="hybridMultilevel"/>
    <w:tmpl w:val="8F7279EA"/>
    <w:lvl w:ilvl="0" w:tplc="818AEEF4">
      <w:start w:val="1"/>
      <w:numFmt w:val="bullet"/>
      <w:pStyle w:val="bullet3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</w:rPr>
    </w:lvl>
    <w:lvl w:ilvl="1" w:tplc="CFA20C1A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6" w15:restartNumberingAfterBreak="0">
    <w:nsid w:val="6DB579D5"/>
    <w:multiLevelType w:val="hybridMultilevel"/>
    <w:tmpl w:val="1766FFF2"/>
    <w:lvl w:ilvl="0" w:tplc="295C39BE">
      <w:start w:val="1"/>
      <w:numFmt w:val="bullet"/>
      <w:pStyle w:val="bullet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E1C1D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3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58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F84"/>
    <w:rsid w:val="000366F2"/>
    <w:rsid w:val="00051979"/>
    <w:rsid w:val="00056169"/>
    <w:rsid w:val="00174260"/>
    <w:rsid w:val="0017791A"/>
    <w:rsid w:val="001C1176"/>
    <w:rsid w:val="00201C7B"/>
    <w:rsid w:val="00212610"/>
    <w:rsid w:val="00231BC9"/>
    <w:rsid w:val="003247CD"/>
    <w:rsid w:val="00352C78"/>
    <w:rsid w:val="0038086B"/>
    <w:rsid w:val="003914A6"/>
    <w:rsid w:val="003C0400"/>
    <w:rsid w:val="00495AB8"/>
    <w:rsid w:val="00512385"/>
    <w:rsid w:val="00551B46"/>
    <w:rsid w:val="006D353E"/>
    <w:rsid w:val="00716230"/>
    <w:rsid w:val="007235D8"/>
    <w:rsid w:val="00785159"/>
    <w:rsid w:val="007B78A1"/>
    <w:rsid w:val="00866324"/>
    <w:rsid w:val="009A16FE"/>
    <w:rsid w:val="009C7F84"/>
    <w:rsid w:val="009E2541"/>
    <w:rsid w:val="009F4967"/>
    <w:rsid w:val="00A121AC"/>
    <w:rsid w:val="00A21B67"/>
    <w:rsid w:val="00A47580"/>
    <w:rsid w:val="00A8653B"/>
    <w:rsid w:val="00A918F1"/>
    <w:rsid w:val="00AB04CD"/>
    <w:rsid w:val="00AC31AE"/>
    <w:rsid w:val="00AE3918"/>
    <w:rsid w:val="00AF0598"/>
    <w:rsid w:val="00B01FB6"/>
    <w:rsid w:val="00B424BC"/>
    <w:rsid w:val="00B63EFD"/>
    <w:rsid w:val="00C4434C"/>
    <w:rsid w:val="00D44FA5"/>
    <w:rsid w:val="00DA4B36"/>
    <w:rsid w:val="00DB18F0"/>
    <w:rsid w:val="00DC3548"/>
    <w:rsid w:val="00DC5448"/>
    <w:rsid w:val="00E237E8"/>
    <w:rsid w:val="00E243E7"/>
    <w:rsid w:val="00E3726D"/>
    <w:rsid w:val="00E47D32"/>
    <w:rsid w:val="00E86405"/>
    <w:rsid w:val="00FE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45B4ED"/>
  <w15:chartTrackingRefBased/>
  <w15:docId w15:val="{BD775C77-E378-42E4-83E8-11A075171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6" w:qFormat="1"/>
    <w:lsdException w:name="heading 2" w:semiHidden="1" w:uiPriority="0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5" w:unhideWhenUsed="1" w:qFormat="1"/>
    <w:lsdException w:name="footer" w:semiHidden="1" w:uiPriority="17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0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18F0"/>
    <w:pPr>
      <w:spacing w:before="60" w:after="60" w:line="240" w:lineRule="auto"/>
    </w:pPr>
    <w:rPr>
      <w:rFonts w:ascii="Calibri" w:hAnsi="Calibri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6"/>
    <w:qFormat/>
    <w:rsid w:val="00DB18F0"/>
    <w:pPr>
      <w:keepNext/>
      <w:spacing w:before="240"/>
      <w:outlineLvl w:val="0"/>
    </w:pPr>
    <w:rPr>
      <w:rFonts w:ascii="Gill Sans MT" w:hAnsi="Gill Sans MT" w:cs="Tahoma"/>
      <w:bCs/>
      <w:color w:val="943634"/>
      <w:kern w:val="32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DB18F0"/>
    <w:pPr>
      <w:keepNext/>
      <w:spacing w:before="120"/>
      <w:outlineLvl w:val="1"/>
    </w:pPr>
    <w:rPr>
      <w:rFonts w:ascii="Gill Sans MT" w:eastAsiaTheme="minorHAnsi" w:hAnsi="Gill Sans MT"/>
      <w:bCs/>
      <w:iCs/>
      <w:color w:val="943634"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8"/>
    <w:qFormat/>
    <w:rsid w:val="00DB18F0"/>
    <w:pPr>
      <w:keepNext/>
      <w:spacing w:before="120"/>
      <w:outlineLvl w:val="2"/>
    </w:pPr>
    <w:rPr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breviationsDefinitionsTerm">
    <w:name w:val="Abbreviations &amp; Definitions 'Term'"/>
    <w:link w:val="AbbreviationsDefinitionsTermChar"/>
    <w:uiPriority w:val="14"/>
    <w:qFormat/>
    <w:rsid w:val="00DB18F0"/>
    <w:pPr>
      <w:spacing w:before="60" w:after="60" w:line="240" w:lineRule="auto"/>
    </w:pPr>
    <w:rPr>
      <w:rFonts w:ascii="Calibri" w:hAnsi="Calibri" w:cs="Tahoma"/>
      <w:b/>
      <w:bCs/>
      <w:color w:val="000000" w:themeColor="text1"/>
      <w:spacing w:val="5"/>
      <w:kern w:val="28"/>
      <w:sz w:val="20"/>
      <w:szCs w:val="26"/>
    </w:rPr>
  </w:style>
  <w:style w:type="character" w:customStyle="1" w:styleId="AbbreviationsDefinitionsTermChar">
    <w:name w:val="Abbreviations &amp; Definitions 'Term' Char"/>
    <w:basedOn w:val="DefaultParagraphFont"/>
    <w:link w:val="AbbreviationsDefinitionsTerm"/>
    <w:uiPriority w:val="14"/>
    <w:rsid w:val="00DB18F0"/>
    <w:rPr>
      <w:rFonts w:ascii="Calibri" w:hAnsi="Calibri" w:cs="Tahoma"/>
      <w:b/>
      <w:bCs/>
      <w:color w:val="000000" w:themeColor="text1"/>
      <w:spacing w:val="5"/>
      <w:kern w:val="28"/>
      <w:sz w:val="20"/>
      <w:szCs w:val="26"/>
    </w:rPr>
  </w:style>
  <w:style w:type="paragraph" w:customStyle="1" w:styleId="bullet1">
    <w:name w:val="bullet 1"/>
    <w:basedOn w:val="Normal"/>
    <w:link w:val="bullet1Char"/>
    <w:qFormat/>
    <w:rsid w:val="00B424BC"/>
    <w:pPr>
      <w:numPr>
        <w:numId w:val="1"/>
      </w:numPr>
      <w:ind w:left="340" w:hanging="340"/>
    </w:pPr>
  </w:style>
  <w:style w:type="character" w:customStyle="1" w:styleId="bullet1Char">
    <w:name w:val="bullet 1 Char"/>
    <w:basedOn w:val="DefaultParagraphFont"/>
    <w:link w:val="bullet1"/>
    <w:locked/>
    <w:rsid w:val="00B424BC"/>
    <w:rPr>
      <w:rFonts w:ascii="Calibri" w:hAnsi="Calibri" w:cs="Arial"/>
      <w:sz w:val="20"/>
      <w:szCs w:val="20"/>
    </w:rPr>
  </w:style>
  <w:style w:type="paragraph" w:customStyle="1" w:styleId="Bullet10">
    <w:name w:val="Bullet 1"/>
    <w:basedOn w:val="Normal"/>
    <w:link w:val="Bullet1Char0"/>
    <w:uiPriority w:val="19"/>
    <w:rsid w:val="007B78A1"/>
    <w:pPr>
      <w:ind w:left="340" w:hanging="340"/>
    </w:pPr>
  </w:style>
  <w:style w:type="character" w:customStyle="1" w:styleId="Bullet1Char0">
    <w:name w:val="Bullet 1 Char"/>
    <w:basedOn w:val="DefaultParagraphFont"/>
    <w:link w:val="Bullet10"/>
    <w:uiPriority w:val="19"/>
    <w:rsid w:val="007B78A1"/>
    <w:rPr>
      <w:rFonts w:ascii="Calibri" w:hAnsi="Calibri" w:cs="Arial"/>
      <w:sz w:val="20"/>
      <w:szCs w:val="20"/>
    </w:rPr>
  </w:style>
  <w:style w:type="paragraph" w:customStyle="1" w:styleId="bullet2">
    <w:name w:val="bullet 2"/>
    <w:basedOn w:val="Normal"/>
    <w:link w:val="bullet2Char"/>
    <w:uiPriority w:val="99"/>
    <w:qFormat/>
    <w:rsid w:val="00231BC9"/>
    <w:pPr>
      <w:numPr>
        <w:numId w:val="2"/>
      </w:numPr>
      <w:ind w:left="680" w:hanging="340"/>
    </w:pPr>
  </w:style>
  <w:style w:type="character" w:customStyle="1" w:styleId="bullet2Char">
    <w:name w:val="bullet 2 Char"/>
    <w:basedOn w:val="DefaultParagraphFont"/>
    <w:link w:val="bullet2"/>
    <w:uiPriority w:val="99"/>
    <w:locked/>
    <w:rsid w:val="00231BC9"/>
    <w:rPr>
      <w:rFonts w:ascii="Calibri" w:hAnsi="Calibri" w:cs="Arial"/>
      <w:sz w:val="20"/>
      <w:szCs w:val="20"/>
    </w:rPr>
  </w:style>
  <w:style w:type="paragraph" w:customStyle="1" w:styleId="bullet3">
    <w:name w:val="bullet 3"/>
    <w:basedOn w:val="Normal"/>
    <w:uiPriority w:val="5"/>
    <w:qFormat/>
    <w:rsid w:val="00DB18F0"/>
    <w:pPr>
      <w:numPr>
        <w:numId w:val="3"/>
      </w:numPr>
    </w:pPr>
  </w:style>
  <w:style w:type="paragraph" w:styleId="Footer">
    <w:name w:val="footer"/>
    <w:basedOn w:val="Normal"/>
    <w:link w:val="FooterChar"/>
    <w:uiPriority w:val="17"/>
    <w:qFormat/>
    <w:rsid w:val="001C1176"/>
    <w:pPr>
      <w:spacing w:before="0" w:after="0"/>
      <w:contextualSpacing/>
    </w:pPr>
    <w:rPr>
      <w:color w:val="808080" w:themeColor="background1" w:themeShade="80"/>
      <w:sz w:val="18"/>
      <w:lang w:val="en-US"/>
    </w:rPr>
  </w:style>
  <w:style w:type="character" w:customStyle="1" w:styleId="FooterChar">
    <w:name w:val="Footer Char"/>
    <w:basedOn w:val="DefaultParagraphFont"/>
    <w:link w:val="Footer"/>
    <w:uiPriority w:val="17"/>
    <w:rsid w:val="001C1176"/>
    <w:rPr>
      <w:rFonts w:ascii="Calibri" w:hAnsi="Calibri" w:cs="Arial"/>
      <w:color w:val="808080" w:themeColor="background1" w:themeShade="80"/>
      <w:sz w:val="18"/>
      <w:szCs w:val="20"/>
      <w:lang w:val="en-US"/>
    </w:rPr>
  </w:style>
  <w:style w:type="paragraph" w:styleId="Header">
    <w:name w:val="header"/>
    <w:aliases w:val="Header - SOP"/>
    <w:basedOn w:val="Normal"/>
    <w:link w:val="HeaderChar"/>
    <w:uiPriority w:val="15"/>
    <w:qFormat/>
    <w:rsid w:val="00DB18F0"/>
    <w:pPr>
      <w:tabs>
        <w:tab w:val="center" w:pos="4153"/>
        <w:tab w:val="right" w:pos="8306"/>
      </w:tabs>
      <w:spacing w:before="240"/>
      <w:jc w:val="center"/>
    </w:pPr>
    <w:rPr>
      <w:rFonts w:ascii="Gill Sans MT" w:hAnsi="Gill Sans MT"/>
      <w:noProof/>
      <w:color w:val="808080" w:themeColor="background1" w:themeShade="80"/>
      <w:sz w:val="32"/>
    </w:rPr>
  </w:style>
  <w:style w:type="character" w:customStyle="1" w:styleId="Heading1Char">
    <w:name w:val="Heading 1 Char"/>
    <w:basedOn w:val="DefaultParagraphFont"/>
    <w:link w:val="Heading1"/>
    <w:uiPriority w:val="6"/>
    <w:rsid w:val="00DB18F0"/>
    <w:rPr>
      <w:rFonts w:ascii="Gill Sans MT" w:hAnsi="Gill Sans MT" w:cs="Tahoma"/>
      <w:bCs/>
      <w:color w:val="943634"/>
      <w:kern w:val="32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DB18F0"/>
    <w:rPr>
      <w:rFonts w:ascii="Gill Sans MT" w:eastAsiaTheme="minorHAnsi" w:hAnsi="Gill Sans MT" w:cs="Arial"/>
      <w:bCs/>
      <w:iCs/>
      <w:color w:val="943634"/>
      <w:szCs w:val="28"/>
    </w:rPr>
  </w:style>
  <w:style w:type="character" w:customStyle="1" w:styleId="Heading3Char">
    <w:name w:val="Heading 3 Char"/>
    <w:basedOn w:val="DefaultParagraphFont"/>
    <w:link w:val="Heading3"/>
    <w:uiPriority w:val="8"/>
    <w:rsid w:val="00DB18F0"/>
    <w:rPr>
      <w:rFonts w:ascii="Calibri" w:hAnsi="Calibri" w:cs="Arial"/>
      <w:b/>
      <w:bCs/>
      <w:sz w:val="20"/>
      <w:szCs w:val="26"/>
    </w:rPr>
  </w:style>
  <w:style w:type="character" w:customStyle="1" w:styleId="HeaderChar">
    <w:name w:val="Header Char"/>
    <w:aliases w:val="Header - SOP Char"/>
    <w:basedOn w:val="DefaultParagraphFont"/>
    <w:link w:val="Header"/>
    <w:uiPriority w:val="15"/>
    <w:rsid w:val="00DB18F0"/>
    <w:rPr>
      <w:rFonts w:ascii="Gill Sans MT" w:hAnsi="Gill Sans MT" w:cs="Arial"/>
      <w:noProof/>
      <w:color w:val="808080" w:themeColor="background1" w:themeShade="80"/>
      <w:sz w:val="32"/>
      <w:szCs w:val="20"/>
    </w:rPr>
  </w:style>
  <w:style w:type="paragraph" w:customStyle="1" w:styleId="Header-QCDs">
    <w:name w:val="Header - QCDs"/>
    <w:basedOn w:val="Header"/>
    <w:uiPriority w:val="16"/>
    <w:qFormat/>
    <w:rsid w:val="001C1176"/>
    <w:pPr>
      <w:spacing w:before="0" w:after="0"/>
      <w:jc w:val="right"/>
    </w:pPr>
  </w:style>
  <w:style w:type="character" w:styleId="Hyperlink">
    <w:name w:val="Hyperlink"/>
    <w:basedOn w:val="DefaultParagraphFont"/>
    <w:uiPriority w:val="99"/>
    <w:rsid w:val="00DB18F0"/>
    <w:rPr>
      <w:color w:val="0000FF"/>
      <w:u w:val="single"/>
    </w:rPr>
  </w:style>
  <w:style w:type="paragraph" w:customStyle="1" w:styleId="Instructions">
    <w:name w:val="Instructions"/>
    <w:basedOn w:val="Normal"/>
    <w:link w:val="InstructionsChar"/>
    <w:qFormat/>
    <w:rsid w:val="00DB18F0"/>
    <w:rPr>
      <w:i/>
      <w:iCs/>
      <w:color w:val="FF0000"/>
    </w:rPr>
  </w:style>
  <w:style w:type="character" w:customStyle="1" w:styleId="InstructionsChar">
    <w:name w:val="Instructions Char"/>
    <w:basedOn w:val="DefaultParagraphFont"/>
    <w:link w:val="Instructions"/>
    <w:rsid w:val="00DB18F0"/>
    <w:rPr>
      <w:rFonts w:ascii="Calibri" w:hAnsi="Calibri" w:cs="Arial"/>
      <w:i/>
      <w:iCs/>
      <w:color w:val="FF0000"/>
      <w:sz w:val="20"/>
      <w:szCs w:val="20"/>
    </w:rPr>
  </w:style>
  <w:style w:type="paragraph" w:customStyle="1" w:styleId="Instructions-bullet1">
    <w:name w:val="Instructions - bullet 1"/>
    <w:basedOn w:val="Instructions"/>
    <w:uiPriority w:val="12"/>
    <w:qFormat/>
    <w:rsid w:val="00231BC9"/>
    <w:pPr>
      <w:numPr>
        <w:numId w:val="4"/>
      </w:numPr>
      <w:ind w:left="680" w:hanging="340"/>
    </w:pPr>
    <w:rPr>
      <w:rFonts w:cs="Times New Roman"/>
    </w:rPr>
  </w:style>
  <w:style w:type="paragraph" w:customStyle="1" w:styleId="Instructions-numbered">
    <w:name w:val="Instructions - numbered"/>
    <w:basedOn w:val="Normal"/>
    <w:uiPriority w:val="13"/>
    <w:qFormat/>
    <w:rsid w:val="00231BC9"/>
    <w:pPr>
      <w:numPr>
        <w:numId w:val="5"/>
      </w:numPr>
      <w:ind w:left="680" w:hanging="340"/>
    </w:pPr>
    <w:rPr>
      <w:rFonts w:cs="Times New Roman"/>
      <w:i/>
      <w:color w:val="FF0000"/>
    </w:rPr>
  </w:style>
  <w:style w:type="paragraph" w:customStyle="1" w:styleId="Numberlist">
    <w:name w:val="Numberlist"/>
    <w:basedOn w:val="Normal"/>
    <w:uiPriority w:val="1"/>
    <w:qFormat/>
    <w:rsid w:val="00231BC9"/>
    <w:pPr>
      <w:numPr>
        <w:numId w:val="6"/>
      </w:numPr>
      <w:ind w:left="340" w:hanging="340"/>
    </w:pPr>
  </w:style>
  <w:style w:type="paragraph" w:customStyle="1" w:styleId="propertystatement">
    <w:name w:val="property statement"/>
    <w:basedOn w:val="Normal"/>
    <w:uiPriority w:val="14"/>
    <w:qFormat/>
    <w:rsid w:val="00DB18F0"/>
    <w:pPr>
      <w:jc w:val="center"/>
    </w:pPr>
    <w:rPr>
      <w:color w:val="7F7F7F" w:themeColor="text1" w:themeTint="80"/>
      <w:sz w:val="18"/>
      <w:szCs w:val="18"/>
    </w:rPr>
  </w:style>
  <w:style w:type="paragraph" w:customStyle="1" w:styleId="ReferencestootherSOPsQCDs">
    <w:name w:val="References to other SOPs/QCDs"/>
    <w:basedOn w:val="Instructions"/>
    <w:next w:val="Normal"/>
    <w:link w:val="ReferencestootherSOPsQCDsChar"/>
    <w:qFormat/>
    <w:rsid w:val="00DB18F0"/>
    <w:rPr>
      <w:color w:val="943634"/>
    </w:rPr>
  </w:style>
  <w:style w:type="character" w:customStyle="1" w:styleId="ReferencestootherSOPsQCDsChar">
    <w:name w:val="References to other SOPs/QCDs Char"/>
    <w:basedOn w:val="InstructionsChar"/>
    <w:link w:val="ReferencestootherSOPsQCDs"/>
    <w:rsid w:val="00DB18F0"/>
    <w:rPr>
      <w:rFonts w:ascii="Calibri" w:hAnsi="Calibri" w:cs="Arial"/>
      <w:i/>
      <w:iCs/>
      <w:color w:val="943634"/>
      <w:sz w:val="20"/>
      <w:szCs w:val="20"/>
    </w:rPr>
  </w:style>
  <w:style w:type="paragraph" w:styleId="Title">
    <w:name w:val="Title"/>
    <w:basedOn w:val="Normal"/>
    <w:next w:val="Normal"/>
    <w:link w:val="TitleChar"/>
    <w:uiPriority w:val="9"/>
    <w:qFormat/>
    <w:rsid w:val="00DB18F0"/>
    <w:pPr>
      <w:spacing w:before="0" w:after="300"/>
      <w:contextualSpacing/>
      <w:jc w:val="center"/>
    </w:pPr>
    <w:rPr>
      <w:rFonts w:ascii="Gill Sans MT" w:eastAsiaTheme="majorEastAsia" w:hAnsi="Gill Sans MT" w:cs="Tahoma"/>
      <w:color w:val="943634"/>
      <w:spacing w:val="5"/>
      <w:kern w:val="28"/>
      <w:sz w:val="44"/>
      <w:szCs w:val="40"/>
    </w:rPr>
  </w:style>
  <w:style w:type="character" w:customStyle="1" w:styleId="TitleChar">
    <w:name w:val="Title Char"/>
    <w:basedOn w:val="DefaultParagraphFont"/>
    <w:link w:val="Title"/>
    <w:uiPriority w:val="9"/>
    <w:rsid w:val="00DB18F0"/>
    <w:rPr>
      <w:rFonts w:ascii="Gill Sans MT" w:eastAsiaTheme="majorEastAsia" w:hAnsi="Gill Sans MT" w:cs="Tahoma"/>
      <w:color w:val="943634"/>
      <w:spacing w:val="5"/>
      <w:kern w:val="28"/>
      <w:sz w:val="44"/>
      <w:szCs w:val="40"/>
    </w:rPr>
  </w:style>
  <w:style w:type="numbering" w:customStyle="1" w:styleId="Style1">
    <w:name w:val="Style1"/>
    <w:rsid w:val="00DB18F0"/>
    <w:pPr>
      <w:numPr>
        <w:numId w:val="7"/>
      </w:numPr>
    </w:pPr>
  </w:style>
  <w:style w:type="table" w:styleId="TableGrid">
    <w:name w:val="Table Grid"/>
    <w:basedOn w:val="TableNormal"/>
    <w:uiPriority w:val="59"/>
    <w:rsid w:val="00DB18F0"/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rsid w:val="00FE3FB3"/>
    <w:pPr>
      <w:spacing w:after="0" w:line="240" w:lineRule="auto"/>
    </w:pPr>
    <w:rPr>
      <w:rFonts w:ascii="Calibri" w:hAnsi="Calibri" w:cs="Arial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rsid w:val="00FE3FB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E3FB3"/>
    <w:rPr>
      <w:rFonts w:eastAsiaTheme="minorEastAsia"/>
      <w:color w:val="5A5A5A" w:themeColor="text1" w:themeTint="A5"/>
      <w:spacing w:val="15"/>
    </w:rPr>
  </w:style>
  <w:style w:type="paragraph" w:styleId="Quote">
    <w:name w:val="Quote"/>
    <w:basedOn w:val="Normal"/>
    <w:next w:val="Normal"/>
    <w:link w:val="QuoteChar"/>
    <w:uiPriority w:val="29"/>
    <w:rsid w:val="00B424B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24BC"/>
    <w:rPr>
      <w:rFonts w:ascii="Calibri" w:hAnsi="Calibri" w:cs="Arial"/>
      <w:i/>
      <w:iCs/>
      <w:color w:val="404040" w:themeColor="text1" w:themeTint="BF"/>
      <w:sz w:val="20"/>
      <w:szCs w:val="20"/>
    </w:rPr>
  </w:style>
  <w:style w:type="paragraph" w:customStyle="1" w:styleId="bullet4">
    <w:name w:val="bullet 4"/>
    <w:basedOn w:val="Normal"/>
    <w:link w:val="bullet4Char"/>
    <w:uiPriority w:val="19"/>
    <w:rsid w:val="007B78A1"/>
    <w:pPr>
      <w:ind w:left="340" w:hanging="340"/>
    </w:pPr>
  </w:style>
  <w:style w:type="character" w:customStyle="1" w:styleId="bullet4Char">
    <w:name w:val="bullet 4 Char"/>
    <w:basedOn w:val="DefaultParagraphFont"/>
    <w:link w:val="bullet4"/>
    <w:uiPriority w:val="19"/>
    <w:rsid w:val="007B78A1"/>
    <w:rPr>
      <w:rFonts w:ascii="Calibri" w:hAnsi="Calibri" w:cs="Arial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E254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C7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C7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51979"/>
    <w:rPr>
      <w:color w:val="605E5C"/>
      <w:shd w:val="clear" w:color="auto" w:fill="E1DFDD"/>
    </w:rPr>
  </w:style>
  <w:style w:type="paragraph" w:customStyle="1" w:styleId="NumberlistforSOPs">
    <w:name w:val="Numberlist for SOPs"/>
    <w:basedOn w:val="Normal"/>
    <w:rsid w:val="009C7F84"/>
    <w:pPr>
      <w:ind w:left="360" w:hanging="360"/>
    </w:pPr>
  </w:style>
  <w:style w:type="paragraph" w:styleId="List">
    <w:name w:val="List"/>
    <w:aliases w:val="Numberlist 1"/>
    <w:basedOn w:val="Normal"/>
    <w:autoRedefine/>
    <w:semiHidden/>
    <w:qFormat/>
    <w:rsid w:val="00B01FB6"/>
    <w:pPr>
      <w:spacing w:before="120"/>
      <w:ind w:left="717" w:hanging="360"/>
    </w:pPr>
  </w:style>
  <w:style w:type="character" w:styleId="Strong">
    <w:name w:val="Strong"/>
    <w:qFormat/>
    <w:rsid w:val="003914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researchgovernance@contacts.bham.ac.u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crct@contacts.bham.ac.u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irmingham.ac.uk/research/activity/mds/mds-rkto/governance/index.aspx" TargetMode="Externa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irmingham.ac.uk/crc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llege%20Hub%20Shared\Research%20&amp;%20Knowledge%20Transfer%20Office\CRCT\6.%20Team\1.%20Templates\QMS%20Templates\UoB%20QCD%20template%20-%20portrait%20-%20identifier-%20v9.0%20vd%2019-Jan-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UoB QCD template - portrait - identifier- v9.0 vd 19-Jan-2022</Template>
  <TotalTime>31</TotalTime>
  <Pages>3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UoB QCD template - portrait - identifier- v9.0 vd 19-Jan-2022</vt:lpstr>
    </vt:vector>
  </TitlesOfParts>
  <Company>UoB IT Services</Company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UoB QCD template - portrait - identifier- v9.0 vd 19-Jan-2022</dc:title>
  <dc:subject/>
  <dc:creator>Kari Bottolfsen (Psychology)</dc:creator>
  <cp:keywords/>
  <dc:description/>
  <cp:lastModifiedBy>Kari Bottolfsen (Life and Environmental Sciences)</cp:lastModifiedBy>
  <cp:revision>7</cp:revision>
  <dcterms:created xsi:type="dcterms:W3CDTF">2022-11-29T16:49:00Z</dcterms:created>
  <dcterms:modified xsi:type="dcterms:W3CDTF">2022-12-02T06:18:00Z</dcterms:modified>
</cp:coreProperties>
</file>