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8248" w14:textId="6368FCF5" w:rsidR="00EE033D" w:rsidRPr="00F465D2" w:rsidRDefault="00F76D95" w:rsidP="00764BC1">
      <w:pPr>
        <w:jc w:val="right"/>
        <w:rPr>
          <w:rFonts w:asciiTheme="minorHAnsi" w:hAnsiTheme="minorHAnsi" w:cstheme="minorHAnsi"/>
          <w:sz w:val="28"/>
          <w:szCs w:val="28"/>
        </w:rPr>
      </w:pPr>
      <w:r w:rsidRPr="00F465D2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Pr="00F465D2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5A6E91C" wp14:editId="0B228BAA">
            <wp:extent cx="2389517" cy="548808"/>
            <wp:effectExtent l="0" t="0" r="0" b="381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t="33019" r="12442" b="32069"/>
                    <a:stretch/>
                  </pic:blipFill>
                  <pic:spPr bwMode="auto">
                    <a:xfrm>
                      <a:off x="0" y="0"/>
                      <a:ext cx="2439164" cy="56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3FDF92" w14:textId="1EFDB094" w:rsidR="00881169" w:rsidRPr="00F465D2" w:rsidRDefault="00881169" w:rsidP="00764BC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2885BA38" w14:textId="5993D0F1" w:rsidR="00F465D2" w:rsidRDefault="00EE033D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F465D2">
        <w:rPr>
          <w:rFonts w:asciiTheme="minorHAnsi" w:hAnsiTheme="minorHAnsi" w:cstheme="minorHAnsi"/>
          <w:b/>
          <w:caps/>
          <w:sz w:val="28"/>
          <w:szCs w:val="28"/>
        </w:rPr>
        <w:t xml:space="preserve">Clinical </w:t>
      </w:r>
      <w:r w:rsidR="00120F03">
        <w:rPr>
          <w:rFonts w:asciiTheme="minorHAnsi" w:hAnsiTheme="minorHAnsi" w:cstheme="minorHAnsi"/>
          <w:b/>
          <w:caps/>
          <w:sz w:val="28"/>
          <w:szCs w:val="28"/>
        </w:rPr>
        <w:t>Research</w:t>
      </w:r>
      <w:r w:rsidR="00120F03" w:rsidRPr="00F465D2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Pr="00F465D2">
        <w:rPr>
          <w:rFonts w:asciiTheme="minorHAnsi" w:hAnsiTheme="minorHAnsi" w:cstheme="minorHAnsi"/>
          <w:b/>
          <w:caps/>
          <w:sz w:val="28"/>
          <w:szCs w:val="28"/>
        </w:rPr>
        <w:t>Oversight Committee (C</w:t>
      </w:r>
      <w:r w:rsidR="00120F03">
        <w:rPr>
          <w:rFonts w:asciiTheme="minorHAnsi" w:hAnsiTheme="minorHAnsi" w:cstheme="minorHAnsi"/>
          <w:b/>
          <w:caps/>
          <w:sz w:val="28"/>
          <w:szCs w:val="28"/>
        </w:rPr>
        <w:t>-R</w:t>
      </w:r>
      <w:r w:rsidRPr="00F465D2">
        <w:rPr>
          <w:rFonts w:asciiTheme="minorHAnsi" w:hAnsiTheme="minorHAnsi" w:cstheme="minorHAnsi"/>
          <w:b/>
          <w:caps/>
          <w:sz w:val="28"/>
          <w:szCs w:val="28"/>
        </w:rPr>
        <w:t>OC)</w:t>
      </w:r>
      <w:r w:rsidR="00F465D2" w:rsidRPr="00F465D2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</w:t>
      </w:r>
    </w:p>
    <w:p w14:paraId="69AC941E" w14:textId="77777777" w:rsidR="00F465D2" w:rsidRDefault="00F465D2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p w14:paraId="3C4A7DC1" w14:textId="0596C409" w:rsidR="00F465D2" w:rsidRPr="00F465D2" w:rsidRDefault="00F465D2" w:rsidP="00F465D2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F465D2">
        <w:rPr>
          <w:rFonts w:asciiTheme="minorHAnsi" w:hAnsiTheme="minorHAnsi" w:cstheme="minorHAnsi"/>
          <w:b/>
          <w:caps/>
          <w:sz w:val="28"/>
          <w:szCs w:val="28"/>
          <w:u w:val="single"/>
        </w:rPr>
        <w:t>Terms of Reference</w:t>
      </w:r>
    </w:p>
    <w:p w14:paraId="1F70AE98" w14:textId="10C73061" w:rsidR="00EE033D" w:rsidRDefault="00EE033D" w:rsidP="00764BC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39B0A835" w14:textId="77777777" w:rsidR="0098030A" w:rsidRDefault="0098030A" w:rsidP="00764BC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14:paraId="714B5DD6" w14:textId="179F5D1E" w:rsidR="00EE033D" w:rsidRPr="005A5122" w:rsidRDefault="009E22E1" w:rsidP="00F76D95">
      <w:pPr>
        <w:tabs>
          <w:tab w:val="center" w:pos="4819"/>
        </w:tabs>
        <w:rPr>
          <w:rFonts w:asciiTheme="minorHAnsi" w:hAnsiTheme="minorHAnsi"/>
          <w:b/>
        </w:rPr>
      </w:pPr>
      <w:r w:rsidRPr="005A5122">
        <w:rPr>
          <w:rFonts w:asciiTheme="minorHAnsi" w:hAnsiTheme="minorHAnsi"/>
          <w:b/>
        </w:rPr>
        <w:t>Remit</w:t>
      </w:r>
    </w:p>
    <w:p w14:paraId="735BCFA1" w14:textId="77777777" w:rsidR="004375E2" w:rsidRPr="00D03697" w:rsidRDefault="004375E2" w:rsidP="00764BC1">
      <w:pPr>
        <w:rPr>
          <w:rFonts w:asciiTheme="minorHAnsi" w:hAnsiTheme="minorHAnsi"/>
          <w:b/>
          <w:sz w:val="16"/>
          <w:szCs w:val="16"/>
        </w:rPr>
      </w:pPr>
    </w:p>
    <w:p w14:paraId="24393B1E" w14:textId="052A9397" w:rsidR="00EE033D" w:rsidRDefault="00EE033D" w:rsidP="00F57248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 w:rsidRPr="005A5122">
        <w:rPr>
          <w:rFonts w:asciiTheme="minorHAnsi" w:hAnsiTheme="minorHAnsi"/>
          <w:sz w:val="22"/>
          <w:szCs w:val="22"/>
        </w:rPr>
        <w:t xml:space="preserve">The Clinical </w:t>
      </w:r>
      <w:r w:rsidR="000139CE">
        <w:rPr>
          <w:rFonts w:asciiTheme="minorHAnsi" w:hAnsiTheme="minorHAnsi"/>
          <w:sz w:val="22"/>
          <w:szCs w:val="22"/>
        </w:rPr>
        <w:t>Research</w:t>
      </w:r>
      <w:r w:rsidR="000139CE" w:rsidRPr="005A5122">
        <w:rPr>
          <w:rFonts w:asciiTheme="minorHAnsi" w:hAnsiTheme="minorHAnsi"/>
          <w:sz w:val="22"/>
          <w:szCs w:val="22"/>
        </w:rPr>
        <w:t xml:space="preserve"> </w:t>
      </w:r>
      <w:r w:rsidRPr="005A5122">
        <w:rPr>
          <w:rFonts w:asciiTheme="minorHAnsi" w:hAnsiTheme="minorHAnsi"/>
          <w:sz w:val="22"/>
          <w:szCs w:val="22"/>
        </w:rPr>
        <w:t>Oversight Committee (C</w:t>
      </w:r>
      <w:r w:rsidR="000139CE">
        <w:rPr>
          <w:rFonts w:asciiTheme="minorHAnsi" w:hAnsiTheme="minorHAnsi"/>
          <w:sz w:val="22"/>
          <w:szCs w:val="22"/>
        </w:rPr>
        <w:t>-R</w:t>
      </w:r>
      <w:r w:rsidRPr="005A5122">
        <w:rPr>
          <w:rFonts w:asciiTheme="minorHAnsi" w:hAnsiTheme="minorHAnsi"/>
          <w:sz w:val="22"/>
          <w:szCs w:val="22"/>
        </w:rPr>
        <w:t>OC)</w:t>
      </w:r>
      <w:r w:rsidR="000139CE">
        <w:rPr>
          <w:rFonts w:asciiTheme="minorHAnsi" w:hAnsiTheme="minorHAnsi"/>
          <w:sz w:val="22"/>
          <w:szCs w:val="22"/>
        </w:rPr>
        <w:t xml:space="preserve"> </w:t>
      </w:r>
      <w:r w:rsidR="0013680F">
        <w:rPr>
          <w:rFonts w:asciiTheme="minorHAnsi" w:hAnsiTheme="minorHAnsi"/>
          <w:sz w:val="22"/>
          <w:szCs w:val="22"/>
        </w:rPr>
        <w:t>[formally</w:t>
      </w:r>
      <w:r w:rsidR="000139CE">
        <w:rPr>
          <w:rFonts w:asciiTheme="minorHAnsi" w:hAnsiTheme="minorHAnsi"/>
          <w:sz w:val="22"/>
          <w:szCs w:val="22"/>
        </w:rPr>
        <w:t xml:space="preserve"> knowns as the Clinical Trials Oversight Committ</w:t>
      </w:r>
      <w:r w:rsidR="003F2D3C">
        <w:rPr>
          <w:rFonts w:asciiTheme="minorHAnsi" w:hAnsiTheme="minorHAnsi"/>
          <w:sz w:val="22"/>
          <w:szCs w:val="22"/>
        </w:rPr>
        <w:t>ee</w:t>
      </w:r>
      <w:r w:rsidR="000139CE">
        <w:rPr>
          <w:rFonts w:asciiTheme="minorHAnsi" w:hAnsiTheme="minorHAnsi"/>
          <w:sz w:val="22"/>
          <w:szCs w:val="22"/>
        </w:rPr>
        <w:t xml:space="preserve"> (CTOC)]</w:t>
      </w:r>
      <w:r w:rsidRPr="005A5122">
        <w:rPr>
          <w:rFonts w:asciiTheme="minorHAnsi" w:hAnsiTheme="minorHAnsi"/>
          <w:sz w:val="22"/>
          <w:szCs w:val="22"/>
        </w:rPr>
        <w:t xml:space="preserve"> </w:t>
      </w:r>
      <w:r w:rsidR="00D20933">
        <w:rPr>
          <w:rFonts w:asciiTheme="minorHAnsi" w:hAnsiTheme="minorHAnsi"/>
          <w:sz w:val="22"/>
          <w:szCs w:val="22"/>
        </w:rPr>
        <w:t xml:space="preserve">is responsible for </w:t>
      </w:r>
      <w:r w:rsidR="00BA0E26">
        <w:rPr>
          <w:rFonts w:asciiTheme="minorHAnsi" w:hAnsiTheme="minorHAnsi"/>
          <w:sz w:val="22"/>
          <w:szCs w:val="22"/>
        </w:rPr>
        <w:t>overseeing the activities u</w:t>
      </w:r>
      <w:r w:rsidR="006E2282">
        <w:rPr>
          <w:rFonts w:asciiTheme="minorHAnsi" w:hAnsiTheme="minorHAnsi"/>
          <w:sz w:val="22"/>
          <w:szCs w:val="22"/>
        </w:rPr>
        <w:t xml:space="preserve">ndertaken by </w:t>
      </w:r>
      <w:r w:rsidR="00881169" w:rsidRPr="005A5122">
        <w:rPr>
          <w:rFonts w:asciiTheme="minorHAnsi" w:hAnsiTheme="minorHAnsi"/>
          <w:sz w:val="22"/>
          <w:szCs w:val="22"/>
        </w:rPr>
        <w:t xml:space="preserve">the </w:t>
      </w:r>
      <w:r w:rsidR="009E22E1" w:rsidRPr="005A5122">
        <w:rPr>
          <w:rFonts w:asciiTheme="minorHAnsi" w:hAnsiTheme="minorHAnsi"/>
          <w:sz w:val="22"/>
          <w:szCs w:val="22"/>
        </w:rPr>
        <w:t>University of Birmingham (UoB)</w:t>
      </w:r>
      <w:r w:rsidR="00881169" w:rsidRPr="005A5122">
        <w:rPr>
          <w:rFonts w:asciiTheme="minorHAnsi" w:hAnsiTheme="minorHAnsi"/>
          <w:sz w:val="22"/>
          <w:szCs w:val="22"/>
        </w:rPr>
        <w:t xml:space="preserve"> in it</w:t>
      </w:r>
      <w:r w:rsidR="00DB171A" w:rsidRPr="005A5122">
        <w:rPr>
          <w:rFonts w:asciiTheme="minorHAnsi" w:hAnsiTheme="minorHAnsi"/>
          <w:sz w:val="22"/>
          <w:szCs w:val="22"/>
        </w:rPr>
        <w:t>s</w:t>
      </w:r>
      <w:r w:rsidR="009E22E1" w:rsidRPr="005A5122">
        <w:rPr>
          <w:rFonts w:asciiTheme="minorHAnsi" w:hAnsiTheme="minorHAnsi"/>
          <w:sz w:val="22"/>
          <w:szCs w:val="22"/>
        </w:rPr>
        <w:t xml:space="preserve"> role as </w:t>
      </w:r>
      <w:r w:rsidR="00881169" w:rsidRPr="005A5122">
        <w:rPr>
          <w:rFonts w:asciiTheme="minorHAnsi" w:hAnsiTheme="minorHAnsi"/>
          <w:sz w:val="22"/>
          <w:szCs w:val="22"/>
        </w:rPr>
        <w:t>a S</w:t>
      </w:r>
      <w:r w:rsidRPr="005A5122">
        <w:rPr>
          <w:rFonts w:asciiTheme="minorHAnsi" w:hAnsiTheme="minorHAnsi"/>
          <w:sz w:val="22"/>
          <w:szCs w:val="22"/>
        </w:rPr>
        <w:t>ponsor</w:t>
      </w:r>
      <w:r w:rsidR="00EB0B19">
        <w:rPr>
          <w:rFonts w:asciiTheme="minorHAnsi" w:hAnsiTheme="minorHAnsi"/>
          <w:sz w:val="22"/>
          <w:szCs w:val="22"/>
        </w:rPr>
        <w:t xml:space="preserve">, </w:t>
      </w:r>
      <w:r w:rsidR="00792C62">
        <w:rPr>
          <w:rFonts w:asciiTheme="minorHAnsi" w:hAnsiTheme="minorHAnsi"/>
          <w:sz w:val="22"/>
          <w:szCs w:val="22"/>
        </w:rPr>
        <w:t xml:space="preserve">host institution </w:t>
      </w:r>
      <w:r w:rsidR="00EB0B19">
        <w:rPr>
          <w:rFonts w:asciiTheme="minorHAnsi" w:hAnsiTheme="minorHAnsi"/>
          <w:sz w:val="22"/>
          <w:szCs w:val="22"/>
        </w:rPr>
        <w:t>or partner with other organisations</w:t>
      </w:r>
      <w:r w:rsidR="00855E14">
        <w:rPr>
          <w:rFonts w:asciiTheme="minorHAnsi" w:hAnsiTheme="minorHAnsi"/>
          <w:sz w:val="22"/>
          <w:szCs w:val="22"/>
        </w:rPr>
        <w:t xml:space="preserve"> </w:t>
      </w:r>
      <w:r w:rsidR="00BA0E26">
        <w:rPr>
          <w:rFonts w:asciiTheme="minorHAnsi" w:hAnsiTheme="minorHAnsi"/>
          <w:sz w:val="22"/>
          <w:szCs w:val="22"/>
        </w:rPr>
        <w:t xml:space="preserve">for clinical </w:t>
      </w:r>
      <w:r w:rsidR="00143A09">
        <w:rPr>
          <w:rFonts w:asciiTheme="minorHAnsi" w:hAnsiTheme="minorHAnsi"/>
          <w:sz w:val="22"/>
          <w:szCs w:val="22"/>
        </w:rPr>
        <w:t>research</w:t>
      </w:r>
      <w:r w:rsidR="00881169" w:rsidRPr="005A5122">
        <w:rPr>
          <w:rFonts w:asciiTheme="minorHAnsi" w:hAnsiTheme="minorHAnsi"/>
          <w:sz w:val="22"/>
          <w:szCs w:val="22"/>
        </w:rPr>
        <w:t>.</w:t>
      </w:r>
      <w:r w:rsidR="00855E14">
        <w:rPr>
          <w:rFonts w:asciiTheme="minorHAnsi" w:hAnsiTheme="minorHAnsi"/>
          <w:sz w:val="22"/>
          <w:szCs w:val="22"/>
        </w:rPr>
        <w:t xml:space="preserve"> </w:t>
      </w:r>
      <w:r w:rsidR="00E001DA">
        <w:rPr>
          <w:rFonts w:asciiTheme="minorHAnsi" w:hAnsiTheme="minorHAnsi"/>
          <w:sz w:val="22"/>
          <w:szCs w:val="22"/>
        </w:rPr>
        <w:t xml:space="preserve">It discharges this responsibility </w:t>
      </w:r>
      <w:r w:rsidR="00EC7E67">
        <w:rPr>
          <w:rFonts w:asciiTheme="minorHAnsi" w:hAnsiTheme="minorHAnsi"/>
          <w:sz w:val="22"/>
          <w:szCs w:val="22"/>
        </w:rPr>
        <w:t xml:space="preserve">by coordinating the governance and monitoring </w:t>
      </w:r>
      <w:r w:rsidR="00465527">
        <w:rPr>
          <w:rFonts w:asciiTheme="minorHAnsi" w:hAnsiTheme="minorHAnsi"/>
          <w:sz w:val="22"/>
          <w:szCs w:val="22"/>
        </w:rPr>
        <w:t xml:space="preserve">of </w:t>
      </w:r>
      <w:r w:rsidR="00AC6FDC">
        <w:rPr>
          <w:rFonts w:asciiTheme="minorHAnsi" w:hAnsiTheme="minorHAnsi"/>
          <w:sz w:val="22"/>
          <w:szCs w:val="22"/>
        </w:rPr>
        <w:t xml:space="preserve">clinical </w:t>
      </w:r>
      <w:r w:rsidR="00A41580">
        <w:rPr>
          <w:rFonts w:asciiTheme="minorHAnsi" w:hAnsiTheme="minorHAnsi"/>
          <w:sz w:val="22"/>
          <w:szCs w:val="22"/>
        </w:rPr>
        <w:t>research</w:t>
      </w:r>
      <w:r w:rsidR="00AC6FDC">
        <w:rPr>
          <w:rFonts w:asciiTheme="minorHAnsi" w:hAnsiTheme="minorHAnsi"/>
          <w:sz w:val="22"/>
          <w:szCs w:val="22"/>
        </w:rPr>
        <w:t>, and by contributing to the development of the University’s research strategy.</w:t>
      </w:r>
    </w:p>
    <w:p w14:paraId="429DA977" w14:textId="77777777" w:rsidR="00B358A4" w:rsidRPr="005A5122" w:rsidRDefault="00B358A4" w:rsidP="00F57248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</w:p>
    <w:p w14:paraId="0874DE2E" w14:textId="713EE152" w:rsidR="00855E14" w:rsidRDefault="00EE033D" w:rsidP="00855E14">
      <w:pPr>
        <w:jc w:val="both"/>
        <w:rPr>
          <w:rFonts w:asciiTheme="minorHAnsi" w:hAnsiTheme="minorHAnsi"/>
          <w:sz w:val="22"/>
          <w:szCs w:val="22"/>
        </w:rPr>
      </w:pPr>
      <w:r w:rsidRPr="005A5122">
        <w:rPr>
          <w:rFonts w:asciiTheme="minorHAnsi" w:hAnsiTheme="minorHAnsi"/>
          <w:sz w:val="22"/>
          <w:szCs w:val="22"/>
        </w:rPr>
        <w:t>The C</w:t>
      </w:r>
      <w:r w:rsidR="0038739C">
        <w:rPr>
          <w:rFonts w:asciiTheme="minorHAnsi" w:hAnsiTheme="minorHAnsi"/>
          <w:sz w:val="22"/>
          <w:szCs w:val="22"/>
        </w:rPr>
        <w:t>-R</w:t>
      </w:r>
      <w:r w:rsidRPr="005A5122">
        <w:rPr>
          <w:rFonts w:asciiTheme="minorHAnsi" w:hAnsiTheme="minorHAnsi"/>
          <w:sz w:val="22"/>
          <w:szCs w:val="22"/>
        </w:rPr>
        <w:t xml:space="preserve">OC </w:t>
      </w:r>
      <w:r w:rsidR="005D1517">
        <w:rPr>
          <w:rFonts w:asciiTheme="minorHAnsi" w:hAnsiTheme="minorHAnsi"/>
          <w:sz w:val="22"/>
          <w:szCs w:val="22"/>
        </w:rPr>
        <w:t xml:space="preserve">is </w:t>
      </w:r>
      <w:r w:rsidR="00AC6FDC">
        <w:rPr>
          <w:rFonts w:asciiTheme="minorHAnsi" w:hAnsiTheme="minorHAnsi"/>
          <w:sz w:val="22"/>
          <w:szCs w:val="22"/>
        </w:rPr>
        <w:t xml:space="preserve">specifically </w:t>
      </w:r>
      <w:r w:rsidR="005D1517">
        <w:rPr>
          <w:rFonts w:asciiTheme="minorHAnsi" w:hAnsiTheme="minorHAnsi"/>
          <w:sz w:val="22"/>
          <w:szCs w:val="22"/>
        </w:rPr>
        <w:t>responsible for managing</w:t>
      </w:r>
      <w:r w:rsidR="009E22E1" w:rsidRPr="005A5122">
        <w:rPr>
          <w:rFonts w:asciiTheme="minorHAnsi" w:hAnsiTheme="minorHAnsi"/>
          <w:sz w:val="22"/>
          <w:szCs w:val="22"/>
        </w:rPr>
        <w:t xml:space="preserve"> </w:t>
      </w:r>
      <w:r w:rsidRPr="005A5122">
        <w:rPr>
          <w:rFonts w:asciiTheme="minorHAnsi" w:hAnsiTheme="minorHAnsi"/>
          <w:sz w:val="22"/>
          <w:szCs w:val="22"/>
        </w:rPr>
        <w:t xml:space="preserve">the </w:t>
      </w:r>
      <w:r w:rsidR="00DB171A" w:rsidRPr="005A5122">
        <w:rPr>
          <w:rFonts w:asciiTheme="minorHAnsi" w:hAnsiTheme="minorHAnsi"/>
          <w:sz w:val="22"/>
          <w:szCs w:val="22"/>
        </w:rPr>
        <w:t>development</w:t>
      </w:r>
      <w:r w:rsidR="00571D78">
        <w:rPr>
          <w:rFonts w:asciiTheme="minorHAnsi" w:hAnsiTheme="minorHAnsi"/>
          <w:sz w:val="22"/>
          <w:szCs w:val="22"/>
        </w:rPr>
        <w:t>,</w:t>
      </w:r>
      <w:r w:rsidR="00DB171A" w:rsidRPr="005A5122">
        <w:rPr>
          <w:rFonts w:asciiTheme="minorHAnsi" w:hAnsiTheme="minorHAnsi"/>
          <w:sz w:val="22"/>
          <w:szCs w:val="22"/>
        </w:rPr>
        <w:t xml:space="preserve"> implementation</w:t>
      </w:r>
      <w:r w:rsidR="00571D78">
        <w:rPr>
          <w:rFonts w:asciiTheme="minorHAnsi" w:hAnsiTheme="minorHAnsi"/>
          <w:sz w:val="22"/>
          <w:szCs w:val="22"/>
        </w:rPr>
        <w:t xml:space="preserve"> and maintenance</w:t>
      </w:r>
      <w:r w:rsidR="00DB171A" w:rsidRPr="005A5122">
        <w:rPr>
          <w:rFonts w:asciiTheme="minorHAnsi" w:hAnsiTheme="minorHAnsi"/>
          <w:sz w:val="22"/>
          <w:szCs w:val="22"/>
        </w:rPr>
        <w:t xml:space="preserve"> of</w:t>
      </w:r>
      <w:r w:rsidRPr="005A5122">
        <w:rPr>
          <w:rFonts w:asciiTheme="minorHAnsi" w:hAnsiTheme="minorHAnsi"/>
          <w:sz w:val="22"/>
          <w:szCs w:val="22"/>
        </w:rPr>
        <w:t xml:space="preserve"> an effective support infrastructure</w:t>
      </w:r>
      <w:r w:rsidR="00432E5A">
        <w:rPr>
          <w:rFonts w:asciiTheme="minorHAnsi" w:hAnsiTheme="minorHAnsi"/>
          <w:sz w:val="22"/>
          <w:szCs w:val="22"/>
        </w:rPr>
        <w:t xml:space="preserve"> </w:t>
      </w:r>
      <w:r w:rsidR="00BA0E26">
        <w:rPr>
          <w:rFonts w:asciiTheme="minorHAnsi" w:hAnsiTheme="minorHAnsi"/>
          <w:sz w:val="22"/>
          <w:szCs w:val="22"/>
        </w:rPr>
        <w:t xml:space="preserve">for </w:t>
      </w:r>
      <w:r w:rsidR="00432E5A" w:rsidRPr="005A5122">
        <w:rPr>
          <w:rFonts w:asciiTheme="minorHAnsi" w:hAnsiTheme="minorHAnsi"/>
          <w:sz w:val="22"/>
          <w:szCs w:val="22"/>
        </w:rPr>
        <w:t xml:space="preserve">all </w:t>
      </w:r>
      <w:r w:rsidR="00BA0E26">
        <w:rPr>
          <w:rFonts w:asciiTheme="minorHAnsi" w:hAnsiTheme="minorHAnsi"/>
          <w:sz w:val="22"/>
          <w:szCs w:val="22"/>
        </w:rPr>
        <w:t xml:space="preserve">clinical </w:t>
      </w:r>
      <w:r w:rsidR="00272367">
        <w:rPr>
          <w:rFonts w:asciiTheme="minorHAnsi" w:hAnsiTheme="minorHAnsi"/>
          <w:sz w:val="22"/>
          <w:szCs w:val="22"/>
        </w:rPr>
        <w:t>research</w:t>
      </w:r>
      <w:r w:rsidR="00BA0E26">
        <w:rPr>
          <w:rFonts w:asciiTheme="minorHAnsi" w:hAnsiTheme="minorHAnsi"/>
          <w:sz w:val="22"/>
          <w:szCs w:val="22"/>
        </w:rPr>
        <w:t xml:space="preserve">, including </w:t>
      </w:r>
      <w:r w:rsidR="00CB217A">
        <w:rPr>
          <w:rFonts w:asciiTheme="minorHAnsi" w:hAnsiTheme="minorHAnsi"/>
          <w:sz w:val="22"/>
          <w:szCs w:val="22"/>
        </w:rPr>
        <w:t>c</w:t>
      </w:r>
      <w:r w:rsidR="00432E5A" w:rsidRPr="005A5122">
        <w:rPr>
          <w:rFonts w:asciiTheme="minorHAnsi" w:hAnsiTheme="minorHAnsi"/>
          <w:sz w:val="22"/>
          <w:szCs w:val="22"/>
        </w:rPr>
        <w:t xml:space="preserve">linical </w:t>
      </w:r>
      <w:r w:rsidR="00CB217A">
        <w:rPr>
          <w:rFonts w:asciiTheme="minorHAnsi" w:hAnsiTheme="minorHAnsi"/>
          <w:sz w:val="22"/>
          <w:szCs w:val="22"/>
        </w:rPr>
        <w:t>t</w:t>
      </w:r>
      <w:r w:rsidR="00432E5A" w:rsidRPr="005A5122">
        <w:rPr>
          <w:rFonts w:asciiTheme="minorHAnsi" w:hAnsiTheme="minorHAnsi"/>
          <w:sz w:val="22"/>
          <w:szCs w:val="22"/>
        </w:rPr>
        <w:t xml:space="preserve">rials of </w:t>
      </w:r>
      <w:r w:rsidR="00CB217A">
        <w:rPr>
          <w:rFonts w:asciiTheme="minorHAnsi" w:hAnsiTheme="minorHAnsi"/>
          <w:sz w:val="22"/>
          <w:szCs w:val="22"/>
        </w:rPr>
        <w:t>i</w:t>
      </w:r>
      <w:r w:rsidR="00432E5A" w:rsidRPr="005A5122">
        <w:rPr>
          <w:rFonts w:asciiTheme="minorHAnsi" w:hAnsiTheme="minorHAnsi"/>
          <w:sz w:val="22"/>
          <w:szCs w:val="22"/>
        </w:rPr>
        <w:t xml:space="preserve">nvestigational </w:t>
      </w:r>
      <w:r w:rsidR="00CB217A">
        <w:rPr>
          <w:rFonts w:asciiTheme="minorHAnsi" w:hAnsiTheme="minorHAnsi"/>
          <w:sz w:val="22"/>
          <w:szCs w:val="22"/>
        </w:rPr>
        <w:t>m</w:t>
      </w:r>
      <w:r w:rsidR="00432E5A" w:rsidRPr="005A5122">
        <w:rPr>
          <w:rFonts w:asciiTheme="minorHAnsi" w:hAnsiTheme="minorHAnsi"/>
          <w:sz w:val="22"/>
          <w:szCs w:val="22"/>
        </w:rPr>
        <w:t>edicinal Products (CTIMPs)</w:t>
      </w:r>
      <w:r w:rsidR="00B25CC2">
        <w:rPr>
          <w:rFonts w:asciiTheme="minorHAnsi" w:hAnsiTheme="minorHAnsi"/>
          <w:sz w:val="22"/>
          <w:szCs w:val="22"/>
        </w:rPr>
        <w:t xml:space="preserve"> (including </w:t>
      </w:r>
      <w:r w:rsidR="009145FB">
        <w:rPr>
          <w:rFonts w:asciiTheme="minorHAnsi" w:hAnsiTheme="minorHAnsi"/>
          <w:sz w:val="22"/>
          <w:szCs w:val="22"/>
        </w:rPr>
        <w:t xml:space="preserve">use of </w:t>
      </w:r>
      <w:r w:rsidR="00B25CC2">
        <w:rPr>
          <w:rFonts w:asciiTheme="minorHAnsi" w:hAnsiTheme="minorHAnsi"/>
          <w:sz w:val="22"/>
          <w:szCs w:val="22"/>
        </w:rPr>
        <w:t>adv</w:t>
      </w:r>
      <w:r w:rsidR="009145FB">
        <w:rPr>
          <w:rFonts w:asciiTheme="minorHAnsi" w:hAnsiTheme="minorHAnsi"/>
          <w:sz w:val="22"/>
          <w:szCs w:val="22"/>
        </w:rPr>
        <w:t>anced therapies)</w:t>
      </w:r>
      <w:r w:rsidR="00CB217A">
        <w:rPr>
          <w:rFonts w:asciiTheme="minorHAnsi" w:hAnsiTheme="minorHAnsi"/>
          <w:sz w:val="22"/>
          <w:szCs w:val="22"/>
        </w:rPr>
        <w:t xml:space="preserve">, </w:t>
      </w:r>
      <w:r w:rsidR="00CB217A" w:rsidRPr="00C30848">
        <w:rPr>
          <w:rFonts w:asciiTheme="minorHAnsi" w:hAnsiTheme="minorHAnsi"/>
          <w:sz w:val="22"/>
          <w:szCs w:val="22"/>
        </w:rPr>
        <w:t xml:space="preserve">clinical investigations of a </w:t>
      </w:r>
      <w:proofErr w:type="spellStart"/>
      <w:r w:rsidR="00CB217A" w:rsidRPr="00C30848">
        <w:rPr>
          <w:rFonts w:asciiTheme="minorHAnsi" w:hAnsiTheme="minorHAnsi"/>
          <w:sz w:val="22"/>
          <w:szCs w:val="22"/>
        </w:rPr>
        <w:t>medicial</w:t>
      </w:r>
      <w:proofErr w:type="spellEnd"/>
      <w:r w:rsidR="00CB217A" w:rsidRPr="00C30848">
        <w:rPr>
          <w:rFonts w:asciiTheme="minorHAnsi" w:hAnsiTheme="minorHAnsi"/>
          <w:sz w:val="22"/>
          <w:szCs w:val="22"/>
        </w:rPr>
        <w:t xml:space="preserve"> device</w:t>
      </w:r>
      <w:r w:rsidR="00C21D18">
        <w:rPr>
          <w:rFonts w:asciiTheme="minorHAnsi" w:hAnsiTheme="minorHAnsi"/>
          <w:sz w:val="22"/>
          <w:szCs w:val="22"/>
        </w:rPr>
        <w:t xml:space="preserve">, </w:t>
      </w:r>
      <w:r w:rsidR="00BA0E26">
        <w:rPr>
          <w:rFonts w:asciiTheme="minorHAnsi" w:hAnsiTheme="minorHAnsi"/>
          <w:sz w:val="22"/>
          <w:szCs w:val="22"/>
        </w:rPr>
        <w:t xml:space="preserve">and trials </w:t>
      </w:r>
      <w:r w:rsidR="00C21D18">
        <w:rPr>
          <w:rFonts w:asciiTheme="minorHAnsi" w:hAnsiTheme="minorHAnsi"/>
          <w:sz w:val="22"/>
          <w:szCs w:val="22"/>
        </w:rPr>
        <w:t xml:space="preserve">conducted </w:t>
      </w:r>
      <w:r w:rsidR="00432E5A">
        <w:rPr>
          <w:rFonts w:asciiTheme="minorHAnsi" w:hAnsiTheme="minorHAnsi"/>
          <w:sz w:val="22"/>
          <w:szCs w:val="22"/>
        </w:rPr>
        <w:t xml:space="preserve">through </w:t>
      </w:r>
      <w:r w:rsidR="00C21D18">
        <w:rPr>
          <w:rFonts w:asciiTheme="minorHAnsi" w:hAnsiTheme="minorHAnsi"/>
          <w:sz w:val="22"/>
          <w:szCs w:val="22"/>
        </w:rPr>
        <w:t xml:space="preserve">the </w:t>
      </w:r>
      <w:proofErr w:type="spellStart"/>
      <w:r w:rsidR="00C21D18">
        <w:rPr>
          <w:rFonts w:asciiTheme="minorHAnsi" w:hAnsiTheme="minorHAnsi"/>
          <w:sz w:val="22"/>
          <w:szCs w:val="22"/>
        </w:rPr>
        <w:t>UoB’s</w:t>
      </w:r>
      <w:proofErr w:type="spellEnd"/>
      <w:r w:rsidR="00C21D18">
        <w:rPr>
          <w:rFonts w:asciiTheme="minorHAnsi" w:hAnsiTheme="minorHAnsi"/>
          <w:sz w:val="22"/>
          <w:szCs w:val="22"/>
        </w:rPr>
        <w:t xml:space="preserve"> </w:t>
      </w:r>
      <w:r w:rsidR="00AD0769" w:rsidRPr="00AD0769">
        <w:rPr>
          <w:rFonts w:asciiTheme="minorHAnsi" w:hAnsiTheme="minorHAnsi"/>
          <w:sz w:val="22"/>
          <w:szCs w:val="22"/>
        </w:rPr>
        <w:t>UK Clinical Research Collaboration</w:t>
      </w:r>
      <w:r w:rsidR="00AF37CB">
        <w:rPr>
          <w:rFonts w:asciiTheme="minorHAnsi" w:hAnsiTheme="minorHAnsi"/>
          <w:sz w:val="22"/>
          <w:szCs w:val="22"/>
        </w:rPr>
        <w:t xml:space="preserve"> (UKCRC)</w:t>
      </w:r>
      <w:r w:rsidR="00A16BD2">
        <w:rPr>
          <w:rFonts w:asciiTheme="minorHAnsi" w:hAnsiTheme="minorHAnsi"/>
          <w:sz w:val="22"/>
          <w:szCs w:val="22"/>
        </w:rPr>
        <w:t>-</w:t>
      </w:r>
      <w:r w:rsidR="00A16BD2" w:rsidRPr="00653EE9">
        <w:rPr>
          <w:rFonts w:asciiTheme="minorHAnsi" w:hAnsiTheme="minorHAnsi"/>
          <w:sz w:val="22"/>
          <w:szCs w:val="22"/>
        </w:rPr>
        <w:t xml:space="preserve">registered </w:t>
      </w:r>
      <w:r w:rsidR="00BA0E26">
        <w:rPr>
          <w:rFonts w:asciiTheme="minorHAnsi" w:hAnsiTheme="minorHAnsi"/>
          <w:sz w:val="22"/>
          <w:szCs w:val="22"/>
        </w:rPr>
        <w:t>C</w:t>
      </w:r>
      <w:r w:rsidR="00C21D18">
        <w:rPr>
          <w:rFonts w:asciiTheme="minorHAnsi" w:hAnsiTheme="minorHAnsi"/>
          <w:sz w:val="22"/>
          <w:szCs w:val="22"/>
        </w:rPr>
        <w:t xml:space="preserve">linical </w:t>
      </w:r>
      <w:r w:rsidR="00BA0E26">
        <w:rPr>
          <w:rFonts w:asciiTheme="minorHAnsi" w:hAnsiTheme="minorHAnsi"/>
          <w:sz w:val="22"/>
          <w:szCs w:val="22"/>
        </w:rPr>
        <w:t>T</w:t>
      </w:r>
      <w:r w:rsidR="00C21D18">
        <w:rPr>
          <w:rFonts w:asciiTheme="minorHAnsi" w:hAnsiTheme="minorHAnsi"/>
          <w:sz w:val="22"/>
          <w:szCs w:val="22"/>
        </w:rPr>
        <w:t xml:space="preserve">rials </w:t>
      </w:r>
      <w:r w:rsidR="00BA0E26">
        <w:rPr>
          <w:rFonts w:asciiTheme="minorHAnsi" w:hAnsiTheme="minorHAnsi"/>
          <w:sz w:val="22"/>
          <w:szCs w:val="22"/>
        </w:rPr>
        <w:t>U</w:t>
      </w:r>
      <w:r w:rsidR="00C21D18">
        <w:rPr>
          <w:rFonts w:asciiTheme="minorHAnsi" w:hAnsiTheme="minorHAnsi"/>
          <w:sz w:val="22"/>
          <w:szCs w:val="22"/>
        </w:rPr>
        <w:t>nits</w:t>
      </w:r>
      <w:r w:rsidR="00633812">
        <w:rPr>
          <w:rFonts w:asciiTheme="minorHAnsi" w:hAnsiTheme="minorHAnsi"/>
          <w:sz w:val="22"/>
          <w:szCs w:val="22"/>
        </w:rPr>
        <w:t xml:space="preserve"> (CTUs)</w:t>
      </w:r>
      <w:r w:rsidR="009E0243">
        <w:rPr>
          <w:rFonts w:asciiTheme="minorHAnsi" w:hAnsiTheme="minorHAnsi"/>
          <w:sz w:val="22"/>
          <w:szCs w:val="22"/>
        </w:rPr>
        <w:t xml:space="preserve"> and </w:t>
      </w:r>
      <w:r w:rsidR="00702D8C" w:rsidRPr="00702D8C">
        <w:rPr>
          <w:rFonts w:asciiTheme="minorHAnsi" w:hAnsiTheme="minorHAnsi"/>
          <w:sz w:val="22"/>
          <w:szCs w:val="22"/>
        </w:rPr>
        <w:t xml:space="preserve">other interventional trials (e.g. surgical trials and non-CTIMP trials), and clinical </w:t>
      </w:r>
      <w:r w:rsidR="00125D17">
        <w:rPr>
          <w:rFonts w:asciiTheme="minorHAnsi" w:hAnsiTheme="minorHAnsi"/>
          <w:sz w:val="22"/>
          <w:szCs w:val="22"/>
        </w:rPr>
        <w:t xml:space="preserve">research </w:t>
      </w:r>
      <w:r w:rsidR="00702D8C">
        <w:rPr>
          <w:rFonts w:asciiTheme="minorHAnsi" w:hAnsiTheme="minorHAnsi"/>
          <w:sz w:val="22"/>
          <w:szCs w:val="22"/>
        </w:rPr>
        <w:t>outside of a UoB CTU</w:t>
      </w:r>
      <w:r w:rsidR="00704E4C">
        <w:rPr>
          <w:rFonts w:asciiTheme="minorHAnsi" w:hAnsiTheme="minorHAnsi"/>
          <w:sz w:val="22"/>
          <w:szCs w:val="22"/>
        </w:rPr>
        <w:t>. In addition</w:t>
      </w:r>
      <w:r w:rsidR="00633812">
        <w:rPr>
          <w:rFonts w:asciiTheme="minorHAnsi" w:hAnsiTheme="minorHAnsi"/>
          <w:sz w:val="22"/>
          <w:szCs w:val="22"/>
        </w:rPr>
        <w:t>,</w:t>
      </w:r>
      <w:r w:rsidR="00704E4C">
        <w:rPr>
          <w:rFonts w:asciiTheme="minorHAnsi" w:hAnsiTheme="minorHAnsi"/>
          <w:sz w:val="22"/>
          <w:szCs w:val="22"/>
        </w:rPr>
        <w:t xml:space="preserve"> the C</w:t>
      </w:r>
      <w:r w:rsidR="00B12215">
        <w:rPr>
          <w:rFonts w:asciiTheme="minorHAnsi" w:hAnsiTheme="minorHAnsi"/>
          <w:sz w:val="22"/>
          <w:szCs w:val="22"/>
        </w:rPr>
        <w:t>-R</w:t>
      </w:r>
      <w:r w:rsidR="00704E4C">
        <w:rPr>
          <w:rFonts w:asciiTheme="minorHAnsi" w:hAnsiTheme="minorHAnsi"/>
          <w:sz w:val="22"/>
          <w:szCs w:val="22"/>
        </w:rPr>
        <w:t xml:space="preserve">OC </w:t>
      </w:r>
      <w:r w:rsidR="00B40938">
        <w:rPr>
          <w:rFonts w:asciiTheme="minorHAnsi" w:hAnsiTheme="minorHAnsi"/>
          <w:sz w:val="22"/>
          <w:szCs w:val="22"/>
        </w:rPr>
        <w:t>provides oversight of</w:t>
      </w:r>
      <w:r w:rsidR="00EB0B19">
        <w:rPr>
          <w:rFonts w:asciiTheme="minorHAnsi" w:hAnsiTheme="minorHAnsi"/>
          <w:sz w:val="22"/>
          <w:szCs w:val="22"/>
        </w:rPr>
        <w:t xml:space="preserve"> </w:t>
      </w:r>
      <w:r w:rsidR="00BA0E26">
        <w:rPr>
          <w:rFonts w:asciiTheme="minorHAnsi" w:hAnsiTheme="minorHAnsi"/>
          <w:sz w:val="22"/>
          <w:szCs w:val="22"/>
        </w:rPr>
        <w:t xml:space="preserve">any clinical </w:t>
      </w:r>
      <w:r w:rsidR="00633812">
        <w:rPr>
          <w:rFonts w:asciiTheme="minorHAnsi" w:hAnsiTheme="minorHAnsi"/>
          <w:sz w:val="22"/>
          <w:szCs w:val="22"/>
        </w:rPr>
        <w:t xml:space="preserve">research where </w:t>
      </w:r>
      <w:r w:rsidR="00962E38">
        <w:rPr>
          <w:rFonts w:asciiTheme="minorHAnsi" w:hAnsiTheme="minorHAnsi"/>
          <w:sz w:val="22"/>
          <w:szCs w:val="22"/>
        </w:rPr>
        <w:t xml:space="preserve">a </w:t>
      </w:r>
      <w:r w:rsidR="00BA0E26">
        <w:rPr>
          <w:rFonts w:asciiTheme="minorHAnsi" w:hAnsiTheme="minorHAnsi"/>
          <w:sz w:val="22"/>
          <w:szCs w:val="22"/>
        </w:rPr>
        <w:t xml:space="preserve">UoB </w:t>
      </w:r>
      <w:r w:rsidR="00AF37CB">
        <w:rPr>
          <w:rFonts w:asciiTheme="minorHAnsi" w:hAnsiTheme="minorHAnsi"/>
          <w:sz w:val="22"/>
          <w:szCs w:val="22"/>
        </w:rPr>
        <w:t xml:space="preserve">Research </w:t>
      </w:r>
      <w:r w:rsidR="00BA0E26">
        <w:rPr>
          <w:rFonts w:asciiTheme="minorHAnsi" w:hAnsiTheme="minorHAnsi"/>
          <w:sz w:val="22"/>
          <w:szCs w:val="22"/>
        </w:rPr>
        <w:t xml:space="preserve">Ethics Committee has stipulated </w:t>
      </w:r>
      <w:r w:rsidR="00633812">
        <w:rPr>
          <w:rFonts w:asciiTheme="minorHAnsi" w:hAnsiTheme="minorHAnsi"/>
          <w:sz w:val="22"/>
          <w:szCs w:val="22"/>
        </w:rPr>
        <w:t xml:space="preserve">that </w:t>
      </w:r>
      <w:r w:rsidR="00BA0E26">
        <w:rPr>
          <w:rFonts w:asciiTheme="minorHAnsi" w:hAnsiTheme="minorHAnsi"/>
          <w:sz w:val="22"/>
          <w:szCs w:val="22"/>
        </w:rPr>
        <w:t xml:space="preserve">the research must be conducted to the </w:t>
      </w:r>
      <w:r w:rsidR="00962E38">
        <w:rPr>
          <w:rFonts w:asciiTheme="minorHAnsi" w:hAnsiTheme="minorHAnsi"/>
          <w:sz w:val="22"/>
          <w:szCs w:val="22"/>
        </w:rPr>
        <w:t xml:space="preserve">UoB </w:t>
      </w:r>
      <w:r w:rsidR="0018212B">
        <w:rPr>
          <w:rFonts w:asciiTheme="minorHAnsi" w:hAnsiTheme="minorHAnsi"/>
          <w:sz w:val="22"/>
          <w:szCs w:val="22"/>
        </w:rPr>
        <w:t>Principles</w:t>
      </w:r>
      <w:r w:rsidR="00BA0E26">
        <w:rPr>
          <w:rFonts w:asciiTheme="minorHAnsi" w:hAnsiTheme="minorHAnsi"/>
          <w:sz w:val="22"/>
          <w:szCs w:val="22"/>
        </w:rPr>
        <w:t xml:space="preserve"> of </w:t>
      </w:r>
      <w:r w:rsidR="00427490">
        <w:rPr>
          <w:rFonts w:asciiTheme="minorHAnsi" w:hAnsiTheme="minorHAnsi"/>
          <w:sz w:val="22"/>
          <w:szCs w:val="22"/>
        </w:rPr>
        <w:t>Good Clinical Practice (</w:t>
      </w:r>
      <w:r w:rsidR="00BA0E26">
        <w:rPr>
          <w:rFonts w:asciiTheme="minorHAnsi" w:hAnsiTheme="minorHAnsi"/>
          <w:sz w:val="22"/>
          <w:szCs w:val="22"/>
        </w:rPr>
        <w:t>GCP</w:t>
      </w:r>
      <w:r w:rsidR="00427490">
        <w:rPr>
          <w:rFonts w:asciiTheme="minorHAnsi" w:hAnsiTheme="minorHAnsi"/>
          <w:sz w:val="22"/>
          <w:szCs w:val="22"/>
        </w:rPr>
        <w:t>)</w:t>
      </w:r>
      <w:r w:rsidR="00962E38">
        <w:rPr>
          <w:rFonts w:asciiTheme="minorHAnsi" w:hAnsiTheme="minorHAnsi"/>
          <w:sz w:val="22"/>
          <w:szCs w:val="22"/>
        </w:rPr>
        <w:t xml:space="preserve"> for Clinical Research (UoB-GCP</w:t>
      </w:r>
      <w:r w:rsidR="00825EE0">
        <w:rPr>
          <w:rFonts w:asciiTheme="minorHAnsi" w:hAnsiTheme="minorHAnsi"/>
          <w:sz w:val="22"/>
          <w:szCs w:val="22"/>
        </w:rPr>
        <w:t>-POL</w:t>
      </w:r>
      <w:r w:rsidR="00962E38">
        <w:rPr>
          <w:rFonts w:asciiTheme="minorHAnsi" w:hAnsiTheme="minorHAnsi"/>
          <w:sz w:val="22"/>
          <w:szCs w:val="22"/>
        </w:rPr>
        <w:t>-001)</w:t>
      </w:r>
      <w:r w:rsidR="00633812">
        <w:rPr>
          <w:rFonts w:asciiTheme="minorHAnsi" w:hAnsiTheme="minorHAnsi"/>
          <w:sz w:val="22"/>
          <w:szCs w:val="22"/>
        </w:rPr>
        <w:t>, or where the Research</w:t>
      </w:r>
      <w:r w:rsidR="0070148D">
        <w:rPr>
          <w:rFonts w:asciiTheme="minorHAnsi" w:hAnsiTheme="minorHAnsi"/>
          <w:sz w:val="22"/>
          <w:szCs w:val="22"/>
        </w:rPr>
        <w:t xml:space="preserve"> Ethics, Governance </w:t>
      </w:r>
      <w:r w:rsidR="009A2F8A">
        <w:rPr>
          <w:rFonts w:asciiTheme="minorHAnsi" w:hAnsiTheme="minorHAnsi"/>
          <w:sz w:val="22"/>
          <w:szCs w:val="22"/>
        </w:rPr>
        <w:t>&amp;</w:t>
      </w:r>
      <w:r w:rsidR="0070148D">
        <w:rPr>
          <w:rFonts w:asciiTheme="minorHAnsi" w:hAnsiTheme="minorHAnsi"/>
          <w:sz w:val="22"/>
          <w:szCs w:val="22"/>
        </w:rPr>
        <w:t xml:space="preserve"> Integrity</w:t>
      </w:r>
      <w:r w:rsidR="000F5D8A">
        <w:rPr>
          <w:rFonts w:asciiTheme="minorHAnsi" w:hAnsiTheme="minorHAnsi"/>
          <w:sz w:val="22"/>
          <w:szCs w:val="22"/>
        </w:rPr>
        <w:t xml:space="preserve"> Team</w:t>
      </w:r>
      <w:r w:rsidR="0070148D">
        <w:rPr>
          <w:rFonts w:asciiTheme="minorHAnsi" w:hAnsiTheme="minorHAnsi"/>
          <w:sz w:val="22"/>
          <w:szCs w:val="22"/>
        </w:rPr>
        <w:t xml:space="preserve"> (REGI)</w:t>
      </w:r>
      <w:r w:rsidR="00633812">
        <w:rPr>
          <w:rFonts w:asciiTheme="minorHAnsi" w:hAnsiTheme="minorHAnsi"/>
          <w:sz w:val="22"/>
          <w:szCs w:val="22"/>
        </w:rPr>
        <w:t xml:space="preserve"> </w:t>
      </w:r>
      <w:r w:rsidR="007B2FFE">
        <w:rPr>
          <w:rFonts w:asciiTheme="minorHAnsi" w:hAnsiTheme="minorHAnsi"/>
          <w:sz w:val="22"/>
          <w:szCs w:val="22"/>
        </w:rPr>
        <w:t xml:space="preserve">or Clinical Research Compliance Team (CRCT) </w:t>
      </w:r>
      <w:r w:rsidR="00633812">
        <w:rPr>
          <w:rFonts w:asciiTheme="minorHAnsi" w:hAnsiTheme="minorHAnsi"/>
          <w:sz w:val="22"/>
          <w:szCs w:val="22"/>
        </w:rPr>
        <w:t xml:space="preserve">has identified that an increased level of </w:t>
      </w:r>
      <w:r w:rsidR="007B2FFE">
        <w:rPr>
          <w:rFonts w:asciiTheme="minorHAnsi" w:hAnsiTheme="minorHAnsi"/>
          <w:sz w:val="22"/>
          <w:szCs w:val="22"/>
        </w:rPr>
        <w:t xml:space="preserve">institutional </w:t>
      </w:r>
      <w:r w:rsidR="00633812">
        <w:rPr>
          <w:rFonts w:asciiTheme="minorHAnsi" w:hAnsiTheme="minorHAnsi"/>
          <w:sz w:val="22"/>
          <w:szCs w:val="22"/>
        </w:rPr>
        <w:t>oversight is required</w:t>
      </w:r>
      <w:r w:rsidR="002B44E7">
        <w:rPr>
          <w:rFonts w:asciiTheme="minorHAnsi" w:hAnsiTheme="minorHAnsi"/>
          <w:sz w:val="22"/>
          <w:szCs w:val="22"/>
        </w:rPr>
        <w:t xml:space="preserve"> in line with the UoB Code of Practice for Research</w:t>
      </w:r>
      <w:r w:rsidR="00633812">
        <w:rPr>
          <w:rFonts w:asciiTheme="minorHAnsi" w:hAnsiTheme="minorHAnsi"/>
          <w:sz w:val="22"/>
          <w:szCs w:val="22"/>
        </w:rPr>
        <w:t xml:space="preserve">. </w:t>
      </w:r>
    </w:p>
    <w:p w14:paraId="23E38126" w14:textId="77777777" w:rsidR="00431685" w:rsidRPr="00431685" w:rsidRDefault="00431685" w:rsidP="00431685">
      <w:pPr>
        <w:jc w:val="both"/>
        <w:rPr>
          <w:rFonts w:asciiTheme="minorHAnsi" w:hAnsiTheme="minorHAnsi"/>
          <w:sz w:val="22"/>
          <w:szCs w:val="22"/>
        </w:rPr>
      </w:pPr>
    </w:p>
    <w:p w14:paraId="0F38B034" w14:textId="38EB378F" w:rsidR="00C9086D" w:rsidRDefault="00431685" w:rsidP="00431685">
      <w:pPr>
        <w:jc w:val="both"/>
        <w:rPr>
          <w:rFonts w:asciiTheme="minorHAnsi" w:hAnsiTheme="minorHAnsi"/>
          <w:sz w:val="22"/>
          <w:szCs w:val="22"/>
        </w:rPr>
      </w:pPr>
      <w:r w:rsidRPr="00431685">
        <w:rPr>
          <w:rFonts w:asciiTheme="minorHAnsi" w:hAnsiTheme="minorHAnsi"/>
          <w:sz w:val="22"/>
          <w:szCs w:val="22"/>
        </w:rPr>
        <w:t xml:space="preserve">The Terms of Reference shall be reviewed </w:t>
      </w:r>
      <w:r w:rsidR="000A3FC4">
        <w:rPr>
          <w:rFonts w:asciiTheme="minorHAnsi" w:hAnsiTheme="minorHAnsi"/>
          <w:sz w:val="22"/>
          <w:szCs w:val="22"/>
        </w:rPr>
        <w:t>every three years</w:t>
      </w:r>
      <w:r w:rsidR="005827F1">
        <w:rPr>
          <w:rFonts w:asciiTheme="minorHAnsi" w:hAnsiTheme="minorHAnsi"/>
          <w:sz w:val="22"/>
          <w:szCs w:val="22"/>
        </w:rPr>
        <w:t xml:space="preserve">, </w:t>
      </w:r>
      <w:r w:rsidR="005827F1" w:rsidRPr="4ED101E2">
        <w:rPr>
          <w:rFonts w:asciiTheme="minorHAnsi" w:hAnsiTheme="minorHAnsi"/>
          <w:sz w:val="22"/>
          <w:szCs w:val="22"/>
        </w:rPr>
        <w:t xml:space="preserve">and agreed by the Research Governance, Ethics &amp; Integrity </w:t>
      </w:r>
      <w:r w:rsidR="005827F1">
        <w:rPr>
          <w:rFonts w:asciiTheme="minorHAnsi" w:hAnsiTheme="minorHAnsi"/>
          <w:sz w:val="22"/>
          <w:szCs w:val="22"/>
        </w:rPr>
        <w:t>C</w:t>
      </w:r>
      <w:r w:rsidR="005827F1" w:rsidRPr="4ED101E2">
        <w:rPr>
          <w:rFonts w:asciiTheme="minorHAnsi" w:hAnsiTheme="minorHAnsi"/>
          <w:sz w:val="22"/>
          <w:szCs w:val="22"/>
        </w:rPr>
        <w:t>ommittee</w:t>
      </w:r>
      <w:r w:rsidR="005827F1">
        <w:rPr>
          <w:rFonts w:asciiTheme="minorHAnsi" w:hAnsiTheme="minorHAnsi"/>
          <w:sz w:val="22"/>
          <w:szCs w:val="22"/>
        </w:rPr>
        <w:t xml:space="preserve">. </w:t>
      </w:r>
    </w:p>
    <w:p w14:paraId="6B247E59" w14:textId="77777777" w:rsidR="00B42956" w:rsidRDefault="00B42956" w:rsidP="00764BC1">
      <w:pPr>
        <w:tabs>
          <w:tab w:val="num" w:pos="720"/>
        </w:tabs>
        <w:jc w:val="both"/>
      </w:pPr>
    </w:p>
    <w:p w14:paraId="03F6DB4E" w14:textId="77777777" w:rsidR="00EE033D" w:rsidRDefault="00F57248" w:rsidP="00764BC1">
      <w:pPr>
        <w:jc w:val="both"/>
        <w:rPr>
          <w:rFonts w:asciiTheme="minorHAnsi" w:hAnsiTheme="minorHAnsi"/>
          <w:b/>
        </w:rPr>
      </w:pPr>
      <w:r w:rsidRPr="005A5122">
        <w:rPr>
          <w:rFonts w:asciiTheme="minorHAnsi" w:hAnsiTheme="minorHAnsi"/>
          <w:b/>
        </w:rPr>
        <w:t>C</w:t>
      </w:r>
      <w:r w:rsidR="00192F36" w:rsidRPr="005A5122">
        <w:rPr>
          <w:rFonts w:asciiTheme="minorHAnsi" w:hAnsiTheme="minorHAnsi"/>
          <w:b/>
        </w:rPr>
        <w:t>onstitution and Membership</w:t>
      </w:r>
    </w:p>
    <w:p w14:paraId="3047FDFA" w14:textId="77777777" w:rsidR="00287FC2" w:rsidRPr="00D03697" w:rsidRDefault="00287FC2" w:rsidP="00764BC1">
      <w:pPr>
        <w:jc w:val="both"/>
        <w:rPr>
          <w:rFonts w:asciiTheme="minorHAnsi" w:hAnsiTheme="minorHAnsi"/>
          <w:b/>
          <w:sz w:val="16"/>
          <w:szCs w:val="16"/>
        </w:rPr>
      </w:pPr>
    </w:p>
    <w:p w14:paraId="54E733F7" w14:textId="77777777" w:rsidR="009A5E62" w:rsidRPr="005A5122" w:rsidRDefault="009A5E62" w:rsidP="00764BC1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5A5122">
        <w:rPr>
          <w:rFonts w:asciiTheme="minorHAnsi" w:hAnsiTheme="minorHAnsi"/>
          <w:sz w:val="22"/>
          <w:szCs w:val="22"/>
          <w:u w:val="single"/>
        </w:rPr>
        <w:t>Chair</w:t>
      </w:r>
    </w:p>
    <w:p w14:paraId="2793719B" w14:textId="12B917B0" w:rsidR="00497B9F" w:rsidRDefault="009E22E1" w:rsidP="009E22E1">
      <w:pPr>
        <w:jc w:val="both"/>
        <w:rPr>
          <w:rFonts w:asciiTheme="minorHAnsi" w:hAnsiTheme="minorHAnsi"/>
          <w:sz w:val="22"/>
          <w:szCs w:val="22"/>
        </w:rPr>
      </w:pPr>
      <w:r w:rsidRPr="005A5122">
        <w:rPr>
          <w:rFonts w:asciiTheme="minorHAnsi" w:hAnsiTheme="minorHAnsi"/>
          <w:sz w:val="22"/>
          <w:szCs w:val="22"/>
        </w:rPr>
        <w:t>The C</w:t>
      </w:r>
      <w:r w:rsidR="00045AFE">
        <w:rPr>
          <w:rFonts w:asciiTheme="minorHAnsi" w:hAnsiTheme="minorHAnsi"/>
          <w:sz w:val="22"/>
          <w:szCs w:val="22"/>
        </w:rPr>
        <w:t>-R</w:t>
      </w:r>
      <w:r w:rsidRPr="005A5122">
        <w:rPr>
          <w:rFonts w:asciiTheme="minorHAnsi" w:hAnsiTheme="minorHAnsi"/>
          <w:sz w:val="22"/>
          <w:szCs w:val="22"/>
        </w:rPr>
        <w:t xml:space="preserve">OC will be chaired by a </w:t>
      </w:r>
      <w:r w:rsidR="005A5122">
        <w:rPr>
          <w:rFonts w:asciiTheme="minorHAnsi" w:hAnsiTheme="minorHAnsi"/>
          <w:sz w:val="22"/>
          <w:szCs w:val="22"/>
        </w:rPr>
        <w:t xml:space="preserve">UoB </w:t>
      </w:r>
      <w:r w:rsidRPr="005A5122">
        <w:rPr>
          <w:rFonts w:asciiTheme="minorHAnsi" w:hAnsiTheme="minorHAnsi"/>
          <w:sz w:val="22"/>
          <w:szCs w:val="22"/>
        </w:rPr>
        <w:t xml:space="preserve">senior </w:t>
      </w:r>
      <w:r w:rsidR="005E065B">
        <w:rPr>
          <w:rFonts w:asciiTheme="minorHAnsi" w:hAnsiTheme="minorHAnsi"/>
          <w:sz w:val="22"/>
          <w:szCs w:val="22"/>
        </w:rPr>
        <w:t xml:space="preserve">clinical </w:t>
      </w:r>
      <w:r w:rsidRPr="00D343E1">
        <w:rPr>
          <w:rFonts w:asciiTheme="minorHAnsi" w:hAnsiTheme="minorHAnsi"/>
          <w:sz w:val="22"/>
          <w:szCs w:val="22"/>
        </w:rPr>
        <w:t>aca</w:t>
      </w:r>
      <w:r w:rsidR="005A5122" w:rsidRPr="00D343E1">
        <w:rPr>
          <w:rFonts w:asciiTheme="minorHAnsi" w:hAnsiTheme="minorHAnsi"/>
          <w:sz w:val="22"/>
          <w:szCs w:val="22"/>
        </w:rPr>
        <w:t xml:space="preserve">demic </w:t>
      </w:r>
      <w:r w:rsidRPr="00D343E1">
        <w:rPr>
          <w:rFonts w:asciiTheme="minorHAnsi" w:hAnsiTheme="minorHAnsi"/>
          <w:sz w:val="22"/>
          <w:szCs w:val="22"/>
        </w:rPr>
        <w:t xml:space="preserve">with experience </w:t>
      </w:r>
      <w:r w:rsidR="00653EE9" w:rsidRPr="00D343E1">
        <w:rPr>
          <w:rFonts w:asciiTheme="minorHAnsi" w:hAnsiTheme="minorHAnsi"/>
          <w:sz w:val="22"/>
          <w:szCs w:val="22"/>
        </w:rPr>
        <w:t xml:space="preserve">and detailed knowledge </w:t>
      </w:r>
      <w:r w:rsidRPr="00D343E1">
        <w:rPr>
          <w:rFonts w:asciiTheme="minorHAnsi" w:hAnsiTheme="minorHAnsi"/>
          <w:sz w:val="22"/>
          <w:szCs w:val="22"/>
        </w:rPr>
        <w:t>in the conduct of clinical trials</w:t>
      </w:r>
      <w:r w:rsidR="005A5122" w:rsidRPr="00D343E1">
        <w:rPr>
          <w:rFonts w:asciiTheme="minorHAnsi" w:hAnsiTheme="minorHAnsi"/>
          <w:sz w:val="22"/>
          <w:szCs w:val="22"/>
        </w:rPr>
        <w:t xml:space="preserve">, </w:t>
      </w:r>
      <w:r w:rsidR="00514058">
        <w:rPr>
          <w:rFonts w:asciiTheme="minorHAnsi" w:hAnsiTheme="minorHAnsi"/>
          <w:sz w:val="22"/>
          <w:szCs w:val="22"/>
        </w:rPr>
        <w:t>and who</w:t>
      </w:r>
      <w:r w:rsidR="0018212B">
        <w:rPr>
          <w:rFonts w:asciiTheme="minorHAnsi" w:hAnsiTheme="minorHAnsi"/>
          <w:sz w:val="22"/>
          <w:szCs w:val="22"/>
        </w:rPr>
        <w:t xml:space="preserve"> is only responsible for a small portfolio of UoB sponsored trials, if any.</w:t>
      </w:r>
      <w:r w:rsidR="00854779">
        <w:rPr>
          <w:rFonts w:asciiTheme="minorHAnsi" w:hAnsiTheme="minorHAnsi"/>
          <w:sz w:val="22"/>
          <w:szCs w:val="22"/>
        </w:rPr>
        <w:t xml:space="preserve"> </w:t>
      </w:r>
    </w:p>
    <w:p w14:paraId="2B3CAF01" w14:textId="77777777" w:rsidR="00497B9F" w:rsidRDefault="00497B9F" w:rsidP="009E22E1">
      <w:pPr>
        <w:jc w:val="both"/>
        <w:rPr>
          <w:rFonts w:asciiTheme="minorHAnsi" w:hAnsiTheme="minorHAnsi"/>
          <w:sz w:val="22"/>
          <w:szCs w:val="22"/>
        </w:rPr>
      </w:pPr>
    </w:p>
    <w:p w14:paraId="1B4F9EFE" w14:textId="4CED0D96" w:rsidR="00497B9F" w:rsidRDefault="00AC7C01" w:rsidP="009E22E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Chair is appointed for a </w:t>
      </w:r>
      <w:r w:rsidR="006D47AD">
        <w:rPr>
          <w:rFonts w:asciiTheme="minorHAnsi" w:hAnsiTheme="minorHAnsi"/>
          <w:sz w:val="22"/>
          <w:szCs w:val="22"/>
        </w:rPr>
        <w:t>three-year term</w:t>
      </w:r>
      <w:r>
        <w:rPr>
          <w:rFonts w:asciiTheme="minorHAnsi" w:hAnsiTheme="minorHAnsi"/>
          <w:sz w:val="22"/>
          <w:szCs w:val="22"/>
        </w:rPr>
        <w:t xml:space="preserve"> by the Chair of the </w:t>
      </w:r>
      <w:r w:rsidRPr="4ED101E2">
        <w:rPr>
          <w:rFonts w:asciiTheme="minorHAnsi" w:hAnsiTheme="minorHAnsi"/>
          <w:sz w:val="22"/>
          <w:szCs w:val="22"/>
        </w:rPr>
        <w:t xml:space="preserve">Research Governance, Ethics &amp; Integrity </w:t>
      </w:r>
      <w:r>
        <w:rPr>
          <w:rFonts w:asciiTheme="minorHAnsi" w:hAnsiTheme="minorHAnsi"/>
          <w:sz w:val="22"/>
          <w:szCs w:val="22"/>
        </w:rPr>
        <w:t>C</w:t>
      </w:r>
      <w:r w:rsidRPr="4ED101E2">
        <w:rPr>
          <w:rFonts w:asciiTheme="minorHAnsi" w:hAnsiTheme="minorHAnsi"/>
          <w:sz w:val="22"/>
          <w:szCs w:val="22"/>
        </w:rPr>
        <w:t>ommittee</w:t>
      </w:r>
      <w:r w:rsidR="005E5C18">
        <w:rPr>
          <w:rFonts w:asciiTheme="minorHAnsi" w:hAnsiTheme="minorHAnsi"/>
          <w:sz w:val="22"/>
          <w:szCs w:val="22"/>
        </w:rPr>
        <w:t xml:space="preserve">. </w:t>
      </w:r>
      <w:r w:rsidR="006D47AD">
        <w:rPr>
          <w:rFonts w:asciiTheme="minorHAnsi" w:hAnsiTheme="minorHAnsi"/>
          <w:sz w:val="22"/>
          <w:szCs w:val="22"/>
        </w:rPr>
        <w:t xml:space="preserve">The appointed may be </w:t>
      </w:r>
      <w:r w:rsidR="006D47AD" w:rsidRPr="4ED101E2">
        <w:rPr>
          <w:rFonts w:asciiTheme="minorHAnsi" w:hAnsiTheme="minorHAnsi"/>
          <w:sz w:val="22"/>
          <w:szCs w:val="22"/>
        </w:rPr>
        <w:t>renewable for another term</w:t>
      </w:r>
      <w:r w:rsidR="006D47AD">
        <w:rPr>
          <w:rFonts w:asciiTheme="minorHAnsi" w:hAnsiTheme="minorHAnsi"/>
          <w:sz w:val="22"/>
          <w:szCs w:val="22"/>
        </w:rPr>
        <w:t xml:space="preserve"> (three years)</w:t>
      </w:r>
      <w:r w:rsidR="006D47AD" w:rsidRPr="4ED101E2">
        <w:rPr>
          <w:rFonts w:asciiTheme="minorHAnsi" w:hAnsiTheme="minorHAnsi"/>
          <w:sz w:val="22"/>
          <w:szCs w:val="22"/>
        </w:rPr>
        <w:t xml:space="preserve"> with agreement </w:t>
      </w:r>
      <w:r w:rsidR="006D47AD">
        <w:rPr>
          <w:rFonts w:asciiTheme="minorHAnsi" w:hAnsiTheme="minorHAnsi"/>
          <w:sz w:val="22"/>
          <w:szCs w:val="22"/>
        </w:rPr>
        <w:t xml:space="preserve">by the Chair of the </w:t>
      </w:r>
      <w:r w:rsidR="006D47AD" w:rsidRPr="4ED101E2">
        <w:rPr>
          <w:rFonts w:asciiTheme="minorHAnsi" w:hAnsiTheme="minorHAnsi"/>
          <w:sz w:val="22"/>
          <w:szCs w:val="22"/>
        </w:rPr>
        <w:t xml:space="preserve">Research Governance, Ethics &amp; Integrity </w:t>
      </w:r>
      <w:r w:rsidR="006D47AD">
        <w:rPr>
          <w:rFonts w:asciiTheme="minorHAnsi" w:hAnsiTheme="minorHAnsi"/>
          <w:sz w:val="22"/>
          <w:szCs w:val="22"/>
        </w:rPr>
        <w:t>C</w:t>
      </w:r>
      <w:r w:rsidR="006D47AD" w:rsidRPr="4ED101E2">
        <w:rPr>
          <w:rFonts w:asciiTheme="minorHAnsi" w:hAnsiTheme="minorHAnsi"/>
          <w:sz w:val="22"/>
          <w:szCs w:val="22"/>
        </w:rPr>
        <w:t>ommittee</w:t>
      </w:r>
      <w:r w:rsidR="006D47AD">
        <w:rPr>
          <w:rFonts w:asciiTheme="minorHAnsi" w:hAnsiTheme="minorHAnsi"/>
          <w:sz w:val="22"/>
          <w:szCs w:val="22"/>
        </w:rPr>
        <w:t xml:space="preserve">. </w:t>
      </w:r>
    </w:p>
    <w:p w14:paraId="3864787D" w14:textId="77777777" w:rsidR="006D47AD" w:rsidRDefault="006D47AD" w:rsidP="009E22E1">
      <w:pPr>
        <w:jc w:val="both"/>
        <w:rPr>
          <w:rFonts w:asciiTheme="minorHAnsi" w:hAnsiTheme="minorHAnsi"/>
          <w:sz w:val="22"/>
          <w:szCs w:val="22"/>
        </w:rPr>
      </w:pPr>
    </w:p>
    <w:p w14:paraId="0C67A088" w14:textId="06F4E597" w:rsidR="00C15560" w:rsidRDefault="00005BED" w:rsidP="009E22E1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</w:t>
      </w:r>
      <w:r w:rsidR="007638D5">
        <w:rPr>
          <w:rFonts w:asciiTheme="minorHAnsi" w:hAnsiTheme="minorHAnsi"/>
          <w:sz w:val="22"/>
          <w:szCs w:val="22"/>
        </w:rPr>
        <w:t xml:space="preserve">UoB </w:t>
      </w:r>
      <w:r w:rsidR="007638D5" w:rsidRPr="005A5122">
        <w:rPr>
          <w:rFonts w:asciiTheme="minorHAnsi" w:hAnsiTheme="minorHAnsi"/>
          <w:sz w:val="22"/>
          <w:szCs w:val="22"/>
        </w:rPr>
        <w:t xml:space="preserve">senior </w:t>
      </w:r>
      <w:r w:rsidR="007638D5">
        <w:rPr>
          <w:rFonts w:asciiTheme="minorHAnsi" w:hAnsiTheme="minorHAnsi"/>
          <w:sz w:val="22"/>
          <w:szCs w:val="22"/>
        </w:rPr>
        <w:t xml:space="preserve">clinical </w:t>
      </w:r>
      <w:r w:rsidR="007638D5" w:rsidRPr="00D343E1">
        <w:rPr>
          <w:rFonts w:asciiTheme="minorHAnsi" w:hAnsiTheme="minorHAnsi"/>
          <w:sz w:val="22"/>
          <w:szCs w:val="22"/>
        </w:rPr>
        <w:t>academic</w:t>
      </w:r>
      <w:r w:rsidR="00E36935">
        <w:rPr>
          <w:rFonts w:asciiTheme="minorHAnsi" w:hAnsiTheme="minorHAnsi"/>
          <w:sz w:val="22"/>
          <w:szCs w:val="22"/>
        </w:rPr>
        <w:t>(s)</w:t>
      </w:r>
      <w:r w:rsidR="007638D5" w:rsidRPr="00D343E1">
        <w:rPr>
          <w:rFonts w:asciiTheme="minorHAnsi" w:hAnsiTheme="minorHAnsi"/>
          <w:sz w:val="22"/>
          <w:szCs w:val="22"/>
        </w:rPr>
        <w:t xml:space="preserve"> </w:t>
      </w:r>
      <w:r w:rsidR="007638D5">
        <w:rPr>
          <w:rFonts w:asciiTheme="minorHAnsi" w:hAnsiTheme="minorHAnsi"/>
          <w:sz w:val="22"/>
          <w:szCs w:val="22"/>
        </w:rPr>
        <w:t xml:space="preserve">may be appointed as </w:t>
      </w:r>
      <w:r w:rsidR="00C16CC8">
        <w:rPr>
          <w:rFonts w:asciiTheme="minorHAnsi" w:hAnsiTheme="minorHAnsi"/>
          <w:sz w:val="22"/>
          <w:szCs w:val="22"/>
        </w:rPr>
        <w:t xml:space="preserve">a </w:t>
      </w:r>
      <w:r w:rsidR="007638D5">
        <w:rPr>
          <w:rFonts w:asciiTheme="minorHAnsi" w:hAnsiTheme="minorHAnsi"/>
          <w:sz w:val="22"/>
          <w:szCs w:val="22"/>
        </w:rPr>
        <w:t xml:space="preserve">C-ROC </w:t>
      </w:r>
      <w:r w:rsidR="00854779" w:rsidRPr="00854779">
        <w:rPr>
          <w:rFonts w:asciiTheme="minorHAnsi" w:hAnsiTheme="minorHAnsi"/>
          <w:sz w:val="22"/>
          <w:szCs w:val="22"/>
        </w:rPr>
        <w:t xml:space="preserve">deputy </w:t>
      </w:r>
      <w:r w:rsidR="00611C48">
        <w:rPr>
          <w:rFonts w:asciiTheme="minorHAnsi" w:hAnsiTheme="minorHAnsi"/>
          <w:sz w:val="22"/>
          <w:szCs w:val="22"/>
        </w:rPr>
        <w:t xml:space="preserve">Chair </w:t>
      </w:r>
      <w:r w:rsidR="003E3670" w:rsidRPr="4ED101E2">
        <w:rPr>
          <w:rFonts w:asciiTheme="minorHAnsi" w:hAnsiTheme="minorHAnsi"/>
          <w:sz w:val="22"/>
          <w:szCs w:val="22"/>
        </w:rPr>
        <w:t xml:space="preserve">by the Chair in consultation with existing </w:t>
      </w:r>
      <w:r w:rsidR="0069117D">
        <w:rPr>
          <w:rFonts w:asciiTheme="minorHAnsi" w:hAnsiTheme="minorHAnsi"/>
          <w:sz w:val="22"/>
          <w:szCs w:val="22"/>
        </w:rPr>
        <w:t>C-ROC</w:t>
      </w:r>
      <w:r w:rsidR="003E3670" w:rsidRPr="4ED101E2">
        <w:rPr>
          <w:rFonts w:asciiTheme="minorHAnsi" w:hAnsiTheme="minorHAnsi"/>
          <w:sz w:val="22"/>
          <w:szCs w:val="22"/>
        </w:rPr>
        <w:t xml:space="preserve"> members</w:t>
      </w:r>
      <w:r w:rsidR="0069117D">
        <w:rPr>
          <w:rFonts w:asciiTheme="minorHAnsi" w:hAnsiTheme="minorHAnsi"/>
          <w:sz w:val="22"/>
          <w:szCs w:val="22"/>
        </w:rPr>
        <w:t>.</w:t>
      </w:r>
      <w:r w:rsidR="003E3670" w:rsidRPr="4ED101E2">
        <w:rPr>
          <w:rFonts w:asciiTheme="minorHAnsi" w:hAnsiTheme="minorHAnsi"/>
          <w:sz w:val="22"/>
          <w:szCs w:val="22"/>
        </w:rPr>
        <w:t xml:space="preserve"> </w:t>
      </w:r>
    </w:p>
    <w:p w14:paraId="4A2227E0" w14:textId="77777777" w:rsidR="009A5E62" w:rsidRPr="005A5122" w:rsidRDefault="009A5E62" w:rsidP="009E22E1">
      <w:pPr>
        <w:jc w:val="both"/>
        <w:rPr>
          <w:rFonts w:asciiTheme="minorHAnsi" w:hAnsiTheme="minorHAnsi"/>
          <w:sz w:val="22"/>
          <w:szCs w:val="22"/>
        </w:rPr>
      </w:pPr>
    </w:p>
    <w:p w14:paraId="1B60947E" w14:textId="77777777" w:rsidR="009A5E62" w:rsidRPr="00653EE9" w:rsidRDefault="009A5E62" w:rsidP="009E22E1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653EE9">
        <w:rPr>
          <w:rFonts w:asciiTheme="minorHAnsi" w:hAnsiTheme="minorHAnsi"/>
          <w:sz w:val="22"/>
          <w:szCs w:val="22"/>
          <w:u w:val="single"/>
        </w:rPr>
        <w:t>Membership</w:t>
      </w:r>
    </w:p>
    <w:p w14:paraId="632D70A0" w14:textId="23B6921E" w:rsidR="009E22E1" w:rsidRDefault="00EE033D" w:rsidP="00764BC1">
      <w:pPr>
        <w:jc w:val="both"/>
        <w:rPr>
          <w:rFonts w:asciiTheme="minorHAnsi" w:hAnsiTheme="minorHAnsi"/>
          <w:sz w:val="22"/>
          <w:szCs w:val="22"/>
        </w:rPr>
      </w:pPr>
      <w:r w:rsidRPr="00653EE9">
        <w:rPr>
          <w:rFonts w:asciiTheme="minorHAnsi" w:hAnsiTheme="minorHAnsi"/>
          <w:sz w:val="22"/>
          <w:szCs w:val="22"/>
        </w:rPr>
        <w:t>Membership of the C</w:t>
      </w:r>
      <w:r w:rsidR="00F80FBA">
        <w:rPr>
          <w:rFonts w:asciiTheme="minorHAnsi" w:hAnsiTheme="minorHAnsi"/>
          <w:sz w:val="22"/>
          <w:szCs w:val="22"/>
        </w:rPr>
        <w:t>-R</w:t>
      </w:r>
      <w:r w:rsidRPr="00653EE9">
        <w:rPr>
          <w:rFonts w:asciiTheme="minorHAnsi" w:hAnsiTheme="minorHAnsi"/>
          <w:sz w:val="22"/>
          <w:szCs w:val="22"/>
        </w:rPr>
        <w:t xml:space="preserve">OC </w:t>
      </w:r>
      <w:r w:rsidR="00653EE9">
        <w:rPr>
          <w:rFonts w:asciiTheme="minorHAnsi" w:hAnsiTheme="minorHAnsi"/>
          <w:sz w:val="22"/>
          <w:szCs w:val="22"/>
        </w:rPr>
        <w:t xml:space="preserve">will </w:t>
      </w:r>
      <w:r w:rsidRPr="00653EE9">
        <w:rPr>
          <w:rFonts w:asciiTheme="minorHAnsi" w:hAnsiTheme="minorHAnsi"/>
          <w:sz w:val="22"/>
          <w:szCs w:val="22"/>
        </w:rPr>
        <w:t>include</w:t>
      </w:r>
      <w:r w:rsidR="002E4936" w:rsidRPr="00653EE9">
        <w:rPr>
          <w:rFonts w:asciiTheme="minorHAnsi" w:hAnsiTheme="minorHAnsi"/>
          <w:sz w:val="22"/>
          <w:szCs w:val="22"/>
        </w:rPr>
        <w:t xml:space="preserve"> at least </w:t>
      </w:r>
      <w:r w:rsidR="00485970">
        <w:rPr>
          <w:rFonts w:asciiTheme="minorHAnsi" w:hAnsiTheme="minorHAnsi"/>
          <w:sz w:val="22"/>
          <w:szCs w:val="22"/>
        </w:rPr>
        <w:t>three</w:t>
      </w:r>
      <w:r w:rsidR="002E4936" w:rsidRPr="00653EE9">
        <w:rPr>
          <w:rFonts w:asciiTheme="minorHAnsi" w:hAnsiTheme="minorHAnsi"/>
          <w:sz w:val="22"/>
          <w:szCs w:val="22"/>
        </w:rPr>
        <w:t xml:space="preserve"> </w:t>
      </w:r>
      <w:r w:rsidR="00653EE9">
        <w:rPr>
          <w:rFonts w:asciiTheme="minorHAnsi" w:hAnsiTheme="minorHAnsi"/>
          <w:sz w:val="22"/>
          <w:szCs w:val="22"/>
        </w:rPr>
        <w:t xml:space="preserve">UoB </w:t>
      </w:r>
      <w:r w:rsidR="0018212B">
        <w:rPr>
          <w:rFonts w:asciiTheme="minorHAnsi" w:hAnsiTheme="minorHAnsi"/>
          <w:sz w:val="22"/>
          <w:szCs w:val="22"/>
        </w:rPr>
        <w:t xml:space="preserve">clinical </w:t>
      </w:r>
      <w:r w:rsidR="002E4936" w:rsidRPr="00653EE9">
        <w:rPr>
          <w:rFonts w:asciiTheme="minorHAnsi" w:hAnsiTheme="minorHAnsi"/>
          <w:sz w:val="22"/>
          <w:szCs w:val="22"/>
        </w:rPr>
        <w:t>academic</w:t>
      </w:r>
      <w:r w:rsidR="0018212B">
        <w:rPr>
          <w:rFonts w:asciiTheme="minorHAnsi" w:hAnsiTheme="minorHAnsi"/>
          <w:sz w:val="22"/>
          <w:szCs w:val="22"/>
        </w:rPr>
        <w:t>s</w:t>
      </w:r>
      <w:r w:rsidR="009A5E62" w:rsidRPr="00653EE9">
        <w:rPr>
          <w:rFonts w:asciiTheme="minorHAnsi" w:hAnsiTheme="minorHAnsi"/>
          <w:sz w:val="22"/>
          <w:szCs w:val="22"/>
        </w:rPr>
        <w:t xml:space="preserve"> with expertise in the design and conduct of clinical trials</w:t>
      </w:r>
      <w:r w:rsidR="00653EE9" w:rsidRPr="00653EE9">
        <w:rPr>
          <w:rFonts w:asciiTheme="minorHAnsi" w:hAnsiTheme="minorHAnsi"/>
          <w:sz w:val="22"/>
          <w:szCs w:val="22"/>
        </w:rPr>
        <w:t>;</w:t>
      </w:r>
      <w:r w:rsidR="009A5E62" w:rsidRPr="00653EE9">
        <w:rPr>
          <w:rFonts w:asciiTheme="minorHAnsi" w:hAnsiTheme="minorHAnsi"/>
          <w:sz w:val="22"/>
          <w:szCs w:val="22"/>
        </w:rPr>
        <w:t xml:space="preserve"> </w:t>
      </w:r>
      <w:r w:rsidR="002E4936" w:rsidRPr="00653EE9">
        <w:rPr>
          <w:rFonts w:asciiTheme="minorHAnsi" w:hAnsiTheme="minorHAnsi"/>
          <w:sz w:val="22"/>
          <w:szCs w:val="22"/>
        </w:rPr>
        <w:t>one with experience of conducting trials independently of a CTU</w:t>
      </w:r>
      <w:r w:rsidR="00653EE9" w:rsidRPr="00653EE9">
        <w:rPr>
          <w:rFonts w:asciiTheme="minorHAnsi" w:hAnsiTheme="minorHAnsi"/>
          <w:sz w:val="22"/>
          <w:szCs w:val="22"/>
        </w:rPr>
        <w:t>,</w:t>
      </w:r>
      <w:r w:rsidR="009A5E62" w:rsidRPr="00653EE9">
        <w:rPr>
          <w:rFonts w:asciiTheme="minorHAnsi" w:hAnsiTheme="minorHAnsi"/>
          <w:sz w:val="22"/>
          <w:szCs w:val="22"/>
        </w:rPr>
        <w:t xml:space="preserve"> and </w:t>
      </w:r>
      <w:r w:rsidR="00546F27">
        <w:rPr>
          <w:rFonts w:asciiTheme="minorHAnsi" w:hAnsiTheme="minorHAnsi"/>
          <w:sz w:val="22"/>
          <w:szCs w:val="22"/>
        </w:rPr>
        <w:t>at least</w:t>
      </w:r>
      <w:r w:rsidR="009A5E62" w:rsidRPr="00653EE9">
        <w:rPr>
          <w:rFonts w:asciiTheme="minorHAnsi" w:hAnsiTheme="minorHAnsi"/>
          <w:sz w:val="22"/>
          <w:szCs w:val="22"/>
        </w:rPr>
        <w:t xml:space="preserve"> </w:t>
      </w:r>
      <w:r w:rsidR="00485970">
        <w:rPr>
          <w:rFonts w:asciiTheme="minorHAnsi" w:hAnsiTheme="minorHAnsi"/>
          <w:sz w:val="22"/>
          <w:szCs w:val="22"/>
        </w:rPr>
        <w:t>four</w:t>
      </w:r>
      <w:r w:rsidR="00653EE9" w:rsidRPr="00653EE9">
        <w:rPr>
          <w:rFonts w:asciiTheme="minorHAnsi" w:hAnsiTheme="minorHAnsi"/>
          <w:sz w:val="22"/>
          <w:szCs w:val="22"/>
        </w:rPr>
        <w:t xml:space="preserve"> other</w:t>
      </w:r>
      <w:r w:rsidR="009A5E62" w:rsidRPr="00653EE9">
        <w:rPr>
          <w:rFonts w:asciiTheme="minorHAnsi" w:hAnsiTheme="minorHAnsi"/>
          <w:sz w:val="22"/>
          <w:szCs w:val="22"/>
        </w:rPr>
        <w:t xml:space="preserve"> UoB academic or academic-related staff (</w:t>
      </w:r>
      <w:r w:rsidR="00653EE9">
        <w:rPr>
          <w:rFonts w:asciiTheme="minorHAnsi" w:hAnsiTheme="minorHAnsi"/>
          <w:sz w:val="22"/>
          <w:szCs w:val="22"/>
        </w:rPr>
        <w:t>ensur</w:t>
      </w:r>
      <w:r w:rsidR="009A5E62" w:rsidRPr="00653EE9">
        <w:rPr>
          <w:rFonts w:asciiTheme="minorHAnsi" w:hAnsiTheme="minorHAnsi"/>
          <w:sz w:val="22"/>
          <w:szCs w:val="22"/>
        </w:rPr>
        <w:t>ing</w:t>
      </w:r>
      <w:r w:rsidR="00653EE9">
        <w:rPr>
          <w:rFonts w:asciiTheme="minorHAnsi" w:hAnsiTheme="minorHAnsi"/>
          <w:sz w:val="22"/>
          <w:szCs w:val="22"/>
        </w:rPr>
        <w:t>, if not covered by aforementioned members,</w:t>
      </w:r>
      <w:r w:rsidR="009A5E62" w:rsidRPr="00653EE9">
        <w:rPr>
          <w:rFonts w:asciiTheme="minorHAnsi" w:hAnsiTheme="minorHAnsi"/>
          <w:sz w:val="22"/>
          <w:szCs w:val="22"/>
        </w:rPr>
        <w:t xml:space="preserve"> </w:t>
      </w:r>
      <w:r w:rsidR="00653EE9">
        <w:rPr>
          <w:rFonts w:asciiTheme="minorHAnsi" w:hAnsiTheme="minorHAnsi"/>
          <w:sz w:val="22"/>
          <w:szCs w:val="22"/>
        </w:rPr>
        <w:t xml:space="preserve">at least </w:t>
      </w:r>
      <w:r w:rsidR="00485970">
        <w:rPr>
          <w:rFonts w:asciiTheme="minorHAnsi" w:hAnsiTheme="minorHAnsi"/>
          <w:sz w:val="22"/>
          <w:szCs w:val="22"/>
        </w:rPr>
        <w:t>one</w:t>
      </w:r>
      <w:r w:rsidR="00653EE9">
        <w:rPr>
          <w:rFonts w:asciiTheme="minorHAnsi" w:hAnsiTheme="minorHAnsi"/>
          <w:sz w:val="22"/>
          <w:szCs w:val="22"/>
        </w:rPr>
        <w:t xml:space="preserve"> representative</w:t>
      </w:r>
      <w:r w:rsidR="009A5E62" w:rsidRPr="00653EE9">
        <w:rPr>
          <w:rFonts w:asciiTheme="minorHAnsi" w:hAnsiTheme="minorHAnsi"/>
          <w:sz w:val="22"/>
          <w:szCs w:val="22"/>
        </w:rPr>
        <w:t xml:space="preserve"> from </w:t>
      </w:r>
      <w:r w:rsidR="00653EE9" w:rsidRPr="00653EE9">
        <w:rPr>
          <w:rFonts w:asciiTheme="minorHAnsi" w:hAnsiTheme="minorHAnsi"/>
          <w:sz w:val="22"/>
          <w:szCs w:val="22"/>
        </w:rPr>
        <w:t xml:space="preserve">each of </w:t>
      </w:r>
      <w:r w:rsidR="009A5E62" w:rsidRPr="00653EE9">
        <w:rPr>
          <w:rFonts w:asciiTheme="minorHAnsi" w:hAnsiTheme="minorHAnsi"/>
          <w:sz w:val="22"/>
          <w:szCs w:val="22"/>
        </w:rPr>
        <w:t xml:space="preserve">the </w:t>
      </w:r>
      <w:r w:rsidR="00653EE9" w:rsidRPr="00653EE9">
        <w:rPr>
          <w:rFonts w:asciiTheme="minorHAnsi" w:hAnsiTheme="minorHAnsi"/>
          <w:sz w:val="22"/>
          <w:szCs w:val="22"/>
        </w:rPr>
        <w:t xml:space="preserve">UoB </w:t>
      </w:r>
      <w:r w:rsidR="009A5E62" w:rsidRPr="00653EE9">
        <w:rPr>
          <w:rFonts w:asciiTheme="minorHAnsi" w:hAnsiTheme="minorHAnsi"/>
          <w:sz w:val="22"/>
          <w:szCs w:val="22"/>
        </w:rPr>
        <w:t>CTUs and the College of Life and Environmental Sciences</w:t>
      </w:r>
      <w:r w:rsidR="00F0379E">
        <w:rPr>
          <w:rFonts w:asciiTheme="minorHAnsi" w:hAnsiTheme="minorHAnsi"/>
          <w:sz w:val="22"/>
          <w:szCs w:val="22"/>
        </w:rPr>
        <w:t xml:space="preserve"> (LES)</w:t>
      </w:r>
      <w:r w:rsidR="009A5E62" w:rsidRPr="00653EE9">
        <w:rPr>
          <w:rFonts w:asciiTheme="minorHAnsi" w:hAnsiTheme="minorHAnsi"/>
          <w:sz w:val="22"/>
          <w:szCs w:val="22"/>
        </w:rPr>
        <w:t>)</w:t>
      </w:r>
      <w:r w:rsidR="00653EE9" w:rsidRPr="00653EE9">
        <w:rPr>
          <w:rFonts w:asciiTheme="minorHAnsi" w:hAnsiTheme="minorHAnsi"/>
          <w:sz w:val="22"/>
          <w:szCs w:val="22"/>
        </w:rPr>
        <w:t xml:space="preserve"> </w:t>
      </w:r>
      <w:r w:rsidRPr="00653EE9">
        <w:rPr>
          <w:rFonts w:asciiTheme="minorHAnsi" w:hAnsiTheme="minorHAnsi"/>
          <w:sz w:val="22"/>
          <w:szCs w:val="22"/>
        </w:rPr>
        <w:t xml:space="preserve">with </w:t>
      </w:r>
      <w:r w:rsidR="009A5E62" w:rsidRPr="00653EE9">
        <w:rPr>
          <w:rFonts w:asciiTheme="minorHAnsi" w:hAnsiTheme="minorHAnsi"/>
          <w:sz w:val="22"/>
          <w:szCs w:val="22"/>
        </w:rPr>
        <w:t xml:space="preserve">collective </w:t>
      </w:r>
      <w:r w:rsidRPr="00653EE9">
        <w:rPr>
          <w:rFonts w:asciiTheme="minorHAnsi" w:hAnsiTheme="minorHAnsi"/>
          <w:sz w:val="22"/>
          <w:szCs w:val="22"/>
        </w:rPr>
        <w:t xml:space="preserve">expertise in </w:t>
      </w:r>
      <w:r w:rsidR="009E22E1" w:rsidRPr="00653EE9">
        <w:rPr>
          <w:rFonts w:asciiTheme="minorHAnsi" w:hAnsiTheme="minorHAnsi"/>
          <w:sz w:val="22"/>
          <w:szCs w:val="22"/>
        </w:rPr>
        <w:t xml:space="preserve">trial governance, </w:t>
      </w:r>
      <w:r w:rsidR="009A5E62" w:rsidRPr="00653EE9">
        <w:rPr>
          <w:rFonts w:asciiTheme="minorHAnsi" w:hAnsiTheme="minorHAnsi"/>
          <w:sz w:val="22"/>
          <w:szCs w:val="22"/>
        </w:rPr>
        <w:t xml:space="preserve">trial management, </w:t>
      </w:r>
      <w:r w:rsidR="009E22E1" w:rsidRPr="00653EE9">
        <w:rPr>
          <w:rFonts w:asciiTheme="minorHAnsi" w:hAnsiTheme="minorHAnsi"/>
          <w:sz w:val="22"/>
          <w:szCs w:val="22"/>
        </w:rPr>
        <w:t xml:space="preserve">trial quality </w:t>
      </w:r>
      <w:r w:rsidR="002E4936" w:rsidRPr="00653EE9">
        <w:rPr>
          <w:rFonts w:asciiTheme="minorHAnsi" w:hAnsiTheme="minorHAnsi"/>
          <w:sz w:val="22"/>
          <w:szCs w:val="22"/>
        </w:rPr>
        <w:t>assurance</w:t>
      </w:r>
      <w:r w:rsidRPr="00653EE9">
        <w:rPr>
          <w:rFonts w:asciiTheme="minorHAnsi" w:hAnsiTheme="minorHAnsi"/>
          <w:sz w:val="22"/>
          <w:szCs w:val="22"/>
        </w:rPr>
        <w:t xml:space="preserve">, </w:t>
      </w:r>
      <w:r w:rsidR="009E22E1" w:rsidRPr="00653EE9">
        <w:rPr>
          <w:rFonts w:asciiTheme="minorHAnsi" w:hAnsiTheme="minorHAnsi"/>
          <w:sz w:val="22"/>
          <w:szCs w:val="22"/>
        </w:rPr>
        <w:t>pharmacovigilance</w:t>
      </w:r>
      <w:r w:rsidRPr="00653EE9">
        <w:rPr>
          <w:rFonts w:asciiTheme="minorHAnsi" w:hAnsiTheme="minorHAnsi"/>
          <w:sz w:val="22"/>
          <w:szCs w:val="22"/>
        </w:rPr>
        <w:t>,</w:t>
      </w:r>
      <w:r w:rsidR="002E4936" w:rsidRPr="00653EE9">
        <w:rPr>
          <w:rFonts w:asciiTheme="minorHAnsi" w:hAnsiTheme="minorHAnsi"/>
          <w:sz w:val="22"/>
          <w:szCs w:val="22"/>
        </w:rPr>
        <w:t xml:space="preserve"> </w:t>
      </w:r>
      <w:r w:rsidR="00427490">
        <w:rPr>
          <w:rFonts w:asciiTheme="minorHAnsi" w:hAnsiTheme="minorHAnsi"/>
          <w:sz w:val="22"/>
          <w:szCs w:val="22"/>
        </w:rPr>
        <w:t>investigational medicinal product (</w:t>
      </w:r>
      <w:r w:rsidR="002E4936" w:rsidRPr="00653EE9">
        <w:rPr>
          <w:rFonts w:asciiTheme="minorHAnsi" w:hAnsiTheme="minorHAnsi"/>
          <w:sz w:val="22"/>
          <w:szCs w:val="22"/>
        </w:rPr>
        <w:t>IMP</w:t>
      </w:r>
      <w:r w:rsidR="00427490">
        <w:rPr>
          <w:rFonts w:asciiTheme="minorHAnsi" w:hAnsiTheme="minorHAnsi"/>
          <w:sz w:val="22"/>
          <w:szCs w:val="22"/>
        </w:rPr>
        <w:t>)</w:t>
      </w:r>
      <w:r w:rsidR="002E4936" w:rsidRPr="00653EE9">
        <w:rPr>
          <w:rFonts w:asciiTheme="minorHAnsi" w:hAnsiTheme="minorHAnsi"/>
          <w:sz w:val="22"/>
          <w:szCs w:val="22"/>
        </w:rPr>
        <w:t xml:space="preserve"> man</w:t>
      </w:r>
      <w:r w:rsidR="002E4936" w:rsidRPr="00DC396B">
        <w:rPr>
          <w:rFonts w:asciiTheme="minorHAnsi" w:hAnsiTheme="minorHAnsi"/>
          <w:sz w:val="22"/>
          <w:szCs w:val="22"/>
        </w:rPr>
        <w:t>agement</w:t>
      </w:r>
      <w:r w:rsidR="00427490" w:rsidRPr="00DC396B">
        <w:rPr>
          <w:rFonts w:asciiTheme="minorHAnsi" w:hAnsiTheme="minorHAnsi"/>
          <w:sz w:val="22"/>
          <w:szCs w:val="22"/>
        </w:rPr>
        <w:t xml:space="preserve"> and</w:t>
      </w:r>
      <w:r w:rsidR="002E4936" w:rsidRPr="00DC396B">
        <w:rPr>
          <w:rFonts w:asciiTheme="minorHAnsi" w:hAnsiTheme="minorHAnsi"/>
          <w:sz w:val="22"/>
          <w:szCs w:val="22"/>
        </w:rPr>
        <w:t xml:space="preserve"> </w:t>
      </w:r>
      <w:r w:rsidR="009A5E62" w:rsidRPr="00DC396B">
        <w:rPr>
          <w:rFonts w:asciiTheme="minorHAnsi" w:hAnsiTheme="minorHAnsi"/>
          <w:sz w:val="22"/>
          <w:szCs w:val="22"/>
        </w:rPr>
        <w:t xml:space="preserve">trial </w:t>
      </w:r>
      <w:r w:rsidR="002E4936" w:rsidRPr="00DC396B">
        <w:rPr>
          <w:rFonts w:asciiTheme="minorHAnsi" w:hAnsiTheme="minorHAnsi"/>
          <w:sz w:val="22"/>
          <w:szCs w:val="22"/>
        </w:rPr>
        <w:t>pharmacy</w:t>
      </w:r>
      <w:r w:rsidR="009E22E1" w:rsidRPr="00653EE9">
        <w:rPr>
          <w:rFonts w:asciiTheme="minorHAnsi" w:hAnsiTheme="minorHAnsi"/>
          <w:sz w:val="22"/>
          <w:szCs w:val="22"/>
        </w:rPr>
        <w:t>.</w:t>
      </w:r>
      <w:r w:rsidR="00653EE9">
        <w:rPr>
          <w:rFonts w:asciiTheme="minorHAnsi" w:hAnsiTheme="minorHAnsi"/>
          <w:sz w:val="22"/>
          <w:szCs w:val="22"/>
        </w:rPr>
        <w:t xml:space="preserve"> </w:t>
      </w:r>
      <w:r w:rsidR="00653EE9" w:rsidRPr="00653EE9">
        <w:rPr>
          <w:rFonts w:asciiTheme="minorHAnsi" w:hAnsiTheme="minorHAnsi"/>
          <w:sz w:val="22"/>
          <w:szCs w:val="22"/>
        </w:rPr>
        <w:t>T</w:t>
      </w:r>
      <w:r w:rsidR="00764BC1" w:rsidRPr="00653EE9">
        <w:rPr>
          <w:rFonts w:asciiTheme="minorHAnsi" w:hAnsiTheme="minorHAnsi"/>
          <w:sz w:val="22"/>
          <w:szCs w:val="22"/>
        </w:rPr>
        <w:t xml:space="preserve">he </w:t>
      </w:r>
      <w:r w:rsidR="00E65577">
        <w:rPr>
          <w:rFonts w:asciiTheme="minorHAnsi" w:hAnsiTheme="minorHAnsi"/>
          <w:sz w:val="22"/>
          <w:szCs w:val="22"/>
        </w:rPr>
        <w:t>Head of Research Governance</w:t>
      </w:r>
      <w:r w:rsidR="001C1F05">
        <w:rPr>
          <w:rFonts w:asciiTheme="minorHAnsi" w:hAnsiTheme="minorHAnsi"/>
          <w:sz w:val="22"/>
          <w:szCs w:val="22"/>
        </w:rPr>
        <w:t xml:space="preserve"> </w:t>
      </w:r>
      <w:r w:rsidR="00E65577">
        <w:rPr>
          <w:rFonts w:asciiTheme="minorHAnsi" w:hAnsiTheme="minorHAnsi"/>
          <w:sz w:val="22"/>
          <w:szCs w:val="22"/>
        </w:rPr>
        <w:lastRenderedPageBreak/>
        <w:t>and Integrity,</w:t>
      </w:r>
      <w:r w:rsidR="00FE4868">
        <w:rPr>
          <w:rFonts w:asciiTheme="minorHAnsi" w:hAnsiTheme="minorHAnsi"/>
          <w:sz w:val="22"/>
          <w:szCs w:val="22"/>
        </w:rPr>
        <w:t xml:space="preserve"> the Clinical</w:t>
      </w:r>
      <w:r w:rsidR="00AD74E7">
        <w:rPr>
          <w:rFonts w:asciiTheme="minorHAnsi" w:hAnsiTheme="minorHAnsi"/>
          <w:sz w:val="22"/>
          <w:szCs w:val="22"/>
        </w:rPr>
        <w:t xml:space="preserve"> Research Compliance</w:t>
      </w:r>
      <w:r w:rsidR="00BA1FBC">
        <w:rPr>
          <w:rFonts w:asciiTheme="minorHAnsi" w:hAnsiTheme="minorHAnsi"/>
          <w:sz w:val="22"/>
          <w:szCs w:val="22"/>
        </w:rPr>
        <w:t xml:space="preserve"> Manager</w:t>
      </w:r>
      <w:r w:rsidR="00196D5A">
        <w:rPr>
          <w:rFonts w:asciiTheme="minorHAnsi" w:hAnsiTheme="minorHAnsi"/>
          <w:sz w:val="22"/>
          <w:szCs w:val="22"/>
        </w:rPr>
        <w:t xml:space="preserve"> and</w:t>
      </w:r>
      <w:r w:rsidR="00514058">
        <w:rPr>
          <w:rFonts w:asciiTheme="minorHAnsi" w:hAnsiTheme="minorHAnsi"/>
          <w:sz w:val="22"/>
          <w:szCs w:val="22"/>
        </w:rPr>
        <w:t xml:space="preserve"> </w:t>
      </w:r>
      <w:r w:rsidR="00653EE9" w:rsidRPr="00653EE9">
        <w:rPr>
          <w:rFonts w:asciiTheme="minorHAnsi" w:hAnsiTheme="minorHAnsi"/>
          <w:sz w:val="22"/>
          <w:szCs w:val="22"/>
        </w:rPr>
        <w:t xml:space="preserve">a </w:t>
      </w:r>
      <w:r w:rsidR="00764BC1" w:rsidRPr="00653EE9">
        <w:rPr>
          <w:rFonts w:asciiTheme="minorHAnsi" w:hAnsiTheme="minorHAnsi"/>
          <w:sz w:val="22"/>
          <w:szCs w:val="22"/>
        </w:rPr>
        <w:t xml:space="preserve">representative from UoB Legal </w:t>
      </w:r>
      <w:r w:rsidR="00653EE9" w:rsidRPr="00653EE9">
        <w:rPr>
          <w:rFonts w:asciiTheme="minorHAnsi" w:hAnsiTheme="minorHAnsi"/>
          <w:sz w:val="22"/>
          <w:szCs w:val="22"/>
        </w:rPr>
        <w:t>Services will also be core members of C</w:t>
      </w:r>
      <w:r w:rsidR="0070420A">
        <w:rPr>
          <w:rFonts w:asciiTheme="minorHAnsi" w:hAnsiTheme="minorHAnsi"/>
          <w:sz w:val="22"/>
          <w:szCs w:val="22"/>
        </w:rPr>
        <w:t>-R</w:t>
      </w:r>
      <w:r w:rsidR="00653EE9" w:rsidRPr="00653EE9">
        <w:rPr>
          <w:rFonts w:asciiTheme="minorHAnsi" w:hAnsiTheme="minorHAnsi"/>
          <w:sz w:val="22"/>
          <w:szCs w:val="22"/>
        </w:rPr>
        <w:t>OC</w:t>
      </w:r>
      <w:r w:rsidR="009A5E62" w:rsidRPr="00653EE9">
        <w:rPr>
          <w:rFonts w:asciiTheme="minorHAnsi" w:hAnsiTheme="minorHAnsi"/>
          <w:sz w:val="22"/>
          <w:szCs w:val="22"/>
        </w:rPr>
        <w:t xml:space="preserve">. </w:t>
      </w:r>
    </w:p>
    <w:p w14:paraId="61469592" w14:textId="77777777" w:rsidR="00E319D8" w:rsidRDefault="00E319D8" w:rsidP="00764BC1">
      <w:pPr>
        <w:jc w:val="both"/>
        <w:rPr>
          <w:rFonts w:asciiTheme="minorHAnsi" w:hAnsiTheme="minorHAnsi"/>
          <w:sz w:val="22"/>
          <w:szCs w:val="22"/>
        </w:rPr>
      </w:pPr>
    </w:p>
    <w:p w14:paraId="7CCBE8D3" w14:textId="3AD05BB3" w:rsidR="00F75ED7" w:rsidRPr="00E319D8" w:rsidRDefault="00E319D8" w:rsidP="0012767C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Current </w:t>
      </w:r>
      <w:r w:rsidR="0075588F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embers are defined </w:t>
      </w:r>
      <w:r w:rsidR="0037014F">
        <w:rPr>
          <w:rFonts w:asciiTheme="minorHAnsi" w:hAnsiTheme="minorHAnsi"/>
          <w:sz w:val="22"/>
          <w:szCs w:val="22"/>
        </w:rPr>
        <w:t>in</w:t>
      </w:r>
      <w:r w:rsidR="00B45676">
        <w:rPr>
          <w:rFonts w:asciiTheme="minorHAnsi" w:hAnsiTheme="minorHAnsi"/>
          <w:sz w:val="22"/>
          <w:szCs w:val="22"/>
        </w:rPr>
        <w:t xml:space="preserve"> the</w:t>
      </w:r>
      <w:r w:rsidRPr="001227F3">
        <w:rPr>
          <w:rFonts w:asciiTheme="minorHAnsi" w:hAnsiTheme="minorHAnsi"/>
          <w:i/>
          <w:sz w:val="22"/>
          <w:szCs w:val="22"/>
        </w:rPr>
        <w:t xml:space="preserve"> </w:t>
      </w:r>
      <w:hyperlink r:id="rId12" w:tooltip="CTOC Membership List (Word - 192 KB)" w:history="1">
        <w:r w:rsidR="00FF2755">
          <w:rPr>
            <w:rStyle w:val="Hyperlink"/>
            <w:rFonts w:asciiTheme="minorHAnsi" w:hAnsiTheme="minorHAnsi"/>
            <w:iCs/>
            <w:sz w:val="22"/>
            <w:szCs w:val="22"/>
          </w:rPr>
          <w:t>Membership List (Word – 192 KB)</w:t>
        </w:r>
      </w:hyperlink>
      <w:r>
        <w:rPr>
          <w:rFonts w:asciiTheme="minorHAnsi" w:hAnsiTheme="minorHAnsi"/>
          <w:sz w:val="22"/>
          <w:szCs w:val="22"/>
        </w:rPr>
        <w:t>.</w:t>
      </w:r>
      <w:r w:rsidR="00B358A4" w:rsidRPr="00B358A4">
        <w:rPr>
          <w:rFonts w:asciiTheme="minorHAnsi" w:hAnsiTheme="minorHAnsi"/>
          <w:bCs/>
          <w:sz w:val="22"/>
          <w:szCs w:val="22"/>
        </w:rPr>
        <w:t xml:space="preserve"> </w:t>
      </w:r>
      <w:r w:rsidR="00A80529" w:rsidRPr="4ED101E2">
        <w:rPr>
          <w:rFonts w:asciiTheme="minorHAnsi" w:hAnsiTheme="minorHAnsi"/>
          <w:sz w:val="22"/>
          <w:szCs w:val="22"/>
        </w:rPr>
        <w:t xml:space="preserve">The recruitment and appointment of new members will be determined by the Chair in consultation with existing </w:t>
      </w:r>
      <w:r w:rsidR="0070420A">
        <w:rPr>
          <w:rFonts w:asciiTheme="minorHAnsi" w:hAnsiTheme="minorHAnsi"/>
          <w:sz w:val="22"/>
          <w:szCs w:val="22"/>
        </w:rPr>
        <w:t>C-R</w:t>
      </w:r>
      <w:r w:rsidR="00A80529" w:rsidRPr="4ED101E2">
        <w:rPr>
          <w:rFonts w:asciiTheme="minorHAnsi" w:hAnsiTheme="minorHAnsi"/>
          <w:sz w:val="22"/>
          <w:szCs w:val="22"/>
        </w:rPr>
        <w:t>OC members following transparent recruitment processes as applicable.</w:t>
      </w:r>
      <w:r w:rsidR="00A80529">
        <w:rPr>
          <w:rFonts w:asciiTheme="minorHAnsi" w:hAnsiTheme="minorHAnsi"/>
          <w:sz w:val="22"/>
          <w:szCs w:val="22"/>
        </w:rPr>
        <w:t xml:space="preserve"> The membership list will be updated as and when required. </w:t>
      </w:r>
      <w:r w:rsidR="00B358A4" w:rsidRPr="00E319D8">
        <w:rPr>
          <w:rFonts w:asciiTheme="minorHAnsi" w:hAnsiTheme="minorHAnsi"/>
          <w:bCs/>
          <w:sz w:val="22"/>
          <w:szCs w:val="22"/>
        </w:rPr>
        <w:t>Additional attendees</w:t>
      </w:r>
      <w:r w:rsidR="00D343E1">
        <w:rPr>
          <w:rFonts w:asciiTheme="minorHAnsi" w:hAnsiTheme="minorHAnsi"/>
          <w:bCs/>
          <w:sz w:val="22"/>
          <w:szCs w:val="22"/>
        </w:rPr>
        <w:t>, or expert input,</w:t>
      </w:r>
      <w:r w:rsidR="00B358A4" w:rsidRPr="00E319D8">
        <w:rPr>
          <w:rFonts w:asciiTheme="minorHAnsi" w:hAnsiTheme="minorHAnsi"/>
          <w:bCs/>
          <w:sz w:val="22"/>
          <w:szCs w:val="22"/>
        </w:rPr>
        <w:t xml:space="preserve"> may be identified/invited on an </w:t>
      </w:r>
      <w:r w:rsidR="00B358A4" w:rsidRPr="00E319D8">
        <w:rPr>
          <w:rFonts w:asciiTheme="minorHAnsi" w:hAnsiTheme="minorHAnsi"/>
          <w:bCs/>
          <w:i/>
          <w:sz w:val="22"/>
          <w:szCs w:val="22"/>
        </w:rPr>
        <w:t>ad hoc</w:t>
      </w:r>
      <w:r w:rsidR="00B358A4" w:rsidRPr="00E319D8">
        <w:rPr>
          <w:rFonts w:asciiTheme="minorHAnsi" w:hAnsiTheme="minorHAnsi"/>
          <w:bCs/>
          <w:sz w:val="22"/>
          <w:szCs w:val="22"/>
        </w:rPr>
        <w:t xml:space="preserve"> basis at the discretion of the Chair and depending on the content of the meeting e.g. </w:t>
      </w:r>
      <w:r w:rsidR="00D343E1">
        <w:rPr>
          <w:rFonts w:asciiTheme="minorHAnsi" w:hAnsiTheme="minorHAnsi"/>
          <w:bCs/>
          <w:sz w:val="22"/>
          <w:szCs w:val="22"/>
        </w:rPr>
        <w:t>Senior Statistician,</w:t>
      </w:r>
      <w:r w:rsidR="00196D5A" w:rsidDel="00196D5A">
        <w:rPr>
          <w:rFonts w:asciiTheme="minorHAnsi" w:hAnsiTheme="minorHAnsi"/>
          <w:bCs/>
          <w:sz w:val="22"/>
          <w:szCs w:val="22"/>
        </w:rPr>
        <w:t xml:space="preserve"> </w:t>
      </w:r>
      <w:r w:rsidR="00B358A4" w:rsidRPr="00E319D8">
        <w:rPr>
          <w:rFonts w:asciiTheme="minorHAnsi" w:hAnsiTheme="minorHAnsi"/>
          <w:bCs/>
          <w:sz w:val="22"/>
          <w:szCs w:val="22"/>
        </w:rPr>
        <w:t>Insurance Officer</w:t>
      </w:r>
      <w:r w:rsidR="009C5E3E">
        <w:rPr>
          <w:rFonts w:asciiTheme="minorHAnsi" w:hAnsiTheme="minorHAnsi"/>
          <w:bCs/>
          <w:sz w:val="22"/>
          <w:szCs w:val="22"/>
        </w:rPr>
        <w:t xml:space="preserve"> or a lay member as a public-patient representative</w:t>
      </w:r>
      <w:r w:rsidR="00B358A4" w:rsidRPr="00E319D8">
        <w:rPr>
          <w:rFonts w:asciiTheme="minorHAnsi" w:hAnsiTheme="minorHAnsi"/>
          <w:bCs/>
          <w:sz w:val="22"/>
          <w:szCs w:val="22"/>
        </w:rPr>
        <w:t xml:space="preserve">. </w:t>
      </w:r>
    </w:p>
    <w:p w14:paraId="488BB91D" w14:textId="77777777" w:rsidR="009E22E1" w:rsidRDefault="009E22E1" w:rsidP="00764BC1">
      <w:pPr>
        <w:jc w:val="both"/>
      </w:pPr>
    </w:p>
    <w:p w14:paraId="33496713" w14:textId="77777777" w:rsidR="00EE033D" w:rsidRPr="00E319D8" w:rsidRDefault="00E319D8" w:rsidP="00764BC1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E319D8">
        <w:rPr>
          <w:rFonts w:asciiTheme="minorHAnsi" w:hAnsiTheme="minorHAnsi"/>
          <w:sz w:val="22"/>
          <w:szCs w:val="22"/>
          <w:u w:val="single"/>
        </w:rPr>
        <w:t>Secretariat</w:t>
      </w:r>
    </w:p>
    <w:p w14:paraId="22042011" w14:textId="41C666BE" w:rsidR="00E319D8" w:rsidRDefault="00E319D8" w:rsidP="00764BC1">
      <w:pPr>
        <w:jc w:val="both"/>
        <w:rPr>
          <w:rFonts w:asciiTheme="minorHAnsi" w:hAnsiTheme="minorHAnsi"/>
          <w:sz w:val="22"/>
          <w:szCs w:val="22"/>
        </w:rPr>
      </w:pPr>
      <w:r w:rsidRPr="00E319D8">
        <w:rPr>
          <w:rFonts w:asciiTheme="minorHAnsi" w:hAnsiTheme="minorHAnsi"/>
          <w:sz w:val="22"/>
          <w:szCs w:val="22"/>
        </w:rPr>
        <w:t xml:space="preserve">The </w:t>
      </w:r>
      <w:r w:rsidR="00594EE5">
        <w:rPr>
          <w:rFonts w:asciiTheme="minorHAnsi" w:hAnsiTheme="minorHAnsi"/>
          <w:sz w:val="22"/>
          <w:szCs w:val="22"/>
        </w:rPr>
        <w:t>Clinical Research Compliance Team</w:t>
      </w:r>
      <w:r w:rsidR="009D7AD0">
        <w:rPr>
          <w:rFonts w:asciiTheme="minorHAnsi" w:hAnsiTheme="minorHAnsi"/>
          <w:sz w:val="22"/>
          <w:szCs w:val="22"/>
        </w:rPr>
        <w:t xml:space="preserve"> (based in</w:t>
      </w:r>
      <w:r w:rsidR="00246F36">
        <w:rPr>
          <w:rFonts w:asciiTheme="minorHAnsi" w:hAnsiTheme="minorHAnsi"/>
          <w:sz w:val="22"/>
          <w:szCs w:val="22"/>
        </w:rPr>
        <w:t xml:space="preserve"> the</w:t>
      </w:r>
      <w:r w:rsidR="009D7AD0">
        <w:rPr>
          <w:rFonts w:asciiTheme="minorHAnsi" w:hAnsiTheme="minorHAnsi"/>
          <w:sz w:val="22"/>
          <w:szCs w:val="22"/>
        </w:rPr>
        <w:t xml:space="preserve"> College of Medicine and Health (CMH) Research Knowledge &amp; Transfer (R&amp;KT) Office)</w:t>
      </w:r>
      <w:r w:rsidR="009C355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will provide secretarial support to ensure effective administration of the C</w:t>
      </w:r>
      <w:r w:rsidR="0070420A">
        <w:rPr>
          <w:rFonts w:asciiTheme="minorHAnsi" w:hAnsiTheme="minorHAnsi"/>
          <w:sz w:val="22"/>
          <w:szCs w:val="22"/>
        </w:rPr>
        <w:t>-R</w:t>
      </w:r>
      <w:r>
        <w:rPr>
          <w:rFonts w:asciiTheme="minorHAnsi" w:hAnsiTheme="minorHAnsi"/>
          <w:sz w:val="22"/>
          <w:szCs w:val="22"/>
        </w:rPr>
        <w:t>OC.</w:t>
      </w:r>
    </w:p>
    <w:p w14:paraId="134EEFB0" w14:textId="77777777" w:rsidR="00EE033D" w:rsidRDefault="00EE033D" w:rsidP="00764BC1">
      <w:pPr>
        <w:jc w:val="both"/>
        <w:rPr>
          <w:bCs/>
          <w:sz w:val="16"/>
          <w:szCs w:val="16"/>
        </w:rPr>
      </w:pPr>
    </w:p>
    <w:p w14:paraId="0CDD3D2F" w14:textId="208B1134" w:rsidR="001F02F2" w:rsidRPr="00435E42" w:rsidRDefault="001F02F2" w:rsidP="00764BC1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435E42">
        <w:rPr>
          <w:rFonts w:asciiTheme="minorHAnsi" w:hAnsiTheme="minorHAnsi"/>
          <w:sz w:val="22"/>
          <w:szCs w:val="22"/>
          <w:u w:val="single"/>
        </w:rPr>
        <w:t>Quorate</w:t>
      </w:r>
    </w:p>
    <w:p w14:paraId="564DFFAA" w14:textId="73606761" w:rsidR="00EE033D" w:rsidRPr="00AE21ED" w:rsidRDefault="00EE033D" w:rsidP="00764BC1">
      <w:pPr>
        <w:jc w:val="both"/>
        <w:rPr>
          <w:rFonts w:asciiTheme="minorHAnsi" w:hAnsiTheme="minorHAnsi"/>
          <w:bCs/>
          <w:sz w:val="22"/>
          <w:szCs w:val="22"/>
        </w:rPr>
      </w:pPr>
      <w:r w:rsidRPr="00E319D8">
        <w:rPr>
          <w:rFonts w:asciiTheme="minorHAnsi" w:hAnsiTheme="minorHAnsi"/>
          <w:bCs/>
          <w:sz w:val="22"/>
          <w:szCs w:val="22"/>
        </w:rPr>
        <w:t>The C</w:t>
      </w:r>
      <w:r w:rsidR="0070420A">
        <w:rPr>
          <w:rFonts w:asciiTheme="minorHAnsi" w:hAnsiTheme="minorHAnsi"/>
          <w:bCs/>
          <w:sz w:val="22"/>
          <w:szCs w:val="22"/>
        </w:rPr>
        <w:t>-R</w:t>
      </w:r>
      <w:r w:rsidRPr="00E319D8">
        <w:rPr>
          <w:rFonts w:asciiTheme="minorHAnsi" w:hAnsiTheme="minorHAnsi"/>
          <w:bCs/>
          <w:sz w:val="22"/>
          <w:szCs w:val="22"/>
        </w:rPr>
        <w:t>OC is quorate when there are members present with expertise in</w:t>
      </w:r>
      <w:r w:rsidR="00764BC1" w:rsidRPr="00E319D8">
        <w:rPr>
          <w:rFonts w:asciiTheme="minorHAnsi" w:hAnsiTheme="minorHAnsi"/>
          <w:bCs/>
          <w:sz w:val="22"/>
          <w:szCs w:val="22"/>
        </w:rPr>
        <w:t xml:space="preserve"> trial design,</w:t>
      </w:r>
      <w:r w:rsidRPr="00E319D8">
        <w:rPr>
          <w:rFonts w:asciiTheme="minorHAnsi" w:hAnsiTheme="minorHAnsi"/>
          <w:bCs/>
          <w:sz w:val="22"/>
          <w:szCs w:val="22"/>
        </w:rPr>
        <w:t xml:space="preserve"> </w:t>
      </w:r>
      <w:r w:rsidR="004375E2" w:rsidRPr="00E319D8">
        <w:rPr>
          <w:rFonts w:asciiTheme="minorHAnsi" w:hAnsiTheme="minorHAnsi"/>
          <w:bCs/>
          <w:sz w:val="22"/>
          <w:szCs w:val="22"/>
        </w:rPr>
        <w:t>trial management</w:t>
      </w:r>
      <w:r w:rsidR="00196D5A">
        <w:rPr>
          <w:rFonts w:asciiTheme="minorHAnsi" w:hAnsiTheme="minorHAnsi"/>
          <w:bCs/>
          <w:sz w:val="22"/>
          <w:szCs w:val="22"/>
        </w:rPr>
        <w:t>,</w:t>
      </w:r>
      <w:r w:rsidR="002B25D2">
        <w:rPr>
          <w:rFonts w:asciiTheme="minorHAnsi" w:hAnsiTheme="minorHAnsi"/>
          <w:bCs/>
          <w:sz w:val="22"/>
          <w:szCs w:val="22"/>
        </w:rPr>
        <w:t xml:space="preserve"> </w:t>
      </w:r>
      <w:r w:rsidR="004375E2" w:rsidRPr="00E319D8">
        <w:rPr>
          <w:rFonts w:asciiTheme="minorHAnsi" w:hAnsiTheme="minorHAnsi"/>
          <w:bCs/>
          <w:sz w:val="22"/>
          <w:szCs w:val="22"/>
        </w:rPr>
        <w:t xml:space="preserve">quality </w:t>
      </w:r>
      <w:r w:rsidR="00764BC1" w:rsidRPr="00E319D8">
        <w:rPr>
          <w:rFonts w:asciiTheme="minorHAnsi" w:hAnsiTheme="minorHAnsi"/>
          <w:bCs/>
          <w:sz w:val="22"/>
          <w:szCs w:val="22"/>
        </w:rPr>
        <w:t>assurance</w:t>
      </w:r>
      <w:r w:rsidR="00196D5A">
        <w:rPr>
          <w:rFonts w:asciiTheme="minorHAnsi" w:hAnsiTheme="minorHAnsi"/>
          <w:bCs/>
          <w:sz w:val="22"/>
          <w:szCs w:val="22"/>
        </w:rPr>
        <w:t xml:space="preserve"> and </w:t>
      </w:r>
      <w:r w:rsidR="001E6D2D">
        <w:rPr>
          <w:rFonts w:asciiTheme="minorHAnsi" w:hAnsiTheme="minorHAnsi"/>
          <w:bCs/>
          <w:sz w:val="22"/>
          <w:szCs w:val="22"/>
        </w:rPr>
        <w:t>s</w:t>
      </w:r>
      <w:r w:rsidR="00196D5A">
        <w:rPr>
          <w:rFonts w:asciiTheme="minorHAnsi" w:hAnsiTheme="minorHAnsi"/>
          <w:bCs/>
          <w:sz w:val="22"/>
          <w:szCs w:val="22"/>
        </w:rPr>
        <w:t>ponsor oversight</w:t>
      </w:r>
      <w:r w:rsidRPr="00E319D8">
        <w:rPr>
          <w:rFonts w:asciiTheme="minorHAnsi" w:hAnsiTheme="minorHAnsi"/>
          <w:bCs/>
          <w:sz w:val="22"/>
          <w:szCs w:val="22"/>
        </w:rPr>
        <w:t>,</w:t>
      </w:r>
      <w:r w:rsidR="00A0505D">
        <w:rPr>
          <w:rFonts w:asciiTheme="minorHAnsi" w:hAnsiTheme="minorHAnsi"/>
          <w:bCs/>
          <w:sz w:val="22"/>
          <w:szCs w:val="22"/>
        </w:rPr>
        <w:t xml:space="preserve"> </w:t>
      </w:r>
      <w:r w:rsidRPr="00E319D8">
        <w:rPr>
          <w:rFonts w:asciiTheme="minorHAnsi" w:hAnsiTheme="minorHAnsi"/>
          <w:bCs/>
          <w:sz w:val="22"/>
          <w:szCs w:val="22"/>
        </w:rPr>
        <w:t xml:space="preserve">as well as the Chair or Deputy Chair </w:t>
      </w:r>
      <w:r w:rsidR="00E319D8" w:rsidRPr="00E319D8">
        <w:rPr>
          <w:rFonts w:asciiTheme="minorHAnsi" w:hAnsiTheme="minorHAnsi"/>
          <w:bCs/>
          <w:sz w:val="22"/>
          <w:szCs w:val="22"/>
        </w:rPr>
        <w:t xml:space="preserve">and </w:t>
      </w:r>
      <w:r w:rsidR="00E319D8">
        <w:rPr>
          <w:rFonts w:asciiTheme="minorHAnsi" w:hAnsiTheme="minorHAnsi"/>
          <w:bCs/>
          <w:sz w:val="22"/>
          <w:szCs w:val="22"/>
        </w:rPr>
        <w:t xml:space="preserve">including </w:t>
      </w:r>
      <w:r w:rsidR="00E319D8" w:rsidRPr="00E319D8">
        <w:rPr>
          <w:rFonts w:asciiTheme="minorHAnsi" w:hAnsiTheme="minorHAnsi"/>
          <w:bCs/>
          <w:sz w:val="22"/>
          <w:szCs w:val="22"/>
        </w:rPr>
        <w:t xml:space="preserve">at least </w:t>
      </w:r>
      <w:r w:rsidR="003A60AA">
        <w:rPr>
          <w:rFonts w:asciiTheme="minorHAnsi" w:hAnsiTheme="minorHAnsi"/>
          <w:bCs/>
          <w:sz w:val="22"/>
          <w:szCs w:val="22"/>
        </w:rPr>
        <w:t>two</w:t>
      </w:r>
      <w:r w:rsidR="003A60AA" w:rsidRPr="00E319D8">
        <w:rPr>
          <w:rFonts w:asciiTheme="minorHAnsi" w:hAnsiTheme="minorHAnsi"/>
          <w:bCs/>
          <w:sz w:val="22"/>
          <w:szCs w:val="22"/>
        </w:rPr>
        <w:t xml:space="preserve"> </w:t>
      </w:r>
      <w:r w:rsidR="00E319D8" w:rsidRPr="00E319D8">
        <w:rPr>
          <w:rFonts w:asciiTheme="minorHAnsi" w:hAnsiTheme="minorHAnsi"/>
          <w:bCs/>
          <w:sz w:val="22"/>
          <w:szCs w:val="22"/>
        </w:rPr>
        <w:t>academic members</w:t>
      </w:r>
      <w:r w:rsidR="005E5344">
        <w:rPr>
          <w:rFonts w:asciiTheme="minorHAnsi" w:hAnsiTheme="minorHAnsi"/>
          <w:bCs/>
          <w:sz w:val="22"/>
          <w:szCs w:val="22"/>
        </w:rPr>
        <w:t xml:space="preserve"> (of w</w:t>
      </w:r>
      <w:r w:rsidR="003A60AA">
        <w:rPr>
          <w:rFonts w:asciiTheme="minorHAnsi" w:hAnsiTheme="minorHAnsi"/>
          <w:bCs/>
          <w:sz w:val="22"/>
          <w:szCs w:val="22"/>
        </w:rPr>
        <w:t>hom</w:t>
      </w:r>
      <w:r w:rsidR="005E5344">
        <w:rPr>
          <w:rFonts w:asciiTheme="minorHAnsi" w:hAnsiTheme="minorHAnsi"/>
          <w:bCs/>
          <w:sz w:val="22"/>
          <w:szCs w:val="22"/>
        </w:rPr>
        <w:t xml:space="preserve"> at least </w:t>
      </w:r>
      <w:r w:rsidR="003A60AA">
        <w:rPr>
          <w:rFonts w:asciiTheme="minorHAnsi" w:hAnsiTheme="minorHAnsi"/>
          <w:bCs/>
          <w:sz w:val="22"/>
          <w:szCs w:val="22"/>
        </w:rPr>
        <w:t>two</w:t>
      </w:r>
      <w:r w:rsidR="005E5344">
        <w:rPr>
          <w:rFonts w:asciiTheme="minorHAnsi" w:hAnsiTheme="minorHAnsi"/>
          <w:bCs/>
          <w:sz w:val="22"/>
          <w:szCs w:val="22"/>
        </w:rPr>
        <w:t xml:space="preserve"> should be clinical)</w:t>
      </w:r>
      <w:r w:rsidR="00E319D8" w:rsidRPr="00E319D8">
        <w:rPr>
          <w:rFonts w:asciiTheme="minorHAnsi" w:hAnsiTheme="minorHAnsi"/>
          <w:bCs/>
          <w:sz w:val="22"/>
          <w:szCs w:val="22"/>
        </w:rPr>
        <w:t>.</w:t>
      </w:r>
    </w:p>
    <w:p w14:paraId="0955F69A" w14:textId="77777777" w:rsidR="00196D5A" w:rsidRDefault="00196D5A" w:rsidP="00764BC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1E21D41" w14:textId="77777777" w:rsidR="00EE033D" w:rsidRPr="00AE21ED" w:rsidRDefault="00EE033D" w:rsidP="00764BC1">
      <w:pPr>
        <w:jc w:val="both"/>
        <w:rPr>
          <w:rFonts w:asciiTheme="minorHAnsi" w:hAnsiTheme="minorHAnsi"/>
          <w:bCs/>
          <w:sz w:val="22"/>
          <w:szCs w:val="22"/>
        </w:rPr>
      </w:pPr>
      <w:r w:rsidRPr="00AE21ED">
        <w:rPr>
          <w:rFonts w:asciiTheme="minorHAnsi" w:hAnsiTheme="minorHAnsi"/>
          <w:bCs/>
          <w:sz w:val="22"/>
          <w:szCs w:val="22"/>
        </w:rPr>
        <w:t>Whenever issues are discussed that may cause a conflict of interest</w:t>
      </w:r>
      <w:r w:rsidR="00A0505D">
        <w:rPr>
          <w:rFonts w:asciiTheme="minorHAnsi" w:hAnsiTheme="minorHAnsi"/>
          <w:bCs/>
          <w:sz w:val="22"/>
          <w:szCs w:val="22"/>
        </w:rPr>
        <w:t>, or an appearance of conflict of interest,</w:t>
      </w:r>
      <w:r w:rsidRPr="00AE21ED">
        <w:rPr>
          <w:rFonts w:asciiTheme="minorHAnsi" w:hAnsiTheme="minorHAnsi"/>
          <w:bCs/>
          <w:sz w:val="22"/>
          <w:szCs w:val="22"/>
        </w:rPr>
        <w:t xml:space="preserve"> for the Chair, the Deputy Chair or delegate, as agreed by members present, will assume responsibility for the relevant section of the meeting.</w:t>
      </w:r>
    </w:p>
    <w:p w14:paraId="1A892001" w14:textId="77777777" w:rsidR="00EE033D" w:rsidRPr="00AE21ED" w:rsidRDefault="00EE033D" w:rsidP="00764BC1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99D9497" w14:textId="23D4BFF5" w:rsidR="00196D5A" w:rsidRDefault="00EE033D" w:rsidP="00764BC1">
      <w:pPr>
        <w:jc w:val="both"/>
        <w:rPr>
          <w:rFonts w:asciiTheme="minorHAnsi" w:hAnsiTheme="minorHAnsi"/>
          <w:bCs/>
          <w:sz w:val="22"/>
          <w:szCs w:val="22"/>
        </w:rPr>
      </w:pPr>
      <w:r w:rsidRPr="00AE21ED">
        <w:rPr>
          <w:rFonts w:asciiTheme="minorHAnsi" w:hAnsiTheme="minorHAnsi"/>
          <w:bCs/>
          <w:sz w:val="22"/>
          <w:szCs w:val="22"/>
        </w:rPr>
        <w:t>Where required to deliver the remit of the C</w:t>
      </w:r>
      <w:r w:rsidR="00E0334E">
        <w:rPr>
          <w:rFonts w:asciiTheme="minorHAnsi" w:hAnsiTheme="minorHAnsi"/>
          <w:bCs/>
          <w:sz w:val="22"/>
          <w:szCs w:val="22"/>
        </w:rPr>
        <w:t>-R</w:t>
      </w:r>
      <w:r w:rsidRPr="00AE21ED">
        <w:rPr>
          <w:rFonts w:asciiTheme="minorHAnsi" w:hAnsiTheme="minorHAnsi"/>
          <w:bCs/>
          <w:sz w:val="22"/>
          <w:szCs w:val="22"/>
        </w:rPr>
        <w:t>OC, formal working groups will be established to deliver specific activities, as agreed by C</w:t>
      </w:r>
      <w:r w:rsidR="00B12215">
        <w:rPr>
          <w:rFonts w:asciiTheme="minorHAnsi" w:hAnsiTheme="minorHAnsi"/>
          <w:bCs/>
          <w:sz w:val="22"/>
          <w:szCs w:val="22"/>
        </w:rPr>
        <w:t>-R</w:t>
      </w:r>
      <w:r w:rsidRPr="00AE21ED">
        <w:rPr>
          <w:rFonts w:asciiTheme="minorHAnsi" w:hAnsiTheme="minorHAnsi"/>
          <w:bCs/>
          <w:sz w:val="22"/>
          <w:szCs w:val="22"/>
        </w:rPr>
        <w:t>OC members</w:t>
      </w:r>
      <w:r w:rsidR="000C3F75">
        <w:rPr>
          <w:rFonts w:asciiTheme="minorHAnsi" w:hAnsiTheme="minorHAnsi"/>
          <w:bCs/>
          <w:sz w:val="22"/>
          <w:szCs w:val="22"/>
        </w:rPr>
        <w:t>.</w:t>
      </w:r>
    </w:p>
    <w:p w14:paraId="77116D2F" w14:textId="77777777" w:rsidR="00EE033D" w:rsidRDefault="00EE033D" w:rsidP="00764BC1">
      <w:pPr>
        <w:jc w:val="both"/>
      </w:pPr>
    </w:p>
    <w:p w14:paraId="72969EF4" w14:textId="77777777" w:rsidR="00EE033D" w:rsidRDefault="00D03697" w:rsidP="00764BC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Function</w:t>
      </w:r>
      <w:r w:rsidR="00EE033D" w:rsidRPr="00AE21ED">
        <w:rPr>
          <w:rFonts w:asciiTheme="minorHAnsi" w:hAnsiTheme="minorHAnsi"/>
          <w:b/>
        </w:rPr>
        <w:t xml:space="preserve"> of the Committee</w:t>
      </w:r>
    </w:p>
    <w:p w14:paraId="175CF2A6" w14:textId="77777777" w:rsidR="00287FC2" w:rsidRPr="00D03697" w:rsidRDefault="00287FC2" w:rsidP="00764BC1">
      <w:pPr>
        <w:rPr>
          <w:rFonts w:asciiTheme="minorHAnsi" w:hAnsiTheme="minorHAnsi"/>
          <w:b/>
          <w:sz w:val="16"/>
          <w:szCs w:val="16"/>
        </w:rPr>
      </w:pPr>
    </w:p>
    <w:p w14:paraId="63D59575" w14:textId="773E333A" w:rsidR="00325FE1" w:rsidRPr="00D03697" w:rsidRDefault="00EE033D" w:rsidP="00D03697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/>
          <w:b/>
          <w:i/>
          <w:sz w:val="22"/>
          <w:szCs w:val="22"/>
        </w:rPr>
      </w:pPr>
      <w:r w:rsidRPr="00D03697">
        <w:rPr>
          <w:rFonts w:asciiTheme="minorHAnsi" w:hAnsiTheme="minorHAnsi"/>
          <w:b/>
          <w:i/>
          <w:sz w:val="22"/>
          <w:szCs w:val="22"/>
        </w:rPr>
        <w:t xml:space="preserve">Oversight of the </w:t>
      </w:r>
      <w:r w:rsidR="000369AF">
        <w:rPr>
          <w:rFonts w:asciiTheme="minorHAnsi" w:hAnsiTheme="minorHAnsi"/>
          <w:b/>
          <w:i/>
          <w:sz w:val="22"/>
          <w:szCs w:val="22"/>
        </w:rPr>
        <w:t>maintenance</w:t>
      </w:r>
      <w:r w:rsidRPr="00D03697">
        <w:rPr>
          <w:rFonts w:asciiTheme="minorHAnsi" w:hAnsiTheme="minorHAnsi"/>
          <w:b/>
          <w:i/>
          <w:sz w:val="22"/>
          <w:szCs w:val="22"/>
        </w:rPr>
        <w:t xml:space="preserve"> of the UoB </w:t>
      </w:r>
      <w:r w:rsidR="00D96D18">
        <w:rPr>
          <w:rFonts w:asciiTheme="minorHAnsi" w:hAnsiTheme="minorHAnsi"/>
          <w:b/>
          <w:i/>
          <w:sz w:val="22"/>
          <w:szCs w:val="22"/>
        </w:rPr>
        <w:t>c</w:t>
      </w:r>
      <w:r w:rsidRPr="00D03697">
        <w:rPr>
          <w:rFonts w:asciiTheme="minorHAnsi" w:hAnsiTheme="minorHAnsi"/>
          <w:b/>
          <w:i/>
          <w:sz w:val="22"/>
          <w:szCs w:val="22"/>
        </w:rPr>
        <w:t xml:space="preserve">linical </w:t>
      </w:r>
      <w:r w:rsidR="00D96D18">
        <w:rPr>
          <w:rFonts w:asciiTheme="minorHAnsi" w:hAnsiTheme="minorHAnsi"/>
          <w:b/>
          <w:i/>
          <w:sz w:val="22"/>
          <w:szCs w:val="22"/>
        </w:rPr>
        <w:t>research</w:t>
      </w:r>
      <w:r w:rsidRPr="00D03697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D96D18">
        <w:rPr>
          <w:rFonts w:asciiTheme="minorHAnsi" w:hAnsiTheme="minorHAnsi"/>
          <w:b/>
          <w:i/>
          <w:sz w:val="22"/>
          <w:szCs w:val="22"/>
        </w:rPr>
        <w:t>q</w:t>
      </w:r>
      <w:r w:rsidRPr="00D03697">
        <w:rPr>
          <w:rFonts w:asciiTheme="minorHAnsi" w:hAnsiTheme="minorHAnsi"/>
          <w:b/>
          <w:i/>
          <w:sz w:val="22"/>
          <w:szCs w:val="22"/>
        </w:rPr>
        <w:t xml:space="preserve">uality </w:t>
      </w:r>
      <w:r w:rsidR="00D96D18">
        <w:rPr>
          <w:rFonts w:asciiTheme="minorHAnsi" w:hAnsiTheme="minorHAnsi"/>
          <w:b/>
          <w:i/>
          <w:sz w:val="22"/>
          <w:szCs w:val="22"/>
        </w:rPr>
        <w:t>m</w:t>
      </w:r>
      <w:r w:rsidRPr="00D03697">
        <w:rPr>
          <w:rFonts w:asciiTheme="minorHAnsi" w:hAnsiTheme="minorHAnsi"/>
          <w:b/>
          <w:i/>
          <w:sz w:val="22"/>
          <w:szCs w:val="22"/>
        </w:rPr>
        <w:t xml:space="preserve">anagement </w:t>
      </w:r>
      <w:r w:rsidR="00D96D18">
        <w:rPr>
          <w:rFonts w:asciiTheme="minorHAnsi" w:hAnsiTheme="minorHAnsi"/>
          <w:b/>
          <w:i/>
          <w:sz w:val="22"/>
          <w:szCs w:val="22"/>
        </w:rPr>
        <w:t>s</w:t>
      </w:r>
      <w:r w:rsidRPr="00D03697">
        <w:rPr>
          <w:rFonts w:asciiTheme="minorHAnsi" w:hAnsiTheme="minorHAnsi"/>
          <w:b/>
          <w:i/>
          <w:sz w:val="22"/>
          <w:szCs w:val="22"/>
        </w:rPr>
        <w:t>ystem</w:t>
      </w:r>
      <w:r w:rsidR="003B417E">
        <w:rPr>
          <w:rFonts w:asciiTheme="minorHAnsi" w:hAnsiTheme="minorHAnsi"/>
          <w:b/>
          <w:i/>
          <w:sz w:val="22"/>
          <w:szCs w:val="22"/>
        </w:rPr>
        <w:t xml:space="preserve"> (QMS)</w:t>
      </w:r>
      <w:r w:rsidRPr="00D03697">
        <w:rPr>
          <w:rFonts w:asciiTheme="minorHAnsi" w:hAnsiTheme="minorHAnsi"/>
          <w:b/>
          <w:i/>
          <w:sz w:val="22"/>
          <w:szCs w:val="22"/>
        </w:rPr>
        <w:t>:</w:t>
      </w:r>
    </w:p>
    <w:p w14:paraId="13D38A77" w14:textId="1424F1D2" w:rsidR="00764BC1" w:rsidRPr="00AE21ED" w:rsidRDefault="00EE033D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 w:rsidRPr="00AE21ED">
        <w:rPr>
          <w:rFonts w:asciiTheme="minorHAnsi" w:hAnsiTheme="minorHAnsi"/>
          <w:sz w:val="22"/>
          <w:szCs w:val="22"/>
        </w:rPr>
        <w:t>T</w:t>
      </w:r>
      <w:r w:rsidR="00325FE1" w:rsidRPr="00AE21ED">
        <w:rPr>
          <w:rFonts w:asciiTheme="minorHAnsi" w:hAnsiTheme="minorHAnsi"/>
          <w:sz w:val="22"/>
          <w:szCs w:val="22"/>
        </w:rPr>
        <w:t>he C</w:t>
      </w:r>
      <w:r w:rsidR="00E0334E">
        <w:rPr>
          <w:rFonts w:asciiTheme="minorHAnsi" w:hAnsiTheme="minorHAnsi"/>
          <w:sz w:val="22"/>
          <w:szCs w:val="22"/>
        </w:rPr>
        <w:t>-R</w:t>
      </w:r>
      <w:r w:rsidR="00325FE1" w:rsidRPr="00AE21ED">
        <w:rPr>
          <w:rFonts w:asciiTheme="minorHAnsi" w:hAnsiTheme="minorHAnsi"/>
          <w:sz w:val="22"/>
          <w:szCs w:val="22"/>
        </w:rPr>
        <w:t xml:space="preserve">OC </w:t>
      </w:r>
      <w:r w:rsidR="00045013">
        <w:rPr>
          <w:rFonts w:asciiTheme="minorHAnsi" w:hAnsiTheme="minorHAnsi"/>
          <w:sz w:val="22"/>
          <w:szCs w:val="22"/>
        </w:rPr>
        <w:t>has</w:t>
      </w:r>
      <w:r w:rsidR="00325FE1" w:rsidRPr="00AE21ED">
        <w:rPr>
          <w:rFonts w:asciiTheme="minorHAnsi" w:hAnsiTheme="minorHAnsi"/>
          <w:sz w:val="22"/>
          <w:szCs w:val="22"/>
        </w:rPr>
        <w:t xml:space="preserve"> oversight of the </w:t>
      </w:r>
      <w:r w:rsidR="000369AF">
        <w:rPr>
          <w:rFonts w:asciiTheme="minorHAnsi" w:hAnsiTheme="minorHAnsi"/>
          <w:sz w:val="22"/>
          <w:szCs w:val="22"/>
        </w:rPr>
        <w:t>maintenance</w:t>
      </w:r>
      <w:r w:rsidR="00325FE1" w:rsidRPr="00AE21ED">
        <w:rPr>
          <w:rFonts w:asciiTheme="minorHAnsi" w:hAnsiTheme="minorHAnsi"/>
          <w:sz w:val="22"/>
          <w:szCs w:val="22"/>
        </w:rPr>
        <w:t xml:space="preserve"> of the UoB</w:t>
      </w:r>
      <w:r w:rsidRPr="00AE21ED">
        <w:rPr>
          <w:rFonts w:asciiTheme="minorHAnsi" w:hAnsiTheme="minorHAnsi"/>
          <w:sz w:val="22"/>
          <w:szCs w:val="22"/>
        </w:rPr>
        <w:t xml:space="preserve"> guidelines, </w:t>
      </w:r>
      <w:r w:rsidR="00BA30FA">
        <w:rPr>
          <w:rFonts w:asciiTheme="minorHAnsi" w:hAnsiTheme="minorHAnsi"/>
          <w:sz w:val="22"/>
          <w:szCs w:val="22"/>
        </w:rPr>
        <w:t>s</w:t>
      </w:r>
      <w:r w:rsidRPr="00AE21ED">
        <w:rPr>
          <w:rFonts w:asciiTheme="minorHAnsi" w:hAnsiTheme="minorHAnsi"/>
          <w:sz w:val="22"/>
          <w:szCs w:val="22"/>
        </w:rPr>
        <w:t xml:space="preserve">tandard </w:t>
      </w:r>
      <w:r w:rsidR="00BA30FA">
        <w:rPr>
          <w:rFonts w:asciiTheme="minorHAnsi" w:hAnsiTheme="minorHAnsi"/>
          <w:sz w:val="22"/>
          <w:szCs w:val="22"/>
        </w:rPr>
        <w:t>o</w:t>
      </w:r>
      <w:r w:rsidRPr="00AE21ED">
        <w:rPr>
          <w:rFonts w:asciiTheme="minorHAnsi" w:hAnsiTheme="minorHAnsi"/>
          <w:sz w:val="22"/>
          <w:szCs w:val="22"/>
        </w:rPr>
        <w:t xml:space="preserve">perating </w:t>
      </w:r>
      <w:r w:rsidR="00BA30FA">
        <w:rPr>
          <w:rFonts w:asciiTheme="minorHAnsi" w:hAnsiTheme="minorHAnsi"/>
          <w:sz w:val="22"/>
          <w:szCs w:val="22"/>
        </w:rPr>
        <w:t>p</w:t>
      </w:r>
      <w:r w:rsidRPr="00AE21ED">
        <w:rPr>
          <w:rFonts w:asciiTheme="minorHAnsi" w:hAnsiTheme="minorHAnsi"/>
          <w:sz w:val="22"/>
          <w:szCs w:val="22"/>
        </w:rPr>
        <w:t>rocedures (SOPs) and policies</w:t>
      </w:r>
      <w:r w:rsidR="00325FE1" w:rsidRPr="00AE21ED">
        <w:rPr>
          <w:rFonts w:asciiTheme="minorHAnsi" w:hAnsiTheme="minorHAnsi"/>
          <w:sz w:val="22"/>
          <w:szCs w:val="22"/>
        </w:rPr>
        <w:t xml:space="preserve"> relating </w:t>
      </w:r>
      <w:r w:rsidR="00AE21ED" w:rsidRPr="00AE21ED">
        <w:rPr>
          <w:rFonts w:asciiTheme="minorHAnsi" w:hAnsiTheme="minorHAnsi"/>
          <w:sz w:val="22"/>
          <w:szCs w:val="22"/>
        </w:rPr>
        <w:t xml:space="preserve">to </w:t>
      </w:r>
      <w:r w:rsidR="00325FE1" w:rsidRPr="00AE21ED">
        <w:rPr>
          <w:rFonts w:asciiTheme="minorHAnsi" w:hAnsiTheme="minorHAnsi"/>
          <w:sz w:val="22"/>
          <w:szCs w:val="22"/>
        </w:rPr>
        <w:t xml:space="preserve">clinical </w:t>
      </w:r>
      <w:r w:rsidR="00BA30FA">
        <w:rPr>
          <w:rFonts w:asciiTheme="minorHAnsi" w:hAnsiTheme="minorHAnsi"/>
          <w:sz w:val="22"/>
          <w:szCs w:val="22"/>
        </w:rPr>
        <w:t>research</w:t>
      </w:r>
      <w:r w:rsidR="00BA30FA" w:rsidRPr="00AE21ED">
        <w:rPr>
          <w:rFonts w:asciiTheme="minorHAnsi" w:hAnsiTheme="minorHAnsi"/>
          <w:sz w:val="22"/>
          <w:szCs w:val="22"/>
        </w:rPr>
        <w:t xml:space="preserve"> </w:t>
      </w:r>
      <w:r w:rsidR="006B2619" w:rsidRPr="00AE21ED">
        <w:rPr>
          <w:rFonts w:asciiTheme="minorHAnsi" w:hAnsiTheme="minorHAnsi"/>
          <w:sz w:val="22"/>
          <w:szCs w:val="22"/>
        </w:rPr>
        <w:t xml:space="preserve">sponsored by </w:t>
      </w:r>
      <w:r w:rsidR="00BA30FA">
        <w:rPr>
          <w:rFonts w:asciiTheme="minorHAnsi" w:hAnsiTheme="minorHAnsi"/>
          <w:sz w:val="22"/>
          <w:szCs w:val="22"/>
        </w:rPr>
        <w:t xml:space="preserve">the </w:t>
      </w:r>
      <w:r w:rsidR="00AE21ED" w:rsidRPr="00AE21ED">
        <w:rPr>
          <w:rFonts w:asciiTheme="minorHAnsi" w:hAnsiTheme="minorHAnsi"/>
          <w:sz w:val="22"/>
          <w:szCs w:val="22"/>
        </w:rPr>
        <w:t>UoB</w:t>
      </w:r>
      <w:r w:rsidR="00A45877" w:rsidRPr="00AE21ED">
        <w:rPr>
          <w:rFonts w:asciiTheme="minorHAnsi" w:hAnsiTheme="minorHAnsi"/>
          <w:sz w:val="22"/>
          <w:szCs w:val="22"/>
        </w:rPr>
        <w:t>. These documents</w:t>
      </w:r>
      <w:r w:rsidR="00764BC1" w:rsidRPr="00AE21ED">
        <w:rPr>
          <w:rFonts w:asciiTheme="minorHAnsi" w:hAnsiTheme="minorHAnsi"/>
          <w:sz w:val="22"/>
          <w:szCs w:val="22"/>
        </w:rPr>
        <w:t xml:space="preserve"> </w:t>
      </w:r>
      <w:r w:rsidR="00A45877" w:rsidRPr="00AE21ED">
        <w:rPr>
          <w:rFonts w:asciiTheme="minorHAnsi" w:hAnsiTheme="minorHAnsi"/>
          <w:sz w:val="22"/>
          <w:szCs w:val="22"/>
        </w:rPr>
        <w:t>will</w:t>
      </w:r>
      <w:r w:rsidR="00764BC1" w:rsidRPr="00AE21ED">
        <w:rPr>
          <w:rFonts w:asciiTheme="minorHAnsi" w:hAnsiTheme="minorHAnsi"/>
          <w:sz w:val="22"/>
          <w:szCs w:val="22"/>
        </w:rPr>
        <w:t xml:space="preserve"> provide </w:t>
      </w:r>
      <w:r w:rsidR="00AC3728">
        <w:rPr>
          <w:rFonts w:asciiTheme="minorHAnsi" w:hAnsiTheme="minorHAnsi"/>
          <w:sz w:val="22"/>
          <w:szCs w:val="22"/>
        </w:rPr>
        <w:t>instructions</w:t>
      </w:r>
      <w:r w:rsidR="00AC3728" w:rsidRPr="00AE21ED">
        <w:rPr>
          <w:rFonts w:asciiTheme="minorHAnsi" w:hAnsiTheme="minorHAnsi"/>
          <w:sz w:val="22"/>
          <w:szCs w:val="22"/>
        </w:rPr>
        <w:t xml:space="preserve"> </w:t>
      </w:r>
      <w:r w:rsidR="00764BC1" w:rsidRPr="00AE21ED">
        <w:rPr>
          <w:rFonts w:asciiTheme="minorHAnsi" w:hAnsiTheme="minorHAnsi"/>
          <w:sz w:val="22"/>
          <w:szCs w:val="22"/>
        </w:rPr>
        <w:t xml:space="preserve">to investigators on the </w:t>
      </w:r>
      <w:r w:rsidR="00AE21ED" w:rsidRPr="00AE21ED">
        <w:rPr>
          <w:rFonts w:asciiTheme="minorHAnsi" w:hAnsiTheme="minorHAnsi"/>
          <w:sz w:val="22"/>
          <w:szCs w:val="22"/>
        </w:rPr>
        <w:t xml:space="preserve">UoB </w:t>
      </w:r>
      <w:r w:rsidR="00764BC1" w:rsidRPr="00AE21ED">
        <w:rPr>
          <w:rFonts w:asciiTheme="minorHAnsi" w:hAnsiTheme="minorHAnsi"/>
          <w:sz w:val="22"/>
          <w:szCs w:val="22"/>
        </w:rPr>
        <w:t xml:space="preserve">processes </w:t>
      </w:r>
      <w:r w:rsidR="00A45877" w:rsidRPr="00AE21ED">
        <w:rPr>
          <w:rFonts w:asciiTheme="minorHAnsi" w:hAnsiTheme="minorHAnsi"/>
          <w:sz w:val="22"/>
          <w:szCs w:val="22"/>
        </w:rPr>
        <w:t>and procedure</w:t>
      </w:r>
      <w:r w:rsidR="00AE21ED" w:rsidRPr="00AE21ED">
        <w:rPr>
          <w:rFonts w:asciiTheme="minorHAnsi" w:hAnsiTheme="minorHAnsi"/>
          <w:sz w:val="22"/>
          <w:szCs w:val="22"/>
        </w:rPr>
        <w:t>s</w:t>
      </w:r>
      <w:r w:rsidR="00A45877" w:rsidRPr="00AE21ED">
        <w:rPr>
          <w:rFonts w:asciiTheme="minorHAnsi" w:hAnsiTheme="minorHAnsi"/>
          <w:sz w:val="22"/>
          <w:szCs w:val="22"/>
        </w:rPr>
        <w:t xml:space="preserve"> </w:t>
      </w:r>
      <w:r w:rsidR="00764BC1" w:rsidRPr="00AE21ED">
        <w:rPr>
          <w:rFonts w:asciiTheme="minorHAnsi" w:hAnsiTheme="minorHAnsi"/>
          <w:sz w:val="22"/>
          <w:szCs w:val="22"/>
        </w:rPr>
        <w:t>t</w:t>
      </w:r>
      <w:r w:rsidR="00A45877" w:rsidRPr="00AE21ED">
        <w:rPr>
          <w:rFonts w:asciiTheme="minorHAnsi" w:hAnsiTheme="minorHAnsi"/>
          <w:sz w:val="22"/>
          <w:szCs w:val="22"/>
        </w:rPr>
        <w:t>hat</w:t>
      </w:r>
      <w:r w:rsidR="00764BC1" w:rsidRPr="00AE21ED">
        <w:rPr>
          <w:rFonts w:asciiTheme="minorHAnsi" w:hAnsiTheme="minorHAnsi"/>
          <w:sz w:val="22"/>
          <w:szCs w:val="22"/>
        </w:rPr>
        <w:t xml:space="preserve"> ensure </w:t>
      </w:r>
      <w:r w:rsidR="00A45877" w:rsidRPr="00AE21ED">
        <w:rPr>
          <w:rFonts w:asciiTheme="minorHAnsi" w:hAnsiTheme="minorHAnsi"/>
          <w:sz w:val="22"/>
          <w:szCs w:val="22"/>
        </w:rPr>
        <w:t>adherence</w:t>
      </w:r>
      <w:r w:rsidR="00764BC1" w:rsidRPr="00AE21ED">
        <w:rPr>
          <w:rFonts w:asciiTheme="minorHAnsi" w:hAnsiTheme="minorHAnsi"/>
          <w:sz w:val="22"/>
          <w:szCs w:val="22"/>
        </w:rPr>
        <w:t xml:space="preserve"> to the relevant regulatory requirements and international standards for the conduct of </w:t>
      </w:r>
      <w:r w:rsidR="006F744D">
        <w:rPr>
          <w:rFonts w:asciiTheme="minorHAnsi" w:hAnsiTheme="minorHAnsi"/>
          <w:sz w:val="22"/>
          <w:szCs w:val="22"/>
        </w:rPr>
        <w:t>clinical research</w:t>
      </w:r>
      <w:r w:rsidR="00764BC1" w:rsidRPr="00AE21ED">
        <w:rPr>
          <w:rFonts w:asciiTheme="minorHAnsi" w:hAnsiTheme="minorHAnsi"/>
          <w:sz w:val="22"/>
          <w:szCs w:val="22"/>
        </w:rPr>
        <w:t xml:space="preserve"> and reflect best practice. </w:t>
      </w:r>
      <w:r w:rsidR="00045013">
        <w:rPr>
          <w:rFonts w:asciiTheme="minorHAnsi" w:hAnsiTheme="minorHAnsi"/>
          <w:sz w:val="22"/>
          <w:szCs w:val="22"/>
        </w:rPr>
        <w:t>The</w:t>
      </w:r>
      <w:r w:rsidR="00764BC1" w:rsidRPr="00AE21ED">
        <w:rPr>
          <w:rFonts w:asciiTheme="minorHAnsi" w:hAnsiTheme="minorHAnsi"/>
          <w:sz w:val="22"/>
          <w:szCs w:val="22"/>
        </w:rPr>
        <w:t>se</w:t>
      </w:r>
      <w:r w:rsidR="00C227F6">
        <w:rPr>
          <w:rFonts w:asciiTheme="minorHAnsi" w:hAnsiTheme="minorHAnsi"/>
          <w:sz w:val="22"/>
          <w:szCs w:val="22"/>
        </w:rPr>
        <w:t xml:space="preserve"> documents are</w:t>
      </w:r>
      <w:r w:rsidR="00045013">
        <w:rPr>
          <w:rFonts w:asciiTheme="minorHAnsi" w:hAnsiTheme="minorHAnsi"/>
          <w:sz w:val="22"/>
          <w:szCs w:val="22"/>
        </w:rPr>
        <w:t xml:space="preserve"> </w:t>
      </w:r>
      <w:r w:rsidR="00F22CCE">
        <w:rPr>
          <w:rFonts w:asciiTheme="minorHAnsi" w:hAnsiTheme="minorHAnsi"/>
          <w:sz w:val="22"/>
          <w:szCs w:val="22"/>
        </w:rPr>
        <w:t xml:space="preserve">developed and maintained </w:t>
      </w:r>
      <w:r w:rsidR="00045013">
        <w:rPr>
          <w:rFonts w:asciiTheme="minorHAnsi" w:hAnsiTheme="minorHAnsi"/>
          <w:sz w:val="22"/>
          <w:szCs w:val="22"/>
        </w:rPr>
        <w:t xml:space="preserve">by the </w:t>
      </w:r>
      <w:r w:rsidR="00AE21ED">
        <w:rPr>
          <w:rFonts w:asciiTheme="minorHAnsi" w:hAnsiTheme="minorHAnsi"/>
          <w:sz w:val="22"/>
          <w:szCs w:val="22"/>
        </w:rPr>
        <w:t>CRCT</w:t>
      </w:r>
      <w:r w:rsidR="00764BC1" w:rsidRPr="00AE21ED">
        <w:rPr>
          <w:rFonts w:asciiTheme="minorHAnsi" w:hAnsiTheme="minorHAnsi"/>
          <w:sz w:val="22"/>
          <w:szCs w:val="22"/>
        </w:rPr>
        <w:t>.</w:t>
      </w:r>
      <w:r w:rsidRPr="00AE21ED">
        <w:rPr>
          <w:rFonts w:asciiTheme="minorHAnsi" w:hAnsiTheme="minorHAnsi"/>
          <w:sz w:val="22"/>
          <w:szCs w:val="22"/>
        </w:rPr>
        <w:t xml:space="preserve"> </w:t>
      </w:r>
    </w:p>
    <w:p w14:paraId="08640197" w14:textId="77777777" w:rsidR="00EE033D" w:rsidRPr="00361452" w:rsidRDefault="00EE033D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</w:p>
    <w:p w14:paraId="7F9DAA82" w14:textId="6840FF02" w:rsidR="006B2619" w:rsidRPr="00D03697" w:rsidRDefault="006B2619" w:rsidP="00D03697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/>
          <w:b/>
          <w:i/>
          <w:sz w:val="22"/>
          <w:szCs w:val="22"/>
        </w:rPr>
      </w:pPr>
      <w:r w:rsidRPr="00D03697">
        <w:rPr>
          <w:rFonts w:asciiTheme="minorHAnsi" w:hAnsiTheme="minorHAnsi"/>
          <w:b/>
          <w:i/>
          <w:sz w:val="22"/>
          <w:szCs w:val="22"/>
        </w:rPr>
        <w:t>Oversight of the development and implementat</w:t>
      </w:r>
      <w:r w:rsidR="00546F27" w:rsidRPr="00D03697">
        <w:rPr>
          <w:rFonts w:asciiTheme="minorHAnsi" w:hAnsiTheme="minorHAnsi"/>
          <w:b/>
          <w:i/>
          <w:sz w:val="22"/>
          <w:szCs w:val="22"/>
        </w:rPr>
        <w:t xml:space="preserve">ion of the UoB </w:t>
      </w:r>
      <w:r w:rsidR="005D48D0">
        <w:rPr>
          <w:rFonts w:asciiTheme="minorHAnsi" w:hAnsiTheme="minorHAnsi"/>
          <w:b/>
          <w:i/>
          <w:sz w:val="22"/>
          <w:szCs w:val="22"/>
        </w:rPr>
        <w:t>c</w:t>
      </w:r>
      <w:r w:rsidR="00546F27" w:rsidRPr="00D03697">
        <w:rPr>
          <w:rFonts w:asciiTheme="minorHAnsi" w:hAnsiTheme="minorHAnsi"/>
          <w:b/>
          <w:i/>
          <w:sz w:val="22"/>
          <w:szCs w:val="22"/>
        </w:rPr>
        <w:t xml:space="preserve">linical </w:t>
      </w:r>
      <w:r w:rsidR="006F744D">
        <w:rPr>
          <w:rFonts w:asciiTheme="minorHAnsi" w:hAnsiTheme="minorHAnsi"/>
          <w:b/>
          <w:i/>
          <w:sz w:val="22"/>
          <w:szCs w:val="22"/>
        </w:rPr>
        <w:t>research</w:t>
      </w:r>
      <w:r w:rsidR="006F744D" w:rsidRPr="00D03697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5D48D0">
        <w:rPr>
          <w:rFonts w:asciiTheme="minorHAnsi" w:hAnsiTheme="minorHAnsi"/>
          <w:b/>
          <w:i/>
          <w:sz w:val="22"/>
          <w:szCs w:val="22"/>
        </w:rPr>
        <w:t>t</w:t>
      </w:r>
      <w:r w:rsidR="0096652D" w:rsidRPr="00D03697">
        <w:rPr>
          <w:rFonts w:asciiTheme="minorHAnsi" w:hAnsiTheme="minorHAnsi"/>
          <w:b/>
          <w:i/>
          <w:sz w:val="22"/>
          <w:szCs w:val="22"/>
        </w:rPr>
        <w:t>raining</w:t>
      </w:r>
      <w:r w:rsidRPr="00D03697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5D48D0">
        <w:rPr>
          <w:rFonts w:asciiTheme="minorHAnsi" w:hAnsiTheme="minorHAnsi"/>
          <w:b/>
          <w:i/>
          <w:sz w:val="22"/>
          <w:szCs w:val="22"/>
        </w:rPr>
        <w:t>p</w:t>
      </w:r>
      <w:r w:rsidRPr="00D03697">
        <w:rPr>
          <w:rFonts w:asciiTheme="minorHAnsi" w:hAnsiTheme="minorHAnsi"/>
          <w:b/>
          <w:i/>
          <w:sz w:val="22"/>
          <w:szCs w:val="22"/>
        </w:rPr>
        <w:t>rogramme:</w:t>
      </w:r>
    </w:p>
    <w:p w14:paraId="5EA34751" w14:textId="3F39877E" w:rsidR="0096652D" w:rsidRPr="00361452" w:rsidRDefault="00211269" w:rsidP="0096652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6B2619" w:rsidRPr="00361452">
        <w:rPr>
          <w:rFonts w:asciiTheme="minorHAnsi" w:hAnsiTheme="minorHAnsi"/>
          <w:sz w:val="22"/>
          <w:szCs w:val="22"/>
        </w:rPr>
        <w:t>C</w:t>
      </w:r>
      <w:r w:rsidR="006F744D">
        <w:rPr>
          <w:rFonts w:asciiTheme="minorHAnsi" w:hAnsiTheme="minorHAnsi"/>
          <w:sz w:val="22"/>
          <w:szCs w:val="22"/>
        </w:rPr>
        <w:t>-R</w:t>
      </w:r>
      <w:r w:rsidR="006B2619" w:rsidRPr="00361452">
        <w:rPr>
          <w:rFonts w:asciiTheme="minorHAnsi" w:hAnsiTheme="minorHAnsi"/>
          <w:sz w:val="22"/>
          <w:szCs w:val="22"/>
        </w:rPr>
        <w:t xml:space="preserve">OC </w:t>
      </w:r>
      <w:r w:rsidR="00045013">
        <w:rPr>
          <w:rFonts w:asciiTheme="minorHAnsi" w:hAnsiTheme="minorHAnsi"/>
          <w:sz w:val="22"/>
          <w:szCs w:val="22"/>
        </w:rPr>
        <w:t xml:space="preserve">has </w:t>
      </w:r>
      <w:r w:rsidR="006B2619" w:rsidRPr="00361452">
        <w:rPr>
          <w:rFonts w:asciiTheme="minorHAnsi" w:hAnsiTheme="minorHAnsi"/>
          <w:sz w:val="22"/>
          <w:szCs w:val="22"/>
        </w:rPr>
        <w:t xml:space="preserve">oversight of the development and delivery of </w:t>
      </w:r>
      <w:r w:rsidR="00250833">
        <w:rPr>
          <w:rFonts w:asciiTheme="minorHAnsi" w:hAnsiTheme="minorHAnsi"/>
          <w:sz w:val="22"/>
          <w:szCs w:val="22"/>
        </w:rPr>
        <w:t xml:space="preserve">a </w:t>
      </w:r>
      <w:r w:rsidR="006B2619" w:rsidRPr="00361452">
        <w:rPr>
          <w:rFonts w:asciiTheme="minorHAnsi" w:hAnsiTheme="minorHAnsi"/>
          <w:sz w:val="22"/>
          <w:szCs w:val="22"/>
        </w:rPr>
        <w:t xml:space="preserve">comprehensive clinical </w:t>
      </w:r>
      <w:r w:rsidR="006F744D">
        <w:rPr>
          <w:rFonts w:asciiTheme="minorHAnsi" w:hAnsiTheme="minorHAnsi"/>
          <w:sz w:val="22"/>
          <w:szCs w:val="22"/>
        </w:rPr>
        <w:t>research</w:t>
      </w:r>
      <w:r w:rsidR="006F744D" w:rsidRPr="00361452">
        <w:rPr>
          <w:rFonts w:asciiTheme="minorHAnsi" w:hAnsiTheme="minorHAnsi"/>
          <w:sz w:val="22"/>
          <w:szCs w:val="22"/>
        </w:rPr>
        <w:t xml:space="preserve"> </w:t>
      </w:r>
      <w:r w:rsidR="006B2619" w:rsidRPr="00361452">
        <w:rPr>
          <w:rFonts w:asciiTheme="minorHAnsi" w:hAnsiTheme="minorHAnsi"/>
          <w:sz w:val="22"/>
          <w:szCs w:val="22"/>
        </w:rPr>
        <w:t>training p</w:t>
      </w:r>
      <w:r w:rsidR="0096652D" w:rsidRPr="00361452">
        <w:rPr>
          <w:rFonts w:asciiTheme="minorHAnsi" w:hAnsiTheme="minorHAnsi"/>
          <w:sz w:val="22"/>
          <w:szCs w:val="22"/>
        </w:rPr>
        <w:t>rogramme</w:t>
      </w:r>
      <w:r w:rsidR="00C1150B">
        <w:rPr>
          <w:rFonts w:asciiTheme="minorHAnsi" w:hAnsiTheme="minorHAnsi"/>
          <w:sz w:val="22"/>
          <w:szCs w:val="22"/>
        </w:rPr>
        <w:t>.</w:t>
      </w:r>
      <w:r w:rsidR="00764BC1" w:rsidRPr="00361452">
        <w:rPr>
          <w:rFonts w:asciiTheme="minorHAnsi" w:hAnsiTheme="minorHAnsi"/>
          <w:sz w:val="22"/>
          <w:szCs w:val="22"/>
        </w:rPr>
        <w:t xml:space="preserve"> This</w:t>
      </w:r>
      <w:r w:rsidR="0096652D" w:rsidRPr="00361452">
        <w:rPr>
          <w:rFonts w:asciiTheme="minorHAnsi" w:hAnsiTheme="minorHAnsi"/>
          <w:sz w:val="22"/>
          <w:szCs w:val="22"/>
        </w:rPr>
        <w:t xml:space="preserve"> </w:t>
      </w:r>
      <w:r w:rsidR="00764BC1" w:rsidRPr="00361452">
        <w:rPr>
          <w:rFonts w:asciiTheme="minorHAnsi" w:hAnsiTheme="minorHAnsi"/>
          <w:sz w:val="22"/>
          <w:szCs w:val="22"/>
        </w:rPr>
        <w:t xml:space="preserve">training programme </w:t>
      </w:r>
      <w:r w:rsidR="0096652D" w:rsidRPr="00361452">
        <w:rPr>
          <w:rFonts w:asciiTheme="minorHAnsi" w:hAnsiTheme="minorHAnsi"/>
          <w:sz w:val="22"/>
          <w:szCs w:val="22"/>
        </w:rPr>
        <w:t xml:space="preserve">will ensure </w:t>
      </w:r>
      <w:r w:rsidR="00764BC1" w:rsidRPr="00361452">
        <w:rPr>
          <w:rFonts w:asciiTheme="minorHAnsi" w:hAnsiTheme="minorHAnsi"/>
          <w:sz w:val="22"/>
          <w:szCs w:val="22"/>
        </w:rPr>
        <w:t xml:space="preserve">all </w:t>
      </w:r>
      <w:r w:rsidR="00AE21ED" w:rsidRPr="00361452">
        <w:rPr>
          <w:rFonts w:asciiTheme="minorHAnsi" w:hAnsiTheme="minorHAnsi"/>
          <w:sz w:val="22"/>
          <w:szCs w:val="22"/>
        </w:rPr>
        <w:t>individuals</w:t>
      </w:r>
      <w:r w:rsidR="0096652D" w:rsidRPr="00361452">
        <w:rPr>
          <w:rFonts w:asciiTheme="minorHAnsi" w:hAnsiTheme="minorHAnsi"/>
          <w:sz w:val="22"/>
          <w:szCs w:val="22"/>
        </w:rPr>
        <w:t xml:space="preserve"> taking on </w:t>
      </w:r>
      <w:r w:rsidR="00AE21ED" w:rsidRPr="00361452">
        <w:rPr>
          <w:rFonts w:asciiTheme="minorHAnsi" w:hAnsiTheme="minorHAnsi"/>
          <w:sz w:val="22"/>
          <w:szCs w:val="22"/>
        </w:rPr>
        <w:t>an identified</w:t>
      </w:r>
      <w:r w:rsidR="0096652D" w:rsidRPr="00361452">
        <w:rPr>
          <w:rFonts w:asciiTheme="minorHAnsi" w:hAnsiTheme="minorHAnsi"/>
          <w:sz w:val="22"/>
          <w:szCs w:val="22"/>
        </w:rPr>
        <w:t xml:space="preserve"> role </w:t>
      </w:r>
      <w:r w:rsidR="00361452" w:rsidRPr="00361452">
        <w:rPr>
          <w:rFonts w:asciiTheme="minorHAnsi" w:hAnsiTheme="minorHAnsi"/>
          <w:sz w:val="22"/>
          <w:szCs w:val="22"/>
        </w:rPr>
        <w:t xml:space="preserve">e.g. Chief Investigator, Trial Co-ordinator, </w:t>
      </w:r>
      <w:r w:rsidR="0096652D" w:rsidRPr="00361452">
        <w:rPr>
          <w:rFonts w:asciiTheme="minorHAnsi" w:hAnsiTheme="minorHAnsi"/>
          <w:sz w:val="22"/>
          <w:szCs w:val="22"/>
        </w:rPr>
        <w:t xml:space="preserve">in a UoB </w:t>
      </w:r>
      <w:r w:rsidR="00AE21ED" w:rsidRPr="00361452">
        <w:rPr>
          <w:rFonts w:asciiTheme="minorHAnsi" w:hAnsiTheme="minorHAnsi"/>
          <w:sz w:val="22"/>
          <w:szCs w:val="22"/>
        </w:rPr>
        <w:t>sponsored trial</w:t>
      </w:r>
      <w:r w:rsidR="0096652D" w:rsidRPr="00361452">
        <w:rPr>
          <w:rFonts w:asciiTheme="minorHAnsi" w:hAnsiTheme="minorHAnsi"/>
          <w:sz w:val="22"/>
          <w:szCs w:val="22"/>
        </w:rPr>
        <w:t xml:space="preserve"> understand the</w:t>
      </w:r>
      <w:r w:rsidR="00AE21ED" w:rsidRPr="00361452">
        <w:rPr>
          <w:rFonts w:asciiTheme="minorHAnsi" w:hAnsiTheme="minorHAnsi"/>
          <w:sz w:val="22"/>
          <w:szCs w:val="22"/>
        </w:rPr>
        <w:t>ir</w:t>
      </w:r>
      <w:r w:rsidR="0096652D" w:rsidRPr="00361452">
        <w:rPr>
          <w:rFonts w:asciiTheme="minorHAnsi" w:hAnsiTheme="minorHAnsi"/>
          <w:sz w:val="22"/>
          <w:szCs w:val="22"/>
        </w:rPr>
        <w:t xml:space="preserve"> role, the regulatory framework in which clinical </w:t>
      </w:r>
      <w:r w:rsidR="00E13FE3">
        <w:rPr>
          <w:rFonts w:asciiTheme="minorHAnsi" w:hAnsiTheme="minorHAnsi"/>
          <w:sz w:val="22"/>
          <w:szCs w:val="22"/>
        </w:rPr>
        <w:t>research is</w:t>
      </w:r>
      <w:r w:rsidR="0096652D" w:rsidRPr="00361452">
        <w:rPr>
          <w:rFonts w:asciiTheme="minorHAnsi" w:hAnsiTheme="minorHAnsi"/>
          <w:sz w:val="22"/>
          <w:szCs w:val="22"/>
        </w:rPr>
        <w:t xml:space="preserve"> undertaken and University’s procedures and policies for UoB sponsored </w:t>
      </w:r>
      <w:r w:rsidR="00E603A8">
        <w:rPr>
          <w:rFonts w:asciiTheme="minorHAnsi" w:hAnsiTheme="minorHAnsi"/>
          <w:sz w:val="22"/>
          <w:szCs w:val="22"/>
        </w:rPr>
        <w:t>clinical research</w:t>
      </w:r>
      <w:r w:rsidR="0096652D" w:rsidRPr="00361452">
        <w:rPr>
          <w:rFonts w:asciiTheme="minorHAnsi" w:hAnsiTheme="minorHAnsi"/>
          <w:sz w:val="22"/>
          <w:szCs w:val="22"/>
        </w:rPr>
        <w:t>.</w:t>
      </w:r>
    </w:p>
    <w:p w14:paraId="38F3E5A3" w14:textId="77777777" w:rsidR="00EE033D" w:rsidRDefault="00EE033D" w:rsidP="00764BC1">
      <w:pPr>
        <w:rPr>
          <w:b/>
        </w:rPr>
      </w:pPr>
    </w:p>
    <w:p w14:paraId="7FBD77AD" w14:textId="78CF7FBE" w:rsidR="0096652D" w:rsidRPr="00D03697" w:rsidRDefault="00EE033D" w:rsidP="00D03697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 w:rsidRPr="00D03697">
        <w:rPr>
          <w:rFonts w:asciiTheme="minorHAnsi" w:hAnsiTheme="minorHAnsi"/>
          <w:b/>
          <w:i/>
          <w:sz w:val="22"/>
          <w:szCs w:val="22"/>
        </w:rPr>
        <w:t xml:space="preserve">Oversight of </w:t>
      </w:r>
      <w:r w:rsidR="004229FB">
        <w:rPr>
          <w:rFonts w:asciiTheme="minorHAnsi" w:hAnsiTheme="minorHAnsi"/>
          <w:b/>
          <w:i/>
          <w:sz w:val="22"/>
          <w:szCs w:val="22"/>
        </w:rPr>
        <w:t>s</w:t>
      </w:r>
      <w:r w:rsidRPr="00D03697">
        <w:rPr>
          <w:rFonts w:asciiTheme="minorHAnsi" w:hAnsiTheme="minorHAnsi"/>
          <w:b/>
          <w:i/>
          <w:sz w:val="22"/>
          <w:szCs w:val="22"/>
        </w:rPr>
        <w:t>ponsorship:</w:t>
      </w:r>
      <w:r w:rsidRPr="00D03697">
        <w:rPr>
          <w:rFonts w:asciiTheme="minorHAnsi" w:hAnsiTheme="minorHAnsi"/>
          <w:sz w:val="22"/>
          <w:szCs w:val="22"/>
        </w:rPr>
        <w:t xml:space="preserve"> </w:t>
      </w:r>
    </w:p>
    <w:p w14:paraId="22A52368" w14:textId="1D0FB2D5" w:rsidR="0096652D" w:rsidRPr="00361452" w:rsidRDefault="00EE033D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 w:rsidRPr="00361452">
        <w:rPr>
          <w:rFonts w:asciiTheme="minorHAnsi" w:hAnsiTheme="minorHAnsi"/>
          <w:sz w:val="22"/>
          <w:szCs w:val="22"/>
        </w:rPr>
        <w:t>The C</w:t>
      </w:r>
      <w:r w:rsidR="00E603A8">
        <w:rPr>
          <w:rFonts w:asciiTheme="minorHAnsi" w:hAnsiTheme="minorHAnsi"/>
          <w:sz w:val="22"/>
          <w:szCs w:val="22"/>
        </w:rPr>
        <w:t>-R</w:t>
      </w:r>
      <w:r w:rsidRPr="00361452">
        <w:rPr>
          <w:rFonts w:asciiTheme="minorHAnsi" w:hAnsiTheme="minorHAnsi"/>
          <w:sz w:val="22"/>
          <w:szCs w:val="22"/>
        </w:rPr>
        <w:t xml:space="preserve">OC </w:t>
      </w:r>
      <w:r w:rsidR="0018212B">
        <w:rPr>
          <w:rFonts w:asciiTheme="minorHAnsi" w:hAnsiTheme="minorHAnsi"/>
          <w:sz w:val="22"/>
          <w:szCs w:val="22"/>
        </w:rPr>
        <w:t>has</w:t>
      </w:r>
      <w:r w:rsidR="0096652D" w:rsidRPr="00361452">
        <w:rPr>
          <w:rFonts w:asciiTheme="minorHAnsi" w:hAnsiTheme="minorHAnsi"/>
          <w:sz w:val="22"/>
          <w:szCs w:val="22"/>
        </w:rPr>
        <w:t xml:space="preserve"> oversight of </w:t>
      </w:r>
      <w:r w:rsidRPr="00361452">
        <w:rPr>
          <w:rFonts w:asciiTheme="minorHAnsi" w:hAnsiTheme="minorHAnsi"/>
          <w:sz w:val="22"/>
          <w:szCs w:val="22"/>
        </w:rPr>
        <w:t>the criteria used to assess whether UoB is prepared</w:t>
      </w:r>
      <w:r w:rsidR="00250833">
        <w:rPr>
          <w:rFonts w:asciiTheme="minorHAnsi" w:hAnsiTheme="minorHAnsi"/>
          <w:sz w:val="22"/>
          <w:szCs w:val="22"/>
        </w:rPr>
        <w:t xml:space="preserve"> to</w:t>
      </w:r>
      <w:r w:rsidRPr="00361452">
        <w:rPr>
          <w:rFonts w:asciiTheme="minorHAnsi" w:hAnsiTheme="minorHAnsi"/>
          <w:sz w:val="22"/>
          <w:szCs w:val="22"/>
        </w:rPr>
        <w:t xml:space="preserve"> take on the role of sponsor for a clinical trial</w:t>
      </w:r>
      <w:r w:rsidR="001350E4">
        <w:rPr>
          <w:rFonts w:asciiTheme="minorHAnsi" w:hAnsiTheme="minorHAnsi"/>
          <w:sz w:val="22"/>
          <w:szCs w:val="22"/>
        </w:rPr>
        <w:t>/study</w:t>
      </w:r>
      <w:r w:rsidRPr="00361452">
        <w:rPr>
          <w:rFonts w:asciiTheme="minorHAnsi" w:hAnsiTheme="minorHAnsi"/>
          <w:sz w:val="22"/>
          <w:szCs w:val="22"/>
        </w:rPr>
        <w:t xml:space="preserve"> and will advise on the procedures for approval of UoB sponsorship. </w:t>
      </w:r>
      <w:r w:rsidR="00A45877" w:rsidRPr="00361452">
        <w:rPr>
          <w:rFonts w:asciiTheme="minorHAnsi" w:hAnsiTheme="minorHAnsi"/>
          <w:sz w:val="22"/>
          <w:szCs w:val="22"/>
        </w:rPr>
        <w:t xml:space="preserve">The </w:t>
      </w:r>
      <w:r w:rsidR="00871F60">
        <w:rPr>
          <w:rFonts w:asciiTheme="minorHAnsi" w:hAnsiTheme="minorHAnsi"/>
          <w:sz w:val="22"/>
          <w:szCs w:val="22"/>
        </w:rPr>
        <w:t xml:space="preserve">REGI </w:t>
      </w:r>
      <w:r w:rsidR="001C1F05">
        <w:rPr>
          <w:rFonts w:asciiTheme="minorHAnsi" w:hAnsiTheme="minorHAnsi"/>
          <w:sz w:val="22"/>
          <w:szCs w:val="22"/>
        </w:rPr>
        <w:t xml:space="preserve">and delegated </w:t>
      </w:r>
      <w:r w:rsidR="00734891">
        <w:rPr>
          <w:rFonts w:asciiTheme="minorHAnsi" w:hAnsiTheme="minorHAnsi"/>
          <w:sz w:val="22"/>
          <w:szCs w:val="22"/>
        </w:rPr>
        <w:t xml:space="preserve">authorised colleagues in the CTUs are </w:t>
      </w:r>
      <w:r w:rsidR="00A45877" w:rsidRPr="00361452">
        <w:rPr>
          <w:rFonts w:asciiTheme="minorHAnsi" w:hAnsiTheme="minorHAnsi"/>
          <w:sz w:val="22"/>
          <w:szCs w:val="22"/>
        </w:rPr>
        <w:t xml:space="preserve">responsible for </w:t>
      </w:r>
      <w:r w:rsidR="00361452">
        <w:rPr>
          <w:rFonts w:asciiTheme="minorHAnsi" w:hAnsiTheme="minorHAnsi"/>
          <w:sz w:val="22"/>
          <w:szCs w:val="22"/>
        </w:rPr>
        <w:t>formally notifying agreement of</w:t>
      </w:r>
      <w:r w:rsidR="00A45877" w:rsidRPr="00361452">
        <w:rPr>
          <w:rFonts w:asciiTheme="minorHAnsi" w:hAnsiTheme="minorHAnsi"/>
          <w:sz w:val="22"/>
          <w:szCs w:val="22"/>
        </w:rPr>
        <w:t xml:space="preserve"> UoB sponsorship of clinical trials</w:t>
      </w:r>
      <w:r w:rsidR="001350E4">
        <w:rPr>
          <w:rFonts w:asciiTheme="minorHAnsi" w:hAnsiTheme="minorHAnsi"/>
          <w:sz w:val="22"/>
          <w:szCs w:val="22"/>
        </w:rPr>
        <w:t>/studies</w:t>
      </w:r>
      <w:r w:rsidR="00361452">
        <w:rPr>
          <w:rFonts w:asciiTheme="minorHAnsi" w:hAnsiTheme="minorHAnsi"/>
          <w:sz w:val="22"/>
          <w:szCs w:val="22"/>
        </w:rPr>
        <w:t xml:space="preserve"> and</w:t>
      </w:r>
      <w:r w:rsidR="00A45877" w:rsidRPr="00361452">
        <w:rPr>
          <w:rFonts w:asciiTheme="minorHAnsi" w:hAnsiTheme="minorHAnsi"/>
          <w:sz w:val="22"/>
          <w:szCs w:val="22"/>
        </w:rPr>
        <w:t xml:space="preserve"> assess</w:t>
      </w:r>
      <w:r w:rsidR="00361452">
        <w:rPr>
          <w:rFonts w:asciiTheme="minorHAnsi" w:hAnsiTheme="minorHAnsi"/>
          <w:sz w:val="22"/>
          <w:szCs w:val="22"/>
        </w:rPr>
        <w:t>ing</w:t>
      </w:r>
      <w:r w:rsidR="00A45877" w:rsidRPr="00361452">
        <w:rPr>
          <w:rFonts w:asciiTheme="minorHAnsi" w:hAnsiTheme="minorHAnsi"/>
          <w:sz w:val="22"/>
          <w:szCs w:val="22"/>
        </w:rPr>
        <w:t xml:space="preserve"> any application for UoB </w:t>
      </w:r>
      <w:r w:rsidR="00F3712F">
        <w:rPr>
          <w:rFonts w:asciiTheme="minorHAnsi" w:hAnsiTheme="minorHAnsi"/>
          <w:sz w:val="22"/>
          <w:szCs w:val="22"/>
        </w:rPr>
        <w:t>(co-)</w:t>
      </w:r>
      <w:r w:rsidR="00A45877" w:rsidRPr="00361452">
        <w:rPr>
          <w:rFonts w:asciiTheme="minorHAnsi" w:hAnsiTheme="minorHAnsi"/>
          <w:sz w:val="22"/>
          <w:szCs w:val="22"/>
        </w:rPr>
        <w:t xml:space="preserve">sponsorship against these criteria. </w:t>
      </w:r>
    </w:p>
    <w:p w14:paraId="344C147D" w14:textId="77777777" w:rsidR="0096652D" w:rsidRPr="00361452" w:rsidRDefault="0096652D" w:rsidP="00764BC1">
      <w:pPr>
        <w:tabs>
          <w:tab w:val="num" w:pos="720"/>
        </w:tabs>
        <w:jc w:val="both"/>
        <w:rPr>
          <w:rFonts w:asciiTheme="minorHAnsi" w:hAnsiTheme="minorHAnsi"/>
          <w:sz w:val="16"/>
          <w:szCs w:val="16"/>
        </w:rPr>
      </w:pPr>
    </w:p>
    <w:p w14:paraId="65BAD2BA" w14:textId="37636655" w:rsidR="00EE033D" w:rsidRPr="00361452" w:rsidRDefault="00EE033D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 w:rsidRPr="00361452">
        <w:rPr>
          <w:rFonts w:asciiTheme="minorHAnsi" w:hAnsiTheme="minorHAnsi"/>
          <w:sz w:val="22"/>
          <w:szCs w:val="22"/>
        </w:rPr>
        <w:t xml:space="preserve">The </w:t>
      </w:r>
      <w:r w:rsidR="00871F60">
        <w:rPr>
          <w:rFonts w:asciiTheme="minorHAnsi" w:hAnsiTheme="minorHAnsi"/>
          <w:sz w:val="22"/>
          <w:szCs w:val="22"/>
        </w:rPr>
        <w:t>REGI</w:t>
      </w:r>
      <w:r w:rsidR="00871F60" w:rsidRPr="00361452">
        <w:rPr>
          <w:rFonts w:asciiTheme="minorHAnsi" w:hAnsiTheme="minorHAnsi"/>
          <w:sz w:val="22"/>
          <w:szCs w:val="22"/>
        </w:rPr>
        <w:t xml:space="preserve"> </w:t>
      </w:r>
      <w:r w:rsidRPr="00361452">
        <w:rPr>
          <w:rFonts w:asciiTheme="minorHAnsi" w:hAnsiTheme="minorHAnsi"/>
          <w:sz w:val="22"/>
          <w:szCs w:val="22"/>
        </w:rPr>
        <w:t>will liaise with the C</w:t>
      </w:r>
      <w:r w:rsidR="00E603A8">
        <w:rPr>
          <w:rFonts w:asciiTheme="minorHAnsi" w:hAnsiTheme="minorHAnsi"/>
          <w:sz w:val="22"/>
          <w:szCs w:val="22"/>
        </w:rPr>
        <w:t>-R</w:t>
      </w:r>
      <w:r w:rsidRPr="00361452">
        <w:rPr>
          <w:rFonts w:asciiTheme="minorHAnsi" w:hAnsiTheme="minorHAnsi"/>
          <w:sz w:val="22"/>
          <w:szCs w:val="22"/>
        </w:rPr>
        <w:t xml:space="preserve">OC for guidance on specific </w:t>
      </w:r>
      <w:r w:rsidR="001350E4">
        <w:rPr>
          <w:rFonts w:asciiTheme="minorHAnsi" w:hAnsiTheme="minorHAnsi"/>
          <w:sz w:val="22"/>
          <w:szCs w:val="22"/>
        </w:rPr>
        <w:t>trials/studies</w:t>
      </w:r>
      <w:r w:rsidR="001350E4" w:rsidRPr="00361452">
        <w:rPr>
          <w:rFonts w:asciiTheme="minorHAnsi" w:hAnsiTheme="minorHAnsi"/>
          <w:sz w:val="22"/>
          <w:szCs w:val="22"/>
        </w:rPr>
        <w:t xml:space="preserve"> </w:t>
      </w:r>
      <w:r w:rsidRPr="00361452">
        <w:rPr>
          <w:rFonts w:asciiTheme="minorHAnsi" w:hAnsiTheme="minorHAnsi"/>
          <w:sz w:val="22"/>
          <w:szCs w:val="22"/>
        </w:rPr>
        <w:t>where</w:t>
      </w:r>
      <w:r w:rsidR="00A45877" w:rsidRPr="00361452">
        <w:rPr>
          <w:rFonts w:asciiTheme="minorHAnsi" w:hAnsiTheme="minorHAnsi"/>
          <w:sz w:val="22"/>
          <w:szCs w:val="22"/>
        </w:rPr>
        <w:t xml:space="preserve"> the criteria are not fully met and/or where</w:t>
      </w:r>
      <w:r w:rsidRPr="00361452">
        <w:rPr>
          <w:rFonts w:asciiTheme="minorHAnsi" w:hAnsiTheme="minorHAnsi"/>
          <w:sz w:val="22"/>
          <w:szCs w:val="22"/>
        </w:rPr>
        <w:t xml:space="preserve"> issues arise that may impact the ability of UoB to act as sponsor for the trial</w:t>
      </w:r>
      <w:r w:rsidR="00030D53">
        <w:rPr>
          <w:rFonts w:asciiTheme="minorHAnsi" w:hAnsiTheme="minorHAnsi"/>
          <w:sz w:val="22"/>
          <w:szCs w:val="22"/>
        </w:rPr>
        <w:t>/study</w:t>
      </w:r>
      <w:r w:rsidRPr="00361452">
        <w:rPr>
          <w:rFonts w:asciiTheme="minorHAnsi" w:hAnsiTheme="minorHAnsi"/>
          <w:sz w:val="22"/>
          <w:szCs w:val="22"/>
        </w:rPr>
        <w:t>. The C</w:t>
      </w:r>
      <w:r w:rsidR="00030D53">
        <w:rPr>
          <w:rFonts w:asciiTheme="minorHAnsi" w:hAnsiTheme="minorHAnsi"/>
          <w:sz w:val="22"/>
          <w:szCs w:val="22"/>
        </w:rPr>
        <w:t>-R</w:t>
      </w:r>
      <w:r w:rsidRPr="00361452">
        <w:rPr>
          <w:rFonts w:asciiTheme="minorHAnsi" w:hAnsiTheme="minorHAnsi"/>
          <w:sz w:val="22"/>
          <w:szCs w:val="22"/>
        </w:rPr>
        <w:t xml:space="preserve">OC will </w:t>
      </w:r>
      <w:r w:rsidR="003A60AA">
        <w:rPr>
          <w:rFonts w:asciiTheme="minorHAnsi" w:hAnsiTheme="minorHAnsi"/>
          <w:sz w:val="22"/>
          <w:szCs w:val="22"/>
        </w:rPr>
        <w:t xml:space="preserve">determine </w:t>
      </w:r>
      <w:r w:rsidRPr="00361452">
        <w:rPr>
          <w:rFonts w:asciiTheme="minorHAnsi" w:hAnsiTheme="minorHAnsi"/>
          <w:sz w:val="22"/>
          <w:szCs w:val="22"/>
        </w:rPr>
        <w:t xml:space="preserve">whether sponsorship </w:t>
      </w:r>
      <w:r w:rsidR="00734891">
        <w:rPr>
          <w:rFonts w:asciiTheme="minorHAnsi" w:hAnsiTheme="minorHAnsi"/>
          <w:sz w:val="22"/>
          <w:szCs w:val="22"/>
        </w:rPr>
        <w:t xml:space="preserve">by UoB can be </w:t>
      </w:r>
      <w:r w:rsidR="00181A3B">
        <w:rPr>
          <w:rFonts w:asciiTheme="minorHAnsi" w:hAnsiTheme="minorHAnsi"/>
          <w:sz w:val="22"/>
          <w:szCs w:val="22"/>
        </w:rPr>
        <w:t xml:space="preserve">provided </w:t>
      </w:r>
      <w:r w:rsidR="00181A3B" w:rsidRPr="00361452">
        <w:rPr>
          <w:rFonts w:asciiTheme="minorHAnsi" w:hAnsiTheme="minorHAnsi"/>
          <w:sz w:val="22"/>
          <w:szCs w:val="22"/>
        </w:rPr>
        <w:t>and</w:t>
      </w:r>
      <w:r w:rsidRPr="00361452">
        <w:rPr>
          <w:rFonts w:asciiTheme="minorHAnsi" w:hAnsiTheme="minorHAnsi"/>
          <w:sz w:val="22"/>
          <w:szCs w:val="22"/>
        </w:rPr>
        <w:t xml:space="preserve"> advise</w:t>
      </w:r>
      <w:r w:rsidR="00C1150B">
        <w:rPr>
          <w:rFonts w:asciiTheme="minorHAnsi" w:hAnsiTheme="minorHAnsi"/>
          <w:sz w:val="22"/>
          <w:szCs w:val="22"/>
        </w:rPr>
        <w:t xml:space="preserve"> on </w:t>
      </w:r>
      <w:r w:rsidR="00734891">
        <w:rPr>
          <w:rFonts w:asciiTheme="minorHAnsi" w:hAnsiTheme="minorHAnsi"/>
          <w:sz w:val="22"/>
          <w:szCs w:val="22"/>
        </w:rPr>
        <w:t xml:space="preserve">additional requirements for </w:t>
      </w:r>
      <w:r w:rsidRPr="00361452">
        <w:rPr>
          <w:rFonts w:asciiTheme="minorHAnsi" w:hAnsiTheme="minorHAnsi"/>
          <w:sz w:val="22"/>
          <w:szCs w:val="22"/>
        </w:rPr>
        <w:t>sponsorship to be granted.</w:t>
      </w:r>
    </w:p>
    <w:p w14:paraId="4B33292C" w14:textId="77777777" w:rsidR="00EE033D" w:rsidRPr="00361452" w:rsidRDefault="00EE033D" w:rsidP="00764BC1">
      <w:pPr>
        <w:tabs>
          <w:tab w:val="num" w:pos="720"/>
        </w:tabs>
        <w:jc w:val="both"/>
        <w:rPr>
          <w:rFonts w:asciiTheme="minorHAnsi" w:hAnsiTheme="minorHAnsi"/>
          <w:sz w:val="16"/>
          <w:szCs w:val="16"/>
        </w:rPr>
      </w:pPr>
    </w:p>
    <w:p w14:paraId="04BF63A4" w14:textId="7B598AF0" w:rsidR="00EE033D" w:rsidRPr="00361452" w:rsidRDefault="00737CC8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The</w:t>
      </w:r>
      <w:r w:rsidR="00EE033D" w:rsidRPr="00361452">
        <w:rPr>
          <w:rFonts w:asciiTheme="minorHAnsi" w:hAnsiTheme="minorHAnsi"/>
          <w:sz w:val="22"/>
          <w:szCs w:val="22"/>
        </w:rPr>
        <w:t xml:space="preserve"> C</w:t>
      </w:r>
      <w:r w:rsidR="00030D53">
        <w:rPr>
          <w:rFonts w:asciiTheme="minorHAnsi" w:hAnsiTheme="minorHAnsi"/>
          <w:sz w:val="22"/>
          <w:szCs w:val="22"/>
        </w:rPr>
        <w:t>-R</w:t>
      </w:r>
      <w:r w:rsidR="00EE033D" w:rsidRPr="00361452">
        <w:rPr>
          <w:rFonts w:asciiTheme="minorHAnsi" w:hAnsiTheme="minorHAnsi"/>
          <w:sz w:val="22"/>
          <w:szCs w:val="22"/>
        </w:rPr>
        <w:t>OC manage</w:t>
      </w:r>
      <w:r>
        <w:rPr>
          <w:rFonts w:asciiTheme="minorHAnsi" w:hAnsiTheme="minorHAnsi"/>
          <w:sz w:val="22"/>
          <w:szCs w:val="22"/>
        </w:rPr>
        <w:t>s</w:t>
      </w:r>
      <w:r w:rsidR="00EE033D" w:rsidRPr="00361452">
        <w:rPr>
          <w:rFonts w:asciiTheme="minorHAnsi" w:hAnsiTheme="minorHAnsi"/>
          <w:sz w:val="22"/>
          <w:szCs w:val="22"/>
        </w:rPr>
        <w:t xml:space="preserve"> the approval and allocation of the</w:t>
      </w:r>
      <w:r w:rsidR="0096652D" w:rsidRPr="00361452">
        <w:rPr>
          <w:rFonts w:asciiTheme="minorHAnsi" w:hAnsiTheme="minorHAnsi"/>
          <w:sz w:val="22"/>
          <w:szCs w:val="22"/>
        </w:rPr>
        <w:t xml:space="preserve"> </w:t>
      </w:r>
      <w:r w:rsidR="00361452">
        <w:rPr>
          <w:rFonts w:asciiTheme="minorHAnsi" w:hAnsiTheme="minorHAnsi"/>
          <w:sz w:val="22"/>
          <w:szCs w:val="22"/>
        </w:rPr>
        <w:t>UoB</w:t>
      </w:r>
      <w:r w:rsidR="00EE033D" w:rsidRPr="00361452">
        <w:rPr>
          <w:rFonts w:asciiTheme="minorHAnsi" w:hAnsiTheme="minorHAnsi"/>
          <w:sz w:val="22"/>
          <w:szCs w:val="22"/>
        </w:rPr>
        <w:t xml:space="preserve"> budget for the funding of clinical trials insurance premiums that are not covered by the standard UoB insurance policy.</w:t>
      </w:r>
    </w:p>
    <w:p w14:paraId="63C7B674" w14:textId="77777777" w:rsidR="00737CC8" w:rsidRDefault="00737CC8" w:rsidP="000170E3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14:paraId="58D79CA2" w14:textId="57518B47" w:rsidR="00737CC8" w:rsidRDefault="00737CC8" w:rsidP="00D03697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Oversight of UoB CTUs:</w:t>
      </w:r>
    </w:p>
    <w:p w14:paraId="4E720883" w14:textId="69B351FF" w:rsidR="00E170BE" w:rsidRDefault="00737CC8" w:rsidP="732D1492">
      <w:pPr>
        <w:jc w:val="both"/>
        <w:rPr>
          <w:rFonts w:asciiTheme="minorHAnsi" w:hAnsiTheme="minorHAnsi"/>
          <w:sz w:val="22"/>
          <w:szCs w:val="22"/>
        </w:rPr>
      </w:pPr>
      <w:r w:rsidRPr="732D1492">
        <w:rPr>
          <w:rFonts w:asciiTheme="minorHAnsi" w:hAnsiTheme="minorHAnsi"/>
          <w:sz w:val="22"/>
          <w:szCs w:val="22"/>
        </w:rPr>
        <w:t>The C</w:t>
      </w:r>
      <w:r w:rsidR="00407DED" w:rsidRPr="732D1492">
        <w:rPr>
          <w:rFonts w:asciiTheme="minorHAnsi" w:hAnsiTheme="minorHAnsi"/>
          <w:sz w:val="22"/>
          <w:szCs w:val="22"/>
        </w:rPr>
        <w:t>-R</w:t>
      </w:r>
      <w:r w:rsidRPr="732D1492">
        <w:rPr>
          <w:rFonts w:asciiTheme="minorHAnsi" w:hAnsiTheme="minorHAnsi"/>
          <w:sz w:val="22"/>
          <w:szCs w:val="22"/>
        </w:rPr>
        <w:t>OC maintains oversight of the UoB CTUs</w:t>
      </w:r>
      <w:r w:rsidR="000369AF" w:rsidRPr="732D1492">
        <w:rPr>
          <w:rFonts w:asciiTheme="minorHAnsi" w:hAnsiTheme="minorHAnsi"/>
          <w:sz w:val="22"/>
          <w:szCs w:val="22"/>
        </w:rPr>
        <w:t xml:space="preserve">’ </w:t>
      </w:r>
      <w:r w:rsidRPr="732D1492">
        <w:rPr>
          <w:rFonts w:asciiTheme="minorHAnsi" w:hAnsiTheme="minorHAnsi"/>
          <w:sz w:val="22"/>
          <w:szCs w:val="22"/>
        </w:rPr>
        <w:t xml:space="preserve">systems set up to ensure the quality within the CTUs. </w:t>
      </w:r>
      <w:r w:rsidR="00E170BE" w:rsidRPr="732D1492">
        <w:rPr>
          <w:rFonts w:asciiTheme="minorHAnsi" w:hAnsiTheme="minorHAnsi"/>
          <w:sz w:val="22"/>
          <w:szCs w:val="22"/>
        </w:rPr>
        <w:t xml:space="preserve">For this, </w:t>
      </w:r>
      <w:r w:rsidR="00E50187" w:rsidRPr="732D1492">
        <w:rPr>
          <w:rFonts w:asciiTheme="minorHAnsi" w:hAnsiTheme="minorHAnsi"/>
          <w:sz w:val="22"/>
          <w:szCs w:val="22"/>
        </w:rPr>
        <w:t xml:space="preserve">the </w:t>
      </w:r>
      <w:r w:rsidR="00E170BE" w:rsidRPr="732D1492">
        <w:rPr>
          <w:rFonts w:asciiTheme="minorHAnsi" w:hAnsiTheme="minorHAnsi"/>
          <w:sz w:val="22"/>
          <w:szCs w:val="22"/>
        </w:rPr>
        <w:t xml:space="preserve">CTUs </w:t>
      </w:r>
      <w:r w:rsidRPr="732D1492">
        <w:rPr>
          <w:rFonts w:asciiTheme="minorHAnsi" w:hAnsiTheme="minorHAnsi"/>
          <w:sz w:val="22"/>
          <w:szCs w:val="22"/>
        </w:rPr>
        <w:t xml:space="preserve">will share </w:t>
      </w:r>
      <w:r w:rsidR="00E170BE" w:rsidRPr="732D1492">
        <w:rPr>
          <w:rFonts w:asciiTheme="minorHAnsi" w:hAnsiTheme="minorHAnsi"/>
          <w:sz w:val="22"/>
          <w:szCs w:val="22"/>
        </w:rPr>
        <w:t xml:space="preserve">their annual </w:t>
      </w:r>
      <w:r w:rsidR="00407DED" w:rsidRPr="732D1492">
        <w:rPr>
          <w:rFonts w:asciiTheme="minorHAnsi" w:hAnsiTheme="minorHAnsi"/>
          <w:sz w:val="22"/>
          <w:szCs w:val="22"/>
        </w:rPr>
        <w:t>a</w:t>
      </w:r>
      <w:r w:rsidR="00E170BE" w:rsidRPr="732D1492">
        <w:rPr>
          <w:rFonts w:asciiTheme="minorHAnsi" w:hAnsiTheme="minorHAnsi"/>
          <w:sz w:val="22"/>
          <w:szCs w:val="22"/>
        </w:rPr>
        <w:t xml:space="preserve">udit </w:t>
      </w:r>
      <w:r w:rsidR="00407DED" w:rsidRPr="732D1492">
        <w:rPr>
          <w:rFonts w:asciiTheme="minorHAnsi" w:hAnsiTheme="minorHAnsi"/>
          <w:sz w:val="22"/>
          <w:szCs w:val="22"/>
        </w:rPr>
        <w:t>p</w:t>
      </w:r>
      <w:r w:rsidR="00E170BE" w:rsidRPr="732D1492">
        <w:rPr>
          <w:rFonts w:asciiTheme="minorHAnsi" w:hAnsiTheme="minorHAnsi"/>
          <w:sz w:val="22"/>
          <w:szCs w:val="22"/>
        </w:rPr>
        <w:t>rogramme</w:t>
      </w:r>
      <w:r w:rsidR="00654048" w:rsidRPr="732D1492">
        <w:rPr>
          <w:rFonts w:asciiTheme="minorHAnsi" w:hAnsiTheme="minorHAnsi"/>
          <w:sz w:val="22"/>
          <w:szCs w:val="22"/>
        </w:rPr>
        <w:t xml:space="preserve"> and QMS management plan at least annually</w:t>
      </w:r>
      <w:r w:rsidR="00E170BE" w:rsidRPr="732D1492">
        <w:rPr>
          <w:rFonts w:asciiTheme="minorHAnsi" w:hAnsiTheme="minorHAnsi"/>
          <w:sz w:val="22"/>
          <w:szCs w:val="22"/>
        </w:rPr>
        <w:t xml:space="preserve"> </w:t>
      </w:r>
      <w:r w:rsidRPr="732D1492">
        <w:rPr>
          <w:rFonts w:asciiTheme="minorHAnsi" w:hAnsiTheme="minorHAnsi"/>
          <w:sz w:val="22"/>
          <w:szCs w:val="22"/>
        </w:rPr>
        <w:t>with the C</w:t>
      </w:r>
      <w:r w:rsidR="00407DED" w:rsidRPr="732D1492">
        <w:rPr>
          <w:rFonts w:asciiTheme="minorHAnsi" w:hAnsiTheme="minorHAnsi"/>
          <w:sz w:val="22"/>
          <w:szCs w:val="22"/>
        </w:rPr>
        <w:t>-R</w:t>
      </w:r>
      <w:r w:rsidRPr="732D1492">
        <w:rPr>
          <w:rFonts w:asciiTheme="minorHAnsi" w:hAnsiTheme="minorHAnsi"/>
          <w:sz w:val="22"/>
          <w:szCs w:val="22"/>
        </w:rPr>
        <w:t xml:space="preserve">OC. </w:t>
      </w:r>
      <w:r w:rsidR="00654048" w:rsidRPr="732D1492">
        <w:rPr>
          <w:rFonts w:asciiTheme="minorHAnsi" w:hAnsiTheme="minorHAnsi"/>
          <w:sz w:val="22"/>
          <w:szCs w:val="22"/>
        </w:rPr>
        <w:t>T</w:t>
      </w:r>
      <w:r w:rsidR="00E50187" w:rsidRPr="732D1492">
        <w:rPr>
          <w:rFonts w:asciiTheme="minorHAnsi" w:hAnsiTheme="minorHAnsi"/>
          <w:sz w:val="22"/>
          <w:szCs w:val="22"/>
        </w:rPr>
        <w:t xml:space="preserve">he </w:t>
      </w:r>
      <w:r w:rsidR="00E170BE" w:rsidRPr="732D1492">
        <w:rPr>
          <w:rFonts w:asciiTheme="minorHAnsi" w:hAnsiTheme="minorHAnsi"/>
          <w:sz w:val="22"/>
          <w:szCs w:val="22"/>
        </w:rPr>
        <w:t xml:space="preserve">CTUs </w:t>
      </w:r>
      <w:r w:rsidR="000A3715" w:rsidRPr="732D1492">
        <w:rPr>
          <w:rFonts w:asciiTheme="minorHAnsi" w:hAnsiTheme="minorHAnsi"/>
          <w:sz w:val="22"/>
          <w:szCs w:val="22"/>
        </w:rPr>
        <w:t xml:space="preserve">will </w:t>
      </w:r>
      <w:r w:rsidR="00654048" w:rsidRPr="732D1492">
        <w:rPr>
          <w:rFonts w:asciiTheme="minorHAnsi" w:hAnsiTheme="minorHAnsi"/>
          <w:sz w:val="22"/>
          <w:szCs w:val="22"/>
        </w:rPr>
        <w:t xml:space="preserve">also </w:t>
      </w:r>
      <w:r w:rsidR="000A3715" w:rsidRPr="732D1492">
        <w:rPr>
          <w:rFonts w:asciiTheme="minorHAnsi" w:hAnsiTheme="minorHAnsi"/>
          <w:sz w:val="22"/>
          <w:szCs w:val="22"/>
        </w:rPr>
        <w:t xml:space="preserve">report on </w:t>
      </w:r>
      <w:r w:rsidR="79950CD6" w:rsidRPr="732D1492">
        <w:rPr>
          <w:rFonts w:asciiTheme="minorHAnsi" w:hAnsiTheme="minorHAnsi"/>
          <w:sz w:val="22"/>
          <w:szCs w:val="22"/>
        </w:rPr>
        <w:t>the management and delivery of UoB-sponsored trials</w:t>
      </w:r>
      <w:r w:rsidR="54A5C3E7" w:rsidRPr="732D1492">
        <w:rPr>
          <w:rFonts w:asciiTheme="minorHAnsi" w:hAnsiTheme="minorHAnsi"/>
          <w:sz w:val="22"/>
          <w:szCs w:val="22"/>
        </w:rPr>
        <w:t>,</w:t>
      </w:r>
      <w:r w:rsidR="79950CD6" w:rsidRPr="732D1492">
        <w:rPr>
          <w:rFonts w:asciiTheme="minorHAnsi" w:hAnsiTheme="minorHAnsi"/>
          <w:sz w:val="22"/>
          <w:szCs w:val="22"/>
        </w:rPr>
        <w:t xml:space="preserve"> </w:t>
      </w:r>
      <w:r w:rsidR="54A5C3E7" w:rsidRPr="55AAA2E9">
        <w:rPr>
          <w:rFonts w:asciiTheme="minorHAnsi" w:hAnsiTheme="minorHAnsi"/>
          <w:sz w:val="22"/>
          <w:szCs w:val="22"/>
        </w:rPr>
        <w:t>including recruitment</w:t>
      </w:r>
      <w:r w:rsidR="79950CD6" w:rsidRPr="55AAA2E9">
        <w:rPr>
          <w:rFonts w:asciiTheme="minorHAnsi" w:hAnsiTheme="minorHAnsi"/>
          <w:sz w:val="22"/>
          <w:szCs w:val="22"/>
        </w:rPr>
        <w:t xml:space="preserve"> </w:t>
      </w:r>
      <w:r w:rsidR="79950CD6" w:rsidRPr="732D1492">
        <w:rPr>
          <w:rFonts w:asciiTheme="minorHAnsi" w:hAnsiTheme="minorHAnsi"/>
          <w:sz w:val="22"/>
          <w:szCs w:val="22"/>
        </w:rPr>
        <w:t xml:space="preserve">in </w:t>
      </w:r>
      <w:r w:rsidR="000A3715" w:rsidRPr="732D1492">
        <w:rPr>
          <w:rFonts w:asciiTheme="minorHAnsi" w:hAnsiTheme="minorHAnsi"/>
          <w:sz w:val="22"/>
          <w:szCs w:val="22"/>
        </w:rPr>
        <w:t xml:space="preserve">their trial portfolio </w:t>
      </w:r>
      <w:r w:rsidR="008703CF" w:rsidRPr="732D1492">
        <w:rPr>
          <w:rFonts w:asciiTheme="minorHAnsi" w:hAnsiTheme="minorHAnsi"/>
          <w:sz w:val="22"/>
          <w:szCs w:val="22"/>
        </w:rPr>
        <w:t xml:space="preserve">every 6 months through a formal report. </w:t>
      </w:r>
      <w:r w:rsidR="00654048" w:rsidRPr="732D1492">
        <w:rPr>
          <w:rFonts w:asciiTheme="minorHAnsi" w:hAnsiTheme="minorHAnsi"/>
          <w:sz w:val="22"/>
          <w:szCs w:val="22"/>
        </w:rPr>
        <w:t>Finally,</w:t>
      </w:r>
      <w:r w:rsidR="008703CF" w:rsidRPr="732D1492">
        <w:rPr>
          <w:rFonts w:asciiTheme="minorHAnsi" w:hAnsiTheme="minorHAnsi"/>
          <w:sz w:val="22"/>
          <w:szCs w:val="22"/>
        </w:rPr>
        <w:t xml:space="preserve"> the CTUs will flag up </w:t>
      </w:r>
      <w:r w:rsidR="00E170BE" w:rsidRPr="732D1492">
        <w:rPr>
          <w:rFonts w:asciiTheme="minorHAnsi" w:hAnsiTheme="minorHAnsi"/>
          <w:sz w:val="22"/>
          <w:szCs w:val="22"/>
        </w:rPr>
        <w:t xml:space="preserve">any </w:t>
      </w:r>
      <w:r w:rsidR="000A3715" w:rsidRPr="732D1492">
        <w:rPr>
          <w:rFonts w:asciiTheme="minorHAnsi" w:hAnsiTheme="minorHAnsi"/>
          <w:sz w:val="22"/>
          <w:szCs w:val="22"/>
        </w:rPr>
        <w:t xml:space="preserve">issues such as </w:t>
      </w:r>
      <w:r w:rsidR="00E170BE" w:rsidRPr="732D1492">
        <w:rPr>
          <w:rFonts w:asciiTheme="minorHAnsi" w:hAnsiTheme="minorHAnsi"/>
          <w:sz w:val="22"/>
          <w:szCs w:val="22"/>
        </w:rPr>
        <w:t>changes in resources</w:t>
      </w:r>
      <w:r w:rsidR="000A3715" w:rsidRPr="732D1492">
        <w:rPr>
          <w:rFonts w:asciiTheme="minorHAnsi" w:hAnsiTheme="minorHAnsi"/>
          <w:sz w:val="22"/>
          <w:szCs w:val="22"/>
        </w:rPr>
        <w:t xml:space="preserve"> </w:t>
      </w:r>
      <w:r w:rsidR="00E170BE" w:rsidRPr="732D1492">
        <w:rPr>
          <w:rFonts w:asciiTheme="minorHAnsi" w:hAnsiTheme="minorHAnsi"/>
          <w:sz w:val="22"/>
          <w:szCs w:val="22"/>
        </w:rPr>
        <w:t>that may impact on the quality of clinical trials conducted in the CTUs</w:t>
      </w:r>
      <w:r w:rsidR="008703CF" w:rsidRPr="732D1492">
        <w:rPr>
          <w:rFonts w:asciiTheme="minorHAnsi" w:hAnsiTheme="minorHAnsi"/>
          <w:sz w:val="22"/>
          <w:szCs w:val="22"/>
        </w:rPr>
        <w:t>.</w:t>
      </w:r>
    </w:p>
    <w:p w14:paraId="26D4FE0F" w14:textId="77777777" w:rsidR="00737CC8" w:rsidRPr="000170E3" w:rsidRDefault="00737CC8" w:rsidP="000170E3">
      <w:pPr>
        <w:jc w:val="both"/>
        <w:rPr>
          <w:rFonts w:asciiTheme="minorHAnsi" w:hAnsiTheme="minorHAnsi"/>
          <w:sz w:val="22"/>
          <w:szCs w:val="22"/>
        </w:rPr>
      </w:pPr>
    </w:p>
    <w:p w14:paraId="629F3AD8" w14:textId="16579DD8" w:rsidR="00EE033D" w:rsidRPr="00D03697" w:rsidRDefault="00EE033D" w:rsidP="00D03697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/>
          <w:b/>
          <w:i/>
          <w:sz w:val="22"/>
          <w:szCs w:val="22"/>
        </w:rPr>
      </w:pPr>
      <w:r w:rsidRPr="00D03697">
        <w:rPr>
          <w:rFonts w:asciiTheme="minorHAnsi" w:hAnsiTheme="minorHAnsi"/>
          <w:b/>
          <w:i/>
          <w:sz w:val="22"/>
          <w:szCs w:val="22"/>
        </w:rPr>
        <w:t xml:space="preserve">Portfolio </w:t>
      </w:r>
      <w:r w:rsidR="00145D13">
        <w:rPr>
          <w:rFonts w:asciiTheme="minorHAnsi" w:hAnsiTheme="minorHAnsi"/>
          <w:b/>
          <w:i/>
          <w:sz w:val="22"/>
          <w:szCs w:val="22"/>
        </w:rPr>
        <w:t>m</w:t>
      </w:r>
      <w:r w:rsidRPr="00D03697">
        <w:rPr>
          <w:rFonts w:asciiTheme="minorHAnsi" w:hAnsiTheme="minorHAnsi"/>
          <w:b/>
          <w:i/>
          <w:sz w:val="22"/>
          <w:szCs w:val="22"/>
        </w:rPr>
        <w:t xml:space="preserve">anagement and </w:t>
      </w:r>
      <w:r w:rsidR="00145D13">
        <w:rPr>
          <w:rFonts w:asciiTheme="minorHAnsi" w:hAnsiTheme="minorHAnsi"/>
          <w:b/>
          <w:i/>
          <w:sz w:val="22"/>
          <w:szCs w:val="22"/>
        </w:rPr>
        <w:t>o</w:t>
      </w:r>
      <w:r w:rsidRPr="00D03697">
        <w:rPr>
          <w:rFonts w:asciiTheme="minorHAnsi" w:hAnsiTheme="minorHAnsi"/>
          <w:b/>
          <w:i/>
          <w:sz w:val="22"/>
          <w:szCs w:val="22"/>
        </w:rPr>
        <w:t>versight:</w:t>
      </w:r>
    </w:p>
    <w:p w14:paraId="11A15866" w14:textId="16DF618A" w:rsidR="00EE033D" w:rsidRPr="00361452" w:rsidRDefault="00EE033D" w:rsidP="0073489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 w:rsidRPr="00361452">
        <w:rPr>
          <w:rFonts w:asciiTheme="minorHAnsi" w:hAnsiTheme="minorHAnsi"/>
          <w:sz w:val="22"/>
          <w:szCs w:val="22"/>
        </w:rPr>
        <w:t xml:space="preserve">The </w:t>
      </w:r>
      <w:r w:rsidR="00871F60">
        <w:rPr>
          <w:rFonts w:asciiTheme="minorHAnsi" w:hAnsiTheme="minorHAnsi"/>
          <w:sz w:val="22"/>
          <w:szCs w:val="22"/>
        </w:rPr>
        <w:t>REGI</w:t>
      </w:r>
      <w:r w:rsidR="00871F60" w:rsidRPr="00361452">
        <w:rPr>
          <w:rFonts w:asciiTheme="minorHAnsi" w:hAnsiTheme="minorHAnsi"/>
          <w:sz w:val="22"/>
          <w:szCs w:val="22"/>
        </w:rPr>
        <w:t xml:space="preserve"> </w:t>
      </w:r>
      <w:r w:rsidRPr="00361452">
        <w:rPr>
          <w:rFonts w:asciiTheme="minorHAnsi" w:hAnsiTheme="minorHAnsi"/>
          <w:sz w:val="22"/>
          <w:szCs w:val="22"/>
        </w:rPr>
        <w:t xml:space="preserve">will </w:t>
      </w:r>
      <w:r w:rsidR="0096652D" w:rsidRPr="00361452">
        <w:rPr>
          <w:rFonts w:asciiTheme="minorHAnsi" w:hAnsiTheme="minorHAnsi"/>
          <w:sz w:val="22"/>
          <w:szCs w:val="22"/>
        </w:rPr>
        <w:t xml:space="preserve">provide a </w:t>
      </w:r>
      <w:r w:rsidRPr="00361452">
        <w:rPr>
          <w:rFonts w:asciiTheme="minorHAnsi" w:hAnsiTheme="minorHAnsi"/>
          <w:sz w:val="22"/>
          <w:szCs w:val="22"/>
        </w:rPr>
        <w:t xml:space="preserve">report </w:t>
      </w:r>
      <w:r w:rsidR="00734891">
        <w:rPr>
          <w:rFonts w:asciiTheme="minorHAnsi" w:hAnsiTheme="minorHAnsi"/>
          <w:sz w:val="22"/>
          <w:szCs w:val="22"/>
        </w:rPr>
        <w:t xml:space="preserve">for every </w:t>
      </w:r>
      <w:r w:rsidRPr="00361452">
        <w:rPr>
          <w:rFonts w:asciiTheme="minorHAnsi" w:hAnsiTheme="minorHAnsi"/>
          <w:sz w:val="22"/>
          <w:szCs w:val="22"/>
        </w:rPr>
        <w:t>C</w:t>
      </w:r>
      <w:r w:rsidR="00407DED">
        <w:rPr>
          <w:rFonts w:asciiTheme="minorHAnsi" w:hAnsiTheme="minorHAnsi"/>
          <w:sz w:val="22"/>
          <w:szCs w:val="22"/>
        </w:rPr>
        <w:t>-R</w:t>
      </w:r>
      <w:r w:rsidRPr="00361452">
        <w:rPr>
          <w:rFonts w:asciiTheme="minorHAnsi" w:hAnsiTheme="minorHAnsi"/>
          <w:sz w:val="22"/>
          <w:szCs w:val="22"/>
        </w:rPr>
        <w:t xml:space="preserve">OC </w:t>
      </w:r>
      <w:r w:rsidR="00734891">
        <w:rPr>
          <w:rFonts w:asciiTheme="minorHAnsi" w:hAnsiTheme="minorHAnsi"/>
          <w:sz w:val="22"/>
          <w:szCs w:val="22"/>
        </w:rPr>
        <w:t>meeting</w:t>
      </w:r>
      <w:r w:rsidR="00C1150B">
        <w:rPr>
          <w:rFonts w:asciiTheme="minorHAnsi" w:hAnsiTheme="minorHAnsi"/>
          <w:sz w:val="22"/>
          <w:szCs w:val="22"/>
        </w:rPr>
        <w:t xml:space="preserve"> </w:t>
      </w:r>
      <w:r w:rsidR="00734891">
        <w:rPr>
          <w:rFonts w:asciiTheme="minorHAnsi" w:hAnsiTheme="minorHAnsi"/>
          <w:sz w:val="22"/>
          <w:szCs w:val="22"/>
        </w:rPr>
        <w:t>to</w:t>
      </w:r>
      <w:r w:rsidR="00734891" w:rsidRPr="00734891">
        <w:rPr>
          <w:rFonts w:asciiTheme="minorHAnsi" w:hAnsiTheme="minorHAnsi"/>
          <w:sz w:val="22"/>
          <w:szCs w:val="22"/>
        </w:rPr>
        <w:t xml:space="preserve"> enable </w:t>
      </w:r>
      <w:r w:rsidR="006F6EAC">
        <w:rPr>
          <w:rFonts w:asciiTheme="minorHAnsi" w:hAnsiTheme="minorHAnsi"/>
          <w:sz w:val="22"/>
          <w:szCs w:val="22"/>
        </w:rPr>
        <w:t xml:space="preserve">committee </w:t>
      </w:r>
      <w:r w:rsidR="00734891">
        <w:rPr>
          <w:rFonts w:asciiTheme="minorHAnsi" w:hAnsiTheme="minorHAnsi"/>
          <w:sz w:val="22"/>
          <w:szCs w:val="22"/>
        </w:rPr>
        <w:t xml:space="preserve">members </w:t>
      </w:r>
      <w:r w:rsidR="00734891" w:rsidRPr="00734891">
        <w:rPr>
          <w:rFonts w:asciiTheme="minorHAnsi" w:hAnsiTheme="minorHAnsi"/>
          <w:sz w:val="22"/>
          <w:szCs w:val="22"/>
        </w:rPr>
        <w:t xml:space="preserve">to monitor the number and risk of </w:t>
      </w:r>
      <w:r w:rsidRPr="00361452">
        <w:rPr>
          <w:rFonts w:asciiTheme="minorHAnsi" w:hAnsiTheme="minorHAnsi"/>
          <w:sz w:val="22"/>
          <w:szCs w:val="22"/>
        </w:rPr>
        <w:t xml:space="preserve">portfolio </w:t>
      </w:r>
      <w:r w:rsidR="0096652D" w:rsidRPr="00361452">
        <w:rPr>
          <w:rFonts w:asciiTheme="minorHAnsi" w:hAnsiTheme="minorHAnsi"/>
          <w:sz w:val="22"/>
          <w:szCs w:val="22"/>
        </w:rPr>
        <w:t xml:space="preserve">trials </w:t>
      </w:r>
      <w:r w:rsidRPr="00361452">
        <w:rPr>
          <w:rFonts w:asciiTheme="minorHAnsi" w:hAnsiTheme="minorHAnsi"/>
          <w:sz w:val="22"/>
          <w:szCs w:val="22"/>
        </w:rPr>
        <w:t>sponsored by UoB</w:t>
      </w:r>
      <w:r w:rsidR="00E170BE">
        <w:rPr>
          <w:rFonts w:asciiTheme="minorHAnsi" w:hAnsiTheme="minorHAnsi"/>
          <w:sz w:val="22"/>
          <w:szCs w:val="22"/>
        </w:rPr>
        <w:t xml:space="preserve"> and studies for which C</w:t>
      </w:r>
      <w:r w:rsidR="00180155">
        <w:rPr>
          <w:rFonts w:asciiTheme="minorHAnsi" w:hAnsiTheme="minorHAnsi"/>
          <w:sz w:val="22"/>
          <w:szCs w:val="22"/>
        </w:rPr>
        <w:t>-R</w:t>
      </w:r>
      <w:r w:rsidR="00E170BE">
        <w:rPr>
          <w:rFonts w:asciiTheme="minorHAnsi" w:hAnsiTheme="minorHAnsi"/>
          <w:sz w:val="22"/>
          <w:szCs w:val="22"/>
        </w:rPr>
        <w:t>OC provides oversight</w:t>
      </w:r>
      <w:r w:rsidRPr="00361452">
        <w:rPr>
          <w:rFonts w:asciiTheme="minorHAnsi" w:hAnsiTheme="minorHAnsi"/>
          <w:sz w:val="22"/>
          <w:szCs w:val="22"/>
        </w:rPr>
        <w:t xml:space="preserve">. </w:t>
      </w:r>
      <w:r w:rsidR="00734891">
        <w:rPr>
          <w:rFonts w:asciiTheme="minorHAnsi" w:hAnsiTheme="minorHAnsi"/>
          <w:sz w:val="22"/>
          <w:szCs w:val="22"/>
        </w:rPr>
        <w:t>In</w:t>
      </w:r>
      <w:r w:rsidR="00734891" w:rsidRPr="00734891">
        <w:rPr>
          <w:rFonts w:asciiTheme="minorHAnsi" w:hAnsiTheme="minorHAnsi"/>
          <w:sz w:val="22"/>
          <w:szCs w:val="22"/>
        </w:rPr>
        <w:t xml:space="preserve"> </w:t>
      </w:r>
      <w:r w:rsidR="00C1150B" w:rsidRPr="00734891">
        <w:rPr>
          <w:rFonts w:asciiTheme="minorHAnsi" w:hAnsiTheme="minorHAnsi"/>
          <w:sz w:val="22"/>
          <w:szCs w:val="22"/>
        </w:rPr>
        <w:t>addition,</w:t>
      </w:r>
      <w:r w:rsidR="00734891">
        <w:rPr>
          <w:rFonts w:asciiTheme="minorHAnsi" w:hAnsiTheme="minorHAnsi"/>
          <w:sz w:val="22"/>
          <w:szCs w:val="22"/>
        </w:rPr>
        <w:t xml:space="preserve"> </w:t>
      </w:r>
      <w:r w:rsidR="00C1150B">
        <w:rPr>
          <w:rFonts w:asciiTheme="minorHAnsi" w:hAnsiTheme="minorHAnsi"/>
          <w:sz w:val="22"/>
          <w:szCs w:val="22"/>
        </w:rPr>
        <w:t>C</w:t>
      </w:r>
      <w:r w:rsidR="00180155">
        <w:rPr>
          <w:rFonts w:asciiTheme="minorHAnsi" w:hAnsiTheme="minorHAnsi"/>
          <w:sz w:val="22"/>
          <w:szCs w:val="22"/>
        </w:rPr>
        <w:t>-R</w:t>
      </w:r>
      <w:r w:rsidR="00C1150B">
        <w:rPr>
          <w:rFonts w:asciiTheme="minorHAnsi" w:hAnsiTheme="minorHAnsi"/>
          <w:sz w:val="22"/>
          <w:szCs w:val="22"/>
        </w:rPr>
        <w:t xml:space="preserve">OC </w:t>
      </w:r>
      <w:r w:rsidR="00734891">
        <w:rPr>
          <w:rFonts w:asciiTheme="minorHAnsi" w:hAnsiTheme="minorHAnsi"/>
          <w:sz w:val="22"/>
          <w:szCs w:val="22"/>
        </w:rPr>
        <w:t>will receive</w:t>
      </w:r>
      <w:r w:rsidR="00734891" w:rsidRPr="00734891">
        <w:rPr>
          <w:rFonts w:asciiTheme="minorHAnsi" w:hAnsiTheme="minorHAnsi"/>
          <w:sz w:val="22"/>
          <w:szCs w:val="22"/>
        </w:rPr>
        <w:t xml:space="preserve"> update</w:t>
      </w:r>
      <w:r w:rsidR="006C4D2C">
        <w:rPr>
          <w:rFonts w:asciiTheme="minorHAnsi" w:hAnsiTheme="minorHAnsi"/>
          <w:sz w:val="22"/>
          <w:szCs w:val="22"/>
        </w:rPr>
        <w:t xml:space="preserve">s on recruitment issues with non-CTU-managed </w:t>
      </w:r>
      <w:r w:rsidR="00EF2463">
        <w:rPr>
          <w:rFonts w:asciiTheme="minorHAnsi" w:hAnsiTheme="minorHAnsi"/>
          <w:sz w:val="22"/>
          <w:szCs w:val="22"/>
        </w:rPr>
        <w:t>trials/studies</w:t>
      </w:r>
      <w:r w:rsidR="006C4D2C">
        <w:rPr>
          <w:rFonts w:asciiTheme="minorHAnsi" w:hAnsiTheme="minorHAnsi"/>
          <w:sz w:val="22"/>
          <w:szCs w:val="22"/>
        </w:rPr>
        <w:t xml:space="preserve"> and </w:t>
      </w:r>
      <w:r w:rsidR="00734891" w:rsidRPr="00734891">
        <w:rPr>
          <w:rFonts w:asciiTheme="minorHAnsi" w:hAnsiTheme="minorHAnsi"/>
          <w:sz w:val="22"/>
          <w:szCs w:val="22"/>
        </w:rPr>
        <w:t xml:space="preserve">on </w:t>
      </w:r>
      <w:r w:rsidR="00BB4081">
        <w:rPr>
          <w:rFonts w:asciiTheme="minorHAnsi" w:hAnsiTheme="minorHAnsi"/>
          <w:sz w:val="22"/>
          <w:szCs w:val="22"/>
        </w:rPr>
        <w:t>relevant UoB rese</w:t>
      </w:r>
      <w:r w:rsidR="00734891" w:rsidRPr="00734891">
        <w:rPr>
          <w:rFonts w:asciiTheme="minorHAnsi" w:hAnsiTheme="minorHAnsi"/>
          <w:sz w:val="22"/>
          <w:szCs w:val="22"/>
        </w:rPr>
        <w:t xml:space="preserve">arch ethics and integrity </w:t>
      </w:r>
      <w:r w:rsidR="00BB4081">
        <w:rPr>
          <w:rFonts w:asciiTheme="minorHAnsi" w:hAnsiTheme="minorHAnsi"/>
          <w:sz w:val="22"/>
          <w:szCs w:val="22"/>
        </w:rPr>
        <w:t>activity such as trial transparency</w:t>
      </w:r>
      <w:r w:rsidR="007B55E7">
        <w:rPr>
          <w:rFonts w:asciiTheme="minorHAnsi" w:hAnsiTheme="minorHAnsi"/>
          <w:sz w:val="22"/>
          <w:szCs w:val="22"/>
        </w:rPr>
        <w:t xml:space="preserve"> reporting</w:t>
      </w:r>
      <w:r w:rsidR="00BB4081">
        <w:rPr>
          <w:rFonts w:asciiTheme="minorHAnsi" w:hAnsiTheme="minorHAnsi"/>
          <w:sz w:val="22"/>
          <w:szCs w:val="22"/>
        </w:rPr>
        <w:t>.</w:t>
      </w:r>
    </w:p>
    <w:p w14:paraId="75C8F20E" w14:textId="77777777" w:rsidR="00EE033D" w:rsidRPr="00361452" w:rsidRDefault="00EE033D" w:rsidP="00764BC1">
      <w:pPr>
        <w:tabs>
          <w:tab w:val="num" w:pos="720"/>
        </w:tabs>
        <w:jc w:val="both"/>
        <w:rPr>
          <w:rFonts w:asciiTheme="minorHAnsi" w:hAnsiTheme="minorHAnsi"/>
          <w:b/>
          <w:i/>
          <w:sz w:val="22"/>
          <w:szCs w:val="22"/>
        </w:rPr>
      </w:pPr>
    </w:p>
    <w:p w14:paraId="38FAFB59" w14:textId="474C7174" w:rsidR="00361452" w:rsidRPr="00D03697" w:rsidRDefault="00EE033D" w:rsidP="00D03697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/>
          <w:b/>
          <w:i/>
          <w:sz w:val="22"/>
          <w:szCs w:val="22"/>
        </w:rPr>
      </w:pPr>
      <w:r w:rsidRPr="00D03697">
        <w:rPr>
          <w:rFonts w:asciiTheme="minorHAnsi" w:hAnsiTheme="minorHAnsi"/>
          <w:b/>
          <w:i/>
          <w:sz w:val="22"/>
          <w:szCs w:val="22"/>
        </w:rPr>
        <w:t xml:space="preserve">Oversight of </w:t>
      </w:r>
      <w:r w:rsidR="00145D13">
        <w:rPr>
          <w:rFonts w:asciiTheme="minorHAnsi" w:hAnsiTheme="minorHAnsi"/>
          <w:b/>
          <w:i/>
          <w:sz w:val="22"/>
          <w:szCs w:val="22"/>
        </w:rPr>
        <w:t>c</w:t>
      </w:r>
      <w:r w:rsidRPr="00D03697">
        <w:rPr>
          <w:rFonts w:asciiTheme="minorHAnsi" w:hAnsiTheme="minorHAnsi"/>
          <w:b/>
          <w:i/>
          <w:sz w:val="22"/>
          <w:szCs w:val="22"/>
        </w:rPr>
        <w:t xml:space="preserve">ompliance </w:t>
      </w:r>
      <w:r w:rsidR="00145D13">
        <w:rPr>
          <w:rFonts w:asciiTheme="minorHAnsi" w:hAnsiTheme="minorHAnsi"/>
          <w:b/>
          <w:i/>
          <w:sz w:val="22"/>
          <w:szCs w:val="22"/>
        </w:rPr>
        <w:t>r</w:t>
      </w:r>
      <w:r w:rsidRPr="00D03697">
        <w:rPr>
          <w:rFonts w:asciiTheme="minorHAnsi" w:hAnsiTheme="minorHAnsi"/>
          <w:b/>
          <w:i/>
          <w:sz w:val="22"/>
          <w:szCs w:val="22"/>
        </w:rPr>
        <w:t>eview:</w:t>
      </w:r>
    </w:p>
    <w:p w14:paraId="0F894D57" w14:textId="12BC771F" w:rsidR="00EE033D" w:rsidRPr="00361452" w:rsidRDefault="003865A0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During each meeting, t</w:t>
      </w:r>
      <w:r w:rsidRPr="00361452">
        <w:rPr>
          <w:rFonts w:asciiTheme="minorHAnsi" w:hAnsiTheme="minorHAnsi"/>
          <w:sz w:val="22"/>
          <w:szCs w:val="22"/>
        </w:rPr>
        <w:t xml:space="preserve">he </w:t>
      </w:r>
      <w:r w:rsidR="00A45877" w:rsidRPr="00361452">
        <w:rPr>
          <w:rFonts w:asciiTheme="minorHAnsi" w:hAnsiTheme="minorHAnsi"/>
          <w:sz w:val="22"/>
          <w:szCs w:val="22"/>
        </w:rPr>
        <w:t>C</w:t>
      </w:r>
      <w:r w:rsidR="00E46F2C">
        <w:rPr>
          <w:rFonts w:asciiTheme="minorHAnsi" w:hAnsiTheme="minorHAnsi"/>
          <w:sz w:val="22"/>
          <w:szCs w:val="22"/>
        </w:rPr>
        <w:t>-R</w:t>
      </w:r>
      <w:r w:rsidR="00A45877" w:rsidRPr="00361452">
        <w:rPr>
          <w:rFonts w:asciiTheme="minorHAnsi" w:hAnsiTheme="minorHAnsi"/>
          <w:sz w:val="22"/>
          <w:szCs w:val="22"/>
        </w:rPr>
        <w:t xml:space="preserve">OC will receive reports from </w:t>
      </w:r>
      <w:r>
        <w:rPr>
          <w:rFonts w:asciiTheme="minorHAnsi" w:hAnsiTheme="minorHAnsi"/>
          <w:sz w:val="22"/>
          <w:szCs w:val="22"/>
        </w:rPr>
        <w:t xml:space="preserve">the CRCT </w:t>
      </w:r>
      <w:r w:rsidR="00A45877" w:rsidRPr="00361452">
        <w:rPr>
          <w:rFonts w:asciiTheme="minorHAnsi" w:hAnsiTheme="minorHAnsi"/>
          <w:sz w:val="22"/>
          <w:szCs w:val="22"/>
        </w:rPr>
        <w:t xml:space="preserve">on any major risks to the UoB </w:t>
      </w:r>
      <w:r w:rsidR="0063671E">
        <w:rPr>
          <w:rFonts w:asciiTheme="minorHAnsi" w:hAnsiTheme="minorHAnsi"/>
          <w:sz w:val="22"/>
          <w:szCs w:val="22"/>
        </w:rPr>
        <w:t xml:space="preserve"> </w:t>
      </w:r>
      <w:r w:rsidR="00A45877" w:rsidRPr="00361452">
        <w:rPr>
          <w:rFonts w:asciiTheme="minorHAnsi" w:hAnsiTheme="minorHAnsi"/>
          <w:sz w:val="22"/>
          <w:szCs w:val="22"/>
        </w:rPr>
        <w:t>sponsored trials</w:t>
      </w:r>
      <w:r>
        <w:rPr>
          <w:rFonts w:asciiTheme="minorHAnsi" w:hAnsiTheme="minorHAnsi"/>
          <w:sz w:val="22"/>
          <w:szCs w:val="22"/>
        </w:rPr>
        <w:t xml:space="preserve"> and studies (as applicable)</w:t>
      </w:r>
      <w:r w:rsidR="00A45877" w:rsidRPr="00361452">
        <w:rPr>
          <w:rFonts w:asciiTheme="minorHAnsi" w:hAnsiTheme="minorHAnsi"/>
          <w:sz w:val="22"/>
          <w:szCs w:val="22"/>
        </w:rPr>
        <w:t>, trial</w:t>
      </w:r>
      <w:r>
        <w:rPr>
          <w:rFonts w:asciiTheme="minorHAnsi" w:hAnsiTheme="minorHAnsi"/>
          <w:sz w:val="22"/>
          <w:szCs w:val="22"/>
        </w:rPr>
        <w:t>/study</w:t>
      </w:r>
      <w:r w:rsidR="00A45877" w:rsidRPr="00361452">
        <w:rPr>
          <w:rFonts w:asciiTheme="minorHAnsi" w:hAnsiTheme="minorHAnsi"/>
          <w:sz w:val="22"/>
          <w:szCs w:val="22"/>
        </w:rPr>
        <w:t xml:space="preserve"> participants and/or the organi</w:t>
      </w:r>
      <w:r w:rsidR="00361452" w:rsidRPr="00361452">
        <w:rPr>
          <w:rFonts w:asciiTheme="minorHAnsi" w:hAnsiTheme="minorHAnsi"/>
          <w:sz w:val="22"/>
          <w:szCs w:val="22"/>
        </w:rPr>
        <w:t>s</w:t>
      </w:r>
      <w:r w:rsidR="00A45877" w:rsidRPr="00361452">
        <w:rPr>
          <w:rFonts w:asciiTheme="minorHAnsi" w:hAnsiTheme="minorHAnsi"/>
          <w:sz w:val="22"/>
          <w:szCs w:val="22"/>
        </w:rPr>
        <w:t>ation</w:t>
      </w:r>
      <w:r w:rsidR="00361452">
        <w:rPr>
          <w:rFonts w:asciiTheme="minorHAnsi" w:hAnsiTheme="minorHAnsi"/>
          <w:sz w:val="22"/>
          <w:szCs w:val="22"/>
        </w:rPr>
        <w:t>,</w:t>
      </w:r>
      <w:r w:rsidR="00A45877" w:rsidRPr="00361452">
        <w:rPr>
          <w:rFonts w:asciiTheme="minorHAnsi" w:hAnsiTheme="minorHAnsi"/>
          <w:sz w:val="22"/>
          <w:szCs w:val="22"/>
        </w:rPr>
        <w:t xml:space="preserve"> arising from failure to comply with key legislative requirements and the actions that have been taken</w:t>
      </w:r>
      <w:r w:rsidR="14A0E04C" w:rsidRPr="55AAA2E9">
        <w:rPr>
          <w:rFonts w:asciiTheme="minorHAnsi" w:hAnsiTheme="minorHAnsi"/>
          <w:sz w:val="22"/>
          <w:szCs w:val="22"/>
        </w:rPr>
        <w:t>, or evidence</w:t>
      </w:r>
      <w:r w:rsidR="14A0E04C" w:rsidRPr="7E1ADC58">
        <w:rPr>
          <w:rFonts w:asciiTheme="minorHAnsi" w:hAnsiTheme="minorHAnsi"/>
          <w:sz w:val="22"/>
          <w:szCs w:val="22"/>
        </w:rPr>
        <w:t xml:space="preserve"> of poor recruitment</w:t>
      </w:r>
      <w:r w:rsidR="00A45877" w:rsidRPr="7E1ADC58">
        <w:rPr>
          <w:rFonts w:asciiTheme="minorHAnsi" w:hAnsiTheme="minorHAnsi"/>
          <w:sz w:val="22"/>
          <w:szCs w:val="22"/>
        </w:rPr>
        <w:t>.</w:t>
      </w:r>
      <w:r w:rsidR="00A45877" w:rsidRPr="00361452">
        <w:rPr>
          <w:rFonts w:asciiTheme="minorHAnsi" w:hAnsiTheme="minorHAnsi"/>
          <w:sz w:val="22"/>
          <w:szCs w:val="22"/>
        </w:rPr>
        <w:t xml:space="preserve"> </w:t>
      </w:r>
      <w:r w:rsidR="00416149">
        <w:rPr>
          <w:rFonts w:asciiTheme="minorHAnsi" w:hAnsiTheme="minorHAnsi"/>
          <w:sz w:val="22"/>
          <w:szCs w:val="22"/>
        </w:rPr>
        <w:t xml:space="preserve">The </w:t>
      </w:r>
      <w:r w:rsidR="00AF04F8" w:rsidRPr="00361452">
        <w:rPr>
          <w:rFonts w:asciiTheme="minorHAnsi" w:hAnsiTheme="minorHAnsi"/>
          <w:sz w:val="22"/>
          <w:szCs w:val="22"/>
        </w:rPr>
        <w:t>C</w:t>
      </w:r>
      <w:r w:rsidR="001549D7">
        <w:rPr>
          <w:rFonts w:asciiTheme="minorHAnsi" w:hAnsiTheme="minorHAnsi"/>
          <w:sz w:val="22"/>
          <w:szCs w:val="22"/>
        </w:rPr>
        <w:t>-R</w:t>
      </w:r>
      <w:r w:rsidR="00AF04F8" w:rsidRPr="00361452">
        <w:rPr>
          <w:rFonts w:asciiTheme="minorHAnsi" w:hAnsiTheme="minorHAnsi"/>
          <w:sz w:val="22"/>
          <w:szCs w:val="22"/>
        </w:rPr>
        <w:t xml:space="preserve">OC will advise on whether further corrective action is required and review </w:t>
      </w:r>
      <w:r w:rsidR="00361452">
        <w:rPr>
          <w:rFonts w:asciiTheme="minorHAnsi" w:hAnsiTheme="minorHAnsi"/>
          <w:sz w:val="22"/>
          <w:szCs w:val="22"/>
        </w:rPr>
        <w:t xml:space="preserve">and approve </w:t>
      </w:r>
      <w:r w:rsidR="00AF04F8" w:rsidRPr="00361452">
        <w:rPr>
          <w:rFonts w:asciiTheme="minorHAnsi" w:hAnsiTheme="minorHAnsi"/>
          <w:sz w:val="22"/>
          <w:szCs w:val="22"/>
        </w:rPr>
        <w:t>the plan to prevent re-occurrence of further similar risks</w:t>
      </w:r>
      <w:r w:rsidR="00EE033D" w:rsidRPr="00361452">
        <w:rPr>
          <w:rFonts w:asciiTheme="minorHAnsi" w:hAnsiTheme="minorHAnsi"/>
          <w:sz w:val="22"/>
          <w:szCs w:val="22"/>
        </w:rPr>
        <w:t>.</w:t>
      </w:r>
      <w:r w:rsidR="00361452">
        <w:rPr>
          <w:rFonts w:asciiTheme="minorHAnsi" w:hAnsiTheme="minorHAnsi"/>
          <w:sz w:val="22"/>
          <w:szCs w:val="22"/>
        </w:rPr>
        <w:t xml:space="preserve"> </w:t>
      </w:r>
      <w:r w:rsidR="00AF04F8" w:rsidRPr="00361452">
        <w:rPr>
          <w:rFonts w:asciiTheme="minorHAnsi" w:hAnsiTheme="minorHAnsi"/>
          <w:sz w:val="22"/>
          <w:szCs w:val="22"/>
        </w:rPr>
        <w:t xml:space="preserve">If an issue cannot be resolved </w:t>
      </w:r>
      <w:r w:rsidR="00706316">
        <w:rPr>
          <w:rFonts w:asciiTheme="minorHAnsi" w:hAnsiTheme="minorHAnsi"/>
          <w:sz w:val="22"/>
          <w:szCs w:val="22"/>
        </w:rPr>
        <w:t xml:space="preserve">with support from the </w:t>
      </w:r>
      <w:r w:rsidR="00871F60">
        <w:rPr>
          <w:rFonts w:asciiTheme="minorHAnsi" w:hAnsiTheme="minorHAnsi"/>
          <w:sz w:val="22"/>
          <w:szCs w:val="22"/>
        </w:rPr>
        <w:t>REGI</w:t>
      </w:r>
      <w:r w:rsidR="00871F60" w:rsidRPr="00361452">
        <w:rPr>
          <w:rFonts w:asciiTheme="minorHAnsi" w:hAnsiTheme="minorHAnsi"/>
          <w:sz w:val="22"/>
          <w:szCs w:val="22"/>
        </w:rPr>
        <w:t xml:space="preserve"> </w:t>
      </w:r>
      <w:r w:rsidR="00AF04F8" w:rsidRPr="00361452">
        <w:rPr>
          <w:rFonts w:asciiTheme="minorHAnsi" w:hAnsiTheme="minorHAnsi"/>
          <w:sz w:val="22"/>
          <w:szCs w:val="22"/>
        </w:rPr>
        <w:t xml:space="preserve">or </w:t>
      </w:r>
      <w:r w:rsidR="00C2332A">
        <w:rPr>
          <w:rFonts w:asciiTheme="minorHAnsi" w:hAnsiTheme="minorHAnsi"/>
          <w:sz w:val="22"/>
          <w:szCs w:val="22"/>
        </w:rPr>
        <w:t xml:space="preserve">the </w:t>
      </w:r>
      <w:r w:rsidR="00AF04F8" w:rsidRPr="00361452">
        <w:rPr>
          <w:rFonts w:asciiTheme="minorHAnsi" w:hAnsiTheme="minorHAnsi"/>
          <w:sz w:val="22"/>
          <w:szCs w:val="22"/>
        </w:rPr>
        <w:t>C</w:t>
      </w:r>
      <w:r w:rsidR="001549D7">
        <w:rPr>
          <w:rFonts w:asciiTheme="minorHAnsi" w:hAnsiTheme="minorHAnsi"/>
          <w:sz w:val="22"/>
          <w:szCs w:val="22"/>
        </w:rPr>
        <w:t>-R</w:t>
      </w:r>
      <w:r w:rsidR="00AF04F8" w:rsidRPr="00361452">
        <w:rPr>
          <w:rFonts w:asciiTheme="minorHAnsi" w:hAnsiTheme="minorHAnsi"/>
          <w:sz w:val="22"/>
          <w:szCs w:val="22"/>
        </w:rPr>
        <w:t xml:space="preserve">OC, this </w:t>
      </w:r>
      <w:r w:rsidR="00546F27">
        <w:rPr>
          <w:rFonts w:asciiTheme="minorHAnsi" w:hAnsiTheme="minorHAnsi"/>
          <w:sz w:val="22"/>
          <w:szCs w:val="22"/>
        </w:rPr>
        <w:t xml:space="preserve">will be </w:t>
      </w:r>
      <w:r w:rsidR="00361452">
        <w:rPr>
          <w:rFonts w:asciiTheme="minorHAnsi" w:hAnsiTheme="minorHAnsi"/>
          <w:sz w:val="22"/>
          <w:szCs w:val="22"/>
        </w:rPr>
        <w:t>escalated through relevant reporting routes</w:t>
      </w:r>
      <w:r w:rsidR="00AF04F8" w:rsidRPr="00361452">
        <w:rPr>
          <w:rFonts w:asciiTheme="minorHAnsi" w:hAnsiTheme="minorHAnsi"/>
          <w:sz w:val="22"/>
          <w:szCs w:val="22"/>
        </w:rPr>
        <w:t>.</w:t>
      </w:r>
    </w:p>
    <w:p w14:paraId="2168CB70" w14:textId="77777777" w:rsidR="00EE033D" w:rsidRPr="002D6044" w:rsidRDefault="00EE033D" w:rsidP="00764BC1">
      <w:pPr>
        <w:tabs>
          <w:tab w:val="num" w:pos="720"/>
        </w:tabs>
        <w:jc w:val="both"/>
        <w:rPr>
          <w:sz w:val="16"/>
          <w:szCs w:val="16"/>
        </w:rPr>
      </w:pPr>
    </w:p>
    <w:p w14:paraId="4C515071" w14:textId="633294C9" w:rsidR="00B358A4" w:rsidRDefault="008E0961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Compliance review p</w:t>
      </w:r>
      <w:r w:rsidR="00B358A4" w:rsidRPr="00287FC2">
        <w:rPr>
          <w:rFonts w:asciiTheme="minorHAnsi" w:hAnsiTheme="minorHAnsi"/>
          <w:i/>
          <w:sz w:val="22"/>
          <w:szCs w:val="22"/>
        </w:rPr>
        <w:t>rogram</w:t>
      </w:r>
      <w:r>
        <w:rPr>
          <w:rFonts w:asciiTheme="minorHAnsi" w:hAnsiTheme="minorHAnsi"/>
          <w:i/>
          <w:sz w:val="22"/>
          <w:szCs w:val="22"/>
        </w:rPr>
        <w:t>me</w:t>
      </w:r>
      <w:r w:rsidR="00B358A4" w:rsidRPr="00287FC2">
        <w:rPr>
          <w:rFonts w:asciiTheme="minorHAnsi" w:hAnsiTheme="minorHAnsi"/>
          <w:i/>
          <w:sz w:val="22"/>
          <w:szCs w:val="22"/>
        </w:rPr>
        <w:t xml:space="preserve"> for the UoB clinical </w:t>
      </w:r>
      <w:r w:rsidR="001549D7">
        <w:rPr>
          <w:rFonts w:asciiTheme="minorHAnsi" w:hAnsiTheme="minorHAnsi"/>
          <w:i/>
          <w:sz w:val="22"/>
          <w:szCs w:val="22"/>
        </w:rPr>
        <w:t>research</w:t>
      </w:r>
      <w:r w:rsidR="001549D7" w:rsidRPr="00287FC2">
        <w:rPr>
          <w:rFonts w:asciiTheme="minorHAnsi" w:hAnsiTheme="minorHAnsi"/>
          <w:i/>
          <w:sz w:val="22"/>
          <w:szCs w:val="22"/>
        </w:rPr>
        <w:t xml:space="preserve"> </w:t>
      </w:r>
      <w:r w:rsidR="00B358A4" w:rsidRPr="00287FC2">
        <w:rPr>
          <w:rFonts w:asciiTheme="minorHAnsi" w:hAnsiTheme="minorHAnsi"/>
          <w:i/>
          <w:sz w:val="22"/>
          <w:szCs w:val="22"/>
        </w:rPr>
        <w:t>portfolio</w:t>
      </w:r>
      <w:r w:rsidR="00B358A4" w:rsidRPr="00361452">
        <w:rPr>
          <w:rFonts w:asciiTheme="minorHAnsi" w:hAnsiTheme="minorHAnsi"/>
          <w:sz w:val="22"/>
          <w:szCs w:val="22"/>
        </w:rPr>
        <w:t xml:space="preserve"> </w:t>
      </w:r>
    </w:p>
    <w:p w14:paraId="7B096E8B" w14:textId="594764B8" w:rsidR="00706316" w:rsidRPr="00287FC2" w:rsidRDefault="00C2332A" w:rsidP="00706316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AF04F8" w:rsidRPr="00361452">
        <w:rPr>
          <w:rFonts w:asciiTheme="minorHAnsi" w:hAnsiTheme="minorHAnsi"/>
          <w:sz w:val="22"/>
          <w:szCs w:val="22"/>
        </w:rPr>
        <w:t>C</w:t>
      </w:r>
      <w:r w:rsidR="001549D7">
        <w:rPr>
          <w:rFonts w:asciiTheme="minorHAnsi" w:hAnsiTheme="minorHAnsi"/>
          <w:sz w:val="22"/>
          <w:szCs w:val="22"/>
        </w:rPr>
        <w:t>-R</w:t>
      </w:r>
      <w:r w:rsidR="00AF04F8" w:rsidRPr="00361452">
        <w:rPr>
          <w:rFonts w:asciiTheme="minorHAnsi" w:hAnsiTheme="minorHAnsi"/>
          <w:sz w:val="22"/>
          <w:szCs w:val="22"/>
        </w:rPr>
        <w:t xml:space="preserve">OC </w:t>
      </w:r>
      <w:r w:rsidR="00840CB7" w:rsidRPr="00361452">
        <w:rPr>
          <w:rFonts w:asciiTheme="minorHAnsi" w:hAnsiTheme="minorHAnsi"/>
          <w:sz w:val="22"/>
          <w:szCs w:val="22"/>
        </w:rPr>
        <w:t xml:space="preserve">will provide oversight for the </w:t>
      </w:r>
      <w:r w:rsidR="00A45877" w:rsidRPr="00361452">
        <w:rPr>
          <w:rFonts w:asciiTheme="minorHAnsi" w:hAnsiTheme="minorHAnsi"/>
          <w:sz w:val="22"/>
          <w:szCs w:val="22"/>
        </w:rPr>
        <w:t>CRCT</w:t>
      </w:r>
      <w:r w:rsidR="00361452" w:rsidRPr="00361452">
        <w:rPr>
          <w:rFonts w:asciiTheme="minorHAnsi" w:hAnsiTheme="minorHAnsi"/>
          <w:sz w:val="22"/>
          <w:szCs w:val="22"/>
        </w:rPr>
        <w:t>-led</w:t>
      </w:r>
      <w:r w:rsidR="00A45877" w:rsidRPr="00361452">
        <w:rPr>
          <w:rFonts w:asciiTheme="minorHAnsi" w:hAnsiTheme="minorHAnsi"/>
          <w:sz w:val="22"/>
          <w:szCs w:val="22"/>
        </w:rPr>
        <w:t xml:space="preserve"> </w:t>
      </w:r>
      <w:r w:rsidR="008E0961">
        <w:rPr>
          <w:rFonts w:asciiTheme="minorHAnsi" w:hAnsiTheme="minorHAnsi"/>
          <w:sz w:val="22"/>
          <w:szCs w:val="22"/>
        </w:rPr>
        <w:t>program</w:t>
      </w:r>
      <w:r w:rsidR="003865A0">
        <w:rPr>
          <w:rFonts w:asciiTheme="minorHAnsi" w:hAnsiTheme="minorHAnsi"/>
          <w:sz w:val="22"/>
          <w:szCs w:val="22"/>
        </w:rPr>
        <w:t>me</w:t>
      </w:r>
      <w:r w:rsidR="008E0961">
        <w:rPr>
          <w:rFonts w:asciiTheme="minorHAnsi" w:hAnsiTheme="minorHAnsi"/>
          <w:sz w:val="22"/>
          <w:szCs w:val="22"/>
        </w:rPr>
        <w:t xml:space="preserve"> of compliance review activities, to include the  programme of </w:t>
      </w:r>
      <w:r w:rsidR="008464FB">
        <w:rPr>
          <w:rFonts w:asciiTheme="minorHAnsi" w:hAnsiTheme="minorHAnsi"/>
          <w:sz w:val="22"/>
          <w:szCs w:val="22"/>
        </w:rPr>
        <w:t xml:space="preserve">audits, </w:t>
      </w:r>
      <w:r w:rsidR="008E0961">
        <w:rPr>
          <w:rFonts w:asciiTheme="minorHAnsi" w:hAnsiTheme="minorHAnsi"/>
          <w:sz w:val="22"/>
          <w:szCs w:val="22"/>
        </w:rPr>
        <w:t>Sponsor Support Visits, and on-site monitoring activities</w:t>
      </w:r>
      <w:r w:rsidR="008464FB">
        <w:rPr>
          <w:rFonts w:asciiTheme="minorHAnsi" w:hAnsiTheme="minorHAnsi"/>
          <w:sz w:val="22"/>
          <w:szCs w:val="22"/>
        </w:rPr>
        <w:t xml:space="preserve"> (where applicable)</w:t>
      </w:r>
      <w:r w:rsidR="008E0961">
        <w:rPr>
          <w:rFonts w:asciiTheme="minorHAnsi" w:hAnsiTheme="minorHAnsi"/>
          <w:sz w:val="22"/>
          <w:szCs w:val="22"/>
        </w:rPr>
        <w:t xml:space="preserve">. </w:t>
      </w:r>
      <w:r w:rsidR="000A3715">
        <w:rPr>
          <w:rFonts w:asciiTheme="minorHAnsi" w:hAnsiTheme="minorHAnsi"/>
          <w:sz w:val="22"/>
          <w:szCs w:val="22"/>
        </w:rPr>
        <w:t>In addition, t</w:t>
      </w:r>
      <w:r w:rsidR="00D80956">
        <w:rPr>
          <w:rFonts w:asciiTheme="minorHAnsi" w:hAnsiTheme="minorHAnsi"/>
          <w:sz w:val="22"/>
          <w:szCs w:val="22"/>
        </w:rPr>
        <w:t>he C</w:t>
      </w:r>
      <w:r w:rsidR="00011E44">
        <w:rPr>
          <w:rFonts w:asciiTheme="minorHAnsi" w:hAnsiTheme="minorHAnsi"/>
          <w:sz w:val="22"/>
          <w:szCs w:val="22"/>
        </w:rPr>
        <w:t>-R</w:t>
      </w:r>
      <w:r w:rsidR="00D80956">
        <w:rPr>
          <w:rFonts w:asciiTheme="minorHAnsi" w:hAnsiTheme="minorHAnsi"/>
          <w:sz w:val="22"/>
          <w:szCs w:val="22"/>
        </w:rPr>
        <w:t>OC review</w:t>
      </w:r>
      <w:r w:rsidR="006518B8">
        <w:rPr>
          <w:rFonts w:asciiTheme="minorHAnsi" w:hAnsiTheme="minorHAnsi"/>
          <w:sz w:val="22"/>
          <w:szCs w:val="22"/>
        </w:rPr>
        <w:t>s</w:t>
      </w:r>
      <w:r w:rsidR="00D8095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D80956">
        <w:rPr>
          <w:rFonts w:asciiTheme="minorHAnsi" w:hAnsiTheme="minorHAnsi"/>
          <w:sz w:val="22"/>
          <w:szCs w:val="22"/>
        </w:rPr>
        <w:t>reports</w:t>
      </w:r>
      <w:proofErr w:type="gramEnd"/>
      <w:r w:rsidR="00D80956">
        <w:rPr>
          <w:rFonts w:asciiTheme="minorHAnsi" w:hAnsiTheme="minorHAnsi"/>
          <w:sz w:val="22"/>
          <w:szCs w:val="22"/>
        </w:rPr>
        <w:t xml:space="preserve"> of audits conducted by the CRCT</w:t>
      </w:r>
      <w:r w:rsidR="00706316">
        <w:rPr>
          <w:rFonts w:asciiTheme="minorHAnsi" w:hAnsiTheme="minorHAnsi"/>
          <w:sz w:val="22"/>
          <w:szCs w:val="22"/>
        </w:rPr>
        <w:t xml:space="preserve">, including </w:t>
      </w:r>
      <w:r w:rsidR="00706316">
        <w:rPr>
          <w:rFonts w:asciiTheme="minorHAnsi" w:hAnsiTheme="minorHAnsi" w:cs="Arial"/>
          <w:sz w:val="22"/>
          <w:szCs w:val="22"/>
        </w:rPr>
        <w:t>6 monthly feedback on their review of a selection of the UoB CTUs’ on-site monitoring visit reports.</w:t>
      </w:r>
    </w:p>
    <w:p w14:paraId="5E00CC51" w14:textId="77777777" w:rsidR="00840CB7" w:rsidRPr="00287FC2" w:rsidRDefault="00840CB7" w:rsidP="00764BC1">
      <w:pPr>
        <w:tabs>
          <w:tab w:val="num" w:pos="720"/>
        </w:tabs>
        <w:jc w:val="both"/>
        <w:rPr>
          <w:rFonts w:asciiTheme="minorHAnsi" w:hAnsiTheme="minorHAnsi" w:cs="Arial"/>
          <w:sz w:val="16"/>
          <w:szCs w:val="16"/>
        </w:rPr>
      </w:pPr>
    </w:p>
    <w:p w14:paraId="5FAB1B36" w14:textId="5AA93A11" w:rsidR="00EE033D" w:rsidRPr="00287FC2" w:rsidRDefault="00840CB7" w:rsidP="00764BC1">
      <w:pPr>
        <w:tabs>
          <w:tab w:val="num" w:pos="720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287FC2">
        <w:rPr>
          <w:rFonts w:asciiTheme="minorHAnsi" w:hAnsiTheme="minorHAnsi" w:cs="Arial"/>
          <w:i/>
          <w:sz w:val="22"/>
          <w:szCs w:val="22"/>
        </w:rPr>
        <w:t xml:space="preserve">Serious </w:t>
      </w:r>
      <w:r w:rsidR="0042474A">
        <w:rPr>
          <w:rFonts w:asciiTheme="minorHAnsi" w:hAnsiTheme="minorHAnsi" w:cs="Arial"/>
          <w:i/>
          <w:sz w:val="22"/>
          <w:szCs w:val="22"/>
        </w:rPr>
        <w:t>b</w:t>
      </w:r>
      <w:r w:rsidRPr="00287FC2">
        <w:rPr>
          <w:rFonts w:asciiTheme="minorHAnsi" w:hAnsiTheme="minorHAnsi" w:cs="Arial"/>
          <w:i/>
          <w:sz w:val="22"/>
          <w:szCs w:val="22"/>
        </w:rPr>
        <w:t>reach reports</w:t>
      </w:r>
      <w:r w:rsidR="004E5D35" w:rsidRPr="00287FC2">
        <w:rPr>
          <w:rFonts w:asciiTheme="minorHAnsi" w:hAnsiTheme="minorHAnsi" w:cs="Arial"/>
          <w:i/>
          <w:sz w:val="22"/>
          <w:szCs w:val="22"/>
        </w:rPr>
        <w:t>, external audit reports and inspections</w:t>
      </w:r>
    </w:p>
    <w:p w14:paraId="25B5586C" w14:textId="0C594CC0" w:rsidR="00287FC2" w:rsidRPr="00287FC2" w:rsidRDefault="003A2D40" w:rsidP="00287FC2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During each C</w:t>
      </w:r>
      <w:r w:rsidR="00377444">
        <w:rPr>
          <w:rFonts w:asciiTheme="minorHAnsi" w:hAnsiTheme="minorHAnsi" w:cs="Arial"/>
          <w:sz w:val="22"/>
          <w:szCs w:val="22"/>
        </w:rPr>
        <w:t>-R</w:t>
      </w:r>
      <w:r>
        <w:rPr>
          <w:rFonts w:asciiTheme="minorHAnsi" w:hAnsiTheme="minorHAnsi" w:cs="Arial"/>
          <w:sz w:val="22"/>
          <w:szCs w:val="22"/>
        </w:rPr>
        <w:t>OC meeting, t</w:t>
      </w:r>
      <w:r w:rsidR="00EE033D" w:rsidRPr="00287FC2">
        <w:rPr>
          <w:rFonts w:asciiTheme="minorHAnsi" w:hAnsiTheme="minorHAnsi" w:cs="Arial"/>
          <w:sz w:val="22"/>
          <w:szCs w:val="22"/>
        </w:rPr>
        <w:t xml:space="preserve">he </w:t>
      </w:r>
      <w:r w:rsidR="008703CF">
        <w:rPr>
          <w:rFonts w:asciiTheme="minorHAnsi" w:hAnsiTheme="minorHAnsi" w:cs="Arial"/>
          <w:sz w:val="22"/>
          <w:szCs w:val="22"/>
        </w:rPr>
        <w:t>CTUs</w:t>
      </w:r>
      <w:r w:rsidR="008703CF" w:rsidRPr="00287FC2">
        <w:rPr>
          <w:rFonts w:asciiTheme="minorHAnsi" w:hAnsiTheme="minorHAnsi" w:cs="Arial"/>
          <w:sz w:val="22"/>
          <w:szCs w:val="22"/>
        </w:rPr>
        <w:t xml:space="preserve"> </w:t>
      </w:r>
      <w:r w:rsidR="00EE033D" w:rsidRPr="00287FC2">
        <w:rPr>
          <w:rFonts w:asciiTheme="minorHAnsi" w:hAnsiTheme="minorHAnsi" w:cs="Arial"/>
          <w:sz w:val="22"/>
          <w:szCs w:val="22"/>
        </w:rPr>
        <w:t xml:space="preserve">will </w:t>
      </w:r>
      <w:r w:rsidR="004E5D35" w:rsidRPr="00287FC2">
        <w:rPr>
          <w:rFonts w:asciiTheme="minorHAnsi" w:hAnsiTheme="minorHAnsi" w:cs="Arial"/>
          <w:sz w:val="22"/>
          <w:szCs w:val="22"/>
        </w:rPr>
        <w:t xml:space="preserve">provide </w:t>
      </w:r>
      <w:r w:rsidR="00C77010">
        <w:rPr>
          <w:rFonts w:asciiTheme="minorHAnsi" w:hAnsiTheme="minorHAnsi" w:cs="Arial"/>
          <w:sz w:val="22"/>
          <w:szCs w:val="22"/>
        </w:rPr>
        <w:t>feedback</w:t>
      </w:r>
      <w:r w:rsidR="00287FC2">
        <w:rPr>
          <w:rFonts w:asciiTheme="minorHAnsi" w:hAnsiTheme="minorHAnsi" w:cs="Arial"/>
          <w:sz w:val="22"/>
          <w:szCs w:val="22"/>
        </w:rPr>
        <w:t xml:space="preserve"> to the C</w:t>
      </w:r>
      <w:r w:rsidR="00377444">
        <w:rPr>
          <w:rFonts w:asciiTheme="minorHAnsi" w:hAnsiTheme="minorHAnsi" w:cs="Arial"/>
          <w:sz w:val="22"/>
          <w:szCs w:val="22"/>
        </w:rPr>
        <w:t>-R</w:t>
      </w:r>
      <w:r w:rsidR="00287FC2">
        <w:rPr>
          <w:rFonts w:asciiTheme="minorHAnsi" w:hAnsiTheme="minorHAnsi" w:cs="Arial"/>
          <w:sz w:val="22"/>
          <w:szCs w:val="22"/>
        </w:rPr>
        <w:t>OC of</w:t>
      </w:r>
      <w:r w:rsidR="004E5D35" w:rsidRPr="00287FC2">
        <w:rPr>
          <w:rFonts w:asciiTheme="minorHAnsi" w:hAnsiTheme="minorHAnsi" w:cs="Arial"/>
          <w:sz w:val="22"/>
          <w:szCs w:val="22"/>
        </w:rPr>
        <w:t xml:space="preserve"> any </w:t>
      </w:r>
      <w:r w:rsidR="0042474A">
        <w:rPr>
          <w:rFonts w:asciiTheme="minorHAnsi" w:hAnsiTheme="minorHAnsi" w:cs="Arial"/>
          <w:sz w:val="22"/>
          <w:szCs w:val="22"/>
        </w:rPr>
        <w:t>s</w:t>
      </w:r>
      <w:r w:rsidR="004E5D35" w:rsidRPr="00287FC2">
        <w:rPr>
          <w:rFonts w:asciiTheme="minorHAnsi" w:hAnsiTheme="minorHAnsi" w:cs="Arial"/>
          <w:sz w:val="22"/>
          <w:szCs w:val="22"/>
        </w:rPr>
        <w:t xml:space="preserve">erious </w:t>
      </w:r>
      <w:r w:rsidR="0042474A">
        <w:rPr>
          <w:rFonts w:asciiTheme="minorHAnsi" w:hAnsiTheme="minorHAnsi" w:cs="Arial"/>
          <w:sz w:val="22"/>
          <w:szCs w:val="22"/>
        </w:rPr>
        <w:t>b</w:t>
      </w:r>
      <w:r w:rsidR="004E5D35" w:rsidRPr="00287FC2">
        <w:rPr>
          <w:rFonts w:asciiTheme="minorHAnsi" w:hAnsiTheme="minorHAnsi" w:cs="Arial"/>
          <w:sz w:val="22"/>
          <w:szCs w:val="22"/>
        </w:rPr>
        <w:t>reaches that have been reported</w:t>
      </w:r>
      <w:r w:rsidR="008703CF">
        <w:rPr>
          <w:rFonts w:asciiTheme="minorHAnsi" w:hAnsiTheme="minorHAnsi" w:cs="Arial"/>
          <w:sz w:val="22"/>
          <w:szCs w:val="22"/>
        </w:rPr>
        <w:t xml:space="preserve">. </w:t>
      </w:r>
      <w:r w:rsidR="005A510E" w:rsidRPr="00B000DB">
        <w:rPr>
          <w:rFonts w:asciiTheme="minorHAnsi" w:hAnsiTheme="minorHAnsi" w:cs="Arial"/>
          <w:sz w:val="22"/>
          <w:szCs w:val="22"/>
        </w:rPr>
        <w:t xml:space="preserve">The UoB CTU will </w:t>
      </w:r>
      <w:r w:rsidR="005A510E">
        <w:rPr>
          <w:rFonts w:asciiTheme="minorHAnsi" w:hAnsiTheme="minorHAnsi" w:cs="Arial"/>
          <w:sz w:val="22"/>
          <w:szCs w:val="22"/>
        </w:rPr>
        <w:t xml:space="preserve">also </w:t>
      </w:r>
      <w:r w:rsidR="005A510E" w:rsidRPr="00B000DB">
        <w:rPr>
          <w:rFonts w:asciiTheme="minorHAnsi" w:hAnsiTheme="minorHAnsi" w:cs="Arial"/>
          <w:sz w:val="22"/>
          <w:szCs w:val="22"/>
        </w:rPr>
        <w:t>provide a summary of all compliance reviews conducted/received and any significant findings noted in a 6-monthly report to the</w:t>
      </w:r>
      <w:r w:rsidR="005A510E">
        <w:rPr>
          <w:rFonts w:asciiTheme="minorHAnsi" w:hAnsiTheme="minorHAnsi" w:cs="Arial"/>
          <w:sz w:val="22"/>
          <w:szCs w:val="22"/>
        </w:rPr>
        <w:t xml:space="preserve"> C</w:t>
      </w:r>
      <w:r w:rsidR="00377444">
        <w:rPr>
          <w:rFonts w:asciiTheme="minorHAnsi" w:hAnsiTheme="minorHAnsi" w:cs="Arial"/>
          <w:sz w:val="22"/>
          <w:szCs w:val="22"/>
        </w:rPr>
        <w:t>-R</w:t>
      </w:r>
      <w:r w:rsidR="005A510E">
        <w:rPr>
          <w:rFonts w:asciiTheme="minorHAnsi" w:hAnsiTheme="minorHAnsi" w:cs="Arial"/>
          <w:sz w:val="22"/>
          <w:szCs w:val="22"/>
        </w:rPr>
        <w:t xml:space="preserve">OC. </w:t>
      </w:r>
    </w:p>
    <w:p w14:paraId="390DFF33" w14:textId="77777777" w:rsidR="004E5D35" w:rsidRPr="00287FC2" w:rsidRDefault="004E5D35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</w:p>
    <w:p w14:paraId="69042ACE" w14:textId="77777777" w:rsidR="00287FC2" w:rsidRDefault="004E5D35" w:rsidP="00764BC1">
      <w:pPr>
        <w:jc w:val="both"/>
        <w:rPr>
          <w:rFonts w:asciiTheme="minorHAnsi" w:hAnsiTheme="minorHAnsi"/>
          <w:i/>
          <w:sz w:val="22"/>
          <w:szCs w:val="22"/>
        </w:rPr>
      </w:pPr>
      <w:r w:rsidRPr="00287FC2">
        <w:rPr>
          <w:rFonts w:asciiTheme="minorHAnsi" w:hAnsiTheme="minorHAnsi"/>
          <w:i/>
          <w:sz w:val="22"/>
          <w:szCs w:val="22"/>
        </w:rPr>
        <w:t>Institutional regulatory inspections</w:t>
      </w:r>
    </w:p>
    <w:p w14:paraId="5FEB1486" w14:textId="3BEC3DB8" w:rsidR="00EE033D" w:rsidRPr="00287FC2" w:rsidRDefault="00EE033D" w:rsidP="00764BC1">
      <w:pPr>
        <w:jc w:val="both"/>
        <w:rPr>
          <w:rFonts w:asciiTheme="minorHAnsi" w:hAnsiTheme="minorHAnsi"/>
          <w:sz w:val="22"/>
          <w:szCs w:val="22"/>
        </w:rPr>
      </w:pPr>
      <w:r w:rsidRPr="00287FC2">
        <w:rPr>
          <w:rFonts w:asciiTheme="minorHAnsi" w:hAnsiTheme="minorHAnsi"/>
          <w:sz w:val="22"/>
          <w:szCs w:val="22"/>
        </w:rPr>
        <w:t xml:space="preserve">The </w:t>
      </w:r>
      <w:r w:rsidR="00B1621D" w:rsidRPr="00287FC2">
        <w:rPr>
          <w:rFonts w:asciiTheme="minorHAnsi" w:hAnsiTheme="minorHAnsi"/>
          <w:sz w:val="22"/>
          <w:szCs w:val="22"/>
        </w:rPr>
        <w:t>C</w:t>
      </w:r>
      <w:r w:rsidR="00377444">
        <w:rPr>
          <w:rFonts w:asciiTheme="minorHAnsi" w:hAnsiTheme="minorHAnsi"/>
          <w:sz w:val="22"/>
          <w:szCs w:val="22"/>
        </w:rPr>
        <w:t>-R</w:t>
      </w:r>
      <w:r w:rsidR="00B1621D" w:rsidRPr="00287FC2">
        <w:rPr>
          <w:rFonts w:asciiTheme="minorHAnsi" w:hAnsiTheme="minorHAnsi"/>
          <w:sz w:val="22"/>
          <w:szCs w:val="22"/>
        </w:rPr>
        <w:t xml:space="preserve">OC will support </w:t>
      </w:r>
      <w:r w:rsidR="005A510E">
        <w:rPr>
          <w:rFonts w:asciiTheme="minorHAnsi" w:hAnsiTheme="minorHAnsi"/>
          <w:sz w:val="22"/>
          <w:szCs w:val="22"/>
        </w:rPr>
        <w:t xml:space="preserve">the </w:t>
      </w:r>
      <w:r w:rsidR="00871F60">
        <w:rPr>
          <w:rFonts w:asciiTheme="minorHAnsi" w:hAnsiTheme="minorHAnsi"/>
          <w:sz w:val="22"/>
          <w:szCs w:val="22"/>
        </w:rPr>
        <w:t>REGI</w:t>
      </w:r>
      <w:r w:rsidR="005B7AF5">
        <w:rPr>
          <w:rFonts w:asciiTheme="minorHAnsi" w:hAnsiTheme="minorHAnsi"/>
          <w:sz w:val="22"/>
          <w:szCs w:val="22"/>
        </w:rPr>
        <w:t>, CRCT</w:t>
      </w:r>
      <w:r w:rsidR="00871F60">
        <w:rPr>
          <w:rFonts w:asciiTheme="minorHAnsi" w:hAnsiTheme="minorHAnsi"/>
          <w:sz w:val="22"/>
          <w:szCs w:val="22"/>
        </w:rPr>
        <w:t xml:space="preserve"> </w:t>
      </w:r>
      <w:r w:rsidR="00E50187">
        <w:rPr>
          <w:rFonts w:asciiTheme="minorHAnsi" w:hAnsiTheme="minorHAnsi"/>
          <w:sz w:val="22"/>
          <w:szCs w:val="22"/>
        </w:rPr>
        <w:t>and</w:t>
      </w:r>
      <w:r w:rsidR="008703CF">
        <w:rPr>
          <w:rFonts w:asciiTheme="minorHAnsi" w:hAnsiTheme="minorHAnsi"/>
          <w:sz w:val="22"/>
          <w:szCs w:val="22"/>
        </w:rPr>
        <w:t xml:space="preserve"> the CTUs in their </w:t>
      </w:r>
      <w:r w:rsidR="00B74CDA" w:rsidRPr="00287FC2">
        <w:rPr>
          <w:rFonts w:asciiTheme="minorHAnsi" w:hAnsiTheme="minorHAnsi"/>
          <w:sz w:val="22"/>
          <w:szCs w:val="22"/>
        </w:rPr>
        <w:t xml:space="preserve">responsibility to </w:t>
      </w:r>
      <w:r w:rsidRPr="00287FC2">
        <w:rPr>
          <w:rFonts w:asciiTheme="minorHAnsi" w:hAnsiTheme="minorHAnsi"/>
          <w:sz w:val="22"/>
          <w:szCs w:val="22"/>
        </w:rPr>
        <w:t>effective</w:t>
      </w:r>
      <w:r w:rsidR="00B74CDA" w:rsidRPr="00287FC2">
        <w:rPr>
          <w:rFonts w:asciiTheme="minorHAnsi" w:hAnsiTheme="minorHAnsi"/>
          <w:sz w:val="22"/>
          <w:szCs w:val="22"/>
        </w:rPr>
        <w:t>ly</w:t>
      </w:r>
      <w:r w:rsidRPr="00287FC2">
        <w:rPr>
          <w:rFonts w:asciiTheme="minorHAnsi" w:hAnsiTheme="minorHAnsi"/>
          <w:sz w:val="22"/>
          <w:szCs w:val="22"/>
        </w:rPr>
        <w:t xml:space="preserve"> co-</w:t>
      </w:r>
      <w:r w:rsidR="00B74CDA" w:rsidRPr="00287FC2">
        <w:rPr>
          <w:rFonts w:asciiTheme="minorHAnsi" w:hAnsiTheme="minorHAnsi"/>
          <w:sz w:val="22"/>
          <w:szCs w:val="22"/>
        </w:rPr>
        <w:t>ordinate</w:t>
      </w:r>
      <w:r w:rsidRPr="00287FC2">
        <w:rPr>
          <w:rFonts w:asciiTheme="minorHAnsi" w:hAnsiTheme="minorHAnsi"/>
          <w:sz w:val="22"/>
          <w:szCs w:val="22"/>
        </w:rPr>
        <w:t xml:space="preserve">, conduct and </w:t>
      </w:r>
      <w:r w:rsidR="004E5D35" w:rsidRPr="00287FC2">
        <w:rPr>
          <w:rFonts w:asciiTheme="minorHAnsi" w:hAnsiTheme="minorHAnsi"/>
          <w:sz w:val="22"/>
          <w:szCs w:val="22"/>
        </w:rPr>
        <w:t>respond</w:t>
      </w:r>
      <w:r w:rsidR="00DB171A" w:rsidRPr="00287FC2">
        <w:rPr>
          <w:rFonts w:asciiTheme="minorHAnsi" w:hAnsiTheme="minorHAnsi"/>
          <w:sz w:val="22"/>
          <w:szCs w:val="22"/>
        </w:rPr>
        <w:t xml:space="preserve"> </w:t>
      </w:r>
      <w:r w:rsidRPr="00287FC2">
        <w:rPr>
          <w:rFonts w:asciiTheme="minorHAnsi" w:hAnsiTheme="minorHAnsi"/>
          <w:sz w:val="22"/>
          <w:szCs w:val="22"/>
        </w:rPr>
        <w:t>to all relevant institutional regulatory inspections, particularly those undertaken by the MHRA. Resultant action plans and outcomes will be owned by the C</w:t>
      </w:r>
      <w:r w:rsidR="005B7AF5">
        <w:rPr>
          <w:rFonts w:asciiTheme="minorHAnsi" w:hAnsiTheme="minorHAnsi"/>
          <w:sz w:val="22"/>
          <w:szCs w:val="22"/>
        </w:rPr>
        <w:t>-R</w:t>
      </w:r>
      <w:r w:rsidRPr="00287FC2">
        <w:rPr>
          <w:rFonts w:asciiTheme="minorHAnsi" w:hAnsiTheme="minorHAnsi"/>
          <w:sz w:val="22"/>
          <w:szCs w:val="22"/>
        </w:rPr>
        <w:t>OC who will be responsible for ensuring delivery within agreed timeframes</w:t>
      </w:r>
      <w:r w:rsidR="00DB171A" w:rsidRPr="00287FC2">
        <w:rPr>
          <w:rFonts w:asciiTheme="minorHAnsi" w:hAnsiTheme="minorHAnsi"/>
          <w:sz w:val="22"/>
          <w:szCs w:val="22"/>
        </w:rPr>
        <w:t xml:space="preserve"> and report</w:t>
      </w:r>
      <w:r w:rsidR="00287FC2">
        <w:rPr>
          <w:rFonts w:asciiTheme="minorHAnsi" w:hAnsiTheme="minorHAnsi"/>
          <w:sz w:val="22"/>
          <w:szCs w:val="22"/>
        </w:rPr>
        <w:t>ing</w:t>
      </w:r>
      <w:r w:rsidR="00DB171A" w:rsidRPr="00287FC2">
        <w:rPr>
          <w:rFonts w:asciiTheme="minorHAnsi" w:hAnsiTheme="minorHAnsi"/>
          <w:sz w:val="22"/>
          <w:szCs w:val="22"/>
        </w:rPr>
        <w:t xml:space="preserve"> if risks of </w:t>
      </w:r>
      <w:r w:rsidR="00287FC2">
        <w:rPr>
          <w:rFonts w:asciiTheme="minorHAnsi" w:hAnsiTheme="minorHAnsi"/>
          <w:sz w:val="22"/>
          <w:szCs w:val="22"/>
        </w:rPr>
        <w:t xml:space="preserve">potential </w:t>
      </w:r>
      <w:r w:rsidR="00DB171A" w:rsidRPr="00287FC2">
        <w:rPr>
          <w:rFonts w:asciiTheme="minorHAnsi" w:hAnsiTheme="minorHAnsi"/>
          <w:sz w:val="22"/>
          <w:szCs w:val="22"/>
        </w:rPr>
        <w:t>non-compliance are anticipated</w:t>
      </w:r>
      <w:r w:rsidR="00287FC2">
        <w:rPr>
          <w:rFonts w:asciiTheme="minorHAnsi" w:hAnsiTheme="minorHAnsi"/>
          <w:sz w:val="22"/>
          <w:szCs w:val="22"/>
        </w:rPr>
        <w:t>; providing timely</w:t>
      </w:r>
      <w:r w:rsidR="00DB171A" w:rsidRPr="00287FC2">
        <w:rPr>
          <w:rFonts w:asciiTheme="minorHAnsi" w:hAnsiTheme="minorHAnsi"/>
          <w:sz w:val="22"/>
          <w:szCs w:val="22"/>
        </w:rPr>
        <w:t xml:space="preserve"> </w:t>
      </w:r>
      <w:r w:rsidR="00287FC2" w:rsidRPr="00287FC2">
        <w:rPr>
          <w:rFonts w:asciiTheme="minorHAnsi" w:hAnsiTheme="minorHAnsi"/>
          <w:sz w:val="22"/>
          <w:szCs w:val="22"/>
        </w:rPr>
        <w:t>advice</w:t>
      </w:r>
      <w:r w:rsidR="00DB171A" w:rsidRPr="00287FC2">
        <w:rPr>
          <w:rFonts w:asciiTheme="minorHAnsi" w:hAnsiTheme="minorHAnsi"/>
          <w:sz w:val="22"/>
          <w:szCs w:val="22"/>
        </w:rPr>
        <w:t xml:space="preserve"> on </w:t>
      </w:r>
      <w:r w:rsidR="00287FC2" w:rsidRPr="00287FC2">
        <w:rPr>
          <w:rFonts w:asciiTheme="minorHAnsi" w:hAnsiTheme="minorHAnsi"/>
          <w:sz w:val="22"/>
          <w:szCs w:val="22"/>
        </w:rPr>
        <w:t>necessary</w:t>
      </w:r>
      <w:r w:rsidR="00DB171A" w:rsidRPr="00287FC2">
        <w:rPr>
          <w:rFonts w:asciiTheme="minorHAnsi" w:hAnsiTheme="minorHAnsi"/>
          <w:sz w:val="22"/>
          <w:szCs w:val="22"/>
        </w:rPr>
        <w:t xml:space="preserve"> corrective action to ensure the University can fulfil its role as sponsor. </w:t>
      </w:r>
    </w:p>
    <w:p w14:paraId="587F43E7" w14:textId="77777777" w:rsidR="00B358A4" w:rsidRDefault="00B358A4" w:rsidP="00764BC1">
      <w:pPr>
        <w:tabs>
          <w:tab w:val="num" w:pos="720"/>
        </w:tabs>
        <w:jc w:val="both"/>
        <w:rPr>
          <w:b/>
          <w:i/>
        </w:rPr>
      </w:pPr>
    </w:p>
    <w:p w14:paraId="255CCBFD" w14:textId="77777777" w:rsidR="00EE033D" w:rsidRPr="00D03697" w:rsidRDefault="00EE033D" w:rsidP="00D03697">
      <w:pPr>
        <w:pStyle w:val="ListParagraph"/>
        <w:numPr>
          <w:ilvl w:val="0"/>
          <w:numId w:val="4"/>
        </w:numPr>
        <w:tabs>
          <w:tab w:val="num" w:pos="720"/>
        </w:tabs>
        <w:jc w:val="both"/>
        <w:rPr>
          <w:rFonts w:asciiTheme="minorHAnsi" w:hAnsiTheme="minorHAnsi"/>
          <w:b/>
          <w:i/>
          <w:sz w:val="22"/>
          <w:szCs w:val="22"/>
        </w:rPr>
      </w:pPr>
      <w:r w:rsidRPr="00D03697">
        <w:rPr>
          <w:rFonts w:asciiTheme="minorHAnsi" w:hAnsiTheme="minorHAnsi"/>
          <w:b/>
          <w:i/>
          <w:sz w:val="22"/>
          <w:szCs w:val="22"/>
        </w:rPr>
        <w:t>Advisory:</w:t>
      </w:r>
    </w:p>
    <w:p w14:paraId="740A5EEE" w14:textId="5AAFBB81" w:rsidR="00EE033D" w:rsidRPr="00287FC2" w:rsidRDefault="00A85E3F" w:rsidP="00764BC1">
      <w:pPr>
        <w:tabs>
          <w:tab w:val="num" w:pos="72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Where requested, t</w:t>
      </w:r>
      <w:r w:rsidR="00EE033D" w:rsidRPr="00287FC2">
        <w:rPr>
          <w:rFonts w:asciiTheme="minorHAnsi" w:hAnsiTheme="minorHAnsi"/>
          <w:sz w:val="22"/>
          <w:szCs w:val="22"/>
        </w:rPr>
        <w:t>he C</w:t>
      </w:r>
      <w:r w:rsidR="005B7AF5">
        <w:rPr>
          <w:rFonts w:asciiTheme="minorHAnsi" w:hAnsiTheme="minorHAnsi"/>
          <w:sz w:val="22"/>
          <w:szCs w:val="22"/>
        </w:rPr>
        <w:t>-R</w:t>
      </w:r>
      <w:r w:rsidR="00EE033D" w:rsidRPr="00287FC2">
        <w:rPr>
          <w:rFonts w:asciiTheme="minorHAnsi" w:hAnsiTheme="minorHAnsi"/>
          <w:sz w:val="22"/>
          <w:szCs w:val="22"/>
        </w:rPr>
        <w:t xml:space="preserve">OC may provide advice </w:t>
      </w:r>
      <w:r>
        <w:rPr>
          <w:rFonts w:asciiTheme="minorHAnsi" w:hAnsiTheme="minorHAnsi"/>
          <w:sz w:val="22"/>
          <w:szCs w:val="22"/>
        </w:rPr>
        <w:t>to</w:t>
      </w:r>
      <w:r w:rsidRPr="00287FC2">
        <w:rPr>
          <w:rFonts w:asciiTheme="minorHAnsi" w:hAnsiTheme="minorHAnsi"/>
          <w:sz w:val="22"/>
          <w:szCs w:val="22"/>
        </w:rPr>
        <w:t xml:space="preserve"> </w:t>
      </w:r>
      <w:r w:rsidR="00EE033D" w:rsidRPr="00287FC2">
        <w:rPr>
          <w:rFonts w:asciiTheme="minorHAnsi" w:hAnsiTheme="minorHAnsi"/>
          <w:sz w:val="22"/>
          <w:szCs w:val="22"/>
        </w:rPr>
        <w:t xml:space="preserve">any </w:t>
      </w:r>
      <w:r>
        <w:rPr>
          <w:rFonts w:asciiTheme="minorHAnsi" w:hAnsiTheme="minorHAnsi"/>
          <w:sz w:val="22"/>
          <w:szCs w:val="22"/>
        </w:rPr>
        <w:t xml:space="preserve">UoB staff involved in </w:t>
      </w:r>
      <w:r w:rsidR="00D67518">
        <w:rPr>
          <w:rFonts w:asciiTheme="minorHAnsi" w:hAnsiTheme="minorHAnsi"/>
          <w:sz w:val="22"/>
          <w:szCs w:val="22"/>
        </w:rPr>
        <w:t>clinical research</w:t>
      </w:r>
      <w:r w:rsidR="00CD0A1F">
        <w:rPr>
          <w:rFonts w:asciiTheme="minorHAnsi" w:hAnsiTheme="minorHAnsi"/>
          <w:sz w:val="22"/>
          <w:szCs w:val="22"/>
        </w:rPr>
        <w:t xml:space="preserve"> not supported by a CTU </w:t>
      </w:r>
      <w:r w:rsidR="00EE033D" w:rsidRPr="00287FC2">
        <w:rPr>
          <w:rFonts w:asciiTheme="minorHAnsi" w:hAnsiTheme="minorHAnsi"/>
          <w:sz w:val="22"/>
          <w:szCs w:val="22"/>
        </w:rPr>
        <w:t xml:space="preserve">. In addition, </w:t>
      </w:r>
      <w:r w:rsidR="00287FC2" w:rsidRPr="00287FC2">
        <w:rPr>
          <w:rFonts w:asciiTheme="minorHAnsi" w:hAnsiTheme="minorHAnsi"/>
          <w:sz w:val="22"/>
          <w:szCs w:val="22"/>
        </w:rPr>
        <w:t xml:space="preserve">the </w:t>
      </w:r>
      <w:r w:rsidR="00EE033D" w:rsidRPr="00287FC2">
        <w:rPr>
          <w:rFonts w:asciiTheme="minorHAnsi" w:hAnsiTheme="minorHAnsi"/>
          <w:sz w:val="22"/>
          <w:szCs w:val="22"/>
        </w:rPr>
        <w:t>C</w:t>
      </w:r>
      <w:r w:rsidR="005B7AF5">
        <w:rPr>
          <w:rFonts w:asciiTheme="minorHAnsi" w:hAnsiTheme="minorHAnsi"/>
          <w:sz w:val="22"/>
          <w:szCs w:val="22"/>
        </w:rPr>
        <w:t>-R</w:t>
      </w:r>
      <w:r w:rsidR="00EE033D" w:rsidRPr="00287FC2">
        <w:rPr>
          <w:rFonts w:asciiTheme="minorHAnsi" w:hAnsiTheme="minorHAnsi"/>
          <w:sz w:val="22"/>
          <w:szCs w:val="22"/>
        </w:rPr>
        <w:t>OC members will be able to direct any queries from Chief Investigators or trial</w:t>
      </w:r>
      <w:r w:rsidR="005B7AF5">
        <w:rPr>
          <w:rFonts w:asciiTheme="minorHAnsi" w:hAnsiTheme="minorHAnsi"/>
          <w:sz w:val="22"/>
          <w:szCs w:val="22"/>
        </w:rPr>
        <w:t>/study</w:t>
      </w:r>
      <w:r w:rsidR="00EE033D" w:rsidRPr="00287FC2">
        <w:rPr>
          <w:rFonts w:asciiTheme="minorHAnsi" w:hAnsiTheme="minorHAnsi"/>
          <w:sz w:val="22"/>
          <w:szCs w:val="22"/>
        </w:rPr>
        <w:t xml:space="preserve"> team members to the appropriate body within the UoB, e.g. a UoB CTU, </w:t>
      </w:r>
      <w:r w:rsidR="00871F60">
        <w:rPr>
          <w:rFonts w:asciiTheme="minorHAnsi" w:hAnsiTheme="minorHAnsi"/>
          <w:sz w:val="22"/>
          <w:szCs w:val="22"/>
        </w:rPr>
        <w:t>REGI</w:t>
      </w:r>
      <w:r w:rsidR="00871F60" w:rsidRPr="00287FC2">
        <w:rPr>
          <w:rFonts w:asciiTheme="minorHAnsi" w:hAnsiTheme="minorHAnsi"/>
          <w:sz w:val="22"/>
          <w:szCs w:val="22"/>
        </w:rPr>
        <w:t xml:space="preserve"> </w:t>
      </w:r>
      <w:r w:rsidR="00EE033D" w:rsidRPr="00287FC2">
        <w:rPr>
          <w:rFonts w:asciiTheme="minorHAnsi" w:hAnsiTheme="minorHAnsi"/>
          <w:sz w:val="22"/>
          <w:szCs w:val="22"/>
        </w:rPr>
        <w:t xml:space="preserve">or CRCT. </w:t>
      </w:r>
    </w:p>
    <w:p w14:paraId="3858B179" w14:textId="77777777" w:rsidR="00662F3B" w:rsidRPr="00287FC2" w:rsidRDefault="00662F3B" w:rsidP="00764BC1">
      <w:pPr>
        <w:rPr>
          <w:rFonts w:asciiTheme="minorHAnsi" w:hAnsiTheme="minorHAnsi"/>
          <w:b/>
          <w:bCs/>
        </w:rPr>
      </w:pPr>
    </w:p>
    <w:p w14:paraId="6C4A086D" w14:textId="77777777" w:rsidR="00EE033D" w:rsidRDefault="00F57248" w:rsidP="00764BC1">
      <w:pPr>
        <w:jc w:val="both"/>
        <w:rPr>
          <w:rFonts w:asciiTheme="minorHAnsi" w:hAnsiTheme="minorHAnsi"/>
          <w:b/>
          <w:bCs/>
        </w:rPr>
      </w:pPr>
      <w:r w:rsidRPr="00287FC2">
        <w:rPr>
          <w:rFonts w:asciiTheme="minorHAnsi" w:hAnsiTheme="minorHAnsi"/>
          <w:b/>
          <w:bCs/>
        </w:rPr>
        <w:t xml:space="preserve">Meeting </w:t>
      </w:r>
      <w:r w:rsidR="00192F36" w:rsidRPr="00287FC2">
        <w:rPr>
          <w:rFonts w:asciiTheme="minorHAnsi" w:hAnsiTheme="minorHAnsi"/>
          <w:b/>
          <w:bCs/>
        </w:rPr>
        <w:t>Frequency</w:t>
      </w:r>
    </w:p>
    <w:p w14:paraId="6F322B11" w14:textId="77777777" w:rsidR="00546F27" w:rsidRPr="00D03697" w:rsidRDefault="00546F27" w:rsidP="00764BC1">
      <w:pPr>
        <w:jc w:val="both"/>
        <w:rPr>
          <w:rFonts w:asciiTheme="minorHAnsi" w:hAnsiTheme="minorHAnsi"/>
          <w:b/>
          <w:bCs/>
          <w:sz w:val="16"/>
          <w:szCs w:val="16"/>
        </w:rPr>
      </w:pPr>
    </w:p>
    <w:p w14:paraId="54FD79D6" w14:textId="74DC8F47" w:rsidR="00C86A83" w:rsidRDefault="00EE033D" w:rsidP="00435E42">
      <w:pPr>
        <w:jc w:val="both"/>
        <w:rPr>
          <w:rFonts w:asciiTheme="minorHAnsi" w:hAnsiTheme="minorHAnsi"/>
        </w:rPr>
      </w:pPr>
      <w:r w:rsidRPr="00287FC2">
        <w:rPr>
          <w:rFonts w:asciiTheme="minorHAnsi" w:hAnsiTheme="minorHAnsi"/>
          <w:bCs/>
          <w:sz w:val="22"/>
          <w:szCs w:val="22"/>
        </w:rPr>
        <w:t>The C</w:t>
      </w:r>
      <w:r w:rsidR="005B7AF5">
        <w:rPr>
          <w:rFonts w:asciiTheme="minorHAnsi" w:hAnsiTheme="minorHAnsi"/>
          <w:bCs/>
          <w:sz w:val="22"/>
          <w:szCs w:val="22"/>
        </w:rPr>
        <w:t>-R</w:t>
      </w:r>
      <w:r w:rsidRPr="00287FC2">
        <w:rPr>
          <w:rFonts w:asciiTheme="minorHAnsi" w:hAnsiTheme="minorHAnsi"/>
          <w:bCs/>
          <w:sz w:val="22"/>
          <w:szCs w:val="22"/>
        </w:rPr>
        <w:t xml:space="preserve">OC will meet </w:t>
      </w:r>
      <w:r w:rsidR="00E42E97">
        <w:rPr>
          <w:rFonts w:asciiTheme="minorHAnsi" w:hAnsiTheme="minorHAnsi"/>
          <w:bCs/>
          <w:sz w:val="22"/>
          <w:szCs w:val="22"/>
        </w:rPr>
        <w:t>approximately</w:t>
      </w:r>
      <w:r w:rsidRPr="00287FC2">
        <w:rPr>
          <w:rFonts w:asciiTheme="minorHAnsi" w:hAnsiTheme="minorHAnsi"/>
          <w:bCs/>
          <w:sz w:val="22"/>
          <w:szCs w:val="22"/>
        </w:rPr>
        <w:t xml:space="preserve"> </w:t>
      </w:r>
      <w:r w:rsidR="00CF363E">
        <w:rPr>
          <w:rFonts w:asciiTheme="minorHAnsi" w:hAnsiTheme="minorHAnsi"/>
          <w:bCs/>
          <w:sz w:val="22"/>
          <w:szCs w:val="22"/>
        </w:rPr>
        <w:t>6</w:t>
      </w:r>
      <w:r w:rsidR="001A72B6">
        <w:rPr>
          <w:rFonts w:asciiTheme="minorHAnsi" w:hAnsiTheme="minorHAnsi"/>
          <w:bCs/>
          <w:sz w:val="22"/>
          <w:szCs w:val="22"/>
        </w:rPr>
        <w:t xml:space="preserve"> to 8 </w:t>
      </w:r>
      <w:r w:rsidR="00CF363E">
        <w:rPr>
          <w:rFonts w:asciiTheme="minorHAnsi" w:hAnsiTheme="minorHAnsi"/>
          <w:bCs/>
          <w:sz w:val="22"/>
          <w:szCs w:val="22"/>
        </w:rPr>
        <w:t>week</w:t>
      </w:r>
      <w:r w:rsidR="001A72B6">
        <w:rPr>
          <w:rFonts w:asciiTheme="minorHAnsi" w:hAnsiTheme="minorHAnsi"/>
          <w:bCs/>
          <w:sz w:val="22"/>
          <w:szCs w:val="22"/>
        </w:rPr>
        <w:t>s</w:t>
      </w:r>
      <w:r w:rsidR="00546F27">
        <w:rPr>
          <w:rFonts w:asciiTheme="minorHAnsi" w:hAnsiTheme="minorHAnsi"/>
          <w:bCs/>
          <w:sz w:val="22"/>
          <w:szCs w:val="22"/>
        </w:rPr>
        <w:t xml:space="preserve"> or as required according to need</w:t>
      </w:r>
      <w:r w:rsidR="003865A0">
        <w:rPr>
          <w:rFonts w:asciiTheme="minorHAnsi" w:hAnsiTheme="minorHAnsi"/>
          <w:bCs/>
          <w:sz w:val="22"/>
          <w:szCs w:val="22"/>
        </w:rPr>
        <w:t xml:space="preserve">, with a total of at least </w:t>
      </w:r>
      <w:r w:rsidR="00696BE0">
        <w:rPr>
          <w:rFonts w:asciiTheme="minorHAnsi" w:hAnsiTheme="minorHAnsi"/>
          <w:bCs/>
          <w:sz w:val="22"/>
          <w:szCs w:val="22"/>
        </w:rPr>
        <w:t>6</w:t>
      </w:r>
      <w:r w:rsidR="003865A0">
        <w:rPr>
          <w:rFonts w:asciiTheme="minorHAnsi" w:hAnsiTheme="minorHAnsi"/>
          <w:bCs/>
          <w:sz w:val="22"/>
          <w:szCs w:val="22"/>
        </w:rPr>
        <w:t xml:space="preserve"> meetings per year</w:t>
      </w:r>
      <w:r w:rsidRPr="00287FC2">
        <w:rPr>
          <w:rFonts w:asciiTheme="minorHAnsi" w:hAnsiTheme="minorHAnsi"/>
          <w:sz w:val="22"/>
          <w:szCs w:val="22"/>
        </w:rPr>
        <w:t>.</w:t>
      </w:r>
    </w:p>
    <w:p w14:paraId="4BA96F0A" w14:textId="77777777" w:rsidR="00C86A83" w:rsidRDefault="00C86A83" w:rsidP="00764BC1">
      <w:pPr>
        <w:rPr>
          <w:rFonts w:asciiTheme="minorHAnsi" w:hAnsiTheme="minorHAnsi"/>
        </w:rPr>
      </w:pPr>
    </w:p>
    <w:p w14:paraId="07C5C579" w14:textId="77777777" w:rsidR="004D5B59" w:rsidRDefault="004D5B59">
      <w:pPr>
        <w:spacing w:after="20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6FD985C6" w14:textId="3C6EF550" w:rsidR="00EE033D" w:rsidRDefault="00F57248" w:rsidP="00764BC1">
      <w:pPr>
        <w:rPr>
          <w:rFonts w:asciiTheme="minorHAnsi" w:hAnsiTheme="minorHAnsi"/>
          <w:b/>
          <w:bCs/>
        </w:rPr>
      </w:pPr>
      <w:r w:rsidRPr="00E371E5">
        <w:rPr>
          <w:rFonts w:asciiTheme="minorHAnsi" w:hAnsiTheme="minorHAnsi"/>
          <w:b/>
          <w:bCs/>
        </w:rPr>
        <w:lastRenderedPageBreak/>
        <w:t>Reporting L</w:t>
      </w:r>
      <w:r w:rsidR="00192F36" w:rsidRPr="00E371E5">
        <w:rPr>
          <w:rFonts w:asciiTheme="minorHAnsi" w:hAnsiTheme="minorHAnsi"/>
          <w:b/>
          <w:bCs/>
        </w:rPr>
        <w:t>ines</w:t>
      </w:r>
    </w:p>
    <w:p w14:paraId="0335DEFC" w14:textId="77777777" w:rsidR="00085B1D" w:rsidRPr="00435E42" w:rsidRDefault="00085B1D" w:rsidP="00764BC1">
      <w:pPr>
        <w:rPr>
          <w:rFonts w:asciiTheme="minorHAnsi" w:hAnsiTheme="minorHAnsi"/>
          <w:b/>
          <w:bCs/>
          <w:sz w:val="16"/>
          <w:szCs w:val="16"/>
        </w:rPr>
      </w:pPr>
    </w:p>
    <w:p w14:paraId="0B418646" w14:textId="6D1A34F9" w:rsidR="005B7AF5" w:rsidRDefault="005B7AF5" w:rsidP="005B7AF5">
      <w:pPr>
        <w:jc w:val="both"/>
        <w:rPr>
          <w:rFonts w:asciiTheme="minorHAnsi" w:hAnsiTheme="minorHAnsi"/>
          <w:sz w:val="22"/>
          <w:szCs w:val="22"/>
        </w:rPr>
      </w:pPr>
      <w:r w:rsidRPr="00E371E5">
        <w:rPr>
          <w:rFonts w:asciiTheme="minorHAnsi" w:hAnsiTheme="minorHAnsi"/>
          <w:sz w:val="22"/>
          <w:szCs w:val="22"/>
        </w:rPr>
        <w:t>The Chair of the C</w:t>
      </w:r>
      <w:r w:rsidR="0037272E">
        <w:rPr>
          <w:rFonts w:asciiTheme="minorHAnsi" w:hAnsiTheme="minorHAnsi"/>
          <w:sz w:val="22"/>
          <w:szCs w:val="22"/>
        </w:rPr>
        <w:t>-R</w:t>
      </w:r>
      <w:r w:rsidRPr="00E371E5">
        <w:rPr>
          <w:rFonts w:asciiTheme="minorHAnsi" w:hAnsiTheme="minorHAnsi"/>
          <w:sz w:val="22"/>
          <w:szCs w:val="22"/>
        </w:rPr>
        <w:t>OC will be a member of and report to the University Research Governance</w:t>
      </w:r>
      <w:r>
        <w:rPr>
          <w:rFonts w:asciiTheme="minorHAnsi" w:hAnsiTheme="minorHAnsi"/>
          <w:sz w:val="22"/>
          <w:szCs w:val="22"/>
        </w:rPr>
        <w:t xml:space="preserve"> Ethics &amp; Integrity Committee </w:t>
      </w:r>
      <w:r w:rsidRPr="00E371E5">
        <w:rPr>
          <w:rFonts w:asciiTheme="minorHAnsi" w:hAnsiTheme="minorHAnsi"/>
          <w:sz w:val="22"/>
          <w:szCs w:val="22"/>
        </w:rPr>
        <w:t xml:space="preserve">that is chaired by the </w:t>
      </w:r>
      <w:r>
        <w:rPr>
          <w:rFonts w:asciiTheme="minorHAnsi" w:hAnsiTheme="minorHAnsi"/>
          <w:sz w:val="22"/>
          <w:szCs w:val="22"/>
        </w:rPr>
        <w:t xml:space="preserve">Deputy </w:t>
      </w:r>
      <w:r w:rsidRPr="00E371E5">
        <w:rPr>
          <w:rFonts w:asciiTheme="minorHAnsi" w:hAnsiTheme="minorHAnsi"/>
          <w:sz w:val="22"/>
          <w:szCs w:val="22"/>
        </w:rPr>
        <w:t>Pro</w:t>
      </w:r>
      <w:r>
        <w:rPr>
          <w:rFonts w:asciiTheme="minorHAnsi" w:hAnsiTheme="minorHAnsi"/>
          <w:sz w:val="22"/>
          <w:szCs w:val="22"/>
        </w:rPr>
        <w:t>-</w:t>
      </w:r>
      <w:r w:rsidRPr="00E371E5">
        <w:rPr>
          <w:rFonts w:asciiTheme="minorHAnsi" w:hAnsiTheme="minorHAnsi"/>
          <w:sz w:val="22"/>
          <w:szCs w:val="22"/>
        </w:rPr>
        <w:t>Vice</w:t>
      </w:r>
      <w:r>
        <w:rPr>
          <w:rFonts w:asciiTheme="minorHAnsi" w:hAnsiTheme="minorHAnsi"/>
          <w:sz w:val="22"/>
          <w:szCs w:val="22"/>
        </w:rPr>
        <w:t>-</w:t>
      </w:r>
      <w:r w:rsidRPr="00E371E5">
        <w:rPr>
          <w:rFonts w:asciiTheme="minorHAnsi" w:hAnsiTheme="minorHAnsi"/>
          <w:sz w:val="22"/>
          <w:szCs w:val="22"/>
        </w:rPr>
        <w:t xml:space="preserve">Chancellor for </w:t>
      </w:r>
      <w:r>
        <w:rPr>
          <w:rFonts w:asciiTheme="minorHAnsi" w:hAnsiTheme="minorHAnsi"/>
          <w:sz w:val="22"/>
          <w:szCs w:val="22"/>
        </w:rPr>
        <w:t>Research Governance and Integrity</w:t>
      </w:r>
      <w:r w:rsidRPr="00E371E5">
        <w:rPr>
          <w:rFonts w:asciiTheme="minorHAnsi" w:hAnsiTheme="minorHAnsi"/>
          <w:sz w:val="22"/>
          <w:szCs w:val="22"/>
        </w:rPr>
        <w:t>.</w:t>
      </w:r>
      <w:r w:rsidR="00C73BF1" w:rsidRPr="00C73BF1">
        <w:rPr>
          <w:rFonts w:asciiTheme="minorHAnsi" w:hAnsiTheme="minorHAnsi"/>
          <w:sz w:val="22"/>
          <w:szCs w:val="22"/>
        </w:rPr>
        <w:t xml:space="preserve"> </w:t>
      </w:r>
      <w:r w:rsidR="00C73BF1" w:rsidRPr="00E371E5">
        <w:rPr>
          <w:rFonts w:asciiTheme="minorHAnsi" w:hAnsiTheme="minorHAnsi"/>
          <w:sz w:val="22"/>
          <w:szCs w:val="22"/>
        </w:rPr>
        <w:t xml:space="preserve">Where relevant there will be appropriate reporting </w:t>
      </w:r>
      <w:r w:rsidR="001C0347">
        <w:rPr>
          <w:rFonts w:asciiTheme="minorHAnsi" w:hAnsiTheme="minorHAnsi"/>
          <w:sz w:val="22"/>
          <w:szCs w:val="22"/>
        </w:rPr>
        <w:t xml:space="preserve">within </w:t>
      </w:r>
      <w:proofErr w:type="gramStart"/>
      <w:r w:rsidR="00C73BF1" w:rsidRPr="00E371E5">
        <w:rPr>
          <w:rFonts w:asciiTheme="minorHAnsi" w:hAnsiTheme="minorHAnsi"/>
          <w:sz w:val="22"/>
          <w:szCs w:val="22"/>
        </w:rPr>
        <w:t>Colleg</w:t>
      </w:r>
      <w:r w:rsidR="001C0347">
        <w:rPr>
          <w:rFonts w:asciiTheme="minorHAnsi" w:hAnsiTheme="minorHAnsi"/>
          <w:sz w:val="22"/>
          <w:szCs w:val="22"/>
        </w:rPr>
        <w:t>es</w:t>
      </w:r>
      <w:proofErr w:type="gramEnd"/>
      <w:r w:rsidR="00C73BF1" w:rsidRPr="00E371E5">
        <w:rPr>
          <w:rFonts w:asciiTheme="minorHAnsi" w:hAnsiTheme="minorHAnsi"/>
          <w:sz w:val="22"/>
          <w:szCs w:val="22"/>
        </w:rPr>
        <w:t xml:space="preserve">, as directed by relevant clinical </w:t>
      </w:r>
      <w:r w:rsidR="00C73BF1">
        <w:rPr>
          <w:rFonts w:asciiTheme="minorHAnsi" w:hAnsiTheme="minorHAnsi"/>
          <w:sz w:val="22"/>
          <w:szCs w:val="22"/>
        </w:rPr>
        <w:t>research</w:t>
      </w:r>
      <w:r w:rsidR="00C73BF1" w:rsidRPr="00E371E5">
        <w:rPr>
          <w:rFonts w:asciiTheme="minorHAnsi" w:hAnsiTheme="minorHAnsi"/>
          <w:sz w:val="22"/>
          <w:szCs w:val="22"/>
        </w:rPr>
        <w:t xml:space="preserve"> activity</w:t>
      </w:r>
      <w:r w:rsidR="001C0347">
        <w:rPr>
          <w:rFonts w:asciiTheme="minorHAnsi" w:hAnsiTheme="minorHAnsi"/>
          <w:sz w:val="22"/>
          <w:szCs w:val="22"/>
        </w:rPr>
        <w:t xml:space="preserve">. </w:t>
      </w:r>
    </w:p>
    <w:p w14:paraId="2315D1AD" w14:textId="77777777" w:rsidR="002B13EE" w:rsidRDefault="002B13EE" w:rsidP="00764BC1">
      <w:pPr>
        <w:jc w:val="both"/>
        <w:rPr>
          <w:rFonts w:asciiTheme="minorHAnsi" w:hAnsiTheme="minorHAnsi"/>
          <w:sz w:val="22"/>
          <w:szCs w:val="22"/>
        </w:rPr>
      </w:pPr>
    </w:p>
    <w:p w14:paraId="3C43CD85" w14:textId="782A4AC3" w:rsidR="002B13EE" w:rsidRDefault="002B13EE" w:rsidP="002B13EE">
      <w:pPr>
        <w:jc w:val="both"/>
        <w:rPr>
          <w:rFonts w:asciiTheme="minorHAnsi" w:hAnsiTheme="minorHAnsi"/>
          <w:sz w:val="22"/>
          <w:szCs w:val="22"/>
        </w:rPr>
      </w:pPr>
      <w:r w:rsidRPr="00B358A4">
        <w:rPr>
          <w:rFonts w:asciiTheme="minorHAnsi" w:hAnsiTheme="minorHAnsi"/>
          <w:sz w:val="22"/>
          <w:szCs w:val="22"/>
        </w:rPr>
        <w:t>In the interest of complete transparency of processes, the C</w:t>
      </w:r>
      <w:r w:rsidR="00063141">
        <w:rPr>
          <w:rFonts w:asciiTheme="minorHAnsi" w:hAnsiTheme="minorHAnsi"/>
          <w:sz w:val="22"/>
          <w:szCs w:val="22"/>
        </w:rPr>
        <w:t>-R</w:t>
      </w:r>
      <w:r w:rsidRPr="00B358A4">
        <w:rPr>
          <w:rFonts w:asciiTheme="minorHAnsi" w:hAnsiTheme="minorHAnsi"/>
          <w:sz w:val="22"/>
          <w:szCs w:val="22"/>
        </w:rPr>
        <w:t xml:space="preserve">OC meeting minutes will be made available to </w:t>
      </w:r>
      <w:r w:rsidR="00F82A89">
        <w:rPr>
          <w:rFonts w:asciiTheme="minorHAnsi" w:hAnsiTheme="minorHAnsi"/>
          <w:sz w:val="22"/>
          <w:szCs w:val="22"/>
        </w:rPr>
        <w:t xml:space="preserve"> the </w:t>
      </w:r>
      <w:r w:rsidRPr="00B358A4">
        <w:rPr>
          <w:rFonts w:asciiTheme="minorHAnsi" w:hAnsiTheme="minorHAnsi"/>
          <w:sz w:val="22"/>
          <w:szCs w:val="22"/>
        </w:rPr>
        <w:t xml:space="preserve">University </w:t>
      </w:r>
      <w:r>
        <w:rPr>
          <w:rFonts w:asciiTheme="minorHAnsi" w:hAnsiTheme="minorHAnsi"/>
          <w:sz w:val="22"/>
          <w:szCs w:val="22"/>
        </w:rPr>
        <w:t>RGEIC</w:t>
      </w:r>
      <w:r w:rsidR="00C8288F">
        <w:rPr>
          <w:rFonts w:asciiTheme="minorHAnsi" w:hAnsiTheme="minorHAnsi"/>
          <w:sz w:val="22"/>
          <w:szCs w:val="22"/>
        </w:rPr>
        <w:t>,</w:t>
      </w:r>
      <w:r w:rsidRPr="00B358A4">
        <w:rPr>
          <w:rFonts w:asciiTheme="minorHAnsi" w:hAnsiTheme="minorHAnsi"/>
          <w:sz w:val="22"/>
          <w:szCs w:val="22"/>
        </w:rPr>
        <w:t xml:space="preserve"> the UoB Head of Internal Audit</w:t>
      </w:r>
      <w:r w:rsidR="00C8288F">
        <w:rPr>
          <w:rFonts w:asciiTheme="minorHAnsi" w:hAnsiTheme="minorHAnsi"/>
          <w:sz w:val="22"/>
          <w:szCs w:val="22"/>
        </w:rPr>
        <w:t xml:space="preserve"> and the appropriate College-level committees (at </w:t>
      </w:r>
      <w:r w:rsidR="00501B12">
        <w:rPr>
          <w:rFonts w:asciiTheme="minorHAnsi" w:hAnsiTheme="minorHAnsi"/>
          <w:sz w:val="22"/>
          <w:szCs w:val="22"/>
        </w:rPr>
        <w:t>time of writing this includes the CMH</w:t>
      </w:r>
      <w:r w:rsidR="00501B12" w:rsidRPr="00B358A4">
        <w:rPr>
          <w:rFonts w:asciiTheme="minorHAnsi" w:hAnsiTheme="minorHAnsi"/>
          <w:sz w:val="22"/>
          <w:szCs w:val="22"/>
        </w:rPr>
        <w:t xml:space="preserve"> R&amp;KT Executive</w:t>
      </w:r>
      <w:r w:rsidR="00501B12">
        <w:rPr>
          <w:rFonts w:asciiTheme="minorHAnsi" w:hAnsiTheme="minorHAnsi"/>
          <w:sz w:val="22"/>
          <w:szCs w:val="22"/>
        </w:rPr>
        <w:t xml:space="preserve"> Committee and the </w:t>
      </w:r>
      <w:r w:rsidR="00501B12" w:rsidRPr="4ED101E2">
        <w:rPr>
          <w:rFonts w:asciiTheme="minorHAnsi" w:hAnsiTheme="minorHAnsi"/>
          <w:sz w:val="22"/>
          <w:szCs w:val="22"/>
        </w:rPr>
        <w:t>LES</w:t>
      </w:r>
      <w:r w:rsidR="00501B12">
        <w:rPr>
          <w:rFonts w:asciiTheme="minorHAnsi" w:hAnsiTheme="minorHAnsi"/>
          <w:sz w:val="22"/>
          <w:szCs w:val="22"/>
        </w:rPr>
        <w:t xml:space="preserve"> R&amp;KT Committee)</w:t>
      </w:r>
      <w:r w:rsidRPr="00B358A4">
        <w:rPr>
          <w:rFonts w:asciiTheme="minorHAnsi" w:hAnsiTheme="minorHAnsi"/>
          <w:sz w:val="22"/>
          <w:szCs w:val="22"/>
        </w:rPr>
        <w:t xml:space="preserve">. </w:t>
      </w:r>
    </w:p>
    <w:p w14:paraId="1E838C9A" w14:textId="52AAA0EA" w:rsidR="00724A68" w:rsidRDefault="00724A68" w:rsidP="002B13EE">
      <w:pPr>
        <w:jc w:val="both"/>
        <w:rPr>
          <w:rFonts w:asciiTheme="minorHAnsi" w:hAnsiTheme="minorHAnsi"/>
          <w:sz w:val="22"/>
          <w:szCs w:val="22"/>
        </w:rPr>
      </w:pPr>
    </w:p>
    <w:p w14:paraId="533EDEDF" w14:textId="21AF8ED8" w:rsidR="00724A68" w:rsidRDefault="00724A68" w:rsidP="002B13E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Figure 1 for the current UoB Research Governance Framework</w:t>
      </w:r>
      <w:r w:rsidR="00757827">
        <w:rPr>
          <w:rFonts w:asciiTheme="minorHAnsi" w:hAnsiTheme="minorHAnsi"/>
          <w:sz w:val="22"/>
          <w:szCs w:val="22"/>
        </w:rPr>
        <w:t>, and the UoB Clinical Research Quality Manual (UoB-CQM-POL-001) for further information</w:t>
      </w:r>
      <w:r>
        <w:rPr>
          <w:rFonts w:asciiTheme="minorHAnsi" w:hAnsiTheme="minorHAnsi"/>
          <w:sz w:val="22"/>
          <w:szCs w:val="22"/>
        </w:rPr>
        <w:t>.</w:t>
      </w:r>
    </w:p>
    <w:p w14:paraId="5072DB85" w14:textId="77777777" w:rsidR="00604279" w:rsidRDefault="00604279" w:rsidP="002B13EE">
      <w:pPr>
        <w:jc w:val="both"/>
        <w:rPr>
          <w:rFonts w:asciiTheme="minorHAnsi" w:hAnsiTheme="minorHAnsi"/>
          <w:sz w:val="22"/>
          <w:szCs w:val="22"/>
        </w:rPr>
      </w:pPr>
    </w:p>
    <w:p w14:paraId="5537255E" w14:textId="2DE8370B" w:rsidR="004D5B59" w:rsidRDefault="00604279" w:rsidP="00E856B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510BBBBD" wp14:editId="5F1015E0">
            <wp:extent cx="5890161" cy="4543768"/>
            <wp:effectExtent l="0" t="0" r="0" b="0"/>
            <wp:docPr id="3887994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019" cy="4548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14747" w14:textId="77777777" w:rsidR="00604279" w:rsidRDefault="00604279" w:rsidP="00C54C56">
      <w:pPr>
        <w:rPr>
          <w:rFonts w:asciiTheme="minorHAnsi" w:hAnsiTheme="minorHAnsi"/>
          <w:sz w:val="22"/>
          <w:szCs w:val="22"/>
        </w:rPr>
      </w:pPr>
    </w:p>
    <w:p w14:paraId="10A65B3A" w14:textId="301FC3B8" w:rsidR="00085B1D" w:rsidRDefault="00724A68" w:rsidP="00E856B9">
      <w:pPr>
        <w:jc w:val="both"/>
        <w:rPr>
          <w:rFonts w:asciiTheme="minorHAnsi" w:hAnsiTheme="minorHAnsi"/>
          <w:sz w:val="18"/>
          <w:szCs w:val="18"/>
        </w:rPr>
      </w:pPr>
      <w:r w:rsidRPr="00F051D4">
        <w:rPr>
          <w:rFonts w:asciiTheme="minorHAnsi" w:hAnsiTheme="minorHAnsi"/>
          <w:b/>
          <w:bCs/>
          <w:sz w:val="18"/>
          <w:szCs w:val="18"/>
        </w:rPr>
        <w:t>Figure 1. UoB Research Governance Framework.</w:t>
      </w:r>
      <w:r w:rsidRPr="00F051D4">
        <w:rPr>
          <w:rFonts w:asciiTheme="minorHAnsi" w:hAnsiTheme="minorHAnsi"/>
          <w:sz w:val="18"/>
          <w:szCs w:val="18"/>
        </w:rPr>
        <w:t xml:space="preserve"> </w:t>
      </w:r>
      <w:r w:rsidR="000A6A4B" w:rsidRPr="000A6A4B">
        <w:rPr>
          <w:rFonts w:asciiTheme="minorHAnsi" w:hAnsiTheme="minorHAnsi"/>
          <w:sz w:val="18"/>
          <w:szCs w:val="18"/>
        </w:rPr>
        <w:t>Solid line denotes reporting pathway</w:t>
      </w:r>
      <w:r w:rsidR="00901B12">
        <w:rPr>
          <w:rFonts w:asciiTheme="minorHAnsi" w:hAnsiTheme="minorHAnsi"/>
          <w:sz w:val="18"/>
          <w:szCs w:val="18"/>
        </w:rPr>
        <w:t>,</w:t>
      </w:r>
      <w:r w:rsidR="000A6A4B" w:rsidRPr="000A6A4B">
        <w:rPr>
          <w:rFonts w:asciiTheme="minorHAnsi" w:hAnsiTheme="minorHAnsi"/>
          <w:sz w:val="18"/>
          <w:szCs w:val="18"/>
        </w:rPr>
        <w:t xml:space="preserve"> and dotted line denotes compliance review pathways. Abbreviations: </w:t>
      </w:r>
      <w:r w:rsidR="008240D6" w:rsidRPr="000A6A4B">
        <w:rPr>
          <w:rFonts w:asciiTheme="minorHAnsi" w:hAnsiTheme="minorHAnsi"/>
          <w:sz w:val="18"/>
          <w:szCs w:val="18"/>
        </w:rPr>
        <w:t>AWERB, Animal Welfare and Ethical Review Body;</w:t>
      </w:r>
      <w:r w:rsidR="008240D6">
        <w:rPr>
          <w:rFonts w:asciiTheme="minorHAnsi" w:hAnsiTheme="minorHAnsi"/>
          <w:sz w:val="18"/>
          <w:szCs w:val="18"/>
        </w:rPr>
        <w:t xml:space="preserve"> </w:t>
      </w:r>
      <w:r w:rsidR="000A6A4B" w:rsidRPr="000A6A4B">
        <w:rPr>
          <w:rFonts w:asciiTheme="minorHAnsi" w:hAnsiTheme="minorHAnsi"/>
          <w:sz w:val="18"/>
          <w:szCs w:val="18"/>
        </w:rPr>
        <w:t xml:space="preserve">BCTU, Birmingham Clinical Trials Unit; BHP, Birmingham Health Partners; </w:t>
      </w:r>
      <w:proofErr w:type="spellStart"/>
      <w:r w:rsidR="008D38EE" w:rsidRPr="008D38EE">
        <w:rPr>
          <w:rFonts w:asciiTheme="minorHAnsi" w:hAnsiTheme="minorHAnsi"/>
          <w:sz w:val="18"/>
          <w:szCs w:val="18"/>
        </w:rPr>
        <w:t>ChRS</w:t>
      </w:r>
      <w:proofErr w:type="spellEnd"/>
      <w:r w:rsidR="008D38EE" w:rsidRPr="008D38EE">
        <w:rPr>
          <w:rFonts w:asciiTheme="minorHAnsi" w:hAnsiTheme="minorHAnsi"/>
          <w:sz w:val="18"/>
          <w:szCs w:val="18"/>
        </w:rPr>
        <w:t>, The Centre for Human Reproductive Science;</w:t>
      </w:r>
      <w:r w:rsidR="008D38EE">
        <w:rPr>
          <w:rFonts w:asciiTheme="minorHAnsi" w:hAnsiTheme="minorHAnsi"/>
          <w:sz w:val="18"/>
          <w:szCs w:val="18"/>
        </w:rPr>
        <w:t xml:space="preserve"> </w:t>
      </w:r>
      <w:r w:rsidR="000A6A4B" w:rsidRPr="000A6A4B">
        <w:rPr>
          <w:rFonts w:asciiTheme="minorHAnsi" w:hAnsiTheme="minorHAnsi"/>
          <w:sz w:val="18"/>
          <w:szCs w:val="18"/>
        </w:rPr>
        <w:t>CRCT, Clinical Research Compliance Team; CRTCU, Cancer Research UK Clinical Trials Unit; C</w:t>
      </w:r>
      <w:r w:rsidR="008D38EE">
        <w:rPr>
          <w:rFonts w:asciiTheme="minorHAnsi" w:hAnsiTheme="minorHAnsi"/>
          <w:sz w:val="18"/>
          <w:szCs w:val="18"/>
        </w:rPr>
        <w:t>-R</w:t>
      </w:r>
      <w:r w:rsidR="000A6A4B" w:rsidRPr="000A6A4B">
        <w:rPr>
          <w:rFonts w:asciiTheme="minorHAnsi" w:hAnsiTheme="minorHAnsi"/>
          <w:sz w:val="18"/>
          <w:szCs w:val="18"/>
        </w:rPr>
        <w:t xml:space="preserve">OC, Clinical </w:t>
      </w:r>
      <w:r w:rsidR="008D38EE">
        <w:rPr>
          <w:rFonts w:asciiTheme="minorHAnsi" w:hAnsiTheme="minorHAnsi"/>
          <w:sz w:val="18"/>
          <w:szCs w:val="18"/>
        </w:rPr>
        <w:t>Research</w:t>
      </w:r>
      <w:r w:rsidR="008D38EE" w:rsidRPr="000A6A4B">
        <w:rPr>
          <w:rFonts w:asciiTheme="minorHAnsi" w:hAnsiTheme="minorHAnsi"/>
          <w:sz w:val="18"/>
          <w:szCs w:val="18"/>
        </w:rPr>
        <w:t xml:space="preserve"> </w:t>
      </w:r>
      <w:r w:rsidR="000A6A4B" w:rsidRPr="000A6A4B">
        <w:rPr>
          <w:rFonts w:asciiTheme="minorHAnsi" w:hAnsiTheme="minorHAnsi"/>
          <w:sz w:val="18"/>
          <w:szCs w:val="18"/>
        </w:rPr>
        <w:t xml:space="preserve">Oversight Committee; DRTB, Dental Research Tissue Bank; </w:t>
      </w:r>
      <w:proofErr w:type="spellStart"/>
      <w:r w:rsidR="00555940" w:rsidRPr="000A6A4B">
        <w:rPr>
          <w:rFonts w:asciiTheme="minorHAnsi" w:hAnsiTheme="minorHAnsi"/>
          <w:sz w:val="18"/>
          <w:szCs w:val="18"/>
        </w:rPr>
        <w:t>HaSS</w:t>
      </w:r>
      <w:proofErr w:type="spellEnd"/>
      <w:r w:rsidR="00555940" w:rsidRPr="000A6A4B">
        <w:rPr>
          <w:rFonts w:asciiTheme="minorHAnsi" w:hAnsiTheme="minorHAnsi"/>
          <w:sz w:val="18"/>
          <w:szCs w:val="18"/>
        </w:rPr>
        <w:t>, Humanities and Social Sciences;</w:t>
      </w:r>
      <w:r w:rsidR="00555940">
        <w:rPr>
          <w:rFonts w:asciiTheme="minorHAnsi" w:hAnsiTheme="minorHAnsi"/>
          <w:sz w:val="18"/>
          <w:szCs w:val="18"/>
        </w:rPr>
        <w:t xml:space="preserve"> </w:t>
      </w:r>
      <w:r w:rsidR="000A6A4B" w:rsidRPr="000A6A4B">
        <w:rPr>
          <w:rFonts w:asciiTheme="minorHAnsi" w:hAnsiTheme="minorHAnsi"/>
          <w:sz w:val="18"/>
          <w:szCs w:val="18"/>
        </w:rPr>
        <w:t xml:space="preserve">HBRC, Human Biomaterials Resource Centre; HTOC, Human Tissue Oversight Committee; MMF, Medicines Manufacturing Facility; NIHR, National Institute for Health Research; R&amp;D, Research and Development; REGI, Research Ethics, Governance &amp; Integrity Team; RGEIC, Research Governance, Ethics &amp; Integrity Committee; RSSD, Research Strategy &amp; Services Division; </w:t>
      </w:r>
      <w:r w:rsidR="00555940" w:rsidRPr="000A6A4B">
        <w:rPr>
          <w:rFonts w:asciiTheme="minorHAnsi" w:hAnsiTheme="minorHAnsi"/>
          <w:sz w:val="18"/>
          <w:szCs w:val="18"/>
        </w:rPr>
        <w:t>STEM, Science, Technology, Engineering and Mathematics</w:t>
      </w:r>
      <w:r w:rsidR="00555940">
        <w:rPr>
          <w:rFonts w:asciiTheme="minorHAnsi" w:hAnsiTheme="minorHAnsi"/>
          <w:sz w:val="18"/>
          <w:szCs w:val="18"/>
        </w:rPr>
        <w:t>; UoB</w:t>
      </w:r>
      <w:r w:rsidR="000A6A4B" w:rsidRPr="000A6A4B">
        <w:rPr>
          <w:rFonts w:asciiTheme="minorHAnsi" w:hAnsiTheme="minorHAnsi"/>
          <w:sz w:val="18"/>
          <w:szCs w:val="18"/>
        </w:rPr>
        <w:t xml:space="preserve">, University of Birmingham. </w:t>
      </w:r>
    </w:p>
    <w:p w14:paraId="2D48A9F4" w14:textId="77777777" w:rsidR="00604279" w:rsidRDefault="00604279" w:rsidP="00604279">
      <w:pPr>
        <w:spacing w:after="200" w:line="276" w:lineRule="auto"/>
        <w:jc w:val="both"/>
        <w:rPr>
          <w:rFonts w:asciiTheme="minorHAnsi" w:hAnsiTheme="minorHAnsi"/>
          <w:b/>
          <w:bCs/>
        </w:rPr>
      </w:pPr>
    </w:p>
    <w:p w14:paraId="13C38197" w14:textId="06AC65A6" w:rsidR="00604279" w:rsidRDefault="007D288B" w:rsidP="007D288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t>Document Status</w:t>
      </w:r>
    </w:p>
    <w:p w14:paraId="202121BB" w14:textId="15E46812" w:rsidR="007D288B" w:rsidRDefault="007D288B" w:rsidP="007D288B">
      <w:pPr>
        <w:rPr>
          <w:rFonts w:asciiTheme="minorHAnsi" w:hAnsiTheme="minorHAnsi"/>
          <w:sz w:val="22"/>
          <w:szCs w:val="22"/>
        </w:rPr>
      </w:pPr>
      <w:r w:rsidRPr="00033FDD">
        <w:rPr>
          <w:rFonts w:asciiTheme="minorHAnsi" w:hAnsiTheme="minorHAnsi"/>
          <w:sz w:val="22"/>
          <w:szCs w:val="22"/>
        </w:rPr>
        <w:t xml:space="preserve">Approved: by REGIC on </w:t>
      </w:r>
      <w:r w:rsidR="00CF1B29">
        <w:rPr>
          <w:rFonts w:asciiTheme="minorHAnsi" w:hAnsiTheme="minorHAnsi"/>
          <w:sz w:val="22"/>
          <w:szCs w:val="22"/>
        </w:rPr>
        <w:t>12</w:t>
      </w:r>
      <w:r w:rsidR="005D6CA3">
        <w:rPr>
          <w:rFonts w:asciiTheme="minorHAnsi" w:hAnsiTheme="minorHAnsi"/>
          <w:sz w:val="22"/>
          <w:szCs w:val="22"/>
        </w:rPr>
        <w:t xml:space="preserve"> </w:t>
      </w:r>
      <w:r w:rsidR="00CF1B29">
        <w:rPr>
          <w:rFonts w:asciiTheme="minorHAnsi" w:hAnsiTheme="minorHAnsi"/>
          <w:sz w:val="22"/>
          <w:szCs w:val="22"/>
        </w:rPr>
        <w:t>Mar</w:t>
      </w:r>
      <w:r w:rsidR="005D6CA3">
        <w:rPr>
          <w:rFonts w:asciiTheme="minorHAnsi" w:hAnsiTheme="minorHAnsi"/>
          <w:sz w:val="22"/>
          <w:szCs w:val="22"/>
        </w:rPr>
        <w:t xml:space="preserve">ch </w:t>
      </w:r>
      <w:r w:rsidR="00CF1B29">
        <w:rPr>
          <w:rFonts w:asciiTheme="minorHAnsi" w:hAnsiTheme="minorHAnsi"/>
          <w:sz w:val="22"/>
          <w:szCs w:val="22"/>
        </w:rPr>
        <w:t>2026</w:t>
      </w:r>
      <w:r w:rsidRPr="00033FDD">
        <w:rPr>
          <w:rFonts w:asciiTheme="minorHAnsi" w:hAnsiTheme="minorHAnsi"/>
          <w:sz w:val="22"/>
          <w:szCs w:val="22"/>
        </w:rPr>
        <w:t>.</w:t>
      </w:r>
    </w:p>
    <w:p w14:paraId="6B9F23AD" w14:textId="77777777" w:rsidR="007D288B" w:rsidRPr="00F051D4" w:rsidRDefault="007D288B" w:rsidP="007D288B">
      <w:pPr>
        <w:rPr>
          <w:rFonts w:asciiTheme="minorHAnsi" w:hAnsiTheme="minorHAnsi"/>
          <w:sz w:val="18"/>
          <w:szCs w:val="18"/>
        </w:rPr>
      </w:pPr>
    </w:p>
    <w:sectPr w:rsidR="007D288B" w:rsidRPr="00F051D4" w:rsidSect="002D6044">
      <w:headerReference w:type="default" r:id="rId14"/>
      <w:footerReference w:type="even" r:id="rId15"/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C345" w14:textId="77777777" w:rsidR="00CE767C" w:rsidRDefault="00CE767C" w:rsidP="00C46983">
      <w:r>
        <w:separator/>
      </w:r>
    </w:p>
  </w:endnote>
  <w:endnote w:type="continuationSeparator" w:id="0">
    <w:p w14:paraId="59B81A15" w14:textId="77777777" w:rsidR="00CE767C" w:rsidRDefault="00CE767C" w:rsidP="00C46983">
      <w:r>
        <w:continuationSeparator/>
      </w:r>
    </w:p>
  </w:endnote>
  <w:endnote w:type="continuationNotice" w:id="1">
    <w:p w14:paraId="1547260C" w14:textId="77777777" w:rsidR="00CE767C" w:rsidRDefault="00CE76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BDC1" w14:textId="77777777" w:rsidR="00764BC1" w:rsidRDefault="00764BC1" w:rsidP="00764BC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5E63A3" w14:textId="77777777" w:rsidR="00764BC1" w:rsidRDefault="00764BC1" w:rsidP="00764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58F6" w14:textId="2169F9F1" w:rsidR="00764BC1" w:rsidRPr="00F465D2" w:rsidRDefault="000E3A30" w:rsidP="00274FBF">
    <w:pPr>
      <w:pStyle w:val="Footer"/>
      <w:tabs>
        <w:tab w:val="clear" w:pos="4513"/>
        <w:tab w:val="clear" w:pos="9026"/>
        <w:tab w:val="right" w:pos="9638"/>
      </w:tabs>
      <w:rPr>
        <w:rFonts w:asciiTheme="minorHAnsi" w:hAnsiTheme="minorHAnsi" w:cstheme="minorHAnsi"/>
        <w:sz w:val="20"/>
        <w:szCs w:val="20"/>
      </w:rPr>
    </w:pPr>
    <w:r w:rsidRPr="00015713">
      <w:rPr>
        <w:rFonts w:asciiTheme="minorHAnsi" w:hAnsiTheme="minorHAnsi" w:cstheme="minorHAnsi"/>
        <w:sz w:val="20"/>
        <w:szCs w:val="20"/>
      </w:rPr>
      <w:fldChar w:fldCharType="begin"/>
    </w:r>
    <w:r w:rsidRPr="00015713">
      <w:rPr>
        <w:rFonts w:asciiTheme="minorHAnsi" w:hAnsiTheme="minorHAnsi" w:cstheme="minorHAnsi"/>
        <w:sz w:val="20"/>
        <w:szCs w:val="20"/>
      </w:rPr>
      <w:instrText xml:space="preserve"> FILENAME   \* MERGEFORMAT </w:instrText>
    </w:r>
    <w:r w:rsidRPr="00015713">
      <w:rPr>
        <w:rFonts w:asciiTheme="minorHAnsi" w:hAnsiTheme="minorHAnsi" w:cstheme="minorHAnsi"/>
        <w:sz w:val="20"/>
        <w:szCs w:val="20"/>
      </w:rPr>
      <w:fldChar w:fldCharType="separate"/>
    </w:r>
    <w:r w:rsidR="001240A5">
      <w:rPr>
        <w:rFonts w:asciiTheme="minorHAnsi" w:hAnsiTheme="minorHAnsi" w:cstheme="minorHAnsi"/>
        <w:noProof/>
        <w:sz w:val="20"/>
        <w:szCs w:val="20"/>
      </w:rPr>
      <w:t>C-ROC Terms of Reference v10.0 vd 13-Mar-2026</w:t>
    </w:r>
    <w:r w:rsidRPr="00015713">
      <w:rPr>
        <w:rFonts w:asciiTheme="minorHAnsi" w:hAnsiTheme="minorHAnsi" w:cstheme="minorHAnsi"/>
        <w:sz w:val="20"/>
        <w:szCs w:val="20"/>
      </w:rPr>
      <w:fldChar w:fldCharType="end"/>
    </w:r>
    <w:r w:rsidR="00764BC1" w:rsidRPr="00F465D2">
      <w:rPr>
        <w:rFonts w:asciiTheme="minorHAnsi" w:hAnsiTheme="minorHAnsi" w:cstheme="minorHAnsi"/>
        <w:sz w:val="20"/>
        <w:szCs w:val="20"/>
      </w:rPr>
      <w:tab/>
      <w:t xml:space="preserve">Page </w:t>
    </w:r>
    <w:r w:rsidR="00764BC1" w:rsidRPr="00F465D2">
      <w:rPr>
        <w:rFonts w:asciiTheme="minorHAnsi" w:hAnsiTheme="minorHAnsi" w:cstheme="minorHAnsi"/>
        <w:sz w:val="20"/>
        <w:szCs w:val="20"/>
      </w:rPr>
      <w:fldChar w:fldCharType="begin"/>
    </w:r>
    <w:r w:rsidR="00764BC1" w:rsidRPr="00F465D2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="00764BC1" w:rsidRPr="00F465D2">
      <w:rPr>
        <w:rFonts w:asciiTheme="minorHAnsi" w:hAnsiTheme="minorHAnsi" w:cstheme="minorHAnsi"/>
        <w:sz w:val="20"/>
        <w:szCs w:val="20"/>
      </w:rPr>
      <w:fldChar w:fldCharType="separate"/>
    </w:r>
    <w:r w:rsidR="002B25D2" w:rsidRPr="00F465D2">
      <w:rPr>
        <w:rFonts w:asciiTheme="minorHAnsi" w:hAnsiTheme="minorHAnsi" w:cstheme="minorHAnsi"/>
        <w:noProof/>
        <w:sz w:val="20"/>
        <w:szCs w:val="20"/>
      </w:rPr>
      <w:t>5</w:t>
    </w:r>
    <w:r w:rsidR="00764BC1" w:rsidRPr="00F465D2">
      <w:rPr>
        <w:rFonts w:asciiTheme="minorHAnsi" w:hAnsiTheme="minorHAnsi" w:cstheme="minorHAnsi"/>
        <w:noProof/>
        <w:sz w:val="20"/>
        <w:szCs w:val="20"/>
      </w:rPr>
      <w:fldChar w:fldCharType="end"/>
    </w:r>
    <w:r w:rsidR="00764BC1" w:rsidRPr="00F465D2">
      <w:rPr>
        <w:rFonts w:asciiTheme="minorHAnsi" w:hAnsiTheme="minorHAnsi" w:cstheme="minorHAnsi"/>
        <w:sz w:val="20"/>
        <w:szCs w:val="20"/>
      </w:rPr>
      <w:t xml:space="preserve"> of </w:t>
    </w:r>
    <w:r w:rsidR="00764BC1" w:rsidRPr="00F465D2">
      <w:rPr>
        <w:rFonts w:asciiTheme="minorHAnsi" w:hAnsiTheme="minorHAnsi" w:cstheme="minorHAnsi"/>
        <w:sz w:val="20"/>
        <w:szCs w:val="20"/>
      </w:rPr>
      <w:fldChar w:fldCharType="begin"/>
    </w:r>
    <w:r w:rsidR="00764BC1" w:rsidRPr="00F465D2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="00764BC1" w:rsidRPr="00F465D2">
      <w:rPr>
        <w:rFonts w:asciiTheme="minorHAnsi" w:hAnsiTheme="minorHAnsi" w:cstheme="minorHAnsi"/>
        <w:sz w:val="20"/>
        <w:szCs w:val="20"/>
      </w:rPr>
      <w:fldChar w:fldCharType="separate"/>
    </w:r>
    <w:r w:rsidR="002B25D2" w:rsidRPr="00F465D2">
      <w:rPr>
        <w:rFonts w:asciiTheme="minorHAnsi" w:hAnsiTheme="minorHAnsi" w:cstheme="minorHAnsi"/>
        <w:noProof/>
        <w:sz w:val="20"/>
        <w:szCs w:val="20"/>
      </w:rPr>
      <w:t>5</w:t>
    </w:r>
    <w:r w:rsidR="00764BC1" w:rsidRPr="00F465D2">
      <w:rPr>
        <w:rFonts w:asciiTheme="minorHAnsi" w:hAnsiTheme="minorHAnsi" w:cs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1DA3" w14:textId="77777777" w:rsidR="00CE767C" w:rsidRDefault="00CE767C" w:rsidP="00C46983">
      <w:r>
        <w:separator/>
      </w:r>
    </w:p>
  </w:footnote>
  <w:footnote w:type="continuationSeparator" w:id="0">
    <w:p w14:paraId="7B83DE4E" w14:textId="77777777" w:rsidR="00CE767C" w:rsidRDefault="00CE767C" w:rsidP="00C46983">
      <w:r>
        <w:continuationSeparator/>
      </w:r>
    </w:p>
  </w:footnote>
  <w:footnote w:type="continuationNotice" w:id="1">
    <w:p w14:paraId="10F4288F" w14:textId="77777777" w:rsidR="00CE767C" w:rsidRDefault="00CE76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BC33" w14:textId="77777777" w:rsidR="00764BC1" w:rsidRPr="00F465D2" w:rsidRDefault="00764BC1">
    <w:pPr>
      <w:pStyle w:val="Header"/>
      <w:rPr>
        <w:rFonts w:asciiTheme="minorHAnsi" w:hAnsiTheme="minorHAnsi" w:cstheme="minorHAnsi"/>
        <w:sz w:val="20"/>
        <w:szCs w:val="20"/>
      </w:rPr>
    </w:pPr>
    <w:r w:rsidRPr="00F465D2">
      <w:rPr>
        <w:rFonts w:asciiTheme="minorHAnsi" w:hAnsiTheme="minorHAnsi" w:cstheme="minorHAnsi"/>
        <w:sz w:val="20"/>
        <w:szCs w:val="20"/>
      </w:rPr>
      <w:t>OPEN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08B"/>
    <w:multiLevelType w:val="hybridMultilevel"/>
    <w:tmpl w:val="E960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00DC"/>
    <w:multiLevelType w:val="hybridMultilevel"/>
    <w:tmpl w:val="4CC6A00E"/>
    <w:lvl w:ilvl="0" w:tplc="4318566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BF4453"/>
    <w:multiLevelType w:val="hybridMultilevel"/>
    <w:tmpl w:val="B1660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77409"/>
    <w:multiLevelType w:val="hybridMultilevel"/>
    <w:tmpl w:val="B1E64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222A9"/>
    <w:multiLevelType w:val="hybridMultilevel"/>
    <w:tmpl w:val="EAC4E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30250">
    <w:abstractNumId w:val="3"/>
  </w:num>
  <w:num w:numId="2" w16cid:durableId="790899343">
    <w:abstractNumId w:val="4"/>
  </w:num>
  <w:num w:numId="3" w16cid:durableId="95448791">
    <w:abstractNumId w:val="2"/>
  </w:num>
  <w:num w:numId="4" w16cid:durableId="2062513714">
    <w:abstractNumId w:val="1"/>
  </w:num>
  <w:num w:numId="5" w16cid:durableId="71103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40"/>
    <w:rsid w:val="00001CD5"/>
    <w:rsid w:val="00001F49"/>
    <w:rsid w:val="0000311B"/>
    <w:rsid w:val="00005BED"/>
    <w:rsid w:val="00010468"/>
    <w:rsid w:val="00011E44"/>
    <w:rsid w:val="00013663"/>
    <w:rsid w:val="000139CE"/>
    <w:rsid w:val="00013D29"/>
    <w:rsid w:val="0001468E"/>
    <w:rsid w:val="000147D6"/>
    <w:rsid w:val="00015D5C"/>
    <w:rsid w:val="000170E3"/>
    <w:rsid w:val="00022520"/>
    <w:rsid w:val="00022F84"/>
    <w:rsid w:val="00027813"/>
    <w:rsid w:val="00030D53"/>
    <w:rsid w:val="00033054"/>
    <w:rsid w:val="000353DE"/>
    <w:rsid w:val="000355D2"/>
    <w:rsid w:val="000362C2"/>
    <w:rsid w:val="000369AF"/>
    <w:rsid w:val="00043E60"/>
    <w:rsid w:val="00045013"/>
    <w:rsid w:val="00045227"/>
    <w:rsid w:val="0004575B"/>
    <w:rsid w:val="00045AFE"/>
    <w:rsid w:val="000471D3"/>
    <w:rsid w:val="0005750C"/>
    <w:rsid w:val="00061A2E"/>
    <w:rsid w:val="00061C46"/>
    <w:rsid w:val="00063141"/>
    <w:rsid w:val="00065A46"/>
    <w:rsid w:val="00067CE1"/>
    <w:rsid w:val="0007109C"/>
    <w:rsid w:val="000806F4"/>
    <w:rsid w:val="00083B46"/>
    <w:rsid w:val="0008469B"/>
    <w:rsid w:val="00085B1D"/>
    <w:rsid w:val="000907B8"/>
    <w:rsid w:val="00091481"/>
    <w:rsid w:val="0009748C"/>
    <w:rsid w:val="000A17F2"/>
    <w:rsid w:val="000A3715"/>
    <w:rsid w:val="000A3851"/>
    <w:rsid w:val="000A3FC4"/>
    <w:rsid w:val="000A6A4B"/>
    <w:rsid w:val="000B357F"/>
    <w:rsid w:val="000B3E33"/>
    <w:rsid w:val="000B784F"/>
    <w:rsid w:val="000C30FB"/>
    <w:rsid w:val="000C3F75"/>
    <w:rsid w:val="000C629C"/>
    <w:rsid w:val="000C63B8"/>
    <w:rsid w:val="000D0167"/>
    <w:rsid w:val="000D127B"/>
    <w:rsid w:val="000E3A30"/>
    <w:rsid w:val="000E7DE2"/>
    <w:rsid w:val="000F5D8A"/>
    <w:rsid w:val="00102EE0"/>
    <w:rsid w:val="001075BB"/>
    <w:rsid w:val="00114B4C"/>
    <w:rsid w:val="00116F2C"/>
    <w:rsid w:val="001176A2"/>
    <w:rsid w:val="00120F03"/>
    <w:rsid w:val="001227F3"/>
    <w:rsid w:val="00122FCB"/>
    <w:rsid w:val="001240A5"/>
    <w:rsid w:val="00125D17"/>
    <w:rsid w:val="0012767C"/>
    <w:rsid w:val="0013248C"/>
    <w:rsid w:val="00134378"/>
    <w:rsid w:val="001350E4"/>
    <w:rsid w:val="0013680F"/>
    <w:rsid w:val="00142D92"/>
    <w:rsid w:val="00143A09"/>
    <w:rsid w:val="00145D13"/>
    <w:rsid w:val="00150213"/>
    <w:rsid w:val="00153530"/>
    <w:rsid w:val="001549D7"/>
    <w:rsid w:val="0015612B"/>
    <w:rsid w:val="00164881"/>
    <w:rsid w:val="0017372C"/>
    <w:rsid w:val="00176F53"/>
    <w:rsid w:val="00180155"/>
    <w:rsid w:val="00181A3B"/>
    <w:rsid w:val="0018212B"/>
    <w:rsid w:val="00182C18"/>
    <w:rsid w:val="00183D41"/>
    <w:rsid w:val="00192F36"/>
    <w:rsid w:val="00196D5A"/>
    <w:rsid w:val="001973D0"/>
    <w:rsid w:val="00197F43"/>
    <w:rsid w:val="001A4E7C"/>
    <w:rsid w:val="001A5616"/>
    <w:rsid w:val="001A590D"/>
    <w:rsid w:val="001A595F"/>
    <w:rsid w:val="001A72B6"/>
    <w:rsid w:val="001C0347"/>
    <w:rsid w:val="001C1F05"/>
    <w:rsid w:val="001C238E"/>
    <w:rsid w:val="001C7CF0"/>
    <w:rsid w:val="001D0648"/>
    <w:rsid w:val="001D10CD"/>
    <w:rsid w:val="001D3016"/>
    <w:rsid w:val="001D3AD1"/>
    <w:rsid w:val="001D7423"/>
    <w:rsid w:val="001E4338"/>
    <w:rsid w:val="001E4741"/>
    <w:rsid w:val="001E6D2D"/>
    <w:rsid w:val="001E745C"/>
    <w:rsid w:val="001F02F2"/>
    <w:rsid w:val="002014FD"/>
    <w:rsid w:val="00211269"/>
    <w:rsid w:val="0021456F"/>
    <w:rsid w:val="0021513E"/>
    <w:rsid w:val="00216161"/>
    <w:rsid w:val="00223372"/>
    <w:rsid w:val="00233CCF"/>
    <w:rsid w:val="00236A55"/>
    <w:rsid w:val="00246F36"/>
    <w:rsid w:val="00250833"/>
    <w:rsid w:val="00252F68"/>
    <w:rsid w:val="00254CC1"/>
    <w:rsid w:val="00260730"/>
    <w:rsid w:val="00260D1B"/>
    <w:rsid w:val="00264135"/>
    <w:rsid w:val="00272367"/>
    <w:rsid w:val="00272F99"/>
    <w:rsid w:val="00274FBF"/>
    <w:rsid w:val="00275F86"/>
    <w:rsid w:val="002845FB"/>
    <w:rsid w:val="00285989"/>
    <w:rsid w:val="00287FC2"/>
    <w:rsid w:val="00291E58"/>
    <w:rsid w:val="0029483A"/>
    <w:rsid w:val="002A0534"/>
    <w:rsid w:val="002A267D"/>
    <w:rsid w:val="002A5054"/>
    <w:rsid w:val="002A6565"/>
    <w:rsid w:val="002A662C"/>
    <w:rsid w:val="002B13EE"/>
    <w:rsid w:val="002B25D2"/>
    <w:rsid w:val="002B4148"/>
    <w:rsid w:val="002B44E7"/>
    <w:rsid w:val="002C3316"/>
    <w:rsid w:val="002D6044"/>
    <w:rsid w:val="002D6EAB"/>
    <w:rsid w:val="002E440F"/>
    <w:rsid w:val="002E4936"/>
    <w:rsid w:val="002F6438"/>
    <w:rsid w:val="00300C64"/>
    <w:rsid w:val="00301121"/>
    <w:rsid w:val="00304937"/>
    <w:rsid w:val="00305481"/>
    <w:rsid w:val="003075B2"/>
    <w:rsid w:val="00317885"/>
    <w:rsid w:val="0032504D"/>
    <w:rsid w:val="00325FE1"/>
    <w:rsid w:val="003318ED"/>
    <w:rsid w:val="00342700"/>
    <w:rsid w:val="0034377C"/>
    <w:rsid w:val="003502F8"/>
    <w:rsid w:val="003523A6"/>
    <w:rsid w:val="003532BA"/>
    <w:rsid w:val="003604B2"/>
    <w:rsid w:val="00361452"/>
    <w:rsid w:val="003626E1"/>
    <w:rsid w:val="003667C6"/>
    <w:rsid w:val="0037014F"/>
    <w:rsid w:val="0037272E"/>
    <w:rsid w:val="00377444"/>
    <w:rsid w:val="003865A0"/>
    <w:rsid w:val="0038739C"/>
    <w:rsid w:val="003A2D40"/>
    <w:rsid w:val="003A60AA"/>
    <w:rsid w:val="003A66D9"/>
    <w:rsid w:val="003B3E2A"/>
    <w:rsid w:val="003B417E"/>
    <w:rsid w:val="003B6665"/>
    <w:rsid w:val="003B74E4"/>
    <w:rsid w:val="003B77EC"/>
    <w:rsid w:val="003C02DE"/>
    <w:rsid w:val="003C3D0B"/>
    <w:rsid w:val="003C4B50"/>
    <w:rsid w:val="003D3D30"/>
    <w:rsid w:val="003E1CA7"/>
    <w:rsid w:val="003E26DC"/>
    <w:rsid w:val="003E2EEC"/>
    <w:rsid w:val="003E3670"/>
    <w:rsid w:val="003F2256"/>
    <w:rsid w:val="003F2D3C"/>
    <w:rsid w:val="00402865"/>
    <w:rsid w:val="00404D2B"/>
    <w:rsid w:val="00405700"/>
    <w:rsid w:val="00407DED"/>
    <w:rsid w:val="00407E99"/>
    <w:rsid w:val="00416149"/>
    <w:rsid w:val="004229FB"/>
    <w:rsid w:val="0042474A"/>
    <w:rsid w:val="004263C8"/>
    <w:rsid w:val="00427490"/>
    <w:rsid w:val="00431685"/>
    <w:rsid w:val="004326D0"/>
    <w:rsid w:val="00432E5A"/>
    <w:rsid w:val="00435E42"/>
    <w:rsid w:val="004375E2"/>
    <w:rsid w:val="00437762"/>
    <w:rsid w:val="00445E10"/>
    <w:rsid w:val="00456C15"/>
    <w:rsid w:val="00462A51"/>
    <w:rsid w:val="00465527"/>
    <w:rsid w:val="00476C22"/>
    <w:rsid w:val="00480732"/>
    <w:rsid w:val="00485970"/>
    <w:rsid w:val="004864BE"/>
    <w:rsid w:val="00487802"/>
    <w:rsid w:val="00491F57"/>
    <w:rsid w:val="00492B65"/>
    <w:rsid w:val="00495C84"/>
    <w:rsid w:val="00497B9F"/>
    <w:rsid w:val="004A5AF7"/>
    <w:rsid w:val="004B0CCF"/>
    <w:rsid w:val="004B6FD4"/>
    <w:rsid w:val="004B7F4C"/>
    <w:rsid w:val="004C2A5E"/>
    <w:rsid w:val="004C65AF"/>
    <w:rsid w:val="004C68C8"/>
    <w:rsid w:val="004D3D06"/>
    <w:rsid w:val="004D5B59"/>
    <w:rsid w:val="004E27CB"/>
    <w:rsid w:val="004E3BDE"/>
    <w:rsid w:val="004E4FAC"/>
    <w:rsid w:val="004E5D35"/>
    <w:rsid w:val="004E739E"/>
    <w:rsid w:val="004F28D1"/>
    <w:rsid w:val="004F6A4C"/>
    <w:rsid w:val="00501B12"/>
    <w:rsid w:val="0050695C"/>
    <w:rsid w:val="00510E8A"/>
    <w:rsid w:val="00511011"/>
    <w:rsid w:val="00512ADF"/>
    <w:rsid w:val="00514058"/>
    <w:rsid w:val="005156C7"/>
    <w:rsid w:val="00530FB5"/>
    <w:rsid w:val="0054196E"/>
    <w:rsid w:val="00545CB8"/>
    <w:rsid w:val="0054603A"/>
    <w:rsid w:val="00546F27"/>
    <w:rsid w:val="00551EA0"/>
    <w:rsid w:val="00554C4B"/>
    <w:rsid w:val="00555940"/>
    <w:rsid w:val="00560436"/>
    <w:rsid w:val="00566A4A"/>
    <w:rsid w:val="00570F93"/>
    <w:rsid w:val="00571D78"/>
    <w:rsid w:val="00581D0C"/>
    <w:rsid w:val="005827F1"/>
    <w:rsid w:val="0058674A"/>
    <w:rsid w:val="005941A0"/>
    <w:rsid w:val="00594DC4"/>
    <w:rsid w:val="00594EE5"/>
    <w:rsid w:val="005A1908"/>
    <w:rsid w:val="005A26D4"/>
    <w:rsid w:val="005A510E"/>
    <w:rsid w:val="005A5122"/>
    <w:rsid w:val="005B0F9D"/>
    <w:rsid w:val="005B3BCA"/>
    <w:rsid w:val="005B73E7"/>
    <w:rsid w:val="005B7AF5"/>
    <w:rsid w:val="005D1517"/>
    <w:rsid w:val="005D204D"/>
    <w:rsid w:val="005D48D0"/>
    <w:rsid w:val="005D598D"/>
    <w:rsid w:val="005D6CA3"/>
    <w:rsid w:val="005D7DEB"/>
    <w:rsid w:val="005E065B"/>
    <w:rsid w:val="005E0D50"/>
    <w:rsid w:val="005E3A1F"/>
    <w:rsid w:val="005E3C00"/>
    <w:rsid w:val="005E3D63"/>
    <w:rsid w:val="005E5344"/>
    <w:rsid w:val="005E5C18"/>
    <w:rsid w:val="005E7324"/>
    <w:rsid w:val="005E7F39"/>
    <w:rsid w:val="005F4268"/>
    <w:rsid w:val="005F590E"/>
    <w:rsid w:val="005F767E"/>
    <w:rsid w:val="00602395"/>
    <w:rsid w:val="00602ACA"/>
    <w:rsid w:val="0060353C"/>
    <w:rsid w:val="0060392A"/>
    <w:rsid w:val="00604279"/>
    <w:rsid w:val="006052F0"/>
    <w:rsid w:val="0060660E"/>
    <w:rsid w:val="00611C48"/>
    <w:rsid w:val="006273F1"/>
    <w:rsid w:val="00633812"/>
    <w:rsid w:val="0063425B"/>
    <w:rsid w:val="0063671E"/>
    <w:rsid w:val="00636D68"/>
    <w:rsid w:val="0064056D"/>
    <w:rsid w:val="00642751"/>
    <w:rsid w:val="00643A80"/>
    <w:rsid w:val="006518B8"/>
    <w:rsid w:val="00653D0A"/>
    <w:rsid w:val="00653EE9"/>
    <w:rsid w:val="00654048"/>
    <w:rsid w:val="006543D1"/>
    <w:rsid w:val="0065639C"/>
    <w:rsid w:val="0065694D"/>
    <w:rsid w:val="00662F3B"/>
    <w:rsid w:val="00670171"/>
    <w:rsid w:val="00670ADB"/>
    <w:rsid w:val="00680649"/>
    <w:rsid w:val="0069117D"/>
    <w:rsid w:val="00691F13"/>
    <w:rsid w:val="00696BE0"/>
    <w:rsid w:val="006A3291"/>
    <w:rsid w:val="006A7275"/>
    <w:rsid w:val="006B2619"/>
    <w:rsid w:val="006C3434"/>
    <w:rsid w:val="006C4D2C"/>
    <w:rsid w:val="006D16FB"/>
    <w:rsid w:val="006D47AD"/>
    <w:rsid w:val="006D538C"/>
    <w:rsid w:val="006D6521"/>
    <w:rsid w:val="006D7E04"/>
    <w:rsid w:val="006E0026"/>
    <w:rsid w:val="006E1E91"/>
    <w:rsid w:val="006E2282"/>
    <w:rsid w:val="006F2D7B"/>
    <w:rsid w:val="006F6EAC"/>
    <w:rsid w:val="006F744D"/>
    <w:rsid w:val="007003C9"/>
    <w:rsid w:val="007005CA"/>
    <w:rsid w:val="0070148D"/>
    <w:rsid w:val="00702D8C"/>
    <w:rsid w:val="0070420A"/>
    <w:rsid w:val="00704E4C"/>
    <w:rsid w:val="0070522B"/>
    <w:rsid w:val="00706316"/>
    <w:rsid w:val="00713B65"/>
    <w:rsid w:val="00715F6B"/>
    <w:rsid w:val="00715FAE"/>
    <w:rsid w:val="00720F4F"/>
    <w:rsid w:val="00724A68"/>
    <w:rsid w:val="007257C2"/>
    <w:rsid w:val="00733F88"/>
    <w:rsid w:val="00734891"/>
    <w:rsid w:val="0073541E"/>
    <w:rsid w:val="00737CC8"/>
    <w:rsid w:val="00742791"/>
    <w:rsid w:val="007430F5"/>
    <w:rsid w:val="00744D0D"/>
    <w:rsid w:val="00746BB3"/>
    <w:rsid w:val="00747A0F"/>
    <w:rsid w:val="00753515"/>
    <w:rsid w:val="0075588F"/>
    <w:rsid w:val="00757827"/>
    <w:rsid w:val="00761E2D"/>
    <w:rsid w:val="00762EED"/>
    <w:rsid w:val="007633A5"/>
    <w:rsid w:val="007638D5"/>
    <w:rsid w:val="00764BC1"/>
    <w:rsid w:val="007658CD"/>
    <w:rsid w:val="00767471"/>
    <w:rsid w:val="0077403E"/>
    <w:rsid w:val="00775BAC"/>
    <w:rsid w:val="00783478"/>
    <w:rsid w:val="00792C62"/>
    <w:rsid w:val="00794EEC"/>
    <w:rsid w:val="007A1990"/>
    <w:rsid w:val="007A48EC"/>
    <w:rsid w:val="007A550C"/>
    <w:rsid w:val="007B2FFE"/>
    <w:rsid w:val="007B55E7"/>
    <w:rsid w:val="007C3859"/>
    <w:rsid w:val="007C773C"/>
    <w:rsid w:val="007D288B"/>
    <w:rsid w:val="007D4025"/>
    <w:rsid w:val="007D4B5A"/>
    <w:rsid w:val="007E2C30"/>
    <w:rsid w:val="007E366D"/>
    <w:rsid w:val="007F1BCB"/>
    <w:rsid w:val="007F3B5C"/>
    <w:rsid w:val="007F4934"/>
    <w:rsid w:val="00803A15"/>
    <w:rsid w:val="00816AAE"/>
    <w:rsid w:val="008240D6"/>
    <w:rsid w:val="00825EE0"/>
    <w:rsid w:val="00827A40"/>
    <w:rsid w:val="00834660"/>
    <w:rsid w:val="008363CE"/>
    <w:rsid w:val="00840CB7"/>
    <w:rsid w:val="008464FB"/>
    <w:rsid w:val="008525F2"/>
    <w:rsid w:val="00853E21"/>
    <w:rsid w:val="00854779"/>
    <w:rsid w:val="00855E14"/>
    <w:rsid w:val="00856153"/>
    <w:rsid w:val="008703CF"/>
    <w:rsid w:val="00871F60"/>
    <w:rsid w:val="00881169"/>
    <w:rsid w:val="00882EB8"/>
    <w:rsid w:val="00887252"/>
    <w:rsid w:val="008922E4"/>
    <w:rsid w:val="00895071"/>
    <w:rsid w:val="008A2597"/>
    <w:rsid w:val="008A37C2"/>
    <w:rsid w:val="008A3945"/>
    <w:rsid w:val="008A576A"/>
    <w:rsid w:val="008A5E95"/>
    <w:rsid w:val="008C0547"/>
    <w:rsid w:val="008C5FFB"/>
    <w:rsid w:val="008C6295"/>
    <w:rsid w:val="008D1322"/>
    <w:rsid w:val="008D38EE"/>
    <w:rsid w:val="008D59D1"/>
    <w:rsid w:val="008E0961"/>
    <w:rsid w:val="008E177F"/>
    <w:rsid w:val="008E1C2E"/>
    <w:rsid w:val="008E1EFA"/>
    <w:rsid w:val="008E6F71"/>
    <w:rsid w:val="008F5A0C"/>
    <w:rsid w:val="008F6F27"/>
    <w:rsid w:val="00901B12"/>
    <w:rsid w:val="00901C78"/>
    <w:rsid w:val="00902C69"/>
    <w:rsid w:val="00912732"/>
    <w:rsid w:val="009145FB"/>
    <w:rsid w:val="009157F8"/>
    <w:rsid w:val="00916416"/>
    <w:rsid w:val="00923E67"/>
    <w:rsid w:val="00924D40"/>
    <w:rsid w:val="00925421"/>
    <w:rsid w:val="009307D8"/>
    <w:rsid w:val="00932FFC"/>
    <w:rsid w:val="009342F2"/>
    <w:rsid w:val="009415E4"/>
    <w:rsid w:val="00944C3D"/>
    <w:rsid w:val="009613A2"/>
    <w:rsid w:val="00962E38"/>
    <w:rsid w:val="00965BEC"/>
    <w:rsid w:val="0096652D"/>
    <w:rsid w:val="009713D6"/>
    <w:rsid w:val="009753E3"/>
    <w:rsid w:val="00976CFF"/>
    <w:rsid w:val="00977FB3"/>
    <w:rsid w:val="0098030A"/>
    <w:rsid w:val="00980339"/>
    <w:rsid w:val="00992E3F"/>
    <w:rsid w:val="009939B8"/>
    <w:rsid w:val="009A12B3"/>
    <w:rsid w:val="009A2F8A"/>
    <w:rsid w:val="009A4CCB"/>
    <w:rsid w:val="009A500A"/>
    <w:rsid w:val="009A5E62"/>
    <w:rsid w:val="009B607D"/>
    <w:rsid w:val="009B7665"/>
    <w:rsid w:val="009C3558"/>
    <w:rsid w:val="009C4095"/>
    <w:rsid w:val="009C59E1"/>
    <w:rsid w:val="009C5E3E"/>
    <w:rsid w:val="009C6E1E"/>
    <w:rsid w:val="009D7AD0"/>
    <w:rsid w:val="009E0243"/>
    <w:rsid w:val="009E22E1"/>
    <w:rsid w:val="009F040F"/>
    <w:rsid w:val="009F0BAD"/>
    <w:rsid w:val="009F387D"/>
    <w:rsid w:val="00A0505D"/>
    <w:rsid w:val="00A050D3"/>
    <w:rsid w:val="00A07CC4"/>
    <w:rsid w:val="00A16BD2"/>
    <w:rsid w:val="00A32989"/>
    <w:rsid w:val="00A41580"/>
    <w:rsid w:val="00A41D84"/>
    <w:rsid w:val="00A43009"/>
    <w:rsid w:val="00A43D2C"/>
    <w:rsid w:val="00A45877"/>
    <w:rsid w:val="00A45C58"/>
    <w:rsid w:val="00A4615D"/>
    <w:rsid w:val="00A5564D"/>
    <w:rsid w:val="00A56D4A"/>
    <w:rsid w:val="00A619A8"/>
    <w:rsid w:val="00A70734"/>
    <w:rsid w:val="00A7311F"/>
    <w:rsid w:val="00A80529"/>
    <w:rsid w:val="00A805F7"/>
    <w:rsid w:val="00A80F54"/>
    <w:rsid w:val="00A83D4F"/>
    <w:rsid w:val="00A85E3F"/>
    <w:rsid w:val="00A92CB8"/>
    <w:rsid w:val="00A93454"/>
    <w:rsid w:val="00A94D24"/>
    <w:rsid w:val="00AC3728"/>
    <w:rsid w:val="00AC4601"/>
    <w:rsid w:val="00AC4C5B"/>
    <w:rsid w:val="00AC6FDC"/>
    <w:rsid w:val="00AC7C01"/>
    <w:rsid w:val="00AD0769"/>
    <w:rsid w:val="00AD2D17"/>
    <w:rsid w:val="00AD74E7"/>
    <w:rsid w:val="00AE205D"/>
    <w:rsid w:val="00AE21ED"/>
    <w:rsid w:val="00AE4296"/>
    <w:rsid w:val="00AF04F8"/>
    <w:rsid w:val="00AF19A5"/>
    <w:rsid w:val="00AF37CB"/>
    <w:rsid w:val="00B000DB"/>
    <w:rsid w:val="00B00F88"/>
    <w:rsid w:val="00B108D7"/>
    <w:rsid w:val="00B12215"/>
    <w:rsid w:val="00B1621D"/>
    <w:rsid w:val="00B17D06"/>
    <w:rsid w:val="00B23C57"/>
    <w:rsid w:val="00B25C7D"/>
    <w:rsid w:val="00B25CC2"/>
    <w:rsid w:val="00B358A4"/>
    <w:rsid w:val="00B37AF0"/>
    <w:rsid w:val="00B37FA7"/>
    <w:rsid w:val="00B40938"/>
    <w:rsid w:val="00B42956"/>
    <w:rsid w:val="00B45676"/>
    <w:rsid w:val="00B5158A"/>
    <w:rsid w:val="00B5166E"/>
    <w:rsid w:val="00B62107"/>
    <w:rsid w:val="00B74CDA"/>
    <w:rsid w:val="00B802F3"/>
    <w:rsid w:val="00B854B5"/>
    <w:rsid w:val="00B92238"/>
    <w:rsid w:val="00B97166"/>
    <w:rsid w:val="00BA0E26"/>
    <w:rsid w:val="00BA1FBC"/>
    <w:rsid w:val="00BA30FA"/>
    <w:rsid w:val="00BA6F4A"/>
    <w:rsid w:val="00BB106D"/>
    <w:rsid w:val="00BB1B7F"/>
    <w:rsid w:val="00BB1F1D"/>
    <w:rsid w:val="00BB4081"/>
    <w:rsid w:val="00BC0ADD"/>
    <w:rsid w:val="00BC5F13"/>
    <w:rsid w:val="00BC678F"/>
    <w:rsid w:val="00BC6ECD"/>
    <w:rsid w:val="00BD4554"/>
    <w:rsid w:val="00BD64B5"/>
    <w:rsid w:val="00BE2D02"/>
    <w:rsid w:val="00BE326E"/>
    <w:rsid w:val="00BF05D5"/>
    <w:rsid w:val="00BF57A7"/>
    <w:rsid w:val="00BF6D2E"/>
    <w:rsid w:val="00C03F55"/>
    <w:rsid w:val="00C1150B"/>
    <w:rsid w:val="00C15560"/>
    <w:rsid w:val="00C16CC8"/>
    <w:rsid w:val="00C21D18"/>
    <w:rsid w:val="00C227F6"/>
    <w:rsid w:val="00C2332A"/>
    <w:rsid w:val="00C27300"/>
    <w:rsid w:val="00C30848"/>
    <w:rsid w:val="00C32860"/>
    <w:rsid w:val="00C33AB3"/>
    <w:rsid w:val="00C40EC6"/>
    <w:rsid w:val="00C41597"/>
    <w:rsid w:val="00C440DF"/>
    <w:rsid w:val="00C46983"/>
    <w:rsid w:val="00C4773F"/>
    <w:rsid w:val="00C54C56"/>
    <w:rsid w:val="00C721DD"/>
    <w:rsid w:val="00C73BF1"/>
    <w:rsid w:val="00C75C2E"/>
    <w:rsid w:val="00C77010"/>
    <w:rsid w:val="00C8288F"/>
    <w:rsid w:val="00C84463"/>
    <w:rsid w:val="00C86A83"/>
    <w:rsid w:val="00C9086D"/>
    <w:rsid w:val="00C908BB"/>
    <w:rsid w:val="00CA07CC"/>
    <w:rsid w:val="00CA7460"/>
    <w:rsid w:val="00CB217A"/>
    <w:rsid w:val="00CB4528"/>
    <w:rsid w:val="00CC1074"/>
    <w:rsid w:val="00CC28DC"/>
    <w:rsid w:val="00CC49CB"/>
    <w:rsid w:val="00CC534F"/>
    <w:rsid w:val="00CC75C0"/>
    <w:rsid w:val="00CD0A1F"/>
    <w:rsid w:val="00CE2F57"/>
    <w:rsid w:val="00CE5554"/>
    <w:rsid w:val="00CE75B3"/>
    <w:rsid w:val="00CE767C"/>
    <w:rsid w:val="00CF0253"/>
    <w:rsid w:val="00CF1B29"/>
    <w:rsid w:val="00CF2D8B"/>
    <w:rsid w:val="00CF363E"/>
    <w:rsid w:val="00CF765D"/>
    <w:rsid w:val="00D000CC"/>
    <w:rsid w:val="00D025B8"/>
    <w:rsid w:val="00D03697"/>
    <w:rsid w:val="00D11CD2"/>
    <w:rsid w:val="00D20933"/>
    <w:rsid w:val="00D21A1E"/>
    <w:rsid w:val="00D22CD3"/>
    <w:rsid w:val="00D23D84"/>
    <w:rsid w:val="00D27F58"/>
    <w:rsid w:val="00D343E1"/>
    <w:rsid w:val="00D35C03"/>
    <w:rsid w:val="00D36083"/>
    <w:rsid w:val="00D36C22"/>
    <w:rsid w:val="00D40829"/>
    <w:rsid w:val="00D5334E"/>
    <w:rsid w:val="00D54DE5"/>
    <w:rsid w:val="00D650BD"/>
    <w:rsid w:val="00D67518"/>
    <w:rsid w:val="00D71477"/>
    <w:rsid w:val="00D7210B"/>
    <w:rsid w:val="00D73202"/>
    <w:rsid w:val="00D7447F"/>
    <w:rsid w:val="00D76FEC"/>
    <w:rsid w:val="00D80956"/>
    <w:rsid w:val="00D827C3"/>
    <w:rsid w:val="00D878D4"/>
    <w:rsid w:val="00D9388E"/>
    <w:rsid w:val="00D96D18"/>
    <w:rsid w:val="00DA004E"/>
    <w:rsid w:val="00DA0EFB"/>
    <w:rsid w:val="00DA13C9"/>
    <w:rsid w:val="00DA1A5F"/>
    <w:rsid w:val="00DA2378"/>
    <w:rsid w:val="00DB171A"/>
    <w:rsid w:val="00DC2C8E"/>
    <w:rsid w:val="00DC396B"/>
    <w:rsid w:val="00DC4F77"/>
    <w:rsid w:val="00DC6479"/>
    <w:rsid w:val="00DD3110"/>
    <w:rsid w:val="00DD38DE"/>
    <w:rsid w:val="00DE2105"/>
    <w:rsid w:val="00DE55AE"/>
    <w:rsid w:val="00DF040D"/>
    <w:rsid w:val="00DF0696"/>
    <w:rsid w:val="00DF1EB8"/>
    <w:rsid w:val="00DF356A"/>
    <w:rsid w:val="00E001DA"/>
    <w:rsid w:val="00E02AF1"/>
    <w:rsid w:val="00E0334E"/>
    <w:rsid w:val="00E05182"/>
    <w:rsid w:val="00E05783"/>
    <w:rsid w:val="00E11D6D"/>
    <w:rsid w:val="00E12DE4"/>
    <w:rsid w:val="00E13FE3"/>
    <w:rsid w:val="00E170BE"/>
    <w:rsid w:val="00E2187E"/>
    <w:rsid w:val="00E22C34"/>
    <w:rsid w:val="00E319D8"/>
    <w:rsid w:val="00E35C6E"/>
    <w:rsid w:val="00E36935"/>
    <w:rsid w:val="00E371E5"/>
    <w:rsid w:val="00E379E8"/>
    <w:rsid w:val="00E42140"/>
    <w:rsid w:val="00E4239D"/>
    <w:rsid w:val="00E42648"/>
    <w:rsid w:val="00E42E97"/>
    <w:rsid w:val="00E44182"/>
    <w:rsid w:val="00E46F2C"/>
    <w:rsid w:val="00E50187"/>
    <w:rsid w:val="00E57844"/>
    <w:rsid w:val="00E603A8"/>
    <w:rsid w:val="00E605D6"/>
    <w:rsid w:val="00E60B2C"/>
    <w:rsid w:val="00E6242F"/>
    <w:rsid w:val="00E653A7"/>
    <w:rsid w:val="00E65577"/>
    <w:rsid w:val="00E66768"/>
    <w:rsid w:val="00E720F8"/>
    <w:rsid w:val="00E74A10"/>
    <w:rsid w:val="00E76EF2"/>
    <w:rsid w:val="00E80820"/>
    <w:rsid w:val="00E80DA9"/>
    <w:rsid w:val="00E842FF"/>
    <w:rsid w:val="00E856B9"/>
    <w:rsid w:val="00E86747"/>
    <w:rsid w:val="00E92093"/>
    <w:rsid w:val="00E95DA3"/>
    <w:rsid w:val="00EA1C05"/>
    <w:rsid w:val="00EA1F12"/>
    <w:rsid w:val="00EA2B29"/>
    <w:rsid w:val="00EA2CFD"/>
    <w:rsid w:val="00EA2F57"/>
    <w:rsid w:val="00EA4D80"/>
    <w:rsid w:val="00EB0B19"/>
    <w:rsid w:val="00EB22DE"/>
    <w:rsid w:val="00EB38F6"/>
    <w:rsid w:val="00EB71F2"/>
    <w:rsid w:val="00EB763C"/>
    <w:rsid w:val="00EC1C17"/>
    <w:rsid w:val="00EC53E8"/>
    <w:rsid w:val="00EC73BC"/>
    <w:rsid w:val="00EC7E67"/>
    <w:rsid w:val="00ED06E2"/>
    <w:rsid w:val="00ED6F51"/>
    <w:rsid w:val="00ED7FD6"/>
    <w:rsid w:val="00EE033D"/>
    <w:rsid w:val="00EE16D3"/>
    <w:rsid w:val="00EE20D3"/>
    <w:rsid w:val="00EF11A1"/>
    <w:rsid w:val="00EF2463"/>
    <w:rsid w:val="00EF37C6"/>
    <w:rsid w:val="00EF3E03"/>
    <w:rsid w:val="00F036AA"/>
    <w:rsid w:val="00F0379E"/>
    <w:rsid w:val="00F040D2"/>
    <w:rsid w:val="00F04EFE"/>
    <w:rsid w:val="00F051D4"/>
    <w:rsid w:val="00F064E0"/>
    <w:rsid w:val="00F06B1C"/>
    <w:rsid w:val="00F07507"/>
    <w:rsid w:val="00F07D07"/>
    <w:rsid w:val="00F07EF6"/>
    <w:rsid w:val="00F13D2A"/>
    <w:rsid w:val="00F14882"/>
    <w:rsid w:val="00F22CCE"/>
    <w:rsid w:val="00F23912"/>
    <w:rsid w:val="00F23C55"/>
    <w:rsid w:val="00F25A4E"/>
    <w:rsid w:val="00F30133"/>
    <w:rsid w:val="00F3712F"/>
    <w:rsid w:val="00F465D2"/>
    <w:rsid w:val="00F55B92"/>
    <w:rsid w:val="00F55C7D"/>
    <w:rsid w:val="00F57248"/>
    <w:rsid w:val="00F61B4F"/>
    <w:rsid w:val="00F61F14"/>
    <w:rsid w:val="00F648F3"/>
    <w:rsid w:val="00F704B9"/>
    <w:rsid w:val="00F75056"/>
    <w:rsid w:val="00F753C8"/>
    <w:rsid w:val="00F75ED7"/>
    <w:rsid w:val="00F763F7"/>
    <w:rsid w:val="00F76D95"/>
    <w:rsid w:val="00F80FBA"/>
    <w:rsid w:val="00F82A89"/>
    <w:rsid w:val="00F954FE"/>
    <w:rsid w:val="00F9615C"/>
    <w:rsid w:val="00F9682F"/>
    <w:rsid w:val="00FA4ACA"/>
    <w:rsid w:val="00FB330D"/>
    <w:rsid w:val="00FB5D2E"/>
    <w:rsid w:val="00FB654B"/>
    <w:rsid w:val="00FC61B8"/>
    <w:rsid w:val="00FC6211"/>
    <w:rsid w:val="00FD1660"/>
    <w:rsid w:val="00FD42E4"/>
    <w:rsid w:val="00FD7111"/>
    <w:rsid w:val="00FE20E3"/>
    <w:rsid w:val="00FE3F1F"/>
    <w:rsid w:val="00FE4868"/>
    <w:rsid w:val="00FE6625"/>
    <w:rsid w:val="00FF2755"/>
    <w:rsid w:val="00FF68D9"/>
    <w:rsid w:val="00FF7A58"/>
    <w:rsid w:val="14A0E04C"/>
    <w:rsid w:val="54A5C3E7"/>
    <w:rsid w:val="55AAA2E9"/>
    <w:rsid w:val="6C4BC087"/>
    <w:rsid w:val="732D1492"/>
    <w:rsid w:val="79950CD6"/>
    <w:rsid w:val="7E1AD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6EB10"/>
  <w15:docId w15:val="{6812CF50-19A1-41B0-A0D5-E012B886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D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9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69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98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05481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EE033D"/>
    <w:pPr>
      <w:jc w:val="center"/>
    </w:pPr>
    <w:rPr>
      <w:b/>
      <w:bCs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EE033D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styleId="PageNumber">
    <w:name w:val="page number"/>
    <w:basedOn w:val="DefaultParagraphFont"/>
    <w:uiPriority w:val="99"/>
    <w:rsid w:val="00EE03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3D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5E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5E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1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16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81169"/>
    <w:rPr>
      <w:vertAlign w:val="superscript"/>
    </w:rPr>
  </w:style>
  <w:style w:type="paragraph" w:customStyle="1" w:styleId="Default">
    <w:name w:val="Default"/>
    <w:rsid w:val="00A731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4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F1EB8"/>
    <w:pPr>
      <w:spacing w:after="0" w:line="240" w:lineRule="auto"/>
    </w:pPr>
  </w:style>
  <w:style w:type="table" w:styleId="TableGrid">
    <w:name w:val="Table Grid"/>
    <w:basedOn w:val="TableNormal"/>
    <w:uiPriority w:val="59"/>
    <w:rsid w:val="0000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127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6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irmingham.ac.uk/documents/college-mds/crct/oversight-committees/ctoc-membership-list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74C064C5E6A4BBA3C1427415C2253" ma:contentTypeVersion="12" ma:contentTypeDescription="Create a new document." ma:contentTypeScope="" ma:versionID="6cbe078432fcb3ac9933bd3b065da014">
  <xsd:schema xmlns:xsd="http://www.w3.org/2001/XMLSchema" xmlns:xs="http://www.w3.org/2001/XMLSchema" xmlns:p="http://schemas.microsoft.com/office/2006/metadata/properties" xmlns:ns2="bbcdd600-913c-431e-8c32-68135d9f832f" xmlns:ns3="3a59bc76-4fe8-444b-b40b-fedcf35e2929" targetNamespace="http://schemas.microsoft.com/office/2006/metadata/properties" ma:root="true" ma:fieldsID="ec4766a681cc3c3ba956452b101eeade" ns2:_="" ns3:_="">
    <xsd:import namespace="bbcdd600-913c-431e-8c32-68135d9f832f"/>
    <xsd:import namespace="3a59bc76-4fe8-444b-b40b-fedcf35e2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dd600-913c-431e-8c32-68135d9f8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9bc76-4fe8-444b-b40b-fedcf35e2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932BC-074A-48EA-B527-26BD6BBEF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FD1E5-A24A-4BDA-A77B-E3890CD07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131572-7AE3-45AB-9F4C-B2E741236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CE495-B9AF-4A87-9F8C-399248B78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dd600-913c-431e-8c32-68135d9f832f"/>
    <ds:schemaRef ds:uri="3a59bc76-4fe8-444b-b40b-fedcf35e2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1836</Words>
  <Characters>10435</Characters>
  <Application>Microsoft Office Word</Application>
  <DocSecurity>0</DocSecurity>
  <Lines>189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12210</CharactersWithSpaces>
  <SharedDoc>false</SharedDoc>
  <HLinks>
    <vt:vector size="6" baseType="variant"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https://www.birmingham.ac.uk/documents/college-mds/crct/oversight-committees/ctoc-membership-list.pdf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Smith</dc:creator>
  <cp:keywords/>
  <cp:lastModifiedBy>Katy Smith (CMH - Research and Knowledge Transfer)</cp:lastModifiedBy>
  <cp:revision>14</cp:revision>
  <cp:lastPrinted>2024-10-24T14:25:00Z</cp:lastPrinted>
  <dcterms:created xsi:type="dcterms:W3CDTF">2026-02-27T09:07:00Z</dcterms:created>
  <dcterms:modified xsi:type="dcterms:W3CDTF">2026-03-13T10:36:00Z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0x0101005CC74C064C5E6A4BBA3C1427415C2253</vt:lpwstr>
  </property>
  <property fmtid="{D5CDD505-2E9C-101B-9397-08002B2CF9AE}" pid="3" name="docLang">
    <vt:lpwstr>en</vt:lpwstr>
  </property>
  <property fmtid="{D5CDD505-2E9C-101B-9397-08002B2CF9AE}" pid="4" name="_MarkAsFinal">
    <vt:bool>true</vt:bool>
  </property>
</Properties>
</file>