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1EF58A" w14:textId="77777777" w:rsidR="005735B9" w:rsidRPr="006573E2" w:rsidRDefault="005735B9" w:rsidP="006573E2">
      <w:pPr>
        <w:autoSpaceDE w:val="0"/>
        <w:autoSpaceDN w:val="0"/>
        <w:adjustRightInd w:val="0"/>
        <w:jc w:val="right"/>
        <w:rPr>
          <w:rFonts w:ascii="Arial" w:hAnsi="Arial" w:cs="Arial"/>
          <w:sz w:val="22"/>
          <w:szCs w:val="22"/>
          <w:lang w:eastAsia="en-US"/>
        </w:rPr>
      </w:pPr>
      <w:r w:rsidRPr="006573E2">
        <w:rPr>
          <w:rFonts w:ascii="Arial" w:hAnsi="Arial" w:cs="Arial"/>
          <w:sz w:val="22"/>
          <w:szCs w:val="22"/>
          <w:highlight w:val="yellow"/>
          <w:lang w:eastAsia="en-US"/>
        </w:rPr>
        <w:t>TO BE PRINTED ON LOCAL TRUST HEADED PAPER</w:t>
      </w:r>
    </w:p>
    <w:p w14:paraId="48BE7138" w14:textId="0D668150" w:rsidR="005735B9" w:rsidRDefault="005735B9" w:rsidP="00D45D09">
      <w:pPr>
        <w:jc w:val="right"/>
        <w:rPr>
          <w:rFonts w:ascii="Arial" w:hAnsi="Arial" w:cs="Arial"/>
          <w:b/>
          <w:sz w:val="22"/>
          <w:szCs w:val="22"/>
        </w:rPr>
      </w:pPr>
    </w:p>
    <w:p w14:paraId="4D0A5320" w14:textId="5909A3B5" w:rsidR="005735B9" w:rsidRDefault="005735B9" w:rsidP="00D45D09">
      <w:pPr>
        <w:jc w:val="right"/>
        <w:rPr>
          <w:rFonts w:ascii="Arial" w:hAnsi="Arial" w:cs="Arial"/>
          <w:b/>
          <w:sz w:val="22"/>
          <w:szCs w:val="22"/>
        </w:rPr>
      </w:pPr>
    </w:p>
    <w:p w14:paraId="2023CE0A" w14:textId="307B8A78" w:rsidR="005735B9" w:rsidRDefault="000C397B" w:rsidP="00D45D09">
      <w:pPr>
        <w:jc w:val="right"/>
        <w:rPr>
          <w:rFonts w:ascii="Arial" w:hAnsi="Arial" w:cs="Arial"/>
          <w:b/>
          <w:sz w:val="22"/>
          <w:szCs w:val="22"/>
        </w:rPr>
      </w:pPr>
      <w:r>
        <w:rPr>
          <w:iCs/>
          <w:noProof/>
          <w:sz w:val="52"/>
          <w:szCs w:val="28"/>
        </w:rPr>
        <w:drawing>
          <wp:anchor distT="0" distB="0" distL="114300" distR="114300" simplePos="0" relativeHeight="251662336" behindDoc="0" locked="0" layoutInCell="1" allowOverlap="1" wp14:anchorId="28FF5AB7" wp14:editId="7D44A684">
            <wp:simplePos x="0" y="0"/>
            <wp:positionH relativeFrom="margin">
              <wp:posOffset>4018280</wp:posOffset>
            </wp:positionH>
            <wp:positionV relativeFrom="paragraph">
              <wp:posOffset>26035</wp:posOffset>
            </wp:positionV>
            <wp:extent cx="1761154" cy="1629410"/>
            <wp:effectExtent l="0" t="0" r="4445" b="0"/>
            <wp:wrapNone/>
            <wp:docPr id="9" name="Picture 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154" cy="162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6" behindDoc="0" locked="0" layoutInCell="1" allowOverlap="1" wp14:anchorId="0B772344" wp14:editId="5260C965">
            <wp:simplePos x="0" y="0"/>
            <wp:positionH relativeFrom="column">
              <wp:posOffset>-63500</wp:posOffset>
            </wp:positionH>
            <wp:positionV relativeFrom="paragraph">
              <wp:posOffset>126365</wp:posOffset>
            </wp:positionV>
            <wp:extent cx="2016125" cy="626110"/>
            <wp:effectExtent l="0" t="0" r="3175" b="0"/>
            <wp:wrapNone/>
            <wp:docPr id="8" name="Picture 4" descr="logo -small use b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ogo -small use blk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125" cy="62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A42030" w14:textId="0D53145D" w:rsidR="005735B9" w:rsidRDefault="005735B9" w:rsidP="00D45D09">
      <w:pPr>
        <w:jc w:val="right"/>
        <w:rPr>
          <w:rFonts w:ascii="Arial" w:hAnsi="Arial" w:cs="Arial"/>
          <w:b/>
          <w:sz w:val="22"/>
          <w:szCs w:val="22"/>
        </w:rPr>
      </w:pPr>
    </w:p>
    <w:p w14:paraId="2BC6E78C" w14:textId="4740FC2A" w:rsidR="000C397B" w:rsidRDefault="000C397B" w:rsidP="000C397B">
      <w:pPr>
        <w:tabs>
          <w:tab w:val="left" w:pos="2700"/>
          <w:tab w:val="left" w:pos="5400"/>
        </w:tabs>
        <w:jc w:val="center"/>
        <w:rPr>
          <w:rFonts w:ascii="Arial" w:hAnsi="Arial" w:cs="Arial"/>
          <w:b/>
          <w:sz w:val="72"/>
          <w:szCs w:val="28"/>
        </w:rPr>
      </w:pPr>
      <w:r>
        <w:rPr>
          <w:iCs/>
          <w:noProof/>
          <w:sz w:val="52"/>
          <w:szCs w:val="28"/>
        </w:rPr>
        <w:drawing>
          <wp:anchor distT="0" distB="0" distL="114300" distR="114300" simplePos="0" relativeHeight="251660288" behindDoc="1" locked="0" layoutInCell="1" allowOverlap="1" wp14:anchorId="1256082B" wp14:editId="086D6468">
            <wp:simplePos x="0" y="0"/>
            <wp:positionH relativeFrom="column">
              <wp:posOffset>-266700</wp:posOffset>
            </wp:positionH>
            <wp:positionV relativeFrom="paragraph">
              <wp:posOffset>575945</wp:posOffset>
            </wp:positionV>
            <wp:extent cx="3355975" cy="842010"/>
            <wp:effectExtent l="0" t="0" r="0" b="0"/>
            <wp:wrapTight wrapText="bothSides">
              <wp:wrapPolygon edited="0">
                <wp:start x="0" y="0"/>
                <wp:lineTo x="0" y="21176"/>
                <wp:lineTo x="21498" y="21176"/>
                <wp:lineTo x="21498" y="0"/>
                <wp:lineTo x="0" y="0"/>
              </wp:wrapPolygon>
            </wp:wrapTight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975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8AD77" w14:textId="1A92761A" w:rsidR="000C397B" w:rsidRDefault="000C397B" w:rsidP="000C397B">
      <w:pPr>
        <w:tabs>
          <w:tab w:val="left" w:pos="2700"/>
          <w:tab w:val="left" w:pos="5400"/>
        </w:tabs>
        <w:jc w:val="center"/>
        <w:rPr>
          <w:rFonts w:ascii="Arial" w:hAnsi="Arial" w:cs="Arial"/>
          <w:b/>
          <w:sz w:val="72"/>
          <w:szCs w:val="28"/>
        </w:rPr>
      </w:pPr>
    </w:p>
    <w:p w14:paraId="3E2D94E1" w14:textId="77777777" w:rsidR="000C397B" w:rsidRDefault="000C397B" w:rsidP="000C397B">
      <w:pPr>
        <w:tabs>
          <w:tab w:val="left" w:pos="2700"/>
          <w:tab w:val="left" w:pos="5400"/>
        </w:tabs>
        <w:jc w:val="center"/>
        <w:rPr>
          <w:rFonts w:ascii="Arial" w:hAnsi="Arial" w:cs="Arial"/>
          <w:b/>
          <w:sz w:val="72"/>
          <w:szCs w:val="28"/>
        </w:rPr>
      </w:pPr>
    </w:p>
    <w:p w14:paraId="4263C7AD" w14:textId="1424A3A4" w:rsidR="005735B9" w:rsidRPr="00A21E7E" w:rsidRDefault="000C397B" w:rsidP="000C397B">
      <w:pPr>
        <w:tabs>
          <w:tab w:val="left" w:pos="2700"/>
          <w:tab w:val="left" w:pos="5400"/>
        </w:tabs>
        <w:jc w:val="center"/>
        <w:rPr>
          <w:rFonts w:ascii="Arial" w:hAnsi="Arial" w:cs="Arial"/>
          <w:b/>
          <w:i/>
          <w:iCs/>
          <w:color w:val="00CC99"/>
          <w:sz w:val="28"/>
          <w:szCs w:val="28"/>
          <w:u w:val="single"/>
        </w:rPr>
      </w:pPr>
      <w:r w:rsidRPr="00A21E7E">
        <w:rPr>
          <w:rFonts w:ascii="Arial" w:hAnsi="Arial" w:cs="Arial"/>
          <w:b/>
          <w:color w:val="00CC99"/>
          <w:sz w:val="72"/>
          <w:szCs w:val="28"/>
        </w:rPr>
        <w:t>The G</w:t>
      </w:r>
      <w:r w:rsidR="008528BD" w:rsidRPr="00A21E7E">
        <w:rPr>
          <w:rFonts w:ascii="Arial" w:hAnsi="Arial" w:cs="Arial"/>
          <w:b/>
          <w:color w:val="00CC99"/>
          <w:sz w:val="72"/>
          <w:szCs w:val="28"/>
        </w:rPr>
        <w:t xml:space="preserve">rowth </w:t>
      </w:r>
      <w:r w:rsidRPr="00A21E7E">
        <w:rPr>
          <w:rFonts w:ascii="Arial" w:hAnsi="Arial" w:cs="Arial"/>
          <w:b/>
          <w:color w:val="00CC99"/>
          <w:sz w:val="72"/>
          <w:szCs w:val="28"/>
        </w:rPr>
        <w:t>H</w:t>
      </w:r>
      <w:r w:rsidR="008528BD" w:rsidRPr="00A21E7E">
        <w:rPr>
          <w:rFonts w:ascii="Arial" w:hAnsi="Arial" w:cs="Arial"/>
          <w:b/>
          <w:color w:val="00CC99"/>
          <w:sz w:val="72"/>
          <w:szCs w:val="28"/>
        </w:rPr>
        <w:t xml:space="preserve">ormone </w:t>
      </w:r>
      <w:r w:rsidRPr="00A21E7E">
        <w:rPr>
          <w:rFonts w:ascii="Arial" w:hAnsi="Arial" w:cs="Arial"/>
          <w:b/>
          <w:color w:val="00CC99"/>
          <w:sz w:val="72"/>
          <w:szCs w:val="28"/>
        </w:rPr>
        <w:t>D</w:t>
      </w:r>
      <w:r w:rsidR="008528BD" w:rsidRPr="00A21E7E">
        <w:rPr>
          <w:rFonts w:ascii="Arial" w:hAnsi="Arial" w:cs="Arial"/>
          <w:b/>
          <w:color w:val="00CC99"/>
          <w:sz w:val="72"/>
          <w:szCs w:val="28"/>
        </w:rPr>
        <w:t>eficiency</w:t>
      </w:r>
      <w:r w:rsidRPr="00A21E7E">
        <w:rPr>
          <w:rFonts w:ascii="Arial" w:hAnsi="Arial" w:cs="Arial"/>
          <w:b/>
          <w:color w:val="00CC99"/>
          <w:sz w:val="72"/>
          <w:szCs w:val="28"/>
        </w:rPr>
        <w:t xml:space="preserve"> Reversal Trial</w:t>
      </w:r>
    </w:p>
    <w:p w14:paraId="0C02FC43" w14:textId="77777777" w:rsidR="000C397B" w:rsidRPr="000C397B" w:rsidRDefault="000C397B" w:rsidP="000C397B">
      <w:pPr>
        <w:tabs>
          <w:tab w:val="left" w:pos="2700"/>
          <w:tab w:val="left" w:pos="5400"/>
        </w:tabs>
        <w:jc w:val="center"/>
        <w:rPr>
          <w:rFonts w:ascii="Arial" w:hAnsi="Arial" w:cs="Arial"/>
          <w:b/>
          <w:i/>
          <w:iCs/>
          <w:sz w:val="28"/>
          <w:szCs w:val="28"/>
          <w:u w:val="single"/>
        </w:rPr>
      </w:pPr>
    </w:p>
    <w:p w14:paraId="08F00015" w14:textId="77777777" w:rsidR="005735B9" w:rsidRDefault="005735B9" w:rsidP="00D45D09">
      <w:pPr>
        <w:jc w:val="right"/>
        <w:rPr>
          <w:rFonts w:ascii="Arial" w:hAnsi="Arial" w:cs="Arial"/>
          <w:b/>
          <w:sz w:val="22"/>
          <w:szCs w:val="22"/>
        </w:rPr>
      </w:pPr>
    </w:p>
    <w:p w14:paraId="7A3FDCFF" w14:textId="4C15FE59" w:rsidR="005735B9" w:rsidRPr="00A21E7E" w:rsidRDefault="000C397B" w:rsidP="004C6ADF">
      <w:pPr>
        <w:jc w:val="center"/>
        <w:rPr>
          <w:rFonts w:ascii="Arial" w:hAnsi="Arial" w:cs="Arial"/>
          <w:b/>
          <w:color w:val="7030A0"/>
          <w:sz w:val="56"/>
          <w:szCs w:val="56"/>
        </w:rPr>
      </w:pPr>
      <w:r w:rsidRPr="00A21E7E">
        <w:rPr>
          <w:rFonts w:ascii="Arial" w:hAnsi="Arial" w:cs="Arial"/>
          <w:b/>
          <w:color w:val="7030A0"/>
          <w:sz w:val="56"/>
          <w:szCs w:val="56"/>
        </w:rPr>
        <w:t>Participant Information Sheet</w:t>
      </w:r>
    </w:p>
    <w:p w14:paraId="4BB79408" w14:textId="77777777" w:rsidR="008528BD" w:rsidRDefault="008528BD" w:rsidP="004C6ADF">
      <w:pPr>
        <w:jc w:val="center"/>
        <w:rPr>
          <w:rFonts w:ascii="Arial" w:hAnsi="Arial" w:cs="Arial"/>
          <w:b/>
          <w:sz w:val="72"/>
          <w:szCs w:val="28"/>
        </w:rPr>
      </w:pPr>
    </w:p>
    <w:p w14:paraId="64D6007F" w14:textId="2EBF99A8" w:rsidR="008528BD" w:rsidRPr="00A21E7E" w:rsidRDefault="008528BD" w:rsidP="004C6ADF">
      <w:pPr>
        <w:jc w:val="center"/>
        <w:rPr>
          <w:rFonts w:ascii="Arial" w:hAnsi="Arial" w:cs="Arial"/>
          <w:b/>
          <w:color w:val="943634" w:themeColor="accent2" w:themeShade="BF"/>
          <w:sz w:val="52"/>
          <w:szCs w:val="52"/>
        </w:rPr>
      </w:pPr>
      <w:r w:rsidRPr="00A21E7E">
        <w:rPr>
          <w:rFonts w:ascii="Arial" w:hAnsi="Arial" w:cs="Arial"/>
          <w:b/>
          <w:color w:val="943634" w:themeColor="accent2" w:themeShade="BF"/>
          <w:sz w:val="52"/>
          <w:szCs w:val="52"/>
        </w:rPr>
        <w:t>For young people aged 8-10 years</w:t>
      </w:r>
    </w:p>
    <w:p w14:paraId="7F0E2BC1" w14:textId="0C214623" w:rsidR="005735B9" w:rsidRDefault="005735B9">
      <w:pPr>
        <w:rPr>
          <w:rFonts w:ascii="Arial" w:hAnsi="Arial" w:cs="Arial"/>
          <w:b/>
          <w:sz w:val="22"/>
          <w:szCs w:val="22"/>
        </w:rPr>
      </w:pPr>
    </w:p>
    <w:p w14:paraId="738C76D1" w14:textId="4F3399AD" w:rsidR="004442D4" w:rsidRDefault="004442D4">
      <w:pPr>
        <w:rPr>
          <w:rFonts w:ascii="Arial" w:hAnsi="Arial" w:cs="Arial"/>
          <w:b/>
          <w:sz w:val="22"/>
          <w:szCs w:val="22"/>
        </w:rPr>
      </w:pPr>
    </w:p>
    <w:p w14:paraId="099B6BF3" w14:textId="77777777" w:rsidR="004442D4" w:rsidRDefault="004442D4">
      <w:pPr>
        <w:rPr>
          <w:rFonts w:ascii="Arial" w:hAnsi="Arial" w:cs="Arial"/>
          <w:b/>
          <w:sz w:val="22"/>
          <w:szCs w:val="22"/>
        </w:rPr>
      </w:pPr>
    </w:p>
    <w:p w14:paraId="6BC4368F" w14:textId="2CCB5AB0" w:rsidR="0006168A" w:rsidRDefault="004442D4" w:rsidP="004442D4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38FBAAD0" wp14:editId="40E669AB">
            <wp:extent cx="1885115" cy="1257300"/>
            <wp:effectExtent l="0" t="0" r="1270" b="0"/>
            <wp:docPr id="10" name="Picture 10" descr="Head and shoulders of person with short hair wearing framed glasses and T-shirt, facing forwards and laugh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Head and shoulders of person with short hair wearing framed glasses and T-shirt, facing forwards and laughi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98567" cy="126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06168A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11F4649F" wp14:editId="019601AC">
            <wp:extent cx="1832791" cy="1223010"/>
            <wp:effectExtent l="0" t="0" r="0" b="0"/>
            <wp:docPr id="13" name="Picture 13" descr="Circle of smiling faces of children with heads together looking downwa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ircle of smiling faces of children with heads together looking downwards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61761" cy="1242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1062E39D" wp14:editId="2E5EA9AA">
            <wp:extent cx="1842137" cy="1228024"/>
            <wp:effectExtent l="0" t="0" r="5715" b="0"/>
            <wp:docPr id="11" name="Picture 11" descr="Child seated indoors, wearing earring, long sleeve top and jeans, holding gaming console and laugh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hild seated indoors, wearing earring, long sleeve top and jeans, holding gaming console and laughi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91961" cy="1261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71354" w14:textId="77777777" w:rsidR="0006168A" w:rsidRDefault="0006168A">
      <w:pPr>
        <w:rPr>
          <w:rFonts w:ascii="Arial" w:hAnsi="Arial" w:cs="Arial"/>
          <w:b/>
          <w:sz w:val="22"/>
          <w:szCs w:val="22"/>
        </w:rPr>
      </w:pPr>
    </w:p>
    <w:p w14:paraId="48A6BFE2" w14:textId="428BD76B" w:rsidR="0026188E" w:rsidRDefault="0026188E">
      <w:pPr>
        <w:rPr>
          <w:rFonts w:ascii="Arial" w:hAnsi="Arial" w:cs="Arial"/>
          <w:b/>
          <w:sz w:val="22"/>
          <w:szCs w:val="22"/>
        </w:rPr>
      </w:pPr>
    </w:p>
    <w:p w14:paraId="46EEFE3C" w14:textId="77777777" w:rsidR="00462F34" w:rsidRDefault="00462F34">
      <w:pPr>
        <w:rPr>
          <w:rFonts w:ascii="Arial" w:hAnsi="Arial" w:cs="Arial"/>
          <w:b/>
          <w:sz w:val="22"/>
          <w:szCs w:val="22"/>
        </w:rPr>
      </w:pPr>
    </w:p>
    <w:p w14:paraId="5A0B25CC" w14:textId="77777777" w:rsidR="0026188E" w:rsidRPr="00A21E7E" w:rsidRDefault="0026188E">
      <w:pPr>
        <w:rPr>
          <w:rFonts w:ascii="Tahoma" w:hAnsi="Tahoma" w:cs="Tahoma"/>
          <w:b/>
          <w:color w:val="00CC99"/>
          <w:szCs w:val="24"/>
        </w:rPr>
      </w:pPr>
    </w:p>
    <w:p w14:paraId="08263112" w14:textId="77777777" w:rsidR="000C397B" w:rsidRPr="00A21E7E" w:rsidRDefault="000C397B">
      <w:pPr>
        <w:rPr>
          <w:rFonts w:ascii="Arial" w:hAnsi="Arial" w:cs="Arial"/>
          <w:b/>
          <w:color w:val="00CC99"/>
          <w:szCs w:val="24"/>
        </w:rPr>
      </w:pPr>
    </w:p>
    <w:p w14:paraId="28D5A297" w14:textId="166C032E" w:rsidR="005735B9" w:rsidRPr="00A21E7E" w:rsidRDefault="005735B9" w:rsidP="00A21E7E">
      <w:pPr>
        <w:jc w:val="center"/>
        <w:rPr>
          <w:rFonts w:ascii="Arial" w:hAnsi="Arial" w:cs="Arial"/>
          <w:b/>
          <w:color w:val="E36C0A" w:themeColor="accent6" w:themeShade="BF"/>
          <w:sz w:val="52"/>
          <w:szCs w:val="52"/>
        </w:rPr>
      </w:pPr>
      <w:r w:rsidRPr="00A21E7E">
        <w:rPr>
          <w:rFonts w:ascii="Arial" w:hAnsi="Arial" w:cs="Arial"/>
          <w:b/>
          <w:color w:val="E36C0A" w:themeColor="accent6" w:themeShade="BF"/>
          <w:sz w:val="52"/>
          <w:szCs w:val="52"/>
        </w:rPr>
        <w:t>We would like to invite you to take part in our research study</w:t>
      </w:r>
      <w:r w:rsidR="0026188E" w:rsidRPr="00A21E7E">
        <w:rPr>
          <w:rFonts w:ascii="Arial" w:hAnsi="Arial" w:cs="Arial"/>
          <w:b/>
          <w:color w:val="E36C0A" w:themeColor="accent6" w:themeShade="BF"/>
          <w:sz w:val="52"/>
          <w:szCs w:val="52"/>
        </w:rPr>
        <w:t xml:space="preserve"> </w:t>
      </w:r>
      <w:r w:rsidR="0026188E" w:rsidRPr="00A21E7E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b/>
          <w:color w:val="E36C0A" w:themeColor="accent6" w:themeShade="BF"/>
          <w:sz w:val="52"/>
          <w:szCs w:val="52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A21E7E">
        <w:rPr>
          <w:rFonts w:ascii="Arial" w:hAnsi="Arial" w:cs="Arial"/>
          <w:b/>
          <w:color w:val="E36C0A" w:themeColor="accent6" w:themeShade="BF"/>
          <w:sz w:val="52"/>
          <w:szCs w:val="52"/>
        </w:rPr>
        <w:t>.</w:t>
      </w:r>
    </w:p>
    <w:p w14:paraId="5E2A289D" w14:textId="577A0794" w:rsidR="005735B9" w:rsidRDefault="005735B9" w:rsidP="000C4CFE">
      <w:pPr>
        <w:rPr>
          <w:rFonts w:ascii="Arial" w:hAnsi="Arial" w:cs="Arial"/>
          <w:b/>
          <w:szCs w:val="24"/>
        </w:rPr>
      </w:pPr>
    </w:p>
    <w:p w14:paraId="7F819958" w14:textId="56546523" w:rsidR="007D3456" w:rsidRDefault="007D3456" w:rsidP="00A21E7E">
      <w:pPr>
        <w:jc w:val="center"/>
        <w:rPr>
          <w:rFonts w:ascii="Arial" w:hAnsi="Arial" w:cs="Arial"/>
          <w:b/>
          <w:szCs w:val="24"/>
        </w:rPr>
      </w:pPr>
    </w:p>
    <w:p w14:paraId="4FD1D433" w14:textId="0FED0762" w:rsidR="007D3456" w:rsidRDefault="00E179B0" w:rsidP="000C4CFE">
      <w:pPr>
        <w:rPr>
          <w:rFonts w:ascii="Arial" w:hAnsi="Arial" w:cs="Arial"/>
          <w:b/>
          <w:szCs w:val="24"/>
        </w:rPr>
      </w:pPr>
      <w:r>
        <w:rPr>
          <w:noProof/>
        </w:rPr>
        <w:drawing>
          <wp:inline distT="0" distB="0" distL="0" distR="0" wp14:anchorId="1340E982" wp14:editId="3C4AEED4">
            <wp:extent cx="2774950" cy="1466215"/>
            <wp:effectExtent l="0" t="0" r="25400" b="635"/>
            <wp:docPr id="15" name="Diagram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</wp:inline>
        </w:drawing>
      </w:r>
    </w:p>
    <w:p w14:paraId="50741395" w14:textId="77777777" w:rsidR="007D3456" w:rsidRDefault="007D3456" w:rsidP="000C4CFE">
      <w:pPr>
        <w:rPr>
          <w:rFonts w:ascii="Arial" w:hAnsi="Arial" w:cs="Arial"/>
          <w:b/>
          <w:szCs w:val="24"/>
        </w:rPr>
      </w:pPr>
    </w:p>
    <w:p w14:paraId="12650700" w14:textId="34249D43" w:rsidR="005735B9" w:rsidRPr="00A21E7E" w:rsidRDefault="005735B9">
      <w:pPr>
        <w:rPr>
          <w:rFonts w:ascii="Tahoma" w:hAnsi="Tahoma" w:cs="Tahoma"/>
          <w:b/>
          <w:color w:val="00CC99"/>
          <w:szCs w:val="24"/>
        </w:rPr>
      </w:pPr>
      <w:r w:rsidRPr="00A21E7E">
        <w:rPr>
          <w:rFonts w:ascii="Tahoma" w:hAnsi="Tahoma" w:cs="Tahoma"/>
          <w:b/>
          <w:color w:val="00CC99"/>
          <w:szCs w:val="24"/>
        </w:rPr>
        <w:t>Why have I been asked to take part</w:t>
      </w:r>
      <w:r w:rsidR="00637CE9">
        <w:rPr>
          <w:rFonts w:ascii="Tahoma" w:hAnsi="Tahoma" w:cs="Tahoma"/>
          <w:b/>
          <w:color w:val="00CC99"/>
          <w:szCs w:val="24"/>
        </w:rPr>
        <w:t xml:space="preserve"> and why is this project being done</w:t>
      </w:r>
      <w:r w:rsidRPr="00A21E7E">
        <w:rPr>
          <w:rFonts w:ascii="Tahoma" w:hAnsi="Tahoma" w:cs="Tahoma"/>
          <w:b/>
          <w:color w:val="00CC99"/>
          <w:szCs w:val="24"/>
        </w:rPr>
        <w:t>?</w:t>
      </w:r>
    </w:p>
    <w:p w14:paraId="2231B291" w14:textId="73E00FB0" w:rsidR="00637CE9" w:rsidRPr="00003CC9" w:rsidRDefault="00637CE9" w:rsidP="00637CE9">
      <w:pPr>
        <w:rPr>
          <w:rFonts w:ascii="Arial" w:hAnsi="Arial" w:cs="Arial"/>
          <w:color w:val="00CC99"/>
          <w:szCs w:val="24"/>
        </w:rPr>
      </w:pPr>
      <w:r w:rsidRPr="00003CC9">
        <w:rPr>
          <w:rFonts w:ascii="Arial" w:hAnsi="Arial" w:cs="Arial"/>
          <w:color w:val="00CC99"/>
          <w:szCs w:val="24"/>
        </w:rPr>
        <w:t>We are asking for your help to find out if people who have GHD need to continue taking medicine to help them grow.</w:t>
      </w:r>
      <w:r>
        <w:rPr>
          <w:rFonts w:ascii="Arial" w:hAnsi="Arial" w:cs="Arial"/>
          <w:color w:val="00CC99"/>
          <w:szCs w:val="24"/>
        </w:rPr>
        <w:t xml:space="preserve"> </w:t>
      </w:r>
    </w:p>
    <w:p w14:paraId="0A63A44D" w14:textId="3EC308A1" w:rsidR="00637CE9" w:rsidRDefault="00637CE9" w:rsidP="00637CE9">
      <w:pPr>
        <w:rPr>
          <w:rFonts w:ascii="Arial" w:hAnsi="Arial" w:cs="Arial"/>
          <w:color w:val="00CC99"/>
          <w:szCs w:val="24"/>
        </w:rPr>
      </w:pPr>
    </w:p>
    <w:p w14:paraId="7CAC5E51" w14:textId="77777777" w:rsidR="005C30F3" w:rsidRDefault="005C30F3" w:rsidP="00637CE9">
      <w:pPr>
        <w:rPr>
          <w:rFonts w:ascii="Arial" w:hAnsi="Arial" w:cs="Arial"/>
          <w:color w:val="00CC99"/>
          <w:szCs w:val="24"/>
        </w:rPr>
      </w:pPr>
    </w:p>
    <w:p w14:paraId="2EB1F2DF" w14:textId="60C149DA" w:rsidR="005735B9" w:rsidRDefault="00EB22F9" w:rsidP="00F00CBC">
      <w:pPr>
        <w:rPr>
          <w:rFonts w:ascii="Arial" w:hAnsi="Arial" w:cs="Arial"/>
          <w:color w:val="5F497A" w:themeColor="accent4" w:themeShade="BF"/>
          <w:szCs w:val="24"/>
        </w:rPr>
      </w:pPr>
      <w:r>
        <w:rPr>
          <w:noProof/>
        </w:rPr>
        <w:drawing>
          <wp:inline distT="0" distB="0" distL="0" distR="0" wp14:anchorId="723B1BA4" wp14:editId="60A04E8C">
            <wp:extent cx="2774950" cy="1442084"/>
            <wp:effectExtent l="0" t="0" r="25400" b="6350"/>
            <wp:docPr id="16" name="Diagram 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</wp:inline>
        </w:drawing>
      </w:r>
    </w:p>
    <w:p w14:paraId="5A078A5A" w14:textId="77777777" w:rsidR="00EB22F9" w:rsidRPr="00A21E7E" w:rsidRDefault="00EB22F9" w:rsidP="00F00CBC">
      <w:pPr>
        <w:rPr>
          <w:rFonts w:ascii="Arial" w:hAnsi="Arial" w:cs="Arial"/>
          <w:color w:val="5F497A" w:themeColor="accent4" w:themeShade="BF"/>
          <w:szCs w:val="24"/>
        </w:rPr>
      </w:pPr>
    </w:p>
    <w:p w14:paraId="7BBF1406" w14:textId="77777777" w:rsidR="005735B9" w:rsidRPr="00A21E7E" w:rsidRDefault="005735B9" w:rsidP="00F00CBC">
      <w:pPr>
        <w:rPr>
          <w:rFonts w:ascii="Tahoma" w:hAnsi="Tahoma" w:cs="Tahoma"/>
          <w:b/>
          <w:color w:val="5F497A" w:themeColor="accent4" w:themeShade="BF"/>
          <w:szCs w:val="24"/>
        </w:rPr>
      </w:pPr>
      <w:r w:rsidRPr="00A21E7E">
        <w:rPr>
          <w:rFonts w:ascii="Tahoma" w:hAnsi="Tahoma" w:cs="Tahoma"/>
          <w:b/>
          <w:color w:val="5F497A" w:themeColor="accent4" w:themeShade="BF"/>
          <w:szCs w:val="24"/>
        </w:rPr>
        <w:t>What will happen to me if I take part in the research?</w:t>
      </w:r>
    </w:p>
    <w:p w14:paraId="3E8696A3" w14:textId="584B21DB" w:rsidR="00362227" w:rsidRPr="00A21E7E" w:rsidRDefault="000B6708" w:rsidP="00993318">
      <w:pPr>
        <w:rPr>
          <w:rFonts w:ascii="Arial" w:hAnsi="Arial" w:cs="Arial"/>
          <w:color w:val="5F497A" w:themeColor="accent4" w:themeShade="BF"/>
          <w:szCs w:val="24"/>
        </w:rPr>
      </w:pPr>
      <w:r>
        <w:rPr>
          <w:rFonts w:ascii="Arial" w:hAnsi="Arial" w:cs="Arial"/>
          <w:color w:val="5F497A" w:themeColor="accent4" w:themeShade="BF"/>
          <w:szCs w:val="24"/>
        </w:rPr>
        <w:t>Your doctors will test you to find out if your body is making enough growth hormone on its own</w:t>
      </w:r>
      <w:r w:rsidR="00362227">
        <w:rPr>
          <w:rFonts w:ascii="Arial" w:hAnsi="Arial" w:cs="Arial"/>
          <w:color w:val="5F497A" w:themeColor="accent4" w:themeShade="BF"/>
          <w:szCs w:val="24"/>
        </w:rPr>
        <w:t>.</w:t>
      </w:r>
    </w:p>
    <w:p w14:paraId="00B92901" w14:textId="77777777" w:rsidR="00263DBB" w:rsidRPr="00A21E7E" w:rsidRDefault="00263DBB" w:rsidP="00993318">
      <w:pPr>
        <w:rPr>
          <w:rFonts w:ascii="Arial" w:hAnsi="Arial" w:cs="Arial"/>
          <w:color w:val="5F497A" w:themeColor="accent4" w:themeShade="BF"/>
          <w:szCs w:val="24"/>
        </w:rPr>
      </w:pPr>
    </w:p>
    <w:p w14:paraId="21DF8531" w14:textId="77777777" w:rsidR="00362227" w:rsidRDefault="00BB4213" w:rsidP="00993318">
      <w:pPr>
        <w:rPr>
          <w:rFonts w:ascii="Arial" w:hAnsi="Arial" w:cs="Arial"/>
          <w:color w:val="5F497A" w:themeColor="accent4" w:themeShade="BF"/>
          <w:szCs w:val="24"/>
        </w:rPr>
      </w:pPr>
      <w:r w:rsidRPr="00A21E7E">
        <w:rPr>
          <w:rFonts w:ascii="Arial" w:hAnsi="Arial" w:cs="Arial"/>
          <w:color w:val="5F497A" w:themeColor="accent4" w:themeShade="BF"/>
          <w:szCs w:val="24"/>
        </w:rPr>
        <w:t xml:space="preserve">After this you will be put into one of two groups. One group will stop taking growth hormone medication, the other group will continue to </w:t>
      </w:r>
      <w:r w:rsidR="00E33822" w:rsidRPr="00A21E7E">
        <w:rPr>
          <w:rFonts w:ascii="Arial" w:hAnsi="Arial" w:cs="Arial"/>
          <w:color w:val="5F497A" w:themeColor="accent4" w:themeShade="BF"/>
          <w:szCs w:val="24"/>
        </w:rPr>
        <w:t xml:space="preserve">take </w:t>
      </w:r>
      <w:r w:rsidRPr="00A21E7E">
        <w:rPr>
          <w:rFonts w:ascii="Arial" w:hAnsi="Arial" w:cs="Arial"/>
          <w:color w:val="5F497A" w:themeColor="accent4" w:themeShade="BF"/>
          <w:szCs w:val="24"/>
        </w:rPr>
        <w:t xml:space="preserve">growth hormone medication. The group that you are put into is chosen by </w:t>
      </w:r>
      <w:r w:rsidR="002E2047" w:rsidRPr="00A21E7E">
        <w:rPr>
          <w:rFonts w:ascii="Arial" w:hAnsi="Arial" w:cs="Arial"/>
          <w:color w:val="5F497A" w:themeColor="accent4" w:themeShade="BF"/>
          <w:szCs w:val="24"/>
        </w:rPr>
        <w:t xml:space="preserve">chance by </w:t>
      </w:r>
      <w:r w:rsidRPr="00A21E7E">
        <w:rPr>
          <w:rFonts w:ascii="Arial" w:hAnsi="Arial" w:cs="Arial"/>
          <w:color w:val="5F497A" w:themeColor="accent4" w:themeShade="BF"/>
          <w:szCs w:val="24"/>
        </w:rPr>
        <w:t>a computer</w:t>
      </w:r>
      <w:r w:rsidR="00362227">
        <w:rPr>
          <w:rFonts w:ascii="Arial" w:hAnsi="Arial" w:cs="Arial"/>
          <w:color w:val="5F497A" w:themeColor="accent4" w:themeShade="BF"/>
          <w:szCs w:val="24"/>
        </w:rPr>
        <w:t xml:space="preserve">. </w:t>
      </w:r>
    </w:p>
    <w:p w14:paraId="56A84635" w14:textId="77777777" w:rsidR="00362227" w:rsidRDefault="00362227" w:rsidP="00993318">
      <w:pPr>
        <w:rPr>
          <w:rFonts w:ascii="Arial" w:hAnsi="Arial" w:cs="Arial"/>
          <w:color w:val="5F497A" w:themeColor="accent4" w:themeShade="BF"/>
          <w:szCs w:val="24"/>
        </w:rPr>
      </w:pPr>
    </w:p>
    <w:p w14:paraId="5542D855" w14:textId="77777777" w:rsidR="002E2047" w:rsidRPr="00A21E7E" w:rsidRDefault="00BB4213" w:rsidP="00993318">
      <w:pPr>
        <w:rPr>
          <w:rFonts w:ascii="Arial" w:hAnsi="Arial" w:cs="Arial"/>
          <w:color w:val="5F497A" w:themeColor="accent4" w:themeShade="BF"/>
          <w:szCs w:val="24"/>
        </w:rPr>
      </w:pPr>
      <w:r w:rsidRPr="00A21E7E">
        <w:rPr>
          <w:rFonts w:ascii="Arial" w:hAnsi="Arial" w:cs="Arial"/>
          <w:color w:val="5F497A" w:themeColor="accent4" w:themeShade="BF"/>
          <w:szCs w:val="24"/>
        </w:rPr>
        <w:t xml:space="preserve">Just like when you go to hospital for your GHD check-ups, doctors and nurses will measure your height and weight, and they will take a blood sample from </w:t>
      </w:r>
      <w:r w:rsidR="00E33822" w:rsidRPr="00A21E7E">
        <w:rPr>
          <w:rFonts w:ascii="Arial" w:hAnsi="Arial" w:cs="Arial"/>
          <w:color w:val="5F497A" w:themeColor="accent4" w:themeShade="BF"/>
          <w:szCs w:val="24"/>
        </w:rPr>
        <w:t xml:space="preserve">you. </w:t>
      </w:r>
    </w:p>
    <w:p w14:paraId="31D6C416" w14:textId="77777777" w:rsidR="002E2047" w:rsidRPr="00A21E7E" w:rsidRDefault="002E2047" w:rsidP="00993318">
      <w:pPr>
        <w:rPr>
          <w:rFonts w:ascii="Arial" w:hAnsi="Arial" w:cs="Arial"/>
          <w:color w:val="5F497A" w:themeColor="accent4" w:themeShade="BF"/>
          <w:szCs w:val="24"/>
        </w:rPr>
      </w:pPr>
    </w:p>
    <w:p w14:paraId="35334636" w14:textId="103341B2" w:rsidR="005735B9" w:rsidRPr="00A21E7E" w:rsidRDefault="002E2047" w:rsidP="00F00CBC">
      <w:pPr>
        <w:rPr>
          <w:rFonts w:ascii="Arial" w:hAnsi="Arial" w:cs="Arial"/>
          <w:color w:val="5F497A" w:themeColor="accent4" w:themeShade="BF"/>
          <w:szCs w:val="24"/>
        </w:rPr>
      </w:pPr>
      <w:r w:rsidRPr="00A21E7E">
        <w:rPr>
          <w:rFonts w:ascii="Arial" w:hAnsi="Arial" w:cs="Arial"/>
          <w:color w:val="5F497A" w:themeColor="accent4" w:themeShade="BF"/>
          <w:szCs w:val="24"/>
        </w:rPr>
        <w:t>Your doctors will also do an X-ray of your hand, and y</w:t>
      </w:r>
      <w:r w:rsidR="00E33822" w:rsidRPr="00A21E7E">
        <w:rPr>
          <w:rFonts w:ascii="Arial" w:hAnsi="Arial" w:cs="Arial"/>
          <w:color w:val="5F497A" w:themeColor="accent4" w:themeShade="BF"/>
          <w:szCs w:val="24"/>
        </w:rPr>
        <w:t>ou will also be asked to fill in a short form</w:t>
      </w:r>
      <w:r w:rsidR="008D7EF7">
        <w:rPr>
          <w:rFonts w:ascii="Arial" w:hAnsi="Arial" w:cs="Arial"/>
          <w:color w:val="5F497A" w:themeColor="accent4" w:themeShade="BF"/>
          <w:szCs w:val="24"/>
        </w:rPr>
        <w:t>.</w:t>
      </w:r>
      <w:r w:rsidR="00E33822" w:rsidRPr="00A21E7E">
        <w:rPr>
          <w:rFonts w:ascii="Arial" w:hAnsi="Arial" w:cs="Arial"/>
          <w:color w:val="5F497A" w:themeColor="accent4" w:themeShade="BF"/>
          <w:szCs w:val="24"/>
        </w:rPr>
        <w:t xml:space="preserve"> </w:t>
      </w:r>
    </w:p>
    <w:p w14:paraId="7D7D3FC2" w14:textId="4903F4B4" w:rsidR="002E2047" w:rsidRPr="00A21E7E" w:rsidRDefault="002E2047" w:rsidP="00F00CBC">
      <w:pPr>
        <w:rPr>
          <w:rFonts w:ascii="Arial" w:hAnsi="Arial" w:cs="Arial"/>
          <w:color w:val="5F497A" w:themeColor="accent4" w:themeShade="BF"/>
          <w:szCs w:val="24"/>
        </w:rPr>
      </w:pPr>
    </w:p>
    <w:p w14:paraId="37CF87B7" w14:textId="2B397742" w:rsidR="002E2047" w:rsidRPr="00A21E7E" w:rsidRDefault="002E2047" w:rsidP="00F00CBC">
      <w:pPr>
        <w:rPr>
          <w:rFonts w:ascii="Arial" w:hAnsi="Arial" w:cs="Arial"/>
          <w:color w:val="5F497A" w:themeColor="accent4" w:themeShade="BF"/>
          <w:szCs w:val="24"/>
        </w:rPr>
      </w:pPr>
      <w:r w:rsidRPr="00A21E7E">
        <w:rPr>
          <w:rFonts w:ascii="Arial" w:hAnsi="Arial" w:cs="Arial"/>
          <w:color w:val="5F497A" w:themeColor="accent4" w:themeShade="BF"/>
          <w:szCs w:val="24"/>
        </w:rPr>
        <w:t>After this you will go to hospital every 6 months for check-ups, like yo</w:t>
      </w:r>
      <w:r w:rsidR="006F074D" w:rsidRPr="00A21E7E">
        <w:rPr>
          <w:rFonts w:ascii="Arial" w:hAnsi="Arial" w:cs="Arial"/>
          <w:color w:val="5F497A" w:themeColor="accent4" w:themeShade="BF"/>
          <w:szCs w:val="24"/>
        </w:rPr>
        <w:t>u usually would for your GHD check-ups. At these check-ups your height and weight will be measured, a blood sample will be taken from you, and you will be asked to fill in the short form again.</w:t>
      </w:r>
      <w:r w:rsidRPr="00A21E7E">
        <w:rPr>
          <w:rFonts w:ascii="Arial" w:hAnsi="Arial" w:cs="Arial"/>
          <w:color w:val="5F497A" w:themeColor="accent4" w:themeShade="BF"/>
          <w:szCs w:val="24"/>
        </w:rPr>
        <w:t xml:space="preserve"> </w:t>
      </w:r>
      <w:r w:rsidR="004709B1" w:rsidRPr="00A21E7E">
        <w:rPr>
          <w:rFonts w:ascii="Arial" w:hAnsi="Arial" w:cs="Arial"/>
          <w:color w:val="5F497A" w:themeColor="accent4" w:themeShade="BF"/>
          <w:szCs w:val="24"/>
        </w:rPr>
        <w:t>At the end of the study your doctors will do another X-ray of your hand.</w:t>
      </w:r>
    </w:p>
    <w:p w14:paraId="0DC7E799" w14:textId="7560A1E3" w:rsidR="006F074D" w:rsidRPr="00A21E7E" w:rsidRDefault="006F074D" w:rsidP="00F00CBC">
      <w:pPr>
        <w:rPr>
          <w:rFonts w:ascii="Arial" w:hAnsi="Arial" w:cs="Arial"/>
          <w:color w:val="5F497A" w:themeColor="accent4" w:themeShade="BF"/>
          <w:szCs w:val="24"/>
        </w:rPr>
      </w:pPr>
    </w:p>
    <w:p w14:paraId="172F7C33" w14:textId="61E05CF6" w:rsidR="006F074D" w:rsidRPr="00A21E7E" w:rsidRDefault="006F074D" w:rsidP="00F00CBC">
      <w:pPr>
        <w:rPr>
          <w:rFonts w:ascii="Arial" w:hAnsi="Arial" w:cs="Arial"/>
          <w:color w:val="5F497A" w:themeColor="accent4" w:themeShade="BF"/>
          <w:szCs w:val="24"/>
        </w:rPr>
      </w:pPr>
      <w:r w:rsidRPr="00A21E7E">
        <w:rPr>
          <w:rFonts w:ascii="Arial" w:hAnsi="Arial" w:cs="Arial"/>
          <w:color w:val="5F497A" w:themeColor="accent4" w:themeShade="BF"/>
          <w:szCs w:val="24"/>
        </w:rPr>
        <w:t>We will also collect other details about you, for example medicines that you have taken and other visits that you may have had</w:t>
      </w:r>
      <w:r w:rsidR="00563E66" w:rsidRPr="00A21E7E">
        <w:rPr>
          <w:rFonts w:ascii="Arial" w:hAnsi="Arial" w:cs="Arial"/>
          <w:color w:val="5F497A" w:themeColor="accent4" w:themeShade="BF"/>
          <w:szCs w:val="24"/>
        </w:rPr>
        <w:t xml:space="preserve"> to your GP or to hospital. </w:t>
      </w:r>
    </w:p>
    <w:p w14:paraId="0B195472" w14:textId="77777777" w:rsidR="005735B9" w:rsidRPr="00A21E7E" w:rsidRDefault="005735B9" w:rsidP="00F00CBC">
      <w:pPr>
        <w:rPr>
          <w:rFonts w:ascii="Arial" w:hAnsi="Arial" w:cs="Arial"/>
          <w:color w:val="5F497A" w:themeColor="accent4" w:themeShade="BF"/>
          <w:szCs w:val="24"/>
        </w:rPr>
      </w:pPr>
    </w:p>
    <w:p w14:paraId="3580683F" w14:textId="775B26BA" w:rsidR="005735B9" w:rsidRPr="00A21E7E" w:rsidRDefault="00B604BC" w:rsidP="000C4CFE">
      <w:pPr>
        <w:rPr>
          <w:rFonts w:ascii="Arial" w:hAnsi="Arial" w:cs="Arial"/>
          <w:color w:val="5F497A" w:themeColor="accent4" w:themeShade="BF"/>
          <w:szCs w:val="24"/>
        </w:rPr>
      </w:pPr>
      <w:r w:rsidRPr="00A21E7E">
        <w:rPr>
          <w:rFonts w:ascii="Arial" w:hAnsi="Arial" w:cs="Arial"/>
          <w:color w:val="5F497A" w:themeColor="accent4" w:themeShade="BF"/>
          <w:szCs w:val="24"/>
        </w:rPr>
        <w:t xml:space="preserve">Your doctors will keep an eye on you the whole time that you are in the study to make sure that everything is safe. </w:t>
      </w:r>
    </w:p>
    <w:p w14:paraId="06CFEF0C" w14:textId="363EA213" w:rsidR="004709B1" w:rsidRDefault="004709B1" w:rsidP="000C4CFE">
      <w:pPr>
        <w:rPr>
          <w:rFonts w:ascii="Arial" w:hAnsi="Arial" w:cs="Arial"/>
          <w:color w:val="5F497A" w:themeColor="accent4" w:themeShade="BF"/>
          <w:szCs w:val="24"/>
        </w:rPr>
      </w:pPr>
    </w:p>
    <w:p w14:paraId="795BCE89" w14:textId="61D9C36C" w:rsidR="00552E72" w:rsidRDefault="00552E72" w:rsidP="00552E72">
      <w:pPr>
        <w:rPr>
          <w:rFonts w:ascii="Arial" w:hAnsi="Arial" w:cs="Arial"/>
          <w:color w:val="5F497A" w:themeColor="accent4" w:themeShade="BF"/>
          <w:szCs w:val="24"/>
        </w:rPr>
      </w:pPr>
      <w:r>
        <w:rPr>
          <w:rFonts w:ascii="Arial" w:hAnsi="Arial" w:cs="Arial"/>
          <w:color w:val="5F497A" w:themeColor="accent4" w:themeShade="BF"/>
          <w:szCs w:val="24"/>
        </w:rPr>
        <w:t xml:space="preserve">If you don’t want to take part in the study, you will </w:t>
      </w:r>
      <w:r w:rsidR="001F1F3E">
        <w:rPr>
          <w:rFonts w:ascii="Arial" w:hAnsi="Arial" w:cs="Arial"/>
          <w:color w:val="5F497A" w:themeColor="accent4" w:themeShade="BF"/>
          <w:szCs w:val="24"/>
        </w:rPr>
        <w:t>be treated by your doctors like</w:t>
      </w:r>
      <w:r w:rsidR="005C30F3">
        <w:rPr>
          <w:rFonts w:ascii="Arial" w:hAnsi="Arial" w:cs="Arial"/>
          <w:color w:val="5F497A" w:themeColor="accent4" w:themeShade="BF"/>
          <w:szCs w:val="24"/>
        </w:rPr>
        <w:t xml:space="preserve"> normal</w:t>
      </w:r>
      <w:r>
        <w:rPr>
          <w:rFonts w:ascii="Arial" w:hAnsi="Arial" w:cs="Arial"/>
          <w:color w:val="5F497A" w:themeColor="accent4" w:themeShade="BF"/>
          <w:szCs w:val="24"/>
        </w:rPr>
        <w:t>.</w:t>
      </w:r>
    </w:p>
    <w:p w14:paraId="1BDC71EB" w14:textId="77777777" w:rsidR="00552E72" w:rsidRPr="00A21E7E" w:rsidRDefault="00552E72" w:rsidP="000C4CFE">
      <w:pPr>
        <w:rPr>
          <w:rFonts w:ascii="Arial" w:hAnsi="Arial" w:cs="Arial"/>
          <w:color w:val="5F497A" w:themeColor="accent4" w:themeShade="BF"/>
          <w:szCs w:val="24"/>
        </w:rPr>
      </w:pPr>
    </w:p>
    <w:p w14:paraId="1A2C01A5" w14:textId="77777777" w:rsidR="005735B9" w:rsidRPr="00A21E7E" w:rsidRDefault="005735B9" w:rsidP="00F00CBC">
      <w:pPr>
        <w:rPr>
          <w:rFonts w:ascii="Arial" w:hAnsi="Arial" w:cs="Arial"/>
          <w:color w:val="5F497A" w:themeColor="accent4" w:themeShade="BF"/>
          <w:szCs w:val="24"/>
        </w:rPr>
      </w:pPr>
    </w:p>
    <w:p w14:paraId="2547D8BB" w14:textId="5BD73412" w:rsidR="005735B9" w:rsidRPr="00A21E7E" w:rsidRDefault="005C30F3" w:rsidP="00F00CBC">
      <w:pPr>
        <w:rPr>
          <w:rFonts w:ascii="Tahoma" w:hAnsi="Tahoma" w:cs="Tahoma"/>
          <w:b/>
          <w:color w:val="5F497A" w:themeColor="accent4" w:themeShade="BF"/>
          <w:szCs w:val="24"/>
        </w:rPr>
      </w:pPr>
      <w:r>
        <w:rPr>
          <w:rFonts w:ascii="Tahoma" w:hAnsi="Tahoma" w:cs="Tahoma"/>
          <w:b/>
          <w:color w:val="5F497A" w:themeColor="accent4" w:themeShade="BF"/>
          <w:szCs w:val="24"/>
        </w:rPr>
        <w:t>How w</w:t>
      </w:r>
      <w:r w:rsidR="005735B9" w:rsidRPr="00A21E7E">
        <w:rPr>
          <w:rFonts w:ascii="Tahoma" w:hAnsi="Tahoma" w:cs="Tahoma"/>
          <w:b/>
          <w:color w:val="5F497A" w:themeColor="accent4" w:themeShade="BF"/>
          <w:szCs w:val="24"/>
        </w:rPr>
        <w:t xml:space="preserve">ill joining </w:t>
      </w:r>
      <w:r>
        <w:rPr>
          <w:rFonts w:ascii="Tahoma" w:hAnsi="Tahoma" w:cs="Tahoma"/>
          <w:b/>
          <w:color w:val="5F497A" w:themeColor="accent4" w:themeShade="BF"/>
          <w:szCs w:val="24"/>
        </w:rPr>
        <w:t>affect</w:t>
      </w:r>
      <w:r w:rsidRPr="005C30F3">
        <w:rPr>
          <w:rFonts w:ascii="Tahoma" w:hAnsi="Tahoma" w:cs="Tahoma"/>
          <w:b/>
          <w:color w:val="5F497A" w:themeColor="accent4" w:themeShade="BF"/>
          <w:szCs w:val="24"/>
        </w:rPr>
        <w:t xml:space="preserve"> me</w:t>
      </w:r>
      <w:r w:rsidR="005735B9" w:rsidRPr="00A21E7E">
        <w:rPr>
          <w:rFonts w:ascii="Tahoma" w:hAnsi="Tahoma" w:cs="Tahoma"/>
          <w:b/>
          <w:color w:val="5F497A" w:themeColor="accent4" w:themeShade="BF"/>
          <w:szCs w:val="24"/>
        </w:rPr>
        <w:t>?</w:t>
      </w:r>
    </w:p>
    <w:p w14:paraId="505243D7" w14:textId="0999F742" w:rsidR="005735B9" w:rsidRDefault="005735B9" w:rsidP="00F00CBC">
      <w:pPr>
        <w:rPr>
          <w:rFonts w:ascii="Arial" w:hAnsi="Arial" w:cs="Arial"/>
          <w:color w:val="5F497A" w:themeColor="accent4" w:themeShade="BF"/>
          <w:szCs w:val="24"/>
        </w:rPr>
      </w:pPr>
      <w:r w:rsidRPr="00A21E7E">
        <w:rPr>
          <w:rFonts w:ascii="Arial" w:hAnsi="Arial" w:cs="Arial"/>
          <w:color w:val="5F497A" w:themeColor="accent4" w:themeShade="BF"/>
          <w:szCs w:val="24"/>
        </w:rPr>
        <w:t xml:space="preserve">We cannot promise that the study will help you but the information we get might help </w:t>
      </w:r>
      <w:r w:rsidR="00651186">
        <w:rPr>
          <w:rFonts w:ascii="Arial" w:hAnsi="Arial" w:cs="Arial"/>
          <w:color w:val="5F497A" w:themeColor="accent4" w:themeShade="BF"/>
          <w:szCs w:val="24"/>
        </w:rPr>
        <w:t xml:space="preserve">other </w:t>
      </w:r>
      <w:r w:rsidRPr="00A21E7E">
        <w:rPr>
          <w:rFonts w:ascii="Arial" w:hAnsi="Arial" w:cs="Arial"/>
          <w:color w:val="5F497A" w:themeColor="accent4" w:themeShade="BF"/>
          <w:szCs w:val="24"/>
        </w:rPr>
        <w:t xml:space="preserve">people </w:t>
      </w:r>
      <w:r w:rsidR="006F074D" w:rsidRPr="00A21E7E">
        <w:rPr>
          <w:rFonts w:ascii="Arial" w:hAnsi="Arial" w:cs="Arial"/>
          <w:color w:val="5F497A" w:themeColor="accent4" w:themeShade="BF"/>
          <w:szCs w:val="24"/>
        </w:rPr>
        <w:t xml:space="preserve">with GHD </w:t>
      </w:r>
      <w:r w:rsidRPr="00A21E7E">
        <w:rPr>
          <w:rFonts w:ascii="Arial" w:hAnsi="Arial" w:cs="Arial"/>
          <w:color w:val="5F497A" w:themeColor="accent4" w:themeShade="BF"/>
          <w:szCs w:val="24"/>
        </w:rPr>
        <w:t>in the future.</w:t>
      </w:r>
    </w:p>
    <w:p w14:paraId="17A5D981" w14:textId="77777777" w:rsidR="00552E72" w:rsidRDefault="00552E72" w:rsidP="00F00CBC">
      <w:pPr>
        <w:rPr>
          <w:rFonts w:ascii="Arial" w:hAnsi="Arial" w:cs="Arial"/>
          <w:color w:val="5F497A" w:themeColor="accent4" w:themeShade="BF"/>
          <w:szCs w:val="24"/>
        </w:rPr>
      </w:pPr>
    </w:p>
    <w:p w14:paraId="30104BB2" w14:textId="3B275186" w:rsidR="00552E72" w:rsidRPr="00003CC9" w:rsidRDefault="00552E72" w:rsidP="00552E72">
      <w:pPr>
        <w:rPr>
          <w:rFonts w:ascii="Arial" w:hAnsi="Arial" w:cs="Arial"/>
          <w:color w:val="5F497A" w:themeColor="accent4" w:themeShade="BF"/>
          <w:szCs w:val="24"/>
        </w:rPr>
      </w:pPr>
      <w:r>
        <w:rPr>
          <w:rFonts w:ascii="Arial" w:hAnsi="Arial" w:cs="Arial"/>
          <w:color w:val="5F497A" w:themeColor="accent4" w:themeShade="BF"/>
          <w:szCs w:val="24"/>
        </w:rPr>
        <w:t xml:space="preserve">If you do want to take part in the </w:t>
      </w:r>
      <w:r w:rsidR="005C30F3">
        <w:rPr>
          <w:rFonts w:ascii="Arial" w:hAnsi="Arial" w:cs="Arial"/>
          <w:color w:val="5F497A" w:themeColor="accent4" w:themeShade="BF"/>
          <w:szCs w:val="24"/>
        </w:rPr>
        <w:t>study,</w:t>
      </w:r>
      <w:r>
        <w:rPr>
          <w:rFonts w:ascii="Arial" w:hAnsi="Arial" w:cs="Arial"/>
          <w:color w:val="5F497A" w:themeColor="accent4" w:themeShade="BF"/>
          <w:szCs w:val="24"/>
        </w:rPr>
        <w:t xml:space="preserve"> you will either be in the group that stops growth hormone medication or the group </w:t>
      </w:r>
      <w:bookmarkStart w:id="0" w:name="_GoBack"/>
      <w:bookmarkEnd w:id="0"/>
      <w:r>
        <w:rPr>
          <w:rFonts w:ascii="Arial" w:hAnsi="Arial" w:cs="Arial"/>
          <w:color w:val="5F497A" w:themeColor="accent4" w:themeShade="BF"/>
          <w:szCs w:val="24"/>
        </w:rPr>
        <w:t xml:space="preserve">that continues growth hormone medication. </w:t>
      </w:r>
      <w:r w:rsidRPr="00003CC9">
        <w:rPr>
          <w:rFonts w:ascii="Arial" w:hAnsi="Arial" w:cs="Arial"/>
          <w:color w:val="5F497A" w:themeColor="accent4" w:themeShade="BF"/>
          <w:szCs w:val="24"/>
        </w:rPr>
        <w:t xml:space="preserve">If you are in the group that stops taking growth hormone medication, </w:t>
      </w:r>
      <w:r>
        <w:rPr>
          <w:rFonts w:ascii="Arial" w:hAnsi="Arial" w:cs="Arial"/>
          <w:color w:val="5F497A" w:themeColor="accent4" w:themeShade="BF"/>
          <w:szCs w:val="24"/>
        </w:rPr>
        <w:t>your doctors</w:t>
      </w:r>
      <w:r w:rsidRPr="00003CC9">
        <w:rPr>
          <w:rFonts w:ascii="Arial" w:hAnsi="Arial" w:cs="Arial"/>
          <w:color w:val="5F497A" w:themeColor="accent4" w:themeShade="BF"/>
          <w:szCs w:val="24"/>
        </w:rPr>
        <w:t xml:space="preserve"> will keep an eye on your height and if it looks like you might not be growing enough, they will re-start your growth hormone medication</w:t>
      </w:r>
      <w:r>
        <w:rPr>
          <w:rFonts w:ascii="Arial" w:hAnsi="Arial" w:cs="Arial"/>
          <w:color w:val="5F497A" w:themeColor="accent4" w:themeShade="BF"/>
          <w:szCs w:val="24"/>
        </w:rPr>
        <w:t>.</w:t>
      </w:r>
    </w:p>
    <w:p w14:paraId="7F017B00" w14:textId="444B196B" w:rsidR="005735B9" w:rsidRDefault="005735B9" w:rsidP="005C30F3">
      <w:pPr>
        <w:rPr>
          <w:rFonts w:ascii="Arial" w:hAnsi="Arial" w:cs="Arial"/>
          <w:szCs w:val="24"/>
        </w:rPr>
      </w:pPr>
    </w:p>
    <w:p w14:paraId="76D89E6A" w14:textId="2DA7A7EF" w:rsidR="005735B9" w:rsidRDefault="005735B9" w:rsidP="00A21E7E">
      <w:pPr>
        <w:jc w:val="both"/>
        <w:rPr>
          <w:rFonts w:ascii="Arial" w:hAnsi="Arial" w:cs="Arial"/>
          <w:szCs w:val="24"/>
        </w:rPr>
      </w:pPr>
    </w:p>
    <w:p w14:paraId="13E255F7" w14:textId="1593E634" w:rsidR="00EB22F9" w:rsidRDefault="00EB22F9" w:rsidP="00F00CBC">
      <w:pPr>
        <w:rPr>
          <w:rFonts w:ascii="Arial" w:hAnsi="Arial" w:cs="Arial"/>
          <w:szCs w:val="24"/>
        </w:rPr>
      </w:pPr>
      <w:r>
        <w:rPr>
          <w:noProof/>
        </w:rPr>
        <w:drawing>
          <wp:inline distT="0" distB="0" distL="0" distR="0" wp14:anchorId="65F31DF9" wp14:editId="4E4F5A98">
            <wp:extent cx="2774950" cy="1442084"/>
            <wp:effectExtent l="0" t="0" r="25400" b="6350"/>
            <wp:docPr id="17" name="Diagram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</w:p>
    <w:p w14:paraId="0722DCAE" w14:textId="77777777" w:rsidR="00EB22F9" w:rsidRDefault="00EB22F9" w:rsidP="00F00CBC">
      <w:pPr>
        <w:rPr>
          <w:rFonts w:ascii="Arial" w:hAnsi="Arial" w:cs="Arial"/>
          <w:szCs w:val="24"/>
        </w:rPr>
      </w:pPr>
    </w:p>
    <w:p w14:paraId="6F424C9B" w14:textId="77777777" w:rsidR="005735B9" w:rsidRPr="00A21E7E" w:rsidRDefault="005735B9" w:rsidP="00F00CBC">
      <w:pPr>
        <w:rPr>
          <w:rFonts w:ascii="Tahoma" w:hAnsi="Tahoma" w:cs="Tahoma"/>
          <w:b/>
          <w:color w:val="943634" w:themeColor="accent2" w:themeShade="BF"/>
          <w:szCs w:val="24"/>
        </w:rPr>
      </w:pPr>
      <w:r w:rsidRPr="00A21E7E">
        <w:rPr>
          <w:rFonts w:ascii="Tahoma" w:hAnsi="Tahoma" w:cs="Tahoma"/>
          <w:b/>
          <w:color w:val="943634" w:themeColor="accent2" w:themeShade="BF"/>
          <w:szCs w:val="24"/>
        </w:rPr>
        <w:t>Do I have to take part?</w:t>
      </w:r>
    </w:p>
    <w:p w14:paraId="5D81B923" w14:textId="230F4EB5" w:rsidR="005735B9" w:rsidRPr="00A21E7E" w:rsidRDefault="005735B9" w:rsidP="00F00CBC">
      <w:pPr>
        <w:rPr>
          <w:rFonts w:ascii="Arial" w:hAnsi="Arial" w:cs="Arial"/>
          <w:color w:val="943634" w:themeColor="accent2" w:themeShade="BF"/>
          <w:szCs w:val="24"/>
        </w:rPr>
      </w:pPr>
      <w:r w:rsidRPr="00A21E7E">
        <w:rPr>
          <w:rFonts w:ascii="Arial" w:hAnsi="Arial" w:cs="Arial"/>
          <w:b/>
          <w:color w:val="943634" w:themeColor="accent2" w:themeShade="BF"/>
          <w:szCs w:val="24"/>
        </w:rPr>
        <w:t xml:space="preserve">You do not have to take part in this </w:t>
      </w:r>
      <w:r w:rsidR="004709B1" w:rsidRPr="00A21E7E">
        <w:rPr>
          <w:rFonts w:ascii="Arial" w:hAnsi="Arial" w:cs="Arial"/>
          <w:b/>
          <w:color w:val="943634" w:themeColor="accent2" w:themeShade="BF"/>
          <w:szCs w:val="24"/>
        </w:rPr>
        <w:t>research study</w:t>
      </w:r>
      <w:r w:rsidRPr="00A21E7E">
        <w:rPr>
          <w:rFonts w:ascii="Arial" w:hAnsi="Arial" w:cs="Arial"/>
          <w:b/>
          <w:color w:val="943634" w:themeColor="accent2" w:themeShade="BF"/>
          <w:szCs w:val="24"/>
        </w:rPr>
        <w:t>.</w:t>
      </w:r>
      <w:r w:rsidRPr="00A21E7E">
        <w:rPr>
          <w:rFonts w:ascii="Arial" w:hAnsi="Arial" w:cs="Arial"/>
          <w:color w:val="943634" w:themeColor="accent2" w:themeShade="BF"/>
          <w:szCs w:val="24"/>
        </w:rPr>
        <w:t xml:space="preserve">  It is up to you</w:t>
      </w:r>
      <w:r w:rsidR="003C704C">
        <w:rPr>
          <w:rFonts w:ascii="Arial" w:hAnsi="Arial" w:cs="Arial"/>
          <w:color w:val="943634" w:themeColor="accent2" w:themeShade="BF"/>
          <w:szCs w:val="24"/>
        </w:rPr>
        <w:t>!</w:t>
      </w:r>
      <w:r w:rsidRPr="00A21E7E">
        <w:rPr>
          <w:rFonts w:ascii="Arial" w:hAnsi="Arial" w:cs="Arial"/>
          <w:color w:val="943634" w:themeColor="accent2" w:themeShade="BF"/>
          <w:szCs w:val="24"/>
        </w:rPr>
        <w:t xml:space="preserve">  If you decide that you do not w</w:t>
      </w:r>
      <w:r w:rsidR="004709B1" w:rsidRPr="00A21E7E">
        <w:rPr>
          <w:rFonts w:ascii="Arial" w:hAnsi="Arial" w:cs="Arial"/>
          <w:color w:val="943634" w:themeColor="accent2" w:themeShade="BF"/>
          <w:szCs w:val="24"/>
        </w:rPr>
        <w:t>ant</w:t>
      </w:r>
      <w:r w:rsidRPr="00A21E7E">
        <w:rPr>
          <w:rFonts w:ascii="Arial" w:hAnsi="Arial" w:cs="Arial"/>
          <w:color w:val="943634" w:themeColor="accent2" w:themeShade="BF"/>
          <w:szCs w:val="24"/>
        </w:rPr>
        <w:t xml:space="preserve"> to take part, you will still get the best treatment </w:t>
      </w:r>
      <w:r w:rsidR="003C704C">
        <w:rPr>
          <w:rFonts w:ascii="Arial" w:hAnsi="Arial" w:cs="Arial"/>
          <w:color w:val="943634" w:themeColor="accent2" w:themeShade="BF"/>
          <w:szCs w:val="24"/>
        </w:rPr>
        <w:t>from your doctor</w:t>
      </w:r>
      <w:r w:rsidRPr="00A21E7E">
        <w:rPr>
          <w:rFonts w:ascii="Arial" w:hAnsi="Arial" w:cs="Arial"/>
          <w:color w:val="943634" w:themeColor="accent2" w:themeShade="BF"/>
          <w:szCs w:val="24"/>
        </w:rPr>
        <w:t>. If you take part, you can change your mind</w:t>
      </w:r>
      <w:r w:rsidR="001F1F3E">
        <w:rPr>
          <w:rFonts w:ascii="Arial" w:hAnsi="Arial" w:cs="Arial"/>
          <w:color w:val="943634" w:themeColor="accent2" w:themeShade="BF"/>
          <w:szCs w:val="24"/>
        </w:rPr>
        <w:t xml:space="preserve"> and stop</w:t>
      </w:r>
      <w:r w:rsidRPr="00A21E7E">
        <w:rPr>
          <w:rFonts w:ascii="Arial" w:hAnsi="Arial" w:cs="Arial"/>
          <w:color w:val="943634" w:themeColor="accent2" w:themeShade="BF"/>
          <w:szCs w:val="24"/>
        </w:rPr>
        <w:t xml:space="preserve"> at any time</w:t>
      </w:r>
      <w:r w:rsidR="0053505F">
        <w:rPr>
          <w:rFonts w:ascii="Arial" w:hAnsi="Arial" w:cs="Arial"/>
          <w:color w:val="943634" w:themeColor="accent2" w:themeShade="BF"/>
          <w:szCs w:val="24"/>
        </w:rPr>
        <w:t>!</w:t>
      </w:r>
      <w:r w:rsidRPr="00A21E7E">
        <w:rPr>
          <w:rFonts w:ascii="Arial" w:hAnsi="Arial" w:cs="Arial"/>
          <w:color w:val="943634" w:themeColor="accent2" w:themeShade="BF"/>
          <w:szCs w:val="24"/>
        </w:rPr>
        <w:t xml:space="preserve"> </w:t>
      </w:r>
    </w:p>
    <w:p w14:paraId="35A10DEB" w14:textId="77777777" w:rsidR="00EB22F9" w:rsidRPr="00A21E7E" w:rsidRDefault="00EB22F9" w:rsidP="00F00CBC">
      <w:pPr>
        <w:rPr>
          <w:rFonts w:ascii="Arial" w:hAnsi="Arial" w:cs="Arial"/>
          <w:color w:val="943634" w:themeColor="accent2" w:themeShade="BF"/>
          <w:szCs w:val="24"/>
        </w:rPr>
      </w:pPr>
    </w:p>
    <w:p w14:paraId="7600B8D5" w14:textId="77777777" w:rsidR="007D3456" w:rsidRPr="00A21E7E" w:rsidRDefault="007D3456" w:rsidP="00F00CBC">
      <w:pPr>
        <w:rPr>
          <w:rFonts w:ascii="Arial" w:hAnsi="Arial" w:cs="Arial"/>
          <w:color w:val="943634" w:themeColor="accent2" w:themeShade="BF"/>
          <w:szCs w:val="24"/>
        </w:rPr>
      </w:pPr>
    </w:p>
    <w:p w14:paraId="6CB15E90" w14:textId="77777777" w:rsidR="005735B9" w:rsidRPr="00A21E7E" w:rsidRDefault="005735B9" w:rsidP="00F00CBC">
      <w:pPr>
        <w:rPr>
          <w:rFonts w:ascii="Tahoma" w:hAnsi="Tahoma" w:cs="Tahoma"/>
          <w:b/>
          <w:color w:val="943634" w:themeColor="accent2" w:themeShade="BF"/>
          <w:szCs w:val="24"/>
        </w:rPr>
      </w:pPr>
      <w:r w:rsidRPr="00A21E7E">
        <w:rPr>
          <w:rFonts w:ascii="Tahoma" w:hAnsi="Tahoma" w:cs="Tahoma"/>
          <w:b/>
          <w:color w:val="943634" w:themeColor="accent2" w:themeShade="BF"/>
          <w:szCs w:val="24"/>
        </w:rPr>
        <w:t>What if I don’t want to do the research anymore?</w:t>
      </w:r>
    </w:p>
    <w:p w14:paraId="6B85AC33" w14:textId="1D4B3C57" w:rsidR="005735B9" w:rsidRPr="00A21E7E" w:rsidRDefault="005735B9" w:rsidP="00F00CBC">
      <w:pPr>
        <w:rPr>
          <w:rFonts w:ascii="Arial" w:hAnsi="Arial" w:cs="Arial"/>
          <w:color w:val="943634" w:themeColor="accent2" w:themeShade="BF"/>
          <w:szCs w:val="24"/>
        </w:rPr>
      </w:pPr>
      <w:r w:rsidRPr="00A21E7E">
        <w:rPr>
          <w:rFonts w:ascii="Arial" w:hAnsi="Arial" w:cs="Arial"/>
          <w:color w:val="943634" w:themeColor="accent2" w:themeShade="BF"/>
          <w:szCs w:val="24"/>
        </w:rPr>
        <w:t>If you don’t want to do the research anymore, just tell your parents, doctor or nurse. They will not be cross with you</w:t>
      </w:r>
      <w:r w:rsidR="0053505F">
        <w:rPr>
          <w:rFonts w:ascii="Arial" w:hAnsi="Arial" w:cs="Arial"/>
          <w:color w:val="943634" w:themeColor="accent2" w:themeShade="BF"/>
          <w:szCs w:val="24"/>
        </w:rPr>
        <w:t xml:space="preserve"> </w:t>
      </w:r>
      <w:r w:rsidR="0053505F" w:rsidRPr="0053505F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color w:val="943634" w:themeColor="accent2" w:themeShade="BF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A21E7E">
        <w:rPr>
          <w:rFonts w:ascii="Arial" w:hAnsi="Arial" w:cs="Arial"/>
          <w:color w:val="943634" w:themeColor="accent2" w:themeShade="BF"/>
          <w:szCs w:val="24"/>
        </w:rPr>
        <w:t xml:space="preserve">. Your doctor will help you decide </w:t>
      </w:r>
      <w:r w:rsidR="004709B1" w:rsidRPr="00A21E7E">
        <w:rPr>
          <w:rFonts w:ascii="Arial" w:hAnsi="Arial" w:cs="Arial"/>
          <w:color w:val="943634" w:themeColor="accent2" w:themeShade="BF"/>
          <w:szCs w:val="24"/>
        </w:rPr>
        <w:t xml:space="preserve">what treatment </w:t>
      </w:r>
      <w:r w:rsidRPr="00A21E7E">
        <w:rPr>
          <w:rFonts w:ascii="Arial" w:hAnsi="Arial" w:cs="Arial"/>
          <w:color w:val="943634" w:themeColor="accent2" w:themeShade="BF"/>
          <w:szCs w:val="24"/>
        </w:rPr>
        <w:t xml:space="preserve">is best </w:t>
      </w:r>
      <w:r w:rsidR="004709B1" w:rsidRPr="00A21E7E">
        <w:rPr>
          <w:rFonts w:ascii="Arial" w:hAnsi="Arial" w:cs="Arial"/>
          <w:color w:val="943634" w:themeColor="accent2" w:themeShade="BF"/>
          <w:szCs w:val="24"/>
        </w:rPr>
        <w:t xml:space="preserve">for you </w:t>
      </w:r>
      <w:r w:rsidRPr="00A21E7E">
        <w:rPr>
          <w:rFonts w:ascii="Arial" w:hAnsi="Arial" w:cs="Arial"/>
          <w:color w:val="943634" w:themeColor="accent2" w:themeShade="BF"/>
          <w:szCs w:val="24"/>
        </w:rPr>
        <w:t>afterwards.</w:t>
      </w:r>
    </w:p>
    <w:p w14:paraId="022C2455" w14:textId="77777777" w:rsidR="005735B9" w:rsidRPr="00A21E7E" w:rsidRDefault="005735B9" w:rsidP="00F00CBC">
      <w:pPr>
        <w:rPr>
          <w:rFonts w:ascii="Arial" w:hAnsi="Arial" w:cs="Arial"/>
          <w:color w:val="943634" w:themeColor="accent2" w:themeShade="BF"/>
          <w:szCs w:val="24"/>
        </w:rPr>
      </w:pPr>
    </w:p>
    <w:p w14:paraId="727A7178" w14:textId="77777777" w:rsidR="005735B9" w:rsidRPr="00A21E7E" w:rsidRDefault="005735B9" w:rsidP="00F00CBC">
      <w:pPr>
        <w:rPr>
          <w:rFonts w:ascii="Arial" w:hAnsi="Arial" w:cs="Arial"/>
          <w:color w:val="943634" w:themeColor="accent2" w:themeShade="BF"/>
          <w:szCs w:val="24"/>
        </w:rPr>
      </w:pPr>
    </w:p>
    <w:p w14:paraId="5E600952" w14:textId="77777777" w:rsidR="005735B9" w:rsidRPr="00A21E7E" w:rsidRDefault="005735B9" w:rsidP="00F00CBC">
      <w:pPr>
        <w:rPr>
          <w:rFonts w:ascii="Tahoma" w:hAnsi="Tahoma" w:cs="Tahoma"/>
          <w:b/>
          <w:color w:val="943634" w:themeColor="accent2" w:themeShade="BF"/>
          <w:szCs w:val="24"/>
        </w:rPr>
      </w:pPr>
      <w:r w:rsidRPr="00A21E7E">
        <w:rPr>
          <w:rFonts w:ascii="Tahoma" w:hAnsi="Tahoma" w:cs="Tahoma"/>
          <w:b/>
          <w:color w:val="943634" w:themeColor="accent2" w:themeShade="BF"/>
          <w:szCs w:val="24"/>
        </w:rPr>
        <w:t>Did anyone else check the study is okay to do?</w:t>
      </w:r>
    </w:p>
    <w:p w14:paraId="255281F5" w14:textId="5F5CDCB7" w:rsidR="005735B9" w:rsidRPr="00A21E7E" w:rsidRDefault="005735B9" w:rsidP="000C4CFE">
      <w:pPr>
        <w:rPr>
          <w:rFonts w:ascii="Arial" w:hAnsi="Arial" w:cs="Arial"/>
          <w:color w:val="943634" w:themeColor="accent2" w:themeShade="BF"/>
          <w:szCs w:val="24"/>
        </w:rPr>
      </w:pPr>
      <w:r w:rsidRPr="00A21E7E">
        <w:rPr>
          <w:rFonts w:ascii="Arial" w:hAnsi="Arial" w:cs="Arial"/>
          <w:color w:val="943634" w:themeColor="accent2" w:themeShade="BF"/>
          <w:szCs w:val="24"/>
        </w:rPr>
        <w:t>Before any research goes ahead it has to be checked by a Research Ethics Committee. They make sure that the research is fair. This study has been checked by</w:t>
      </w:r>
      <w:r w:rsidR="004709B1" w:rsidRPr="00A21E7E">
        <w:rPr>
          <w:rFonts w:ascii="Arial" w:hAnsi="Arial" w:cs="Arial"/>
          <w:color w:val="943634" w:themeColor="accent2" w:themeShade="BF"/>
          <w:szCs w:val="24"/>
        </w:rPr>
        <w:t xml:space="preserve"> Wales Research Ethics Committee 3 (Wales REC 3).</w:t>
      </w:r>
      <w:r w:rsidRPr="00A21E7E">
        <w:rPr>
          <w:rFonts w:ascii="Arial" w:hAnsi="Arial" w:cs="Arial"/>
          <w:color w:val="943634" w:themeColor="accent2" w:themeShade="BF"/>
          <w:szCs w:val="24"/>
        </w:rPr>
        <w:t xml:space="preserve"> </w:t>
      </w:r>
    </w:p>
    <w:p w14:paraId="7D5D0197" w14:textId="77777777" w:rsidR="00EB22F9" w:rsidRPr="00A21E7E" w:rsidRDefault="00EB22F9" w:rsidP="00F00CBC">
      <w:pPr>
        <w:rPr>
          <w:rFonts w:ascii="Arial" w:hAnsi="Arial" w:cs="Arial"/>
          <w:color w:val="943634" w:themeColor="accent2" w:themeShade="BF"/>
          <w:szCs w:val="24"/>
        </w:rPr>
      </w:pPr>
    </w:p>
    <w:p w14:paraId="48DE5F54" w14:textId="6A568D20" w:rsidR="005735B9" w:rsidRPr="00A21E7E" w:rsidRDefault="005735B9" w:rsidP="00F00CBC">
      <w:pPr>
        <w:rPr>
          <w:rFonts w:ascii="Arial" w:hAnsi="Arial" w:cs="Arial"/>
          <w:color w:val="943634" w:themeColor="accent2" w:themeShade="BF"/>
          <w:szCs w:val="24"/>
        </w:rPr>
      </w:pPr>
      <w:r w:rsidRPr="00A21E7E">
        <w:rPr>
          <w:rFonts w:ascii="Arial" w:hAnsi="Arial" w:cs="Arial"/>
          <w:color w:val="943634" w:themeColor="accent2" w:themeShade="BF"/>
          <w:szCs w:val="24"/>
        </w:rPr>
        <w:t xml:space="preserve">If you agree to enter this </w:t>
      </w:r>
      <w:r w:rsidR="0053505F">
        <w:rPr>
          <w:rFonts w:ascii="Arial" w:hAnsi="Arial" w:cs="Arial"/>
          <w:color w:val="943634" w:themeColor="accent2" w:themeShade="BF"/>
          <w:szCs w:val="24"/>
        </w:rPr>
        <w:t>study</w:t>
      </w:r>
      <w:r w:rsidRPr="00A21E7E">
        <w:rPr>
          <w:rFonts w:ascii="Arial" w:hAnsi="Arial" w:cs="Arial"/>
          <w:color w:val="943634" w:themeColor="accent2" w:themeShade="BF"/>
          <w:szCs w:val="24"/>
        </w:rPr>
        <w:t xml:space="preserve"> then you may be asked to sign a form to say that you agree along with your mum, or your dad, or your legal representative</w:t>
      </w:r>
      <w:r w:rsidR="0053505F">
        <w:rPr>
          <w:rFonts w:ascii="Arial" w:hAnsi="Arial" w:cs="Arial"/>
          <w:color w:val="943634" w:themeColor="accent2" w:themeShade="BF"/>
          <w:szCs w:val="24"/>
        </w:rPr>
        <w:t xml:space="preserve"> and you can keep a copy of this information sheet</w:t>
      </w:r>
      <w:r w:rsidRPr="00A21E7E">
        <w:rPr>
          <w:rFonts w:ascii="Arial" w:hAnsi="Arial" w:cs="Arial"/>
          <w:color w:val="943634" w:themeColor="accent2" w:themeShade="BF"/>
          <w:szCs w:val="24"/>
        </w:rPr>
        <w:t>.</w:t>
      </w:r>
    </w:p>
    <w:p w14:paraId="45866C78" w14:textId="77777777" w:rsidR="00245DB0" w:rsidRPr="00F00CBC" w:rsidRDefault="00245DB0" w:rsidP="00F00CBC">
      <w:pPr>
        <w:rPr>
          <w:rFonts w:ascii="Arial" w:hAnsi="Arial" w:cs="Arial"/>
          <w:szCs w:val="24"/>
        </w:rPr>
      </w:pPr>
    </w:p>
    <w:p w14:paraId="15FBF348" w14:textId="7A4CA793" w:rsidR="005735B9" w:rsidRDefault="005735B9">
      <w:pPr>
        <w:rPr>
          <w:rFonts w:ascii="Arial" w:hAnsi="Arial" w:cs="Arial"/>
          <w:szCs w:val="24"/>
        </w:rPr>
      </w:pPr>
    </w:p>
    <w:p w14:paraId="3BC23BCB" w14:textId="6552FDC8" w:rsidR="00EB22F9" w:rsidRDefault="00EB22F9">
      <w:pPr>
        <w:rPr>
          <w:rFonts w:ascii="Arial" w:hAnsi="Arial" w:cs="Arial"/>
          <w:szCs w:val="24"/>
        </w:rPr>
      </w:pPr>
    </w:p>
    <w:p w14:paraId="3BDEC264" w14:textId="77777777" w:rsidR="00EB22F9" w:rsidRPr="00F00CBC" w:rsidRDefault="00EB22F9">
      <w:pPr>
        <w:rPr>
          <w:rFonts w:ascii="Arial" w:hAnsi="Arial" w:cs="Arial"/>
          <w:szCs w:val="24"/>
        </w:rPr>
      </w:pPr>
    </w:p>
    <w:p w14:paraId="7DB0DBDB" w14:textId="1570F552" w:rsidR="005735B9" w:rsidRPr="00A21E7E" w:rsidRDefault="005735B9" w:rsidP="00C7208D">
      <w:pPr>
        <w:jc w:val="center"/>
        <w:rPr>
          <w:rFonts w:ascii="Arial" w:hAnsi="Arial" w:cs="Arial"/>
          <w:b/>
          <w:color w:val="E36C0A" w:themeColor="accent6" w:themeShade="BF"/>
          <w:sz w:val="72"/>
          <w:szCs w:val="72"/>
        </w:rPr>
      </w:pPr>
      <w:r w:rsidRPr="00A21E7E">
        <w:rPr>
          <w:rFonts w:ascii="Arial" w:hAnsi="Arial" w:cs="Arial"/>
          <w:b/>
          <w:color w:val="E36C0A" w:themeColor="accent6" w:themeShade="BF"/>
          <w:sz w:val="72"/>
          <w:szCs w:val="72"/>
        </w:rPr>
        <w:lastRenderedPageBreak/>
        <w:t>Thank you for reading this</w:t>
      </w:r>
      <w:r w:rsidR="007D3456" w:rsidRPr="00A21E7E">
        <w:rPr>
          <w:rFonts w:ascii="Arial" w:hAnsi="Arial" w:cs="Arial"/>
          <w:b/>
          <w:color w:val="E36C0A" w:themeColor="accent6" w:themeShade="BF"/>
          <w:sz w:val="72"/>
          <w:szCs w:val="72"/>
        </w:rPr>
        <w:t>!</w:t>
      </w:r>
    </w:p>
    <w:p w14:paraId="04BAEAB2" w14:textId="77777777" w:rsidR="00EB22F9" w:rsidRPr="00A21E7E" w:rsidRDefault="00EB22F9" w:rsidP="00C7208D">
      <w:pPr>
        <w:jc w:val="center"/>
        <w:rPr>
          <w:rFonts w:ascii="Arial" w:hAnsi="Arial" w:cs="Arial"/>
          <w:b/>
          <w:color w:val="E36C0A" w:themeColor="accent6" w:themeShade="BF"/>
          <w:sz w:val="72"/>
          <w:szCs w:val="72"/>
        </w:rPr>
      </w:pPr>
    </w:p>
    <w:p w14:paraId="6F94D3BF" w14:textId="77777777" w:rsidR="00245DB0" w:rsidRDefault="00245DB0" w:rsidP="00B83752">
      <w:pPr>
        <w:jc w:val="center"/>
        <w:rPr>
          <w:rFonts w:ascii="Arial" w:hAnsi="Arial" w:cs="Arial"/>
          <w:b/>
          <w:sz w:val="22"/>
          <w:szCs w:val="22"/>
        </w:rPr>
      </w:pPr>
    </w:p>
    <w:p w14:paraId="0AC5120F" w14:textId="420FEC30" w:rsidR="003C704C" w:rsidRDefault="003C704C" w:rsidP="00A21E7E">
      <w:pPr>
        <w:rPr>
          <w:rFonts w:ascii="Arial" w:hAnsi="Arial" w:cs="Arial"/>
          <w:b/>
          <w:sz w:val="22"/>
          <w:szCs w:val="22"/>
        </w:rPr>
      </w:pPr>
    </w:p>
    <w:p w14:paraId="7AC48581" w14:textId="7AEEAE14" w:rsidR="003C704C" w:rsidRDefault="003C704C" w:rsidP="006C3FCC">
      <w:pPr>
        <w:jc w:val="center"/>
        <w:rPr>
          <w:rFonts w:ascii="Arial" w:hAnsi="Arial" w:cs="Arial"/>
          <w:b/>
          <w:sz w:val="22"/>
          <w:szCs w:val="22"/>
        </w:rPr>
      </w:pPr>
    </w:p>
    <w:p w14:paraId="3199377E" w14:textId="1F5B68F9" w:rsidR="004442D4" w:rsidRDefault="004442D4" w:rsidP="006C3FCC">
      <w:pPr>
        <w:jc w:val="center"/>
        <w:rPr>
          <w:rFonts w:ascii="Arial" w:hAnsi="Arial" w:cs="Arial"/>
          <w:b/>
          <w:sz w:val="22"/>
          <w:szCs w:val="22"/>
        </w:rPr>
      </w:pPr>
    </w:p>
    <w:p w14:paraId="10D6E350" w14:textId="45E6701C" w:rsidR="004442D4" w:rsidRPr="00B83752" w:rsidRDefault="004442D4" w:rsidP="006C3FCC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3467AFB9" wp14:editId="64ABDE67">
            <wp:extent cx="5733415" cy="573341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31">
                      <a:extLst>
                        <a:ext uri="{837473B0-CC2E-450A-ABE3-18F120FF3D39}">
                          <a1611:picAttrSrcUrl xmlns:a1611="http://schemas.microsoft.com/office/drawing/2016/11/main" r:i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573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42D4" w:rsidRPr="00B83752" w:rsidSect="00D22029">
      <w:footerReference w:type="default" r:id="rId33"/>
      <w:pgSz w:w="11909" w:h="16834" w:code="9"/>
      <w:pgMar w:top="1440" w:right="1440" w:bottom="1440" w:left="1440" w:header="0" w:footer="567" w:gutter="0"/>
      <w:cols w:space="720"/>
      <w:docGrid w:linePitch="326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C2ABDC" w16cex:dateUtc="2023-03-20T09:54:00Z"/>
  <w16cex:commentExtensible w16cex:durableId="27C2AD58" w16cex:dateUtc="2023-03-20T10:00:00Z"/>
  <w16cex:commentExtensible w16cex:durableId="27C2AC6A" w16cex:dateUtc="2023-03-20T09:56:00Z"/>
  <w16cex:commentExtensible w16cex:durableId="27C2B025" w16cex:dateUtc="2023-03-20T10:12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089D765" w14:textId="77777777" w:rsidR="00763E24" w:rsidRDefault="00763E24">
      <w:r>
        <w:separator/>
      </w:r>
    </w:p>
  </w:endnote>
  <w:endnote w:type="continuationSeparator" w:id="0">
    <w:p w14:paraId="163AFBFA" w14:textId="77777777" w:rsidR="00763E24" w:rsidRDefault="00763E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4E5D4E" w14:textId="5631FB08" w:rsidR="005735B9" w:rsidRPr="00DD2CEA" w:rsidRDefault="00D22029" w:rsidP="006573E2">
    <w:pPr>
      <w:pStyle w:val="Footer"/>
      <w:jc w:val="both"/>
      <w:rPr>
        <w:rFonts w:ascii="Arial" w:hAnsi="Arial" w:cs="Arial"/>
        <w:sz w:val="20"/>
      </w:rPr>
    </w:pPr>
    <w:r>
      <w:rPr>
        <w:rFonts w:ascii="Arial" w:hAnsi="Arial" w:cs="Arial"/>
        <w:sz w:val="20"/>
      </w:rPr>
      <w:t xml:space="preserve">The GHD Reversal Trial </w:t>
    </w:r>
    <w:r w:rsidR="005735B9">
      <w:rPr>
        <w:rFonts w:ascii="Arial" w:hAnsi="Arial" w:cs="Arial"/>
        <w:sz w:val="20"/>
      </w:rPr>
      <w:t xml:space="preserve">Child </w:t>
    </w:r>
    <w:r>
      <w:rPr>
        <w:rFonts w:ascii="Arial" w:hAnsi="Arial" w:cs="Arial"/>
        <w:sz w:val="20"/>
      </w:rPr>
      <w:t xml:space="preserve">8-10 Years </w:t>
    </w:r>
    <w:r w:rsidR="005735B9" w:rsidRPr="00DD2CEA">
      <w:rPr>
        <w:rFonts w:ascii="Arial" w:hAnsi="Arial" w:cs="Arial"/>
        <w:sz w:val="20"/>
      </w:rPr>
      <w:t>Information Sheet</w:t>
    </w:r>
    <w:r>
      <w:rPr>
        <w:rFonts w:ascii="Arial" w:hAnsi="Arial" w:cs="Arial"/>
        <w:sz w:val="20"/>
      </w:rPr>
      <w:t xml:space="preserve"> V</w:t>
    </w:r>
    <w:r w:rsidR="00CF56E8">
      <w:rPr>
        <w:rFonts w:ascii="Arial" w:hAnsi="Arial" w:cs="Arial"/>
        <w:sz w:val="20"/>
      </w:rPr>
      <w:t>2.0</w:t>
    </w:r>
    <w:r>
      <w:rPr>
        <w:rFonts w:ascii="Arial" w:hAnsi="Arial" w:cs="Arial"/>
        <w:sz w:val="20"/>
      </w:rPr>
      <w:t xml:space="preserve">, </w:t>
    </w:r>
    <w:r w:rsidR="00CF0052">
      <w:rPr>
        <w:rFonts w:ascii="Arial" w:hAnsi="Arial" w:cs="Arial"/>
        <w:sz w:val="20"/>
      </w:rPr>
      <w:t>11</w:t>
    </w:r>
    <w:r>
      <w:rPr>
        <w:rFonts w:ascii="Arial" w:hAnsi="Arial" w:cs="Arial"/>
        <w:sz w:val="20"/>
      </w:rPr>
      <w:t>-</w:t>
    </w:r>
    <w:r w:rsidR="00CF0052">
      <w:rPr>
        <w:rFonts w:ascii="Arial" w:hAnsi="Arial" w:cs="Arial"/>
        <w:sz w:val="20"/>
      </w:rPr>
      <w:t>Aug</w:t>
    </w:r>
    <w:r>
      <w:rPr>
        <w:rFonts w:ascii="Arial" w:hAnsi="Arial" w:cs="Arial"/>
        <w:sz w:val="20"/>
      </w:rPr>
      <w:t>-202</w:t>
    </w:r>
    <w:r w:rsidR="00563E66">
      <w:rPr>
        <w:rFonts w:ascii="Arial" w:hAnsi="Arial" w:cs="Arial"/>
        <w:sz w:val="20"/>
      </w:rPr>
      <w:t>3</w:t>
    </w:r>
  </w:p>
  <w:p w14:paraId="4042B393" w14:textId="77777777" w:rsidR="00D22029" w:rsidRDefault="005735B9" w:rsidP="006573E2">
    <w:pPr>
      <w:pStyle w:val="Footer"/>
      <w:jc w:val="both"/>
      <w:rPr>
        <w:rFonts w:ascii="Arial" w:hAnsi="Arial" w:cs="Arial"/>
        <w:sz w:val="20"/>
      </w:rPr>
    </w:pPr>
    <w:r w:rsidRPr="00DD2CEA">
      <w:rPr>
        <w:rFonts w:ascii="Arial" w:hAnsi="Arial" w:cs="Arial"/>
        <w:sz w:val="20"/>
      </w:rPr>
      <w:t xml:space="preserve">EudraCT Number: </w:t>
    </w:r>
    <w:r w:rsidRPr="004B0F36">
      <w:rPr>
        <w:rFonts w:ascii="Arial" w:hAnsi="Arial" w:cs="Arial"/>
        <w:sz w:val="20"/>
      </w:rPr>
      <w:t>20</w:t>
    </w:r>
    <w:r w:rsidR="00D22029">
      <w:rPr>
        <w:rFonts w:ascii="Arial" w:hAnsi="Arial" w:cs="Arial"/>
        <w:sz w:val="20"/>
      </w:rPr>
      <w:t>20</w:t>
    </w:r>
    <w:r w:rsidRPr="004B0F36">
      <w:rPr>
        <w:rFonts w:ascii="Arial" w:hAnsi="Arial" w:cs="Arial"/>
        <w:sz w:val="20"/>
      </w:rPr>
      <w:t>-</w:t>
    </w:r>
    <w:r w:rsidR="00D22029">
      <w:rPr>
        <w:rFonts w:ascii="Arial" w:hAnsi="Arial" w:cs="Arial"/>
        <w:sz w:val="20"/>
      </w:rPr>
      <w:t>001006</w:t>
    </w:r>
    <w:r w:rsidRPr="004B0F36">
      <w:rPr>
        <w:rFonts w:ascii="Arial" w:hAnsi="Arial" w:cs="Arial"/>
        <w:sz w:val="20"/>
      </w:rPr>
      <w:t>-39</w:t>
    </w:r>
    <w:r w:rsidRPr="00DD2CEA">
      <w:rPr>
        <w:rFonts w:ascii="Arial" w:hAnsi="Arial" w:cs="Arial"/>
        <w:sz w:val="20"/>
      </w:rPr>
      <w:tab/>
    </w:r>
  </w:p>
  <w:p w14:paraId="00D6B327" w14:textId="77777777" w:rsidR="00D22029" w:rsidRDefault="00D22029" w:rsidP="006573E2">
    <w:pPr>
      <w:pStyle w:val="Footer"/>
      <w:jc w:val="both"/>
      <w:rPr>
        <w:rFonts w:ascii="Arial" w:hAnsi="Arial" w:cs="Arial"/>
        <w:sz w:val="20"/>
      </w:rPr>
    </w:pPr>
    <w:r>
      <w:rPr>
        <w:rFonts w:ascii="Arial" w:hAnsi="Arial" w:cs="Arial"/>
        <w:sz w:val="20"/>
      </w:rPr>
      <w:t>IRAS Number: 281209</w:t>
    </w:r>
    <w:r>
      <w:rPr>
        <w:rFonts w:ascii="Arial" w:hAnsi="Arial" w:cs="Arial"/>
        <w:sz w:val="20"/>
      </w:rPr>
      <w:tab/>
    </w:r>
    <w:r w:rsidR="005735B9" w:rsidRPr="00DD2CEA">
      <w:rPr>
        <w:rFonts w:ascii="Arial" w:hAnsi="Arial" w:cs="Arial"/>
        <w:sz w:val="20"/>
      </w:rPr>
      <w:tab/>
    </w:r>
  </w:p>
  <w:p w14:paraId="695E6767" w14:textId="635CA146" w:rsidR="005735B9" w:rsidRPr="00DD2CEA" w:rsidRDefault="00D22029" w:rsidP="006573E2">
    <w:pPr>
      <w:pStyle w:val="Footer"/>
      <w:jc w:val="both"/>
      <w:rPr>
        <w:rFonts w:ascii="Arial" w:hAnsi="Arial" w:cs="Arial"/>
        <w:sz w:val="20"/>
      </w:rPr>
    </w:pPr>
    <w:r>
      <w:rPr>
        <w:rFonts w:ascii="Arial" w:hAnsi="Arial" w:cs="Arial"/>
        <w:sz w:val="20"/>
      </w:rPr>
      <w:tab/>
    </w:r>
    <w:r>
      <w:rPr>
        <w:rFonts w:ascii="Arial" w:hAnsi="Arial" w:cs="Arial"/>
        <w:sz w:val="20"/>
      </w:rPr>
      <w:tab/>
    </w:r>
    <w:r w:rsidR="005735B9" w:rsidRPr="00DD2CEA">
      <w:rPr>
        <w:rFonts w:ascii="Arial" w:hAnsi="Arial" w:cs="Arial"/>
        <w:sz w:val="20"/>
      </w:rPr>
      <w:t xml:space="preserve">Page </w:t>
    </w:r>
    <w:r w:rsidR="0017488D" w:rsidRPr="00DD2CEA">
      <w:rPr>
        <w:rFonts w:ascii="Arial" w:hAnsi="Arial" w:cs="Arial"/>
        <w:sz w:val="20"/>
      </w:rPr>
      <w:fldChar w:fldCharType="begin"/>
    </w:r>
    <w:r w:rsidR="005735B9" w:rsidRPr="00DD2CEA">
      <w:rPr>
        <w:rFonts w:ascii="Arial" w:hAnsi="Arial" w:cs="Arial"/>
        <w:sz w:val="20"/>
      </w:rPr>
      <w:instrText xml:space="preserve"> PAGE </w:instrText>
    </w:r>
    <w:r w:rsidR="0017488D" w:rsidRPr="00DD2CEA">
      <w:rPr>
        <w:rFonts w:ascii="Arial" w:hAnsi="Arial" w:cs="Arial"/>
        <w:sz w:val="20"/>
      </w:rPr>
      <w:fldChar w:fldCharType="separate"/>
    </w:r>
    <w:r w:rsidR="006C3FCC">
      <w:rPr>
        <w:rFonts w:ascii="Arial" w:hAnsi="Arial" w:cs="Arial"/>
        <w:noProof/>
        <w:sz w:val="20"/>
      </w:rPr>
      <w:t>1</w:t>
    </w:r>
    <w:r w:rsidR="0017488D" w:rsidRPr="00DD2CEA">
      <w:rPr>
        <w:rFonts w:ascii="Arial" w:hAnsi="Arial" w:cs="Arial"/>
        <w:sz w:val="20"/>
      </w:rPr>
      <w:fldChar w:fldCharType="end"/>
    </w:r>
    <w:r w:rsidR="005735B9" w:rsidRPr="00DD2CEA">
      <w:rPr>
        <w:rFonts w:ascii="Arial" w:hAnsi="Arial" w:cs="Arial"/>
        <w:sz w:val="20"/>
      </w:rPr>
      <w:t xml:space="preserve"> of </w:t>
    </w:r>
    <w:r w:rsidR="0017488D" w:rsidRPr="00DD2CEA">
      <w:rPr>
        <w:rFonts w:ascii="Arial" w:hAnsi="Arial" w:cs="Arial"/>
        <w:sz w:val="20"/>
      </w:rPr>
      <w:fldChar w:fldCharType="begin"/>
    </w:r>
    <w:r w:rsidR="005735B9" w:rsidRPr="00DD2CEA">
      <w:rPr>
        <w:rFonts w:ascii="Arial" w:hAnsi="Arial" w:cs="Arial"/>
        <w:sz w:val="20"/>
      </w:rPr>
      <w:instrText xml:space="preserve"> NUMPAGES  </w:instrText>
    </w:r>
    <w:r w:rsidR="0017488D" w:rsidRPr="00DD2CEA">
      <w:rPr>
        <w:rFonts w:ascii="Arial" w:hAnsi="Arial" w:cs="Arial"/>
        <w:sz w:val="20"/>
      </w:rPr>
      <w:fldChar w:fldCharType="separate"/>
    </w:r>
    <w:r w:rsidR="006C3FCC">
      <w:rPr>
        <w:rFonts w:ascii="Arial" w:hAnsi="Arial" w:cs="Arial"/>
        <w:noProof/>
        <w:sz w:val="20"/>
      </w:rPr>
      <w:t>2</w:t>
    </w:r>
    <w:r w:rsidR="0017488D" w:rsidRPr="00DD2CEA">
      <w:rPr>
        <w:rFonts w:ascii="Arial" w:hAnsi="Arial" w:cs="Arial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D5689A6" w14:textId="77777777" w:rsidR="00763E24" w:rsidRDefault="00763E24">
      <w:r>
        <w:separator/>
      </w:r>
    </w:p>
  </w:footnote>
  <w:footnote w:type="continuationSeparator" w:id="0">
    <w:p w14:paraId="3F9CD81D" w14:textId="77777777" w:rsidR="00763E24" w:rsidRDefault="00763E2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3A61E75"/>
    <w:multiLevelType w:val="hybridMultilevel"/>
    <w:tmpl w:val="43DA780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16F0D02"/>
    <w:multiLevelType w:val="hybridMultilevel"/>
    <w:tmpl w:val="95323B3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FA957AC"/>
    <w:multiLevelType w:val="hybridMultilevel"/>
    <w:tmpl w:val="6130ED9A"/>
    <w:lvl w:ilvl="0" w:tplc="B9B4C6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63960B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888A8C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1E02A1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57164B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288CD3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A936E90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351031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5BB476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2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6427"/>
    <w:rsid w:val="00025731"/>
    <w:rsid w:val="00032780"/>
    <w:rsid w:val="00032F60"/>
    <w:rsid w:val="0003603F"/>
    <w:rsid w:val="00044F43"/>
    <w:rsid w:val="00051EC6"/>
    <w:rsid w:val="0006168A"/>
    <w:rsid w:val="00086544"/>
    <w:rsid w:val="000915C2"/>
    <w:rsid w:val="00092CA5"/>
    <w:rsid w:val="00093549"/>
    <w:rsid w:val="000B6708"/>
    <w:rsid w:val="000B6CBA"/>
    <w:rsid w:val="000C0EED"/>
    <w:rsid w:val="000C397B"/>
    <w:rsid w:val="000C4CFE"/>
    <w:rsid w:val="000C5085"/>
    <w:rsid w:val="000F1421"/>
    <w:rsid w:val="00106C87"/>
    <w:rsid w:val="001311C8"/>
    <w:rsid w:val="0017488D"/>
    <w:rsid w:val="00197E31"/>
    <w:rsid w:val="001A43B8"/>
    <w:rsid w:val="001C1D86"/>
    <w:rsid w:val="001C7F63"/>
    <w:rsid w:val="001F1F3E"/>
    <w:rsid w:val="00245DB0"/>
    <w:rsid w:val="002464BC"/>
    <w:rsid w:val="00251421"/>
    <w:rsid w:val="0026188E"/>
    <w:rsid w:val="00263DBB"/>
    <w:rsid w:val="00265351"/>
    <w:rsid w:val="00293F11"/>
    <w:rsid w:val="00296657"/>
    <w:rsid w:val="002B4CA4"/>
    <w:rsid w:val="002B5336"/>
    <w:rsid w:val="002D095F"/>
    <w:rsid w:val="002E2047"/>
    <w:rsid w:val="002E6B53"/>
    <w:rsid w:val="002F08C3"/>
    <w:rsid w:val="00311978"/>
    <w:rsid w:val="003407B8"/>
    <w:rsid w:val="00345089"/>
    <w:rsid w:val="00362227"/>
    <w:rsid w:val="00362BB3"/>
    <w:rsid w:val="003661F0"/>
    <w:rsid w:val="00385932"/>
    <w:rsid w:val="003A3270"/>
    <w:rsid w:val="003A486E"/>
    <w:rsid w:val="003C17FD"/>
    <w:rsid w:val="003C704C"/>
    <w:rsid w:val="003E7655"/>
    <w:rsid w:val="00400BDC"/>
    <w:rsid w:val="00426E48"/>
    <w:rsid w:val="004442D4"/>
    <w:rsid w:val="00446D9B"/>
    <w:rsid w:val="00462F34"/>
    <w:rsid w:val="004709B1"/>
    <w:rsid w:val="004722B3"/>
    <w:rsid w:val="00473681"/>
    <w:rsid w:val="00477B59"/>
    <w:rsid w:val="00486EDF"/>
    <w:rsid w:val="004A0720"/>
    <w:rsid w:val="004B0F36"/>
    <w:rsid w:val="004C6ADF"/>
    <w:rsid w:val="004D0C76"/>
    <w:rsid w:val="004E085F"/>
    <w:rsid w:val="004E4183"/>
    <w:rsid w:val="004E79F0"/>
    <w:rsid w:val="004F12DF"/>
    <w:rsid w:val="00514873"/>
    <w:rsid w:val="0053505F"/>
    <w:rsid w:val="0054465A"/>
    <w:rsid w:val="00552E72"/>
    <w:rsid w:val="00563E66"/>
    <w:rsid w:val="005735B9"/>
    <w:rsid w:val="005A5C74"/>
    <w:rsid w:val="005A752E"/>
    <w:rsid w:val="005C30F3"/>
    <w:rsid w:val="005D1BF4"/>
    <w:rsid w:val="005D6A02"/>
    <w:rsid w:val="005F03E9"/>
    <w:rsid w:val="006213C9"/>
    <w:rsid w:val="0062771E"/>
    <w:rsid w:val="00637CE9"/>
    <w:rsid w:val="00651186"/>
    <w:rsid w:val="006573E2"/>
    <w:rsid w:val="00675C08"/>
    <w:rsid w:val="00676C0B"/>
    <w:rsid w:val="006802F5"/>
    <w:rsid w:val="006851D5"/>
    <w:rsid w:val="006B3AD8"/>
    <w:rsid w:val="006C3FCC"/>
    <w:rsid w:val="006F074D"/>
    <w:rsid w:val="006F78C2"/>
    <w:rsid w:val="00707A72"/>
    <w:rsid w:val="00707A79"/>
    <w:rsid w:val="007441BD"/>
    <w:rsid w:val="0075024B"/>
    <w:rsid w:val="00756534"/>
    <w:rsid w:val="00756849"/>
    <w:rsid w:val="00763C9D"/>
    <w:rsid w:val="00763E24"/>
    <w:rsid w:val="0076710D"/>
    <w:rsid w:val="00780AA5"/>
    <w:rsid w:val="007B7E20"/>
    <w:rsid w:val="007C332F"/>
    <w:rsid w:val="007C3433"/>
    <w:rsid w:val="007D3456"/>
    <w:rsid w:val="007E5977"/>
    <w:rsid w:val="00830D38"/>
    <w:rsid w:val="008315DA"/>
    <w:rsid w:val="008411F5"/>
    <w:rsid w:val="008528BD"/>
    <w:rsid w:val="00862FD6"/>
    <w:rsid w:val="008668C6"/>
    <w:rsid w:val="0089797C"/>
    <w:rsid w:val="008D7EF7"/>
    <w:rsid w:val="008E1C1A"/>
    <w:rsid w:val="008F2E19"/>
    <w:rsid w:val="008F7B09"/>
    <w:rsid w:val="00904D97"/>
    <w:rsid w:val="0097066A"/>
    <w:rsid w:val="00993318"/>
    <w:rsid w:val="009977E0"/>
    <w:rsid w:val="009A4329"/>
    <w:rsid w:val="009A7773"/>
    <w:rsid w:val="009B1909"/>
    <w:rsid w:val="009D3873"/>
    <w:rsid w:val="00A21E7E"/>
    <w:rsid w:val="00A26FE1"/>
    <w:rsid w:val="00A46427"/>
    <w:rsid w:val="00A53EB8"/>
    <w:rsid w:val="00A63C51"/>
    <w:rsid w:val="00A7053D"/>
    <w:rsid w:val="00AC3EB1"/>
    <w:rsid w:val="00AD1817"/>
    <w:rsid w:val="00AE5B47"/>
    <w:rsid w:val="00AE71FF"/>
    <w:rsid w:val="00AF0FF1"/>
    <w:rsid w:val="00B604BC"/>
    <w:rsid w:val="00B83752"/>
    <w:rsid w:val="00B94FC6"/>
    <w:rsid w:val="00BB4213"/>
    <w:rsid w:val="00BB693F"/>
    <w:rsid w:val="00BC7D5A"/>
    <w:rsid w:val="00BF0FBB"/>
    <w:rsid w:val="00C4430D"/>
    <w:rsid w:val="00C44FCE"/>
    <w:rsid w:val="00C7208D"/>
    <w:rsid w:val="00C81431"/>
    <w:rsid w:val="00C853D0"/>
    <w:rsid w:val="00C8598B"/>
    <w:rsid w:val="00C91A37"/>
    <w:rsid w:val="00C95E36"/>
    <w:rsid w:val="00CB2E32"/>
    <w:rsid w:val="00CD22A9"/>
    <w:rsid w:val="00CF0052"/>
    <w:rsid w:val="00CF56E8"/>
    <w:rsid w:val="00D12297"/>
    <w:rsid w:val="00D13FC4"/>
    <w:rsid w:val="00D22029"/>
    <w:rsid w:val="00D415BD"/>
    <w:rsid w:val="00D45D09"/>
    <w:rsid w:val="00DA2CEE"/>
    <w:rsid w:val="00DC6A04"/>
    <w:rsid w:val="00DD2CEA"/>
    <w:rsid w:val="00DF2C33"/>
    <w:rsid w:val="00DF2FAE"/>
    <w:rsid w:val="00E179B0"/>
    <w:rsid w:val="00E33822"/>
    <w:rsid w:val="00E438D9"/>
    <w:rsid w:val="00E71C07"/>
    <w:rsid w:val="00EA21A2"/>
    <w:rsid w:val="00EB22F9"/>
    <w:rsid w:val="00EB73F0"/>
    <w:rsid w:val="00EC0B83"/>
    <w:rsid w:val="00EC2BB1"/>
    <w:rsid w:val="00F00CBC"/>
    <w:rsid w:val="00F069C6"/>
    <w:rsid w:val="00F33C44"/>
    <w:rsid w:val="00F42143"/>
    <w:rsid w:val="00F81151"/>
    <w:rsid w:val="00F90E2C"/>
    <w:rsid w:val="00FA4564"/>
    <w:rsid w:val="00FA6F29"/>
    <w:rsid w:val="00FA7BAD"/>
    <w:rsid w:val="00FB70FC"/>
    <w:rsid w:val="00FF1A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B907737"/>
  <w15:docId w15:val="{8AD3BD53-41FE-0846-9694-3D4A11BE61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 w:uiPriority="0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B4CA4"/>
    <w:rPr>
      <w:sz w:val="24"/>
      <w:szCs w:val="20"/>
    </w:rPr>
  </w:style>
  <w:style w:type="paragraph" w:styleId="Heading1">
    <w:name w:val="heading 1"/>
    <w:basedOn w:val="Normal"/>
    <w:next w:val="Normal"/>
    <w:link w:val="Heading1Char"/>
    <w:uiPriority w:val="99"/>
    <w:qFormat/>
    <w:rsid w:val="00FA7BAD"/>
    <w:pPr>
      <w:keepNext/>
      <w:tabs>
        <w:tab w:val="right" w:pos="9923"/>
      </w:tabs>
      <w:jc w:val="right"/>
      <w:outlineLvl w:val="0"/>
    </w:pPr>
    <w:rPr>
      <w:rFonts w:ascii="Arial" w:hAnsi="Arial"/>
      <w:bCs/>
      <w:i/>
      <w:iCs/>
      <w:sz w:val="20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446D9B"/>
    <w:rPr>
      <w:rFonts w:ascii="Cambria" w:hAnsi="Cambria" w:cs="Times New Roman"/>
      <w:b/>
      <w:bCs/>
      <w:kern w:val="32"/>
      <w:sz w:val="32"/>
      <w:szCs w:val="32"/>
    </w:rPr>
  </w:style>
  <w:style w:type="paragraph" w:styleId="Header">
    <w:name w:val="header"/>
    <w:basedOn w:val="Normal"/>
    <w:link w:val="HeaderChar"/>
    <w:uiPriority w:val="99"/>
    <w:rsid w:val="002B4CA4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AE5B47"/>
    <w:rPr>
      <w:rFonts w:cs="Times New Roman"/>
      <w:sz w:val="24"/>
    </w:rPr>
  </w:style>
  <w:style w:type="paragraph" w:styleId="Footer">
    <w:name w:val="footer"/>
    <w:basedOn w:val="Normal"/>
    <w:link w:val="FooterChar"/>
    <w:uiPriority w:val="99"/>
    <w:rsid w:val="002B4CA4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446D9B"/>
    <w:rPr>
      <w:rFonts w:cs="Times New Roman"/>
      <w:sz w:val="20"/>
      <w:szCs w:val="20"/>
    </w:rPr>
  </w:style>
  <w:style w:type="character" w:styleId="PageNumber">
    <w:name w:val="page number"/>
    <w:basedOn w:val="DefaultParagraphFont"/>
    <w:uiPriority w:val="99"/>
    <w:rsid w:val="002B4CA4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rsid w:val="002B4CA4"/>
    <w:rPr>
      <w:rFonts w:ascii="Tahoma" w:hAnsi="Tahoma"/>
      <w:sz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46D9B"/>
    <w:rPr>
      <w:rFonts w:cs="Times New Roman"/>
      <w:sz w:val="2"/>
    </w:rPr>
  </w:style>
  <w:style w:type="character" w:styleId="Hyperlink">
    <w:name w:val="Hyperlink"/>
    <w:basedOn w:val="DefaultParagraphFont"/>
    <w:uiPriority w:val="99"/>
    <w:rsid w:val="00FA7BAD"/>
    <w:rPr>
      <w:rFonts w:cs="Times New Roman"/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rsid w:val="000C5085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0C5085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446D9B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0C508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446D9B"/>
    <w:rPr>
      <w:rFonts w:cs="Times New Roman"/>
      <w:b/>
      <w:bCs/>
      <w:sz w:val="20"/>
      <w:szCs w:val="20"/>
    </w:rPr>
  </w:style>
  <w:style w:type="paragraph" w:customStyle="1" w:styleId="MainTitle">
    <w:name w:val="MainTitle"/>
    <w:basedOn w:val="Normal"/>
    <w:uiPriority w:val="99"/>
    <w:rsid w:val="00D12297"/>
    <w:pPr>
      <w:ind w:left="1701"/>
      <w:jc w:val="right"/>
    </w:pPr>
    <w:rPr>
      <w:rFonts w:ascii="Arial" w:hAnsi="Arial"/>
      <w:b/>
      <w:sz w:val="40"/>
      <w:lang w:eastAsia="en-US"/>
    </w:rPr>
  </w:style>
  <w:style w:type="table" w:styleId="TableGrid">
    <w:name w:val="Table Grid"/>
    <w:basedOn w:val="TableNormal"/>
    <w:uiPriority w:val="99"/>
    <w:rsid w:val="00AE5B47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Revision">
    <w:name w:val="Revision"/>
    <w:hidden/>
    <w:uiPriority w:val="99"/>
    <w:semiHidden/>
    <w:rsid w:val="00563E66"/>
    <w:rPr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9707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7217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g"/><Relationship Id="rId18" Type="http://schemas.openxmlformats.org/officeDocument/2006/relationships/diagramQuickStyle" Target="diagrams/quickStyle1.xml"/><Relationship Id="rId26" Type="http://schemas.openxmlformats.org/officeDocument/2006/relationships/diagramData" Target="diagrams/data3.xml"/><Relationship Id="rId3" Type="http://schemas.openxmlformats.org/officeDocument/2006/relationships/customXml" Target="../customXml/item3.xml"/><Relationship Id="rId21" Type="http://schemas.openxmlformats.org/officeDocument/2006/relationships/diagramData" Target="diagrams/data2.xml"/><Relationship Id="rId34" Type="http://schemas.openxmlformats.org/officeDocument/2006/relationships/fontTable" Target="fontTable.xml"/><Relationship Id="rId42" Type="http://schemas.microsoft.com/office/2018/08/relationships/commentsExtensible" Target="commentsExtensible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diagramLayout" Target="diagrams/layout1.xml"/><Relationship Id="rId25" Type="http://schemas.microsoft.com/office/2007/relationships/diagramDrawing" Target="diagrams/drawing2.xml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diagramData" Target="diagrams/data1.xml"/><Relationship Id="rId20" Type="http://schemas.microsoft.com/office/2007/relationships/diagramDrawing" Target="diagrams/drawing1.xml"/><Relationship Id="rId29" Type="http://schemas.openxmlformats.org/officeDocument/2006/relationships/diagramColors" Target="diagrams/colors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diagramColors" Target="diagrams/colors2.xml"/><Relationship Id="rId32" Type="http://schemas.openxmlformats.org/officeDocument/2006/relationships/hyperlink" Target="https://www.publicdomainpictures.net/view-image.php?image=355053&amp;picture=vielen-dank-dass-sie-bunte-schrift" TargetMode="External"/><Relationship Id="rId5" Type="http://schemas.openxmlformats.org/officeDocument/2006/relationships/styles" Target="styles.xml"/><Relationship Id="rId15" Type="http://schemas.openxmlformats.org/officeDocument/2006/relationships/image" Target="media/image6.jpg"/><Relationship Id="rId23" Type="http://schemas.openxmlformats.org/officeDocument/2006/relationships/diagramQuickStyle" Target="diagrams/quickStyle2.xml"/><Relationship Id="rId28" Type="http://schemas.openxmlformats.org/officeDocument/2006/relationships/diagramQuickStyle" Target="diagrams/quickStyle3.xml"/><Relationship Id="rId10" Type="http://schemas.openxmlformats.org/officeDocument/2006/relationships/image" Target="media/image1.png"/><Relationship Id="rId19" Type="http://schemas.openxmlformats.org/officeDocument/2006/relationships/diagramColors" Target="diagrams/colors1.xml"/><Relationship Id="rId31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g"/><Relationship Id="rId22" Type="http://schemas.openxmlformats.org/officeDocument/2006/relationships/diagramLayout" Target="diagrams/layout2.xml"/><Relationship Id="rId27" Type="http://schemas.openxmlformats.org/officeDocument/2006/relationships/diagramLayout" Target="diagrams/layout3.xml"/><Relationship Id="rId30" Type="http://schemas.microsoft.com/office/2007/relationships/diagramDrawing" Target="diagrams/drawing3.xml"/><Relationship Id="rId35" Type="http://schemas.openxmlformats.org/officeDocument/2006/relationships/theme" Target="theme/theme1.xml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45620E4-2C96-40EC-AC0D-3E7FA33FE91B}" type="doc">
      <dgm:prSet loTypeId="urn:microsoft.com/office/officeart/2008/layout/AlternatingPictureCircles" loCatId="picture" qsTypeId="urn:microsoft.com/office/officeart/2005/8/quickstyle/simple1" qsCatId="simple" csTypeId="urn:microsoft.com/office/officeart/2005/8/colors/accent1_2" csCatId="accent1" phldr="1"/>
      <dgm:spPr/>
    </dgm:pt>
    <dgm:pt modelId="{F286900C-1BCC-4234-9BCA-CDC1D52C7617}">
      <dgm:prSet phldrT="[Text]" custT="1"/>
      <dgm:spPr>
        <a:solidFill>
          <a:srgbClr val="D0F2EB">
            <a:alpha val="89804"/>
          </a:srgbClr>
        </a:solidFill>
        <a:ln>
          <a:solidFill>
            <a:srgbClr val="00CC99">
              <a:alpha val="90000"/>
            </a:srgbClr>
          </a:solidFill>
        </a:ln>
      </dgm:spPr>
      <dgm:t>
        <a:bodyPr/>
        <a:lstStyle/>
        <a:p>
          <a:r>
            <a:rPr lang="en-US" sz="1400" b="1">
              <a:solidFill>
                <a:schemeClr val="accent5">
                  <a:lumMod val="50000"/>
                </a:schemeClr>
              </a:solidFill>
            </a:rPr>
            <a:t>What is this study about? </a:t>
          </a:r>
        </a:p>
      </dgm:t>
    </dgm:pt>
    <dgm:pt modelId="{8D12E719-9162-4885-94C6-58DDAFFB86FE}" type="parTrans" cxnId="{3C0944C4-D12F-470C-8CEB-E2B4A35A23FF}">
      <dgm:prSet/>
      <dgm:spPr/>
      <dgm:t>
        <a:bodyPr/>
        <a:lstStyle/>
        <a:p>
          <a:endParaRPr lang="en-US"/>
        </a:p>
      </dgm:t>
    </dgm:pt>
    <dgm:pt modelId="{57C8A8A0-84D0-4036-9420-442070CEA500}" type="sibTrans" cxnId="{3C0944C4-D12F-470C-8CEB-E2B4A35A23FF}">
      <dgm:prSet/>
      <dgm:spPr/>
      <dgm:t>
        <a:bodyPr/>
        <a:lstStyle/>
        <a:p>
          <a:endParaRPr lang="en-US"/>
        </a:p>
      </dgm:t>
    </dgm:pt>
    <dgm:pt modelId="{375EEBB4-4C79-4240-B3F3-9B8862935347}" type="pres">
      <dgm:prSet presAssocID="{845620E4-2C96-40EC-AC0D-3E7FA33FE91B}" presName="Name0" presStyleCnt="0">
        <dgm:presLayoutVars>
          <dgm:chMax/>
          <dgm:chPref/>
          <dgm:dir/>
        </dgm:presLayoutVars>
      </dgm:prSet>
      <dgm:spPr/>
    </dgm:pt>
    <dgm:pt modelId="{E28A4A98-5C10-46E1-8E55-4EEDD551519C}" type="pres">
      <dgm:prSet presAssocID="{F286900C-1BCC-4234-9BCA-CDC1D52C7617}" presName="composite" presStyleCnt="0"/>
      <dgm:spPr/>
    </dgm:pt>
    <dgm:pt modelId="{0818456E-F92F-4C73-9C37-9F6F7098C790}" type="pres">
      <dgm:prSet presAssocID="{F286900C-1BCC-4234-9BCA-CDC1D52C7617}" presName="Accent" presStyleLbl="alignNode1" presStyleIdx="0" presStyleCnt="1">
        <dgm:presLayoutVars>
          <dgm:chMax val="0"/>
          <dgm:chPref val="0"/>
        </dgm:presLayoutVars>
      </dgm:prSet>
      <dgm:spPr>
        <a:solidFill>
          <a:srgbClr val="00CC99"/>
        </a:solidFill>
        <a:ln>
          <a:solidFill>
            <a:srgbClr val="00CC99"/>
          </a:solidFill>
        </a:ln>
      </dgm:spPr>
    </dgm:pt>
    <dgm:pt modelId="{3EB0739F-0DAD-4C3E-A25D-535901795390}" type="pres">
      <dgm:prSet presAssocID="{F286900C-1BCC-4234-9BCA-CDC1D52C7617}" presName="Image" presStyleLbl="bgImgPlace1" presStyleIdx="0" presStyleCnt="1">
        <dgm:presLayoutVars>
          <dgm:chMax val="0"/>
          <dgm:chPref val="0"/>
          <dgm:bulletEnabled val="1"/>
        </dgm:presLayoutVars>
      </dgm:prSet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</dgm:spPr>
    </dgm:pt>
    <dgm:pt modelId="{2F04B105-300F-47A9-8846-169F7F7E93A1}" type="pres">
      <dgm:prSet presAssocID="{F286900C-1BCC-4234-9BCA-CDC1D52C7617}" presName="Parent" presStyleLbl="fgAccFollowNode1" presStyleIdx="0" presStyleCnt="1">
        <dgm:presLayoutVars>
          <dgm:chMax val="0"/>
          <dgm:chPref val="0"/>
          <dgm:bulletEnabled val="1"/>
        </dgm:presLayoutVars>
      </dgm:prSet>
      <dgm:spPr/>
    </dgm:pt>
    <dgm:pt modelId="{7C6E8254-C865-4830-BD68-C2DDE8E8451F}" type="pres">
      <dgm:prSet presAssocID="{F286900C-1BCC-4234-9BCA-CDC1D52C7617}" presName="Space" presStyleCnt="0">
        <dgm:presLayoutVars>
          <dgm:chMax val="0"/>
          <dgm:chPref val="0"/>
        </dgm:presLayoutVars>
      </dgm:prSet>
      <dgm:spPr/>
    </dgm:pt>
  </dgm:ptLst>
  <dgm:cxnLst>
    <dgm:cxn modelId="{61C9DC02-0560-4B20-849E-616654BB9112}" type="presOf" srcId="{F286900C-1BCC-4234-9BCA-CDC1D52C7617}" destId="{2F04B105-300F-47A9-8846-169F7F7E93A1}" srcOrd="0" destOrd="0" presId="urn:microsoft.com/office/officeart/2008/layout/AlternatingPictureCircles"/>
    <dgm:cxn modelId="{983ABC3A-3D44-4530-AA37-9800CAFF732C}" type="presOf" srcId="{845620E4-2C96-40EC-AC0D-3E7FA33FE91B}" destId="{375EEBB4-4C79-4240-B3F3-9B8862935347}" srcOrd="0" destOrd="0" presId="urn:microsoft.com/office/officeart/2008/layout/AlternatingPictureCircles"/>
    <dgm:cxn modelId="{3C0944C4-D12F-470C-8CEB-E2B4A35A23FF}" srcId="{845620E4-2C96-40EC-AC0D-3E7FA33FE91B}" destId="{F286900C-1BCC-4234-9BCA-CDC1D52C7617}" srcOrd="0" destOrd="0" parTransId="{8D12E719-9162-4885-94C6-58DDAFFB86FE}" sibTransId="{57C8A8A0-84D0-4036-9420-442070CEA500}"/>
    <dgm:cxn modelId="{AE1165A9-227E-4128-8E49-7B05FFAD2E94}" type="presParOf" srcId="{375EEBB4-4C79-4240-B3F3-9B8862935347}" destId="{E28A4A98-5C10-46E1-8E55-4EEDD551519C}" srcOrd="0" destOrd="0" presId="urn:microsoft.com/office/officeart/2008/layout/AlternatingPictureCircles"/>
    <dgm:cxn modelId="{54C8FD1F-F7C1-4F3D-BBD0-17AECCCF6466}" type="presParOf" srcId="{E28A4A98-5C10-46E1-8E55-4EEDD551519C}" destId="{0818456E-F92F-4C73-9C37-9F6F7098C790}" srcOrd="0" destOrd="0" presId="urn:microsoft.com/office/officeart/2008/layout/AlternatingPictureCircles"/>
    <dgm:cxn modelId="{E922B77C-FDB7-4367-BE8B-821A9337DE7B}" type="presParOf" srcId="{E28A4A98-5C10-46E1-8E55-4EEDD551519C}" destId="{3EB0739F-0DAD-4C3E-A25D-535901795390}" srcOrd="1" destOrd="0" presId="urn:microsoft.com/office/officeart/2008/layout/AlternatingPictureCircles"/>
    <dgm:cxn modelId="{071D6CCE-C8D8-47F1-9311-B82B36DE0B80}" type="presParOf" srcId="{E28A4A98-5C10-46E1-8E55-4EEDD551519C}" destId="{2F04B105-300F-47A9-8846-169F7F7E93A1}" srcOrd="2" destOrd="0" presId="urn:microsoft.com/office/officeart/2008/layout/AlternatingPictureCircles"/>
    <dgm:cxn modelId="{F8A36220-6A10-4630-815B-B40112198615}" type="presParOf" srcId="{E28A4A98-5C10-46E1-8E55-4EEDD551519C}" destId="{7C6E8254-C865-4830-BD68-C2DDE8E8451F}" srcOrd="3" destOrd="0" presId="urn:microsoft.com/office/officeart/2008/layout/AlternatingPictureCircles"/>
  </dgm:cxnLst>
  <dgm:bg/>
  <dgm:whole/>
  <dgm:extLst>
    <a:ext uri="http://schemas.microsoft.com/office/drawing/2008/diagram">
      <dsp:dataModelExt xmlns:dsp="http://schemas.microsoft.com/office/drawing/2008/diagram" relId="rId20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845620E4-2C96-40EC-AC0D-3E7FA33FE91B}" type="doc">
      <dgm:prSet loTypeId="urn:microsoft.com/office/officeart/2008/layout/AlternatingPictureCircles" loCatId="picture" qsTypeId="urn:microsoft.com/office/officeart/2005/8/quickstyle/simple1" qsCatId="simple" csTypeId="urn:microsoft.com/office/officeart/2005/8/colors/accent1_2" csCatId="accent1" phldr="1"/>
      <dgm:spPr/>
    </dgm:pt>
    <dgm:pt modelId="{F286900C-1BCC-4234-9BCA-CDC1D52C7617}">
      <dgm:prSet phldrT="[Text]" custT="1"/>
      <dgm:spPr>
        <a:xfrm>
          <a:off x="1518148" y="147307"/>
          <a:ext cx="1044596" cy="1044550"/>
        </a:xfrm>
        <a:prstGeom prst="ellipse">
          <a:avLst/>
        </a:prstGeom>
        <a:solidFill>
          <a:srgbClr val="D0F2EB">
            <a:alpha val="90000"/>
          </a:srgbClr>
        </a:solidFill>
        <a:ln w="12700" cap="flat" cmpd="sng" algn="ctr">
          <a:solidFill>
            <a:srgbClr val="00CC99">
              <a:alpha val="90000"/>
            </a:srgbClr>
          </a:solidFill>
          <a:prstDash val="solid"/>
          <a:miter lim="800000"/>
        </a:ln>
        <a:effectLst/>
      </dgm:spPr>
      <dgm:t>
        <a:bodyPr/>
        <a:lstStyle/>
        <a:p>
          <a:r>
            <a:rPr lang="en-US" sz="1400" b="1">
              <a:solidFill>
                <a:srgbClr val="4472C4">
                  <a:lumMod val="50000"/>
                </a:srgbClr>
              </a:solidFill>
              <a:latin typeface="Calibri" panose="020F0502020204030204"/>
              <a:ea typeface="+mn-ea"/>
              <a:cs typeface="+mn-cs"/>
            </a:rPr>
            <a:t>What will happen   if I take part? </a:t>
          </a:r>
        </a:p>
      </dgm:t>
    </dgm:pt>
    <dgm:pt modelId="{8D12E719-9162-4885-94C6-58DDAFFB86FE}" type="parTrans" cxnId="{3C0944C4-D12F-470C-8CEB-E2B4A35A23FF}">
      <dgm:prSet/>
      <dgm:spPr/>
      <dgm:t>
        <a:bodyPr/>
        <a:lstStyle/>
        <a:p>
          <a:endParaRPr lang="en-US"/>
        </a:p>
      </dgm:t>
    </dgm:pt>
    <dgm:pt modelId="{57C8A8A0-84D0-4036-9420-442070CEA500}" type="sibTrans" cxnId="{3C0944C4-D12F-470C-8CEB-E2B4A35A23FF}">
      <dgm:prSet/>
      <dgm:spPr/>
      <dgm:t>
        <a:bodyPr/>
        <a:lstStyle/>
        <a:p>
          <a:endParaRPr lang="en-US"/>
        </a:p>
      </dgm:t>
    </dgm:pt>
    <dgm:pt modelId="{375EEBB4-4C79-4240-B3F3-9B8862935347}" type="pres">
      <dgm:prSet presAssocID="{845620E4-2C96-40EC-AC0D-3E7FA33FE91B}" presName="Name0" presStyleCnt="0">
        <dgm:presLayoutVars>
          <dgm:chMax/>
          <dgm:chPref/>
          <dgm:dir/>
        </dgm:presLayoutVars>
      </dgm:prSet>
      <dgm:spPr/>
    </dgm:pt>
    <dgm:pt modelId="{E28A4A98-5C10-46E1-8E55-4EEDD551519C}" type="pres">
      <dgm:prSet presAssocID="{F286900C-1BCC-4234-9BCA-CDC1D52C7617}" presName="composite" presStyleCnt="0"/>
      <dgm:spPr/>
    </dgm:pt>
    <dgm:pt modelId="{0818456E-F92F-4C73-9C37-9F6F7098C790}" type="pres">
      <dgm:prSet presAssocID="{F286900C-1BCC-4234-9BCA-CDC1D52C7617}" presName="Accent" presStyleLbl="alignNode1" presStyleIdx="0" presStyleCnt="1">
        <dgm:presLayoutVars>
          <dgm:chMax val="0"/>
          <dgm:chPref val="0"/>
        </dgm:presLayoutVars>
      </dgm:prSet>
      <dgm:spPr>
        <a:xfrm>
          <a:off x="1370810" y="0"/>
          <a:ext cx="1339273" cy="1339215"/>
        </a:xfrm>
        <a:prstGeom prst="donut">
          <a:avLst>
            <a:gd name="adj" fmla="val 11010"/>
          </a:avLst>
        </a:prstGeom>
        <a:solidFill>
          <a:srgbClr val="00CC99"/>
        </a:solidFill>
        <a:ln w="12700" cap="flat" cmpd="sng" algn="ctr">
          <a:solidFill>
            <a:srgbClr val="00CC99"/>
          </a:solidFill>
          <a:prstDash val="solid"/>
          <a:miter lim="800000"/>
        </a:ln>
        <a:effectLst/>
      </dgm:spPr>
    </dgm:pt>
    <dgm:pt modelId="{3EB0739F-0DAD-4C3E-A25D-535901795390}" type="pres">
      <dgm:prSet presAssocID="{F286900C-1BCC-4234-9BCA-CDC1D52C7617}" presName="Image" presStyleLbl="bgImgPlace1" presStyleIdx="0" presStyleCnt="1">
        <dgm:presLayoutVars>
          <dgm:chMax val="0"/>
          <dgm:chPref val="0"/>
          <dgm:bulletEnabled val="1"/>
        </dgm:presLayoutVars>
      </dgm:prSet>
      <dgm:spPr>
        <a:xfrm>
          <a:off x="64866" y="46870"/>
          <a:ext cx="1647176" cy="1245415"/>
        </a:xfrm>
        <a:prstGeom prst="rect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3000" b="-33000"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2F04B105-300F-47A9-8846-169F7F7E93A1}" type="pres">
      <dgm:prSet presAssocID="{F286900C-1BCC-4234-9BCA-CDC1D52C7617}" presName="Parent" presStyleLbl="fgAccFollowNode1" presStyleIdx="0" presStyleCnt="1">
        <dgm:presLayoutVars>
          <dgm:chMax val="0"/>
          <dgm:chPref val="0"/>
          <dgm:bulletEnabled val="1"/>
        </dgm:presLayoutVars>
      </dgm:prSet>
      <dgm:spPr/>
    </dgm:pt>
    <dgm:pt modelId="{7C6E8254-C865-4830-BD68-C2DDE8E8451F}" type="pres">
      <dgm:prSet presAssocID="{F286900C-1BCC-4234-9BCA-CDC1D52C7617}" presName="Space" presStyleCnt="0">
        <dgm:presLayoutVars>
          <dgm:chMax val="0"/>
          <dgm:chPref val="0"/>
        </dgm:presLayoutVars>
      </dgm:prSet>
      <dgm:spPr/>
    </dgm:pt>
  </dgm:ptLst>
  <dgm:cxnLst>
    <dgm:cxn modelId="{61C9DC02-0560-4B20-849E-616654BB9112}" type="presOf" srcId="{F286900C-1BCC-4234-9BCA-CDC1D52C7617}" destId="{2F04B105-300F-47A9-8846-169F7F7E93A1}" srcOrd="0" destOrd="0" presId="urn:microsoft.com/office/officeart/2008/layout/AlternatingPictureCircles"/>
    <dgm:cxn modelId="{983ABC3A-3D44-4530-AA37-9800CAFF732C}" type="presOf" srcId="{845620E4-2C96-40EC-AC0D-3E7FA33FE91B}" destId="{375EEBB4-4C79-4240-B3F3-9B8862935347}" srcOrd="0" destOrd="0" presId="urn:microsoft.com/office/officeart/2008/layout/AlternatingPictureCircles"/>
    <dgm:cxn modelId="{3C0944C4-D12F-470C-8CEB-E2B4A35A23FF}" srcId="{845620E4-2C96-40EC-AC0D-3E7FA33FE91B}" destId="{F286900C-1BCC-4234-9BCA-CDC1D52C7617}" srcOrd="0" destOrd="0" parTransId="{8D12E719-9162-4885-94C6-58DDAFFB86FE}" sibTransId="{57C8A8A0-84D0-4036-9420-442070CEA500}"/>
    <dgm:cxn modelId="{AE1165A9-227E-4128-8E49-7B05FFAD2E94}" type="presParOf" srcId="{375EEBB4-4C79-4240-B3F3-9B8862935347}" destId="{E28A4A98-5C10-46E1-8E55-4EEDD551519C}" srcOrd="0" destOrd="0" presId="urn:microsoft.com/office/officeart/2008/layout/AlternatingPictureCircles"/>
    <dgm:cxn modelId="{54C8FD1F-F7C1-4F3D-BBD0-17AECCCF6466}" type="presParOf" srcId="{E28A4A98-5C10-46E1-8E55-4EEDD551519C}" destId="{0818456E-F92F-4C73-9C37-9F6F7098C790}" srcOrd="0" destOrd="0" presId="urn:microsoft.com/office/officeart/2008/layout/AlternatingPictureCircles"/>
    <dgm:cxn modelId="{E922B77C-FDB7-4367-BE8B-821A9337DE7B}" type="presParOf" srcId="{E28A4A98-5C10-46E1-8E55-4EEDD551519C}" destId="{3EB0739F-0DAD-4C3E-A25D-535901795390}" srcOrd="1" destOrd="0" presId="urn:microsoft.com/office/officeart/2008/layout/AlternatingPictureCircles"/>
    <dgm:cxn modelId="{071D6CCE-C8D8-47F1-9311-B82B36DE0B80}" type="presParOf" srcId="{E28A4A98-5C10-46E1-8E55-4EEDD551519C}" destId="{2F04B105-300F-47A9-8846-169F7F7E93A1}" srcOrd="2" destOrd="0" presId="urn:microsoft.com/office/officeart/2008/layout/AlternatingPictureCircles"/>
    <dgm:cxn modelId="{F8A36220-6A10-4630-815B-B40112198615}" type="presParOf" srcId="{E28A4A98-5C10-46E1-8E55-4EEDD551519C}" destId="{7C6E8254-C865-4830-BD68-C2DDE8E8451F}" srcOrd="3" destOrd="0" presId="urn:microsoft.com/office/officeart/2008/layout/AlternatingPictureCircles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845620E4-2C96-40EC-AC0D-3E7FA33FE91B}" type="doc">
      <dgm:prSet loTypeId="urn:microsoft.com/office/officeart/2008/layout/AlternatingPictureCircles" loCatId="picture" qsTypeId="urn:microsoft.com/office/officeart/2005/8/quickstyle/simple1" qsCatId="simple" csTypeId="urn:microsoft.com/office/officeart/2005/8/colors/accent1_2" csCatId="accent1" phldr="1"/>
      <dgm:spPr/>
    </dgm:pt>
    <dgm:pt modelId="{F286900C-1BCC-4234-9BCA-CDC1D52C7617}">
      <dgm:prSet phldrT="[Text]" custT="1"/>
      <dgm:spPr>
        <a:xfrm>
          <a:off x="1518148" y="147307"/>
          <a:ext cx="1044596" cy="1044550"/>
        </a:xfrm>
        <a:prstGeom prst="ellipse">
          <a:avLst/>
        </a:prstGeom>
        <a:solidFill>
          <a:srgbClr val="D0F2EB">
            <a:alpha val="90000"/>
          </a:srgbClr>
        </a:solidFill>
        <a:ln w="12700" cap="flat" cmpd="sng" algn="ctr">
          <a:solidFill>
            <a:srgbClr val="00CC99">
              <a:alpha val="90000"/>
            </a:srgbClr>
          </a:solidFill>
          <a:prstDash val="solid"/>
          <a:miter lim="800000"/>
        </a:ln>
        <a:effectLst/>
      </dgm:spPr>
      <dgm:t>
        <a:bodyPr/>
        <a:lstStyle/>
        <a:p>
          <a:r>
            <a:rPr lang="en-US" sz="1400" b="1">
              <a:solidFill>
                <a:srgbClr val="4472C4">
                  <a:lumMod val="50000"/>
                </a:srgbClr>
              </a:solidFill>
              <a:latin typeface="Calibri" panose="020F0502020204030204"/>
              <a:ea typeface="+mn-ea"/>
              <a:cs typeface="+mn-cs"/>
            </a:rPr>
            <a:t>Do I have to take part? </a:t>
          </a:r>
        </a:p>
      </dgm:t>
    </dgm:pt>
    <dgm:pt modelId="{8D12E719-9162-4885-94C6-58DDAFFB86FE}" type="parTrans" cxnId="{3C0944C4-D12F-470C-8CEB-E2B4A35A23FF}">
      <dgm:prSet/>
      <dgm:spPr/>
      <dgm:t>
        <a:bodyPr/>
        <a:lstStyle/>
        <a:p>
          <a:endParaRPr lang="en-US"/>
        </a:p>
      </dgm:t>
    </dgm:pt>
    <dgm:pt modelId="{57C8A8A0-84D0-4036-9420-442070CEA500}" type="sibTrans" cxnId="{3C0944C4-D12F-470C-8CEB-E2B4A35A23FF}">
      <dgm:prSet/>
      <dgm:spPr/>
      <dgm:t>
        <a:bodyPr/>
        <a:lstStyle/>
        <a:p>
          <a:endParaRPr lang="en-US"/>
        </a:p>
      </dgm:t>
    </dgm:pt>
    <dgm:pt modelId="{375EEBB4-4C79-4240-B3F3-9B8862935347}" type="pres">
      <dgm:prSet presAssocID="{845620E4-2C96-40EC-AC0D-3E7FA33FE91B}" presName="Name0" presStyleCnt="0">
        <dgm:presLayoutVars>
          <dgm:chMax/>
          <dgm:chPref/>
          <dgm:dir/>
        </dgm:presLayoutVars>
      </dgm:prSet>
      <dgm:spPr/>
    </dgm:pt>
    <dgm:pt modelId="{E28A4A98-5C10-46E1-8E55-4EEDD551519C}" type="pres">
      <dgm:prSet presAssocID="{F286900C-1BCC-4234-9BCA-CDC1D52C7617}" presName="composite" presStyleCnt="0"/>
      <dgm:spPr/>
    </dgm:pt>
    <dgm:pt modelId="{0818456E-F92F-4C73-9C37-9F6F7098C790}" type="pres">
      <dgm:prSet presAssocID="{F286900C-1BCC-4234-9BCA-CDC1D52C7617}" presName="Accent" presStyleLbl="alignNode1" presStyleIdx="0" presStyleCnt="1">
        <dgm:presLayoutVars>
          <dgm:chMax val="0"/>
          <dgm:chPref val="0"/>
        </dgm:presLayoutVars>
      </dgm:prSet>
      <dgm:spPr>
        <a:xfrm>
          <a:off x="1370810" y="0"/>
          <a:ext cx="1339273" cy="1339215"/>
        </a:xfrm>
        <a:prstGeom prst="donut">
          <a:avLst>
            <a:gd name="adj" fmla="val 11010"/>
          </a:avLst>
        </a:prstGeom>
        <a:solidFill>
          <a:srgbClr val="00CC99"/>
        </a:solidFill>
        <a:ln w="12700" cap="flat" cmpd="sng" algn="ctr">
          <a:solidFill>
            <a:srgbClr val="00CC99"/>
          </a:solidFill>
          <a:prstDash val="solid"/>
          <a:miter lim="800000"/>
        </a:ln>
        <a:effectLst/>
      </dgm:spPr>
    </dgm:pt>
    <dgm:pt modelId="{3EB0739F-0DAD-4C3E-A25D-535901795390}" type="pres">
      <dgm:prSet presAssocID="{F286900C-1BCC-4234-9BCA-CDC1D52C7617}" presName="Image" presStyleLbl="bgImgPlace1" presStyleIdx="0" presStyleCnt="1">
        <dgm:presLayoutVars>
          <dgm:chMax val="0"/>
          <dgm:chPref val="0"/>
          <dgm:bulletEnabled val="1"/>
        </dgm:presLayoutVars>
      </dgm:prSet>
      <dgm:spPr>
        <a:xfrm>
          <a:off x="64866" y="46870"/>
          <a:ext cx="1647176" cy="1245415"/>
        </a:xfrm>
        <a:prstGeom prst="rect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2F04B105-300F-47A9-8846-169F7F7E93A1}" type="pres">
      <dgm:prSet presAssocID="{F286900C-1BCC-4234-9BCA-CDC1D52C7617}" presName="Parent" presStyleLbl="fgAccFollowNode1" presStyleIdx="0" presStyleCnt="1">
        <dgm:presLayoutVars>
          <dgm:chMax val="0"/>
          <dgm:chPref val="0"/>
          <dgm:bulletEnabled val="1"/>
        </dgm:presLayoutVars>
      </dgm:prSet>
      <dgm:spPr/>
    </dgm:pt>
    <dgm:pt modelId="{7C6E8254-C865-4830-BD68-C2DDE8E8451F}" type="pres">
      <dgm:prSet presAssocID="{F286900C-1BCC-4234-9BCA-CDC1D52C7617}" presName="Space" presStyleCnt="0">
        <dgm:presLayoutVars>
          <dgm:chMax val="0"/>
          <dgm:chPref val="0"/>
        </dgm:presLayoutVars>
      </dgm:prSet>
      <dgm:spPr/>
    </dgm:pt>
  </dgm:ptLst>
  <dgm:cxnLst>
    <dgm:cxn modelId="{61C9DC02-0560-4B20-849E-616654BB9112}" type="presOf" srcId="{F286900C-1BCC-4234-9BCA-CDC1D52C7617}" destId="{2F04B105-300F-47A9-8846-169F7F7E93A1}" srcOrd="0" destOrd="0" presId="urn:microsoft.com/office/officeart/2008/layout/AlternatingPictureCircles"/>
    <dgm:cxn modelId="{983ABC3A-3D44-4530-AA37-9800CAFF732C}" type="presOf" srcId="{845620E4-2C96-40EC-AC0D-3E7FA33FE91B}" destId="{375EEBB4-4C79-4240-B3F3-9B8862935347}" srcOrd="0" destOrd="0" presId="urn:microsoft.com/office/officeart/2008/layout/AlternatingPictureCircles"/>
    <dgm:cxn modelId="{3C0944C4-D12F-470C-8CEB-E2B4A35A23FF}" srcId="{845620E4-2C96-40EC-AC0D-3E7FA33FE91B}" destId="{F286900C-1BCC-4234-9BCA-CDC1D52C7617}" srcOrd="0" destOrd="0" parTransId="{8D12E719-9162-4885-94C6-58DDAFFB86FE}" sibTransId="{57C8A8A0-84D0-4036-9420-442070CEA500}"/>
    <dgm:cxn modelId="{AE1165A9-227E-4128-8E49-7B05FFAD2E94}" type="presParOf" srcId="{375EEBB4-4C79-4240-B3F3-9B8862935347}" destId="{E28A4A98-5C10-46E1-8E55-4EEDD551519C}" srcOrd="0" destOrd="0" presId="urn:microsoft.com/office/officeart/2008/layout/AlternatingPictureCircles"/>
    <dgm:cxn modelId="{54C8FD1F-F7C1-4F3D-BBD0-17AECCCF6466}" type="presParOf" srcId="{E28A4A98-5C10-46E1-8E55-4EEDD551519C}" destId="{0818456E-F92F-4C73-9C37-9F6F7098C790}" srcOrd="0" destOrd="0" presId="urn:microsoft.com/office/officeart/2008/layout/AlternatingPictureCircles"/>
    <dgm:cxn modelId="{E922B77C-FDB7-4367-BE8B-821A9337DE7B}" type="presParOf" srcId="{E28A4A98-5C10-46E1-8E55-4EEDD551519C}" destId="{3EB0739F-0DAD-4C3E-A25D-535901795390}" srcOrd="1" destOrd="0" presId="urn:microsoft.com/office/officeart/2008/layout/AlternatingPictureCircles"/>
    <dgm:cxn modelId="{071D6CCE-C8D8-47F1-9311-B82B36DE0B80}" type="presParOf" srcId="{E28A4A98-5C10-46E1-8E55-4EEDD551519C}" destId="{2F04B105-300F-47A9-8846-169F7F7E93A1}" srcOrd="2" destOrd="0" presId="urn:microsoft.com/office/officeart/2008/layout/AlternatingPictureCircles"/>
    <dgm:cxn modelId="{F8A36220-6A10-4630-815B-B40112198615}" type="presParOf" srcId="{E28A4A98-5C10-46E1-8E55-4EEDD551519C}" destId="{7C6E8254-C865-4830-BD68-C2DDE8E8451F}" srcOrd="3" destOrd="0" presId="urn:microsoft.com/office/officeart/2008/layout/AlternatingPictureCircles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818456E-F92F-4C73-9C37-9F6F7098C790}">
      <dsp:nvSpPr>
        <dsp:cNvPr id="0" name=""/>
        <dsp:cNvSpPr/>
      </dsp:nvSpPr>
      <dsp:spPr>
        <a:xfrm>
          <a:off x="1369995" y="30784"/>
          <a:ext cx="1404706" cy="1404645"/>
        </a:xfrm>
        <a:prstGeom prst="donut">
          <a:avLst>
            <a:gd name="adj" fmla="val 11010"/>
          </a:avLst>
        </a:prstGeom>
        <a:solidFill>
          <a:srgbClr val="00CC99"/>
        </a:solidFill>
        <a:ln w="25400" cap="flat" cmpd="sng" algn="ctr">
          <a:solidFill>
            <a:srgbClr val="00CC99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EB0739F-0DAD-4C3E-A25D-535901795390}">
      <dsp:nvSpPr>
        <dsp:cNvPr id="0" name=""/>
        <dsp:cNvSpPr/>
      </dsp:nvSpPr>
      <dsp:spPr>
        <a:xfrm>
          <a:off x="247" y="79945"/>
          <a:ext cx="1727653" cy="1306263"/>
        </a:xfrm>
        <a:prstGeom prst="rect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F04B105-300F-47A9-8846-169F7F7E93A1}">
      <dsp:nvSpPr>
        <dsp:cNvPr id="0" name=""/>
        <dsp:cNvSpPr/>
      </dsp:nvSpPr>
      <dsp:spPr>
        <a:xfrm>
          <a:off x="1524533" y="185289"/>
          <a:ext cx="1095632" cy="1095584"/>
        </a:xfrm>
        <a:prstGeom prst="ellipse">
          <a:avLst/>
        </a:prstGeom>
        <a:solidFill>
          <a:srgbClr val="D0F2EB">
            <a:alpha val="89804"/>
          </a:srgbClr>
        </a:solidFill>
        <a:ln w="25400" cap="flat" cmpd="sng" algn="ctr">
          <a:solidFill>
            <a:srgbClr val="00CC99">
              <a:alpha val="9000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chemeClr val="accent5">
                  <a:lumMod val="50000"/>
                </a:schemeClr>
              </a:solidFill>
            </a:rPr>
            <a:t>What is this study about? </a:t>
          </a:r>
        </a:p>
      </dsp:txBody>
      <dsp:txXfrm>
        <a:off x="1684985" y="345734"/>
        <a:ext cx="774728" cy="774694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818456E-F92F-4C73-9C37-9F6F7098C790}">
      <dsp:nvSpPr>
        <dsp:cNvPr id="0" name=""/>
        <dsp:cNvSpPr/>
      </dsp:nvSpPr>
      <dsp:spPr>
        <a:xfrm>
          <a:off x="1370003" y="19011"/>
          <a:ext cx="1404121" cy="1404060"/>
        </a:xfrm>
        <a:prstGeom prst="donut">
          <a:avLst>
            <a:gd name="adj" fmla="val 11010"/>
          </a:avLst>
        </a:prstGeom>
        <a:solidFill>
          <a:srgbClr val="00CC99"/>
        </a:solidFill>
        <a:ln w="12700" cap="flat" cmpd="sng" algn="ctr">
          <a:solidFill>
            <a:srgbClr val="00CC99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EB0739F-0DAD-4C3E-A25D-535901795390}">
      <dsp:nvSpPr>
        <dsp:cNvPr id="0" name=""/>
        <dsp:cNvSpPr/>
      </dsp:nvSpPr>
      <dsp:spPr>
        <a:xfrm>
          <a:off x="825" y="68151"/>
          <a:ext cx="1726933" cy="1305718"/>
        </a:xfrm>
        <a:prstGeom prst="rect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3000" b="-33000"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F04B105-300F-47A9-8846-169F7F7E93A1}">
      <dsp:nvSpPr>
        <dsp:cNvPr id="0" name=""/>
        <dsp:cNvSpPr/>
      </dsp:nvSpPr>
      <dsp:spPr>
        <a:xfrm>
          <a:off x="1524476" y="173451"/>
          <a:ext cx="1095176" cy="1095128"/>
        </a:xfrm>
        <a:prstGeom prst="ellipse">
          <a:avLst/>
        </a:prstGeom>
        <a:solidFill>
          <a:srgbClr val="D0F2EB">
            <a:alpha val="90000"/>
          </a:srgbClr>
        </a:solidFill>
        <a:ln w="12700" cap="flat" cmpd="sng" algn="ctr">
          <a:solidFill>
            <a:srgbClr val="00CC99">
              <a:alpha val="9000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rgbClr val="4472C4">
                  <a:lumMod val="50000"/>
                </a:srgbClr>
              </a:solidFill>
              <a:latin typeface="Calibri" panose="020F0502020204030204"/>
              <a:ea typeface="+mn-ea"/>
              <a:cs typeface="+mn-cs"/>
            </a:rPr>
            <a:t>What will happen   if I take part? </a:t>
          </a:r>
        </a:p>
      </dsp:txBody>
      <dsp:txXfrm>
        <a:off x="1684861" y="333829"/>
        <a:ext cx="774406" cy="774372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818456E-F92F-4C73-9C37-9F6F7098C790}">
      <dsp:nvSpPr>
        <dsp:cNvPr id="0" name=""/>
        <dsp:cNvSpPr/>
      </dsp:nvSpPr>
      <dsp:spPr>
        <a:xfrm>
          <a:off x="1370003" y="19011"/>
          <a:ext cx="1404121" cy="1404060"/>
        </a:xfrm>
        <a:prstGeom prst="donut">
          <a:avLst>
            <a:gd name="adj" fmla="val 11010"/>
          </a:avLst>
        </a:prstGeom>
        <a:solidFill>
          <a:srgbClr val="00CC99"/>
        </a:solidFill>
        <a:ln w="12700" cap="flat" cmpd="sng" algn="ctr">
          <a:solidFill>
            <a:srgbClr val="00CC99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EB0739F-0DAD-4C3E-A25D-535901795390}">
      <dsp:nvSpPr>
        <dsp:cNvPr id="0" name=""/>
        <dsp:cNvSpPr/>
      </dsp:nvSpPr>
      <dsp:spPr>
        <a:xfrm>
          <a:off x="825" y="68151"/>
          <a:ext cx="1726933" cy="1305718"/>
        </a:xfrm>
        <a:prstGeom prst="rect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F04B105-300F-47A9-8846-169F7F7E93A1}">
      <dsp:nvSpPr>
        <dsp:cNvPr id="0" name=""/>
        <dsp:cNvSpPr/>
      </dsp:nvSpPr>
      <dsp:spPr>
        <a:xfrm>
          <a:off x="1524476" y="173451"/>
          <a:ext cx="1095176" cy="1095128"/>
        </a:xfrm>
        <a:prstGeom prst="ellipse">
          <a:avLst/>
        </a:prstGeom>
        <a:solidFill>
          <a:srgbClr val="D0F2EB">
            <a:alpha val="90000"/>
          </a:srgbClr>
        </a:solidFill>
        <a:ln w="12700" cap="flat" cmpd="sng" algn="ctr">
          <a:solidFill>
            <a:srgbClr val="00CC99">
              <a:alpha val="9000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rgbClr val="4472C4">
                  <a:lumMod val="50000"/>
                </a:srgbClr>
              </a:solidFill>
              <a:latin typeface="Calibri" panose="020F0502020204030204"/>
              <a:ea typeface="+mn-ea"/>
              <a:cs typeface="+mn-cs"/>
            </a:rPr>
            <a:t>Do I have to take part? </a:t>
          </a:r>
        </a:p>
      </dsp:txBody>
      <dsp:txXfrm>
        <a:off x="1684861" y="333829"/>
        <a:ext cx="774406" cy="77437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AlternatingPictureCircles">
  <dgm:title val=""/>
  <dgm:desc val=""/>
  <dgm:catLst>
    <dgm:cat type="picture" pri="17000"/>
    <dgm:cat type="pictureconvert" pri="17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3" destOrd="0"/>
      </dgm:cxnLst>
      <dgm:bg/>
      <dgm:whole/>
    </dgm:dataModel>
  </dgm:clrData>
  <dgm:layoutNode name="Name0">
    <dgm:varLst>
      <dgm:chMax/>
      <dgm:chPref/>
      <dgm:dir/>
    </dgm:varLst>
    <dgm:alg type="lin">
      <dgm:param type="linDir" val="fromT"/>
      <dgm:param type="fallback" val="2D"/>
      <dgm:param type="horzAlign" val="ctr"/>
      <dgm:param type="nodeVertAlign" val="t"/>
    </dgm:alg>
    <dgm:shape xmlns:r="http://schemas.openxmlformats.org/officeDocument/2006/relationships" r:blip="">
      <dgm:adjLst/>
    </dgm:shape>
    <dgm:choose name="Name1">
      <dgm:if name="Name2" axis="ch" ptType="node" func="cnt" op="gte" val="2">
        <dgm:constrLst>
          <dgm:constr type="primFontSz" for="des" ptType="node" op="equ" val="65"/>
          <dgm:constr type="w" for="ch" forName="composite" refType="h" refFor="ch" refForName="composite" fact="2.9499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if>
      <dgm:else name="Name3">
        <dgm:constrLst>
          <dgm:constr type="primFontSz" for="des" ptType="node" op="equ" val="65"/>
          <dgm:constr type="w" for="ch" forName="composite" refType="h" refFor="ch" refForName="composite" fact="1.9752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else>
    </dgm:choose>
    <dgm:forEach name="nodesForEach" axis="ch" ptType="node">
      <dgm:layoutNode name="composite">
        <dgm:alg type="composite"/>
        <dgm:shape xmlns:r="http://schemas.openxmlformats.org/officeDocument/2006/relationships" r:blip="">
          <dgm:adjLst/>
        </dgm:shape>
        <dgm:choose name="Name4">
          <dgm:if name="Name5" axis="precedSib" ptType="sibTrans" func="cnt" op="lte" val="0">
            <dgm:choose name="Name6">
              <dgm:if name="Name7" axis="followSib" ptType="sibTrans" func="cnt" op="lte" val="0">
                <dgm:choose name="Name8">
                  <dgm:if name="Name9" func="var" arg="dir" op="equ" val="norm">
                    <dgm:constrLst>
                      <dgm:constr type="l" for="ch" forName="Accent" refType="w" fact="0.4937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5494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if>
                  <dgm:else name="Name10">
                    <dgm:constrLst>
                      <dgm:constr type="l" for="ch" forName="Accent" refType="w" fact="0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0557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.3773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else>
                </dgm:choose>
              </dgm:if>
              <dgm:else name="Name11">
                <dgm:choose name="Name12">
                  <dgm:if name="Name13" func="var" arg="dir" op="equ" val="norm">
                    <dgm:choose name="Name14">
                      <dgm:if name="Name15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16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if>
                  <dgm:else name="Name17">
                    <dgm:choose name="Name18">
                      <dgm:if name="Name19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20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else>
                </dgm:choose>
              </dgm:else>
            </dgm:choose>
          </dgm:if>
          <dgm:else name="Name21">
            <dgm:choose name="Name22">
              <dgm:if name="Name23" func="var" arg="dir" op="equ" val="norm">
                <dgm:choose name="Name24">
                  <dgm:if name="Name25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26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if>
              <dgm:else name="Name27">
                <dgm:choose name="Name28">
                  <dgm:if name="Name29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30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else>
            </dgm:choose>
          </dgm:else>
        </dgm:choose>
        <dgm:layoutNode name="Accent" styleLbl="alignNode1">
          <dgm:varLst>
            <dgm:chMax val="0"/>
            <dgm:chPref val="0"/>
          </dgm:varLst>
          <dgm:alg type="sp"/>
          <dgm:shape xmlns:r="http://schemas.openxmlformats.org/officeDocument/2006/relationships" type="donut" r:blip="">
            <dgm:adjLst>
              <dgm:adj idx="1" val="0.1101"/>
            </dgm:adjLst>
          </dgm:shape>
          <dgm:presOf/>
        </dgm:layoutNode>
        <dgm:layoutNode name="Image" styleLbl="bgImgPlace1">
          <dgm:varLst>
            <dgm:chMax val="0"/>
            <dgm:chPref val="0"/>
            <dgm:bulletEnabled val="1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Parent" styleLbl="fgAccFollowNode1">
          <dgm:varLst>
            <dgm:chMax val="0"/>
            <dgm:chPref val="0"/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ellipse" r:blip="">
            <dgm:adjLst/>
          </dgm:shape>
          <dgm:presOf axis="desOrSelf" ptType="node"/>
          <dgm:constrLst>
            <dgm:constr type="lMarg" refType="primFontSz" fact="0"/>
            <dgm:constr type="rMarg" refType="primFontSz" fact="0"/>
            <dgm:constr type="tMarg" refType="primFontSz" fact="0"/>
            <dgm:constr type="bMarg" refType="primFontSz" fact="0"/>
          </dgm:constrLst>
          <dgm:ruleLst>
            <dgm:rule type="primFontSz" val="5" fact="NaN" max="NaN"/>
          </dgm:ruleLst>
        </dgm:layoutNode>
        <dgm:layoutNode name="Space">
          <dgm:varLst>
            <dgm:chMax val="0"/>
            <dgm:chPref val="0"/>
          </dgm:varLst>
          <dgm:alg type="sp"/>
          <dgm:shape xmlns:r="http://schemas.openxmlformats.org/officeDocument/2006/relationships" r:blip="">
            <dgm:adjLst/>
          </dgm:shape>
          <dgm:presOf/>
        </dgm:layoutNode>
      </dgm:layoutNode>
      <dgm:forEach name="Name31" axis="followSib" ptType="sibTrans" cnt="1">
        <dgm:layoutNode name="ConnectorComposite">
          <dgm:alg type="composite">
            <dgm:param type="ar" val=".4"/>
          </dgm:alg>
          <dgm:shape xmlns:r="http://schemas.openxmlformats.org/officeDocument/2006/relationships" r:blip="">
            <dgm:adjLst/>
          </dgm:shape>
          <dgm:constrLst>
            <dgm:constr type="l" for="ch" forName="TopSpacing" refType="w" fact="0"/>
            <dgm:constr type="t" for="ch" forName="TopSpacing" refType="h" fact="0"/>
            <dgm:constr type="h" for="ch" forName="TopSpacing" refType="h" fact="0.3"/>
            <dgm:constr type="w" for="ch" forName="TopSpacing" refType="w"/>
            <dgm:constr type="l" for="ch" forName="Connector" refType="w" fact="0"/>
            <dgm:constr type="t" for="ch" forName="Connector" refType="h" fact="0.3"/>
            <dgm:constr type="h" for="ch" forName="Connector" refType="h" fact="0.4"/>
            <dgm:constr type="w" for="ch" forName="Connector" refType="h" refFor="ch" refForName="Connector"/>
            <dgm:constr type="l" for="ch" forName="BottomSpacing" refType="w" fact="0"/>
            <dgm:constr type="t" for="ch" forName="BottomSpacing" refType="h" fact="0.7"/>
            <dgm:constr type="h" for="ch" forName="BottomSpacing" refType="h" fact="0.3"/>
            <dgm:constr type="w" for="ch" forName="BottomSpacing" refType="w"/>
          </dgm:constrLst>
          <dgm:layoutNode name="TopSpacing">
            <dgm:alg type="sp"/>
            <dgm:shape xmlns:r="http://schemas.openxmlformats.org/officeDocument/2006/relationships" r:blip="">
              <dgm:adjLst/>
            </dgm:shape>
          </dgm:layoutNode>
          <dgm:layoutNode name="Connector" styleLbl="alignNode1">
            <dgm:alg type="sp"/>
            <dgm:shape xmlns:r="http://schemas.openxmlformats.org/officeDocument/2006/relationships" type="flowChartConnector" r:blip="">
              <dgm:adjLst/>
            </dgm:shape>
            <dgm:presOf/>
          </dgm:layoutNode>
          <dgm:layoutNode name="BottomSpacing">
            <dgm:alg type="sp"/>
            <dgm:shape xmlns:r="http://schemas.openxmlformats.org/officeDocument/2006/relationships" r:blip="">
              <dgm:adjLst/>
            </dgm:shape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AlternatingPictureCircles">
  <dgm:title val=""/>
  <dgm:desc val=""/>
  <dgm:catLst>
    <dgm:cat type="picture" pri="17000"/>
    <dgm:cat type="pictureconvert" pri="17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3" destOrd="0"/>
      </dgm:cxnLst>
      <dgm:bg/>
      <dgm:whole/>
    </dgm:dataModel>
  </dgm:clrData>
  <dgm:layoutNode name="Name0">
    <dgm:varLst>
      <dgm:chMax/>
      <dgm:chPref/>
      <dgm:dir/>
    </dgm:varLst>
    <dgm:alg type="lin">
      <dgm:param type="linDir" val="fromT"/>
      <dgm:param type="fallback" val="2D"/>
      <dgm:param type="horzAlign" val="ctr"/>
      <dgm:param type="nodeVertAlign" val="t"/>
    </dgm:alg>
    <dgm:shape xmlns:r="http://schemas.openxmlformats.org/officeDocument/2006/relationships" r:blip="">
      <dgm:adjLst/>
    </dgm:shape>
    <dgm:choose name="Name1">
      <dgm:if name="Name2" axis="ch" ptType="node" func="cnt" op="gte" val="2">
        <dgm:constrLst>
          <dgm:constr type="primFontSz" for="des" ptType="node" op="equ" val="65"/>
          <dgm:constr type="w" for="ch" forName="composite" refType="h" refFor="ch" refForName="composite" fact="2.9499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if>
      <dgm:else name="Name3">
        <dgm:constrLst>
          <dgm:constr type="primFontSz" for="des" ptType="node" op="equ" val="65"/>
          <dgm:constr type="w" for="ch" forName="composite" refType="h" refFor="ch" refForName="composite" fact="1.9752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else>
    </dgm:choose>
    <dgm:forEach name="nodesForEach" axis="ch" ptType="node">
      <dgm:layoutNode name="composite">
        <dgm:alg type="composite"/>
        <dgm:shape xmlns:r="http://schemas.openxmlformats.org/officeDocument/2006/relationships" r:blip="">
          <dgm:adjLst/>
        </dgm:shape>
        <dgm:choose name="Name4">
          <dgm:if name="Name5" axis="precedSib" ptType="sibTrans" func="cnt" op="lte" val="0">
            <dgm:choose name="Name6">
              <dgm:if name="Name7" axis="followSib" ptType="sibTrans" func="cnt" op="lte" val="0">
                <dgm:choose name="Name8">
                  <dgm:if name="Name9" func="var" arg="dir" op="equ" val="norm">
                    <dgm:constrLst>
                      <dgm:constr type="l" for="ch" forName="Accent" refType="w" fact="0.4937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5494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if>
                  <dgm:else name="Name10">
                    <dgm:constrLst>
                      <dgm:constr type="l" for="ch" forName="Accent" refType="w" fact="0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0557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.3773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else>
                </dgm:choose>
              </dgm:if>
              <dgm:else name="Name11">
                <dgm:choose name="Name12">
                  <dgm:if name="Name13" func="var" arg="dir" op="equ" val="norm">
                    <dgm:choose name="Name14">
                      <dgm:if name="Name15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16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if>
                  <dgm:else name="Name17">
                    <dgm:choose name="Name18">
                      <dgm:if name="Name19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20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else>
                </dgm:choose>
              </dgm:else>
            </dgm:choose>
          </dgm:if>
          <dgm:else name="Name21">
            <dgm:choose name="Name22">
              <dgm:if name="Name23" func="var" arg="dir" op="equ" val="norm">
                <dgm:choose name="Name24">
                  <dgm:if name="Name25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26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if>
              <dgm:else name="Name27">
                <dgm:choose name="Name28">
                  <dgm:if name="Name29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30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else>
            </dgm:choose>
          </dgm:else>
        </dgm:choose>
        <dgm:layoutNode name="Accent" styleLbl="alignNode1">
          <dgm:varLst>
            <dgm:chMax val="0"/>
            <dgm:chPref val="0"/>
          </dgm:varLst>
          <dgm:alg type="sp"/>
          <dgm:shape xmlns:r="http://schemas.openxmlformats.org/officeDocument/2006/relationships" type="donut" r:blip="">
            <dgm:adjLst>
              <dgm:adj idx="1" val="0.1101"/>
            </dgm:adjLst>
          </dgm:shape>
          <dgm:presOf/>
        </dgm:layoutNode>
        <dgm:layoutNode name="Image" styleLbl="bgImgPlace1">
          <dgm:varLst>
            <dgm:chMax val="0"/>
            <dgm:chPref val="0"/>
            <dgm:bulletEnabled val="1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Parent" styleLbl="fgAccFollowNode1">
          <dgm:varLst>
            <dgm:chMax val="0"/>
            <dgm:chPref val="0"/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ellipse" r:blip="">
            <dgm:adjLst/>
          </dgm:shape>
          <dgm:presOf axis="desOrSelf" ptType="node"/>
          <dgm:constrLst>
            <dgm:constr type="lMarg" refType="primFontSz" fact="0"/>
            <dgm:constr type="rMarg" refType="primFontSz" fact="0"/>
            <dgm:constr type="tMarg" refType="primFontSz" fact="0"/>
            <dgm:constr type="bMarg" refType="primFontSz" fact="0"/>
          </dgm:constrLst>
          <dgm:ruleLst>
            <dgm:rule type="primFontSz" val="5" fact="NaN" max="NaN"/>
          </dgm:ruleLst>
        </dgm:layoutNode>
        <dgm:layoutNode name="Space">
          <dgm:varLst>
            <dgm:chMax val="0"/>
            <dgm:chPref val="0"/>
          </dgm:varLst>
          <dgm:alg type="sp"/>
          <dgm:shape xmlns:r="http://schemas.openxmlformats.org/officeDocument/2006/relationships" r:blip="">
            <dgm:adjLst/>
          </dgm:shape>
          <dgm:presOf/>
        </dgm:layoutNode>
      </dgm:layoutNode>
      <dgm:forEach name="Name31" axis="followSib" ptType="sibTrans" cnt="1">
        <dgm:layoutNode name="ConnectorComposite">
          <dgm:alg type="composite">
            <dgm:param type="ar" val=".4"/>
          </dgm:alg>
          <dgm:shape xmlns:r="http://schemas.openxmlformats.org/officeDocument/2006/relationships" r:blip="">
            <dgm:adjLst/>
          </dgm:shape>
          <dgm:constrLst>
            <dgm:constr type="l" for="ch" forName="TopSpacing" refType="w" fact="0"/>
            <dgm:constr type="t" for="ch" forName="TopSpacing" refType="h" fact="0"/>
            <dgm:constr type="h" for="ch" forName="TopSpacing" refType="h" fact="0.3"/>
            <dgm:constr type="w" for="ch" forName="TopSpacing" refType="w"/>
            <dgm:constr type="l" for="ch" forName="Connector" refType="w" fact="0"/>
            <dgm:constr type="t" for="ch" forName="Connector" refType="h" fact="0.3"/>
            <dgm:constr type="h" for="ch" forName="Connector" refType="h" fact="0.4"/>
            <dgm:constr type="w" for="ch" forName="Connector" refType="h" refFor="ch" refForName="Connector"/>
            <dgm:constr type="l" for="ch" forName="BottomSpacing" refType="w" fact="0"/>
            <dgm:constr type="t" for="ch" forName="BottomSpacing" refType="h" fact="0.7"/>
            <dgm:constr type="h" for="ch" forName="BottomSpacing" refType="h" fact="0.3"/>
            <dgm:constr type="w" for="ch" forName="BottomSpacing" refType="w"/>
          </dgm:constrLst>
          <dgm:layoutNode name="TopSpacing">
            <dgm:alg type="sp"/>
            <dgm:shape xmlns:r="http://schemas.openxmlformats.org/officeDocument/2006/relationships" r:blip="">
              <dgm:adjLst/>
            </dgm:shape>
          </dgm:layoutNode>
          <dgm:layoutNode name="Connector" styleLbl="alignNode1">
            <dgm:alg type="sp"/>
            <dgm:shape xmlns:r="http://schemas.openxmlformats.org/officeDocument/2006/relationships" type="flowChartConnector" r:blip="">
              <dgm:adjLst/>
            </dgm:shape>
            <dgm:presOf/>
          </dgm:layoutNode>
          <dgm:layoutNode name="BottomSpacing">
            <dgm:alg type="sp"/>
            <dgm:shape xmlns:r="http://schemas.openxmlformats.org/officeDocument/2006/relationships" r:blip="">
              <dgm:adjLst/>
            </dgm:shape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AlternatingPictureCircles">
  <dgm:title val=""/>
  <dgm:desc val=""/>
  <dgm:catLst>
    <dgm:cat type="picture" pri="17000"/>
    <dgm:cat type="pictureconvert" pri="17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3" destOrd="0"/>
      </dgm:cxnLst>
      <dgm:bg/>
      <dgm:whole/>
    </dgm:dataModel>
  </dgm:clrData>
  <dgm:layoutNode name="Name0">
    <dgm:varLst>
      <dgm:chMax/>
      <dgm:chPref/>
      <dgm:dir/>
    </dgm:varLst>
    <dgm:alg type="lin">
      <dgm:param type="linDir" val="fromT"/>
      <dgm:param type="fallback" val="2D"/>
      <dgm:param type="horzAlign" val="ctr"/>
      <dgm:param type="nodeVertAlign" val="t"/>
    </dgm:alg>
    <dgm:shape xmlns:r="http://schemas.openxmlformats.org/officeDocument/2006/relationships" r:blip="">
      <dgm:adjLst/>
    </dgm:shape>
    <dgm:choose name="Name1">
      <dgm:if name="Name2" axis="ch" ptType="node" func="cnt" op="gte" val="2">
        <dgm:constrLst>
          <dgm:constr type="primFontSz" for="des" ptType="node" op="equ" val="65"/>
          <dgm:constr type="w" for="ch" forName="composite" refType="h" refFor="ch" refForName="composite" fact="2.9499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if>
      <dgm:else name="Name3">
        <dgm:constrLst>
          <dgm:constr type="primFontSz" for="des" ptType="node" op="equ" val="65"/>
          <dgm:constr type="w" for="ch" forName="composite" refType="h" refFor="ch" refForName="composite" fact="1.9752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else>
    </dgm:choose>
    <dgm:forEach name="nodesForEach" axis="ch" ptType="node">
      <dgm:layoutNode name="composite">
        <dgm:alg type="composite"/>
        <dgm:shape xmlns:r="http://schemas.openxmlformats.org/officeDocument/2006/relationships" r:blip="">
          <dgm:adjLst/>
        </dgm:shape>
        <dgm:choose name="Name4">
          <dgm:if name="Name5" axis="precedSib" ptType="sibTrans" func="cnt" op="lte" val="0">
            <dgm:choose name="Name6">
              <dgm:if name="Name7" axis="followSib" ptType="sibTrans" func="cnt" op="lte" val="0">
                <dgm:choose name="Name8">
                  <dgm:if name="Name9" func="var" arg="dir" op="equ" val="norm">
                    <dgm:constrLst>
                      <dgm:constr type="l" for="ch" forName="Accent" refType="w" fact="0.4937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5494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if>
                  <dgm:else name="Name10">
                    <dgm:constrLst>
                      <dgm:constr type="l" for="ch" forName="Accent" refType="w" fact="0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0557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.3773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else>
                </dgm:choose>
              </dgm:if>
              <dgm:else name="Name11">
                <dgm:choose name="Name12">
                  <dgm:if name="Name13" func="var" arg="dir" op="equ" val="norm">
                    <dgm:choose name="Name14">
                      <dgm:if name="Name15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16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if>
                  <dgm:else name="Name17">
                    <dgm:choose name="Name18">
                      <dgm:if name="Name19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20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else>
                </dgm:choose>
              </dgm:else>
            </dgm:choose>
          </dgm:if>
          <dgm:else name="Name21">
            <dgm:choose name="Name22">
              <dgm:if name="Name23" func="var" arg="dir" op="equ" val="norm">
                <dgm:choose name="Name24">
                  <dgm:if name="Name25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26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if>
              <dgm:else name="Name27">
                <dgm:choose name="Name28">
                  <dgm:if name="Name29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30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else>
            </dgm:choose>
          </dgm:else>
        </dgm:choose>
        <dgm:layoutNode name="Accent" styleLbl="alignNode1">
          <dgm:varLst>
            <dgm:chMax val="0"/>
            <dgm:chPref val="0"/>
          </dgm:varLst>
          <dgm:alg type="sp"/>
          <dgm:shape xmlns:r="http://schemas.openxmlformats.org/officeDocument/2006/relationships" type="donut" r:blip="">
            <dgm:adjLst>
              <dgm:adj idx="1" val="0.1101"/>
            </dgm:adjLst>
          </dgm:shape>
          <dgm:presOf/>
        </dgm:layoutNode>
        <dgm:layoutNode name="Image" styleLbl="bgImgPlace1">
          <dgm:varLst>
            <dgm:chMax val="0"/>
            <dgm:chPref val="0"/>
            <dgm:bulletEnabled val="1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Parent" styleLbl="fgAccFollowNode1">
          <dgm:varLst>
            <dgm:chMax val="0"/>
            <dgm:chPref val="0"/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ellipse" r:blip="">
            <dgm:adjLst/>
          </dgm:shape>
          <dgm:presOf axis="desOrSelf" ptType="node"/>
          <dgm:constrLst>
            <dgm:constr type="lMarg" refType="primFontSz" fact="0"/>
            <dgm:constr type="rMarg" refType="primFontSz" fact="0"/>
            <dgm:constr type="tMarg" refType="primFontSz" fact="0"/>
            <dgm:constr type="bMarg" refType="primFontSz" fact="0"/>
          </dgm:constrLst>
          <dgm:ruleLst>
            <dgm:rule type="primFontSz" val="5" fact="NaN" max="NaN"/>
          </dgm:ruleLst>
        </dgm:layoutNode>
        <dgm:layoutNode name="Space">
          <dgm:varLst>
            <dgm:chMax val="0"/>
            <dgm:chPref val="0"/>
          </dgm:varLst>
          <dgm:alg type="sp"/>
          <dgm:shape xmlns:r="http://schemas.openxmlformats.org/officeDocument/2006/relationships" r:blip="">
            <dgm:adjLst/>
          </dgm:shape>
          <dgm:presOf/>
        </dgm:layoutNode>
      </dgm:layoutNode>
      <dgm:forEach name="Name31" axis="followSib" ptType="sibTrans" cnt="1">
        <dgm:layoutNode name="ConnectorComposite">
          <dgm:alg type="composite">
            <dgm:param type="ar" val=".4"/>
          </dgm:alg>
          <dgm:shape xmlns:r="http://schemas.openxmlformats.org/officeDocument/2006/relationships" r:blip="">
            <dgm:adjLst/>
          </dgm:shape>
          <dgm:constrLst>
            <dgm:constr type="l" for="ch" forName="TopSpacing" refType="w" fact="0"/>
            <dgm:constr type="t" for="ch" forName="TopSpacing" refType="h" fact="0"/>
            <dgm:constr type="h" for="ch" forName="TopSpacing" refType="h" fact="0.3"/>
            <dgm:constr type="w" for="ch" forName="TopSpacing" refType="w"/>
            <dgm:constr type="l" for="ch" forName="Connector" refType="w" fact="0"/>
            <dgm:constr type="t" for="ch" forName="Connector" refType="h" fact="0.3"/>
            <dgm:constr type="h" for="ch" forName="Connector" refType="h" fact="0.4"/>
            <dgm:constr type="w" for="ch" forName="Connector" refType="h" refFor="ch" refForName="Connector"/>
            <dgm:constr type="l" for="ch" forName="BottomSpacing" refType="w" fact="0"/>
            <dgm:constr type="t" for="ch" forName="BottomSpacing" refType="h" fact="0.7"/>
            <dgm:constr type="h" for="ch" forName="BottomSpacing" refType="h" fact="0.3"/>
            <dgm:constr type="w" for="ch" forName="BottomSpacing" refType="w"/>
          </dgm:constrLst>
          <dgm:layoutNode name="TopSpacing">
            <dgm:alg type="sp"/>
            <dgm:shape xmlns:r="http://schemas.openxmlformats.org/officeDocument/2006/relationships" r:blip="">
              <dgm:adjLst/>
            </dgm:shape>
          </dgm:layoutNode>
          <dgm:layoutNode name="Connector" styleLbl="alignNode1">
            <dgm:alg type="sp"/>
            <dgm:shape xmlns:r="http://schemas.openxmlformats.org/officeDocument/2006/relationships" type="flowChartConnector" r:blip="">
              <dgm:adjLst/>
            </dgm:shape>
            <dgm:presOf/>
          </dgm:layoutNode>
          <dgm:layoutNode name="BottomSpacing">
            <dgm:alg type="sp"/>
            <dgm:shape xmlns:r="http://schemas.openxmlformats.org/officeDocument/2006/relationships" r:blip="">
              <dgm:adjLst/>
            </dgm:shape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2c0728d4-b628-46ac-beb8-1847ad0e6c02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6A118AE6EB7543A7EC38CAF65D6D8B" ma:contentTypeVersion="15" ma:contentTypeDescription="Create a new document." ma:contentTypeScope="" ma:versionID="73d8ea60d84c68b6e30621abf1ce9a99">
  <xsd:schema xmlns:xsd="http://www.w3.org/2001/XMLSchema" xmlns:xs="http://www.w3.org/2001/XMLSchema" xmlns:p="http://schemas.microsoft.com/office/2006/metadata/properties" xmlns:ns3="2c0728d4-b628-46ac-beb8-1847ad0e6c02" xmlns:ns4="2c43926a-b248-4fb5-8692-7f03bd5c687b" targetNamespace="http://schemas.microsoft.com/office/2006/metadata/properties" ma:root="true" ma:fieldsID="56eb0998af561d8ed08e4f9927175abc" ns3:_="" ns4:_="">
    <xsd:import namespace="2c0728d4-b628-46ac-beb8-1847ad0e6c02"/>
    <xsd:import namespace="2c43926a-b248-4fb5-8692-7f03bd5c687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0728d4-b628-46ac-beb8-1847ad0e6c0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43926a-b248-4fb5-8692-7f03bd5c687b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AC5D487-5C4C-49B0-BFE6-562A7B84EAE0}">
  <ds:schemaRefs>
    <ds:schemaRef ds:uri="http://purl.org/dc/elements/1.1/"/>
    <ds:schemaRef ds:uri="http://purl.org/dc/dcmitype/"/>
    <ds:schemaRef ds:uri="2c43926a-b248-4fb5-8692-7f03bd5c687b"/>
    <ds:schemaRef ds:uri="http://www.w3.org/XML/1998/namespace"/>
    <ds:schemaRef ds:uri="http://schemas.microsoft.com/office/2006/documentManagement/types"/>
    <ds:schemaRef ds:uri="2c0728d4-b628-46ac-beb8-1847ad0e6c02"/>
    <ds:schemaRef ds:uri="http://purl.org/dc/terms/"/>
    <ds:schemaRef ds:uri="http://schemas.microsoft.com/office/infopath/2007/PartnerControls"/>
    <ds:schemaRef ds:uri="http://schemas.openxmlformats.org/package/2006/metadata/core-properties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DCB77854-2559-4595-8C04-FC19C4181F2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9E3793A-615F-4835-8FE2-67DF1D1B213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c0728d4-b628-46ac-beb8-1847ad0e6c02"/>
    <ds:schemaRef ds:uri="2c43926a-b248-4fb5-8692-7f03bd5c687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632</Words>
  <Characters>2733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PATIENT INFORMATION SHEET</vt:lpstr>
    </vt:vector>
  </TitlesOfParts>
  <Company>Fujisawa</Company>
  <LinksUpToDate>false</LinksUpToDate>
  <CharactersWithSpaces>3359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PATIENT INFORMATION SHEET</dc:title>
  <dc:creator>Carolynn Butler</dc:creator>
  <cp:lastModifiedBy>Adam Khan (Birmingham Clinical Trials Unit)</cp:lastModifiedBy>
  <cp:revision>6</cp:revision>
  <cp:lastPrinted>2011-02-03T11:58:00Z</cp:lastPrinted>
  <dcterms:created xsi:type="dcterms:W3CDTF">2023-05-17T10:46:00Z</dcterms:created>
  <dcterms:modified xsi:type="dcterms:W3CDTF">2023-08-11T09:48:00Z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0x010100196A118AE6EB7543A7EC38CAF65D6D8B</vt:lpwstr>
  </property>
</Properties>
</file>