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93C78" w:rsidR="00211B39" w:rsidRDefault="00211B39" w14:paraId="1A9865ED" w14:textId="2A2A807D">
      <w:pPr>
        <w:rPr>
          <w:b/>
          <w:bCs/>
          <w:sz w:val="32"/>
          <w:szCs w:val="32"/>
        </w:rPr>
      </w:pPr>
      <w:r w:rsidRPr="00793C78">
        <w:rPr>
          <w:b/>
          <w:bCs/>
          <w:sz w:val="32"/>
          <w:szCs w:val="32"/>
        </w:rPr>
        <w:t>Canvas ‘Classic’ vs ‘New Quizzes’ Feature Comparison</w:t>
      </w:r>
    </w:p>
    <w:p w:rsidRPr="00793C78" w:rsidR="00211B39" w:rsidRDefault="00211B39" w14:paraId="3B900BCF" w14:textId="19C016F5">
      <w:pPr>
        <w:rPr>
          <w:b/>
          <w:bCs/>
        </w:rPr>
      </w:pPr>
    </w:p>
    <w:p w:rsidRPr="005B671F" w:rsidR="00793C78" w:rsidRDefault="00793C78" w14:paraId="793D7870" w14:textId="0335E39D">
      <w:pPr>
        <w:rPr>
          <w:b/>
          <w:bCs/>
          <w:sz w:val="28"/>
          <w:szCs w:val="28"/>
        </w:rPr>
      </w:pPr>
      <w:r w:rsidRPr="005B671F">
        <w:rPr>
          <w:b/>
          <w:bCs/>
          <w:sz w:val="28"/>
          <w:szCs w:val="28"/>
        </w:rPr>
        <w:t>Overview</w:t>
      </w:r>
    </w:p>
    <w:p w:rsidR="00211B39" w:rsidRDefault="007C51D5" w14:paraId="165611B8" w14:textId="2BAF853A">
      <w:r>
        <w:t xml:space="preserve">Canvas’ </w:t>
      </w:r>
      <w:r w:rsidR="00211B39">
        <w:t>quiz functionality is currently subject to a major upgrade</w:t>
      </w:r>
      <w:r w:rsidR="00793C78">
        <w:t xml:space="preserve"> and enhancement</w:t>
      </w:r>
      <w:r>
        <w:t xml:space="preserve"> programme</w:t>
      </w:r>
      <w:r w:rsidR="00211B39">
        <w:t xml:space="preserve">.  This process is set to continue into 2022 with additional features </w:t>
      </w:r>
      <w:r>
        <w:t xml:space="preserve">being added incrementally over the course of the project. This development work is taking place in the ‘New Quizzes’ system in Canvas. In order to ensure that existing quiz users are not disadvantaged, for example, by having features they currently rely on changed or </w:t>
      </w:r>
      <w:r w:rsidR="005E383C">
        <w:t>removed</w:t>
      </w:r>
      <w:r w:rsidR="00793C78">
        <w:t>,</w:t>
      </w:r>
      <w:r>
        <w:t xml:space="preserve"> Canvas are continuing to run the</w:t>
      </w:r>
      <w:r w:rsidR="00793C78">
        <w:t>ir</w:t>
      </w:r>
      <w:r>
        <w:t xml:space="preserve"> existing ‘Classic Quizzes’ system alongside </w:t>
      </w:r>
      <w:r w:rsidR="00793C78">
        <w:t>th</w:t>
      </w:r>
      <w:r w:rsidR="00C93D6E">
        <w:t>is</w:t>
      </w:r>
      <w:r w:rsidR="00793C78">
        <w:t xml:space="preserve"> new one</w:t>
      </w:r>
      <w:r>
        <w:t xml:space="preserve">. </w:t>
      </w:r>
      <w:r w:rsidR="00793C78">
        <w:t xml:space="preserve">So, what does this mean for you as a teacher? </w:t>
      </w:r>
    </w:p>
    <w:p w:rsidR="00793C78" w:rsidRDefault="00793C78" w14:paraId="30BA7061" w14:textId="3D3EDFD4">
      <w:r>
        <w:t>Which system you elect to use depends on the features you require access to. Whilst there is a significant overlap between the two systems there are also major differences, for example in the types of quizzes available</w:t>
      </w:r>
      <w:r w:rsidR="00357CC8">
        <w:t xml:space="preserve"> and levels of integration</w:t>
      </w:r>
      <w:r>
        <w:t>, so these will impact on your choice.</w:t>
      </w:r>
    </w:p>
    <w:p w:rsidR="00C93D6E" w:rsidRDefault="00C93D6E" w14:paraId="1FAA32AE" w14:textId="5F66F960"/>
    <w:p w:rsidRPr="005B671F" w:rsidR="00C93D6E" w:rsidRDefault="00C93D6E" w14:paraId="0C79D29C" w14:textId="30819F14">
      <w:pPr>
        <w:rPr>
          <w:b/>
          <w:bCs/>
          <w:sz w:val="28"/>
          <w:szCs w:val="28"/>
        </w:rPr>
      </w:pPr>
      <w:r w:rsidRPr="005B671F">
        <w:rPr>
          <w:b/>
          <w:bCs/>
          <w:sz w:val="28"/>
          <w:szCs w:val="28"/>
        </w:rPr>
        <w:t>Feature comparison</w:t>
      </w:r>
      <w:r w:rsidRPr="005B671F" w:rsidR="000F3C9F">
        <w:rPr>
          <w:b/>
          <w:bCs/>
          <w:sz w:val="28"/>
          <w:szCs w:val="28"/>
        </w:rPr>
        <w:t xml:space="preserve"> resources</w:t>
      </w:r>
    </w:p>
    <w:p w:rsidR="00C93D6E" w:rsidRDefault="00C93D6E" w14:paraId="6FD63C12" w14:textId="493BEBFB">
      <w:r>
        <w:t xml:space="preserve">Canvas supports an active online community of users across the world. Unsurprisingly, given the ongoing changes to the system there is a lively New Quizzes support group who maintain a feature comparison chart between the two systems. </w:t>
      </w:r>
    </w:p>
    <w:p w:rsidR="00C93D6E" w:rsidRDefault="00C93D6E" w14:paraId="4CD54331" w14:textId="77C09A9A">
      <w:hyperlink w:history="1" r:id="rId5">
        <w:r w:rsidRPr="00C93D6E">
          <w:rPr>
            <w:rStyle w:val="Hyperlink"/>
          </w:rPr>
          <w:t>Canvas Community quizzes comparison chart</w:t>
        </w:r>
      </w:hyperlink>
    </w:p>
    <w:p w:rsidR="000F3C9F" w:rsidRDefault="000F3C9F" w14:paraId="32F80C11" w14:textId="70F3C768"/>
    <w:p w:rsidRPr="005B671F" w:rsidR="000F3C9F" w:rsidRDefault="000F3C9F" w14:paraId="5335DBD0" w14:textId="7D876EAF">
      <w:pPr>
        <w:rPr>
          <w:b/>
          <w:bCs/>
          <w:sz w:val="28"/>
          <w:szCs w:val="28"/>
        </w:rPr>
      </w:pPr>
      <w:r w:rsidRPr="005B671F">
        <w:rPr>
          <w:b/>
          <w:bCs/>
          <w:sz w:val="28"/>
          <w:szCs w:val="28"/>
        </w:rPr>
        <w:t>Teacher profiles</w:t>
      </w:r>
    </w:p>
    <w:p w:rsidRPr="00972AAB" w:rsidR="00972AAB" w:rsidRDefault="00972AAB" w14:paraId="4FAE3B8A" w14:textId="5488CC29">
      <w:r>
        <w:t>Whether you are familiar with Classic Quizzes, have lots of content already, or are new to quizzes may also impact on your choice.</w:t>
      </w:r>
    </w:p>
    <w:p w:rsidR="000F3C9F" w:rsidRDefault="000F3C9F" w14:paraId="7D202687" w14:textId="1755CEF5">
      <w:r>
        <w:rPr>
          <w:b/>
          <w:bCs/>
        </w:rPr>
        <w:t>Existing Classic Quizzes user</w:t>
      </w:r>
      <w:r>
        <w:t>: If you already use Classic Quizzes and are happy and confident that this option incorporates the features you need then it may well make sense to continue to use this system until it is d</w:t>
      </w:r>
      <w:r w:rsidR="00972AAB">
        <w:t>iscontinued</w:t>
      </w:r>
      <w:r>
        <w:t xml:space="preserve"> by Canvas. Canvas are not going to switch off Classic Quizzes until all this system’s functionality is available in New Quizzes. </w:t>
      </w:r>
    </w:p>
    <w:p w:rsidR="000F3C9F" w:rsidRDefault="000F3C9F" w14:paraId="00396F73" w14:textId="26FA3770">
      <w:r>
        <w:t xml:space="preserve">NB: If you are an existing Classic Quizzes user thinking of moving to New Quizzes </w:t>
      </w:r>
      <w:r w:rsidR="00BE0130">
        <w:t xml:space="preserve">to take advantage of its additional functionality </w:t>
      </w:r>
      <w:r>
        <w:t xml:space="preserve">and you have content that you need to migrate between the systems please contact your colleagues in your HEFi team who will be able to advise you on your best options. </w:t>
      </w:r>
    </w:p>
    <w:p w:rsidR="00BE0130" w:rsidRDefault="00972AAB" w14:paraId="34D649B9" w14:textId="26F87A97">
      <w:r>
        <w:rPr>
          <w:b/>
          <w:bCs/>
        </w:rPr>
        <w:t>If you are new to quizzes</w:t>
      </w:r>
      <w:r w:rsidR="000F3C9F">
        <w:rPr>
          <w:b/>
          <w:bCs/>
        </w:rPr>
        <w:t xml:space="preserve">: </w:t>
      </w:r>
      <w:r>
        <w:t>if you are new to quizzes then stability, or the availability of features</w:t>
      </w:r>
      <w:r w:rsidR="00526D5F">
        <w:t>,</w:t>
      </w:r>
      <w:r>
        <w:t xml:space="preserve"> may dictate your choice. </w:t>
      </w:r>
    </w:p>
    <w:p w:rsidR="00BE0130" w:rsidRDefault="00972AAB" w14:paraId="222D5F4A" w14:textId="30081660">
      <w:r>
        <w:t>Canvas are not making any changes to Classic Quizzes, all the development is taking place in New Quizzes. If you do not need any of the additional functionality offered by New Quizzes and would prefer to work in a stable system that w</w:t>
      </w:r>
      <w:r w:rsidR="00526D5F">
        <w:t xml:space="preserve">ill not </w:t>
      </w:r>
      <w:r>
        <w:t>change over time</w:t>
      </w:r>
      <w:r w:rsidR="00EB7AB3">
        <w:t xml:space="preserve"> then Classic Quizzes m</w:t>
      </w:r>
      <w:r w:rsidR="00526D5F">
        <w:t>ay</w:t>
      </w:r>
      <w:r w:rsidR="00EB7AB3">
        <w:t xml:space="preserve"> be the </w:t>
      </w:r>
      <w:r w:rsidR="00526D5F">
        <w:t>better</w:t>
      </w:r>
      <w:r w:rsidR="00EB7AB3">
        <w:t xml:space="preserve"> option</w:t>
      </w:r>
      <w:r w:rsidR="00BE0130">
        <w:t xml:space="preserve"> for you</w:t>
      </w:r>
      <w:r w:rsidR="00EB7AB3">
        <w:t>.</w:t>
      </w:r>
    </w:p>
    <w:p w:rsidR="000F3C9F" w:rsidRDefault="00EB7AB3" w14:paraId="4D6CD2EA" w14:textId="189A147B">
      <w:r>
        <w:t xml:space="preserve">If you’d prefer to work with an evolving system that is going to offer new ways of working </w:t>
      </w:r>
      <w:r w:rsidR="00BE0130">
        <w:t xml:space="preserve">then opting for New Quizzes may </w:t>
      </w:r>
      <w:r w:rsidR="005B671F">
        <w:t>be your best option</w:t>
      </w:r>
      <w:r w:rsidR="00BE0130">
        <w:t>.</w:t>
      </w:r>
    </w:p>
    <w:p w:rsidR="00BE0130" w:rsidRDefault="00BE0130" w14:paraId="1BE959F9" w14:textId="622D6DD6"/>
    <w:p w:rsidRPr="005B671F" w:rsidR="00BE0130" w:rsidRDefault="00BE0130" w14:paraId="03DB966B" w14:textId="56042DF9">
      <w:pPr>
        <w:rPr>
          <w:b/>
          <w:bCs/>
          <w:sz w:val="28"/>
          <w:szCs w:val="28"/>
        </w:rPr>
      </w:pPr>
      <w:r w:rsidRPr="005B671F">
        <w:rPr>
          <w:b/>
          <w:bCs/>
          <w:sz w:val="28"/>
          <w:szCs w:val="28"/>
        </w:rPr>
        <w:t>Key features</w:t>
      </w:r>
    </w:p>
    <w:p w:rsidR="00BE0130" w:rsidRDefault="00BE0130" w14:paraId="7964981F" w14:textId="0BDC5019">
      <w:r>
        <w:t xml:space="preserve">Canvas’ quiz functionality is extensive and is growing all the time. The Canvas Community quizzes </w:t>
      </w:r>
      <w:r w:rsidR="00E766BF">
        <w:t>c</w:t>
      </w:r>
      <w:r>
        <w:t>omparison</w:t>
      </w:r>
      <w:r w:rsidR="00E766BF">
        <w:t xml:space="preserve"> chart is comprehensive, but not easily digestible, especially if you are new to quizzes. The following are the key features that may influence your decision-making process:</w:t>
      </w:r>
    </w:p>
    <w:p w:rsidRPr="00CB0E19" w:rsidR="00CB0E19" w:rsidRDefault="00CB0E19" w14:paraId="1DF9854C" w14:textId="6FDE2369">
      <w:pPr>
        <w:rPr>
          <w:b/>
          <w:bCs/>
        </w:rPr>
      </w:pPr>
      <w:r w:rsidRPr="00CB0E19">
        <w:rPr>
          <w:b/>
          <w:bCs/>
        </w:rPr>
        <w:t>Pros</w:t>
      </w:r>
    </w:p>
    <w:p w:rsidR="00E766BF" w:rsidP="005B671F" w:rsidRDefault="00E766BF" w14:paraId="735C556B" w14:textId="74064EBC">
      <w:pPr>
        <w:pStyle w:val="ListParagraph"/>
        <w:numPr>
          <w:ilvl w:val="0"/>
          <w:numId w:val="1"/>
        </w:numPr>
        <w:rPr>
          <w:b/>
          <w:bCs/>
        </w:rPr>
      </w:pPr>
      <w:r w:rsidRPr="005B671F">
        <w:rPr>
          <w:b/>
          <w:bCs/>
        </w:rPr>
        <w:t>Anonymous marking</w:t>
      </w:r>
      <w:r>
        <w:t xml:space="preserve">: Anonymous marking </w:t>
      </w:r>
      <w:r w:rsidR="007A6AD2">
        <w:t xml:space="preserve">is </w:t>
      </w:r>
      <w:r>
        <w:t xml:space="preserve">supported in </w:t>
      </w:r>
      <w:r w:rsidRPr="007A6AD2">
        <w:t>New Quizzes</w:t>
      </w:r>
      <w:r w:rsidRPr="005B671F" w:rsidR="005B671F">
        <w:rPr>
          <w:b/>
          <w:bCs/>
        </w:rPr>
        <w:t>.</w:t>
      </w:r>
    </w:p>
    <w:p w:rsidRPr="00CB0E19" w:rsidR="00CB0E19" w:rsidP="005B671F" w:rsidRDefault="00CB0E19" w14:paraId="18349E6C" w14:textId="1481B5D7">
      <w:pPr>
        <w:pStyle w:val="ListParagraph"/>
        <w:numPr>
          <w:ilvl w:val="0"/>
          <w:numId w:val="1"/>
        </w:numPr>
        <w:rPr>
          <w:b/>
          <w:bCs/>
        </w:rPr>
      </w:pPr>
      <w:r>
        <w:rPr>
          <w:b/>
          <w:bCs/>
        </w:rPr>
        <w:t>Question types</w:t>
      </w:r>
      <w:r>
        <w:t>: New Quizzes supports a wider range of question types than Classic Quizzes.</w:t>
      </w:r>
    </w:p>
    <w:p w:rsidR="00CB0E19" w:rsidP="558FABB5" w:rsidRDefault="00CB0E19" w14:paraId="4F29B51F" w14:textId="343FDED1">
      <w:pPr>
        <w:pStyle w:val="ListParagraph"/>
        <w:numPr>
          <w:ilvl w:val="0"/>
          <w:numId w:val="1"/>
        </w:numPr>
        <w:rPr>
          <w:rFonts w:ascii="Calibri" w:hAnsi="Calibri" w:eastAsia="Calibri" w:cs="Calibri" w:asciiTheme="minorAscii" w:hAnsiTheme="minorAscii" w:eastAsiaTheme="minorAscii" w:cstheme="minorAscii"/>
          <w:b w:val="1"/>
          <w:bCs w:val="1"/>
          <w:sz w:val="22"/>
          <w:szCs w:val="22"/>
        </w:rPr>
      </w:pPr>
      <w:r w:rsidRPr="558FABB5" w:rsidR="00CB0E19">
        <w:rPr>
          <w:b w:val="1"/>
          <w:bCs w:val="1"/>
        </w:rPr>
        <w:t>Clearer interface</w:t>
      </w:r>
      <w:r w:rsidR="00CB0E19">
        <w:rPr/>
        <w:t xml:space="preserve">: </w:t>
      </w:r>
      <w:proofErr w:type="gramStart"/>
      <w:r w:rsidR="00CB0E19">
        <w:rPr/>
        <w:t>the</w:t>
      </w:r>
      <w:proofErr w:type="gramEnd"/>
      <w:r w:rsidR="00CB0E19">
        <w:rPr/>
        <w:t xml:space="preserve"> New Quizzes interface </w:t>
      </w:r>
      <w:r w:rsidR="007A6AD2">
        <w:rPr/>
        <w:t>is clearer to use and provides additional support for the use of contextualising text and images.</w:t>
      </w:r>
    </w:p>
    <w:p w:rsidR="00CB0E19" w:rsidP="00CB0E19" w:rsidRDefault="00CB0E19" w14:paraId="42165318" w14:textId="1E3EAED0">
      <w:pPr>
        <w:rPr>
          <w:b/>
          <w:bCs/>
        </w:rPr>
      </w:pPr>
      <w:r>
        <w:rPr>
          <w:b/>
          <w:bCs/>
        </w:rPr>
        <w:t>Cons</w:t>
      </w:r>
    </w:p>
    <w:p w:rsidR="00CB0E19" w:rsidP="007A6AD2" w:rsidRDefault="00CB0E19" w14:paraId="54FD0FA2" w14:textId="7797767C">
      <w:pPr>
        <w:pStyle w:val="ListParagraph"/>
        <w:numPr>
          <w:ilvl w:val="0"/>
          <w:numId w:val="1"/>
        </w:numPr>
      </w:pPr>
      <w:r w:rsidRPr="005B671F">
        <w:rPr>
          <w:b/>
          <w:bCs/>
        </w:rPr>
        <w:t>Concurrent marking</w:t>
      </w:r>
      <w:r>
        <w:t xml:space="preserve">: the functionality to mark concurrently with colleagues is </w:t>
      </w:r>
      <w:r w:rsidR="007A6AD2">
        <w:t>not</w:t>
      </w:r>
      <w:r>
        <w:t xml:space="preserve"> currently available in </w:t>
      </w:r>
      <w:r w:rsidRPr="007A6AD2">
        <w:t>New Quizzes</w:t>
      </w:r>
      <w:r w:rsidR="007A6AD2">
        <w:t>, though</w:t>
      </w:r>
      <w:r w:rsidR="00EE0829">
        <w:t xml:space="preserve"> manual</w:t>
      </w:r>
      <w:r w:rsidR="007A6AD2">
        <w:t xml:space="preserve"> work-arounds are possible</w:t>
      </w:r>
      <w:r w:rsidRPr="005B671F">
        <w:rPr>
          <w:b/>
          <w:bCs/>
        </w:rPr>
        <w:t>.</w:t>
      </w:r>
    </w:p>
    <w:p w:rsidR="00CB0E19" w:rsidP="00CB0E19" w:rsidRDefault="00CB0E19" w14:paraId="0B4D8B14" w14:textId="42929220">
      <w:pPr>
        <w:pStyle w:val="ListParagraph"/>
        <w:numPr>
          <w:ilvl w:val="0"/>
          <w:numId w:val="1"/>
        </w:numPr>
      </w:pPr>
      <w:r w:rsidRPr="005B671F">
        <w:rPr>
          <w:b/>
          <w:bCs/>
        </w:rPr>
        <w:t>Adding additional time to a live assignment/exam</w:t>
      </w:r>
      <w:r>
        <w:t xml:space="preserve">: it is currently </w:t>
      </w:r>
      <w:r w:rsidR="007A6AD2">
        <w:t xml:space="preserve">not </w:t>
      </w:r>
      <w:r>
        <w:t xml:space="preserve">possible to add additional time for students once an assignment/exam has started in </w:t>
      </w:r>
      <w:r w:rsidRPr="007A6AD2">
        <w:t>New Quizzes</w:t>
      </w:r>
      <w:r>
        <w:t>.</w:t>
      </w:r>
    </w:p>
    <w:p w:rsidR="007A6AD2" w:rsidP="00CB0E19" w:rsidRDefault="007A6AD2" w14:paraId="0BFCBADB" w14:textId="026E5587">
      <w:pPr>
        <w:pStyle w:val="ListParagraph"/>
        <w:numPr>
          <w:ilvl w:val="0"/>
          <w:numId w:val="1"/>
        </w:numPr>
      </w:pPr>
      <w:r w:rsidRPr="007A6AD2">
        <w:rPr>
          <w:b/>
          <w:bCs/>
        </w:rPr>
        <w:t>Annotations in Speedgrader</w:t>
      </w:r>
      <w:r>
        <w:t>: it is currently not possible to use annotation when marking file upload questions in Speedgrader.</w:t>
      </w:r>
    </w:p>
    <w:p w:rsidR="007A6AD2" w:rsidP="00CB0E19" w:rsidRDefault="007A6AD2" w14:paraId="5DD3C3D4" w14:textId="499209A0">
      <w:pPr>
        <w:pStyle w:val="ListParagraph"/>
        <w:numPr>
          <w:ilvl w:val="0"/>
          <w:numId w:val="1"/>
        </w:numPr>
      </w:pPr>
      <w:r>
        <w:rPr>
          <w:b/>
          <w:bCs/>
        </w:rPr>
        <w:t>Bulk file download and upload</w:t>
      </w:r>
      <w:r>
        <w:t>: it is not currently possible to bulk download or upload file answers.</w:t>
      </w:r>
    </w:p>
    <w:p w:rsidRPr="00EE0829" w:rsidR="00CB0E19" w:rsidP="00CB0E19" w:rsidRDefault="007A6AD2" w14:paraId="65C51F27" w14:textId="6B7C10AD">
      <w:pPr>
        <w:pStyle w:val="ListParagraph"/>
        <w:numPr>
          <w:ilvl w:val="0"/>
          <w:numId w:val="1"/>
        </w:numPr>
        <w:rPr/>
      </w:pPr>
      <w:r w:rsidRPr="430D5C98" w:rsidR="007A6AD2">
        <w:rPr>
          <w:b w:val="1"/>
          <w:bCs w:val="1"/>
        </w:rPr>
        <w:t>Essay questions and Turnitin integration</w:t>
      </w:r>
      <w:r w:rsidR="007A6AD2">
        <w:rPr/>
        <w:t>: essay questions</w:t>
      </w:r>
      <w:r w:rsidR="00EE0829">
        <w:rPr/>
        <w:t xml:space="preserve"> </w:t>
      </w:r>
      <w:r w:rsidR="00EE0829">
        <w:rPr/>
        <w:t xml:space="preserve">currently </w:t>
      </w:r>
      <w:r w:rsidR="007A6AD2">
        <w:rPr/>
        <w:t>have</w:t>
      </w:r>
      <w:r w:rsidR="007A6AD2">
        <w:rPr/>
        <w:t xml:space="preserve"> no Turnitin integration</w:t>
      </w:r>
      <w:r w:rsidR="007A2713">
        <w:rPr/>
        <w:t>.</w:t>
      </w:r>
    </w:p>
    <w:p w:rsidR="009C41BE" w:rsidRDefault="009C41BE" w14:paraId="12A169C1" w14:textId="77777777"/>
    <w:p w:rsidRPr="009C41BE" w:rsidR="009C41BE" w:rsidRDefault="009C41BE" w14:paraId="4A5038B0" w14:textId="0D7909E5">
      <w:pPr>
        <w:rPr>
          <w:b/>
          <w:bCs/>
          <w:sz w:val="28"/>
          <w:szCs w:val="28"/>
        </w:rPr>
      </w:pPr>
      <w:r w:rsidRPr="009C41BE">
        <w:rPr>
          <w:b/>
          <w:bCs/>
          <w:sz w:val="28"/>
          <w:szCs w:val="28"/>
        </w:rPr>
        <w:t>Further help and advice</w:t>
      </w:r>
    </w:p>
    <w:p w:rsidR="005B671F" w:rsidRDefault="009C41BE" w14:paraId="668CD4B9" w14:textId="7F797E63">
      <w:r>
        <w:t xml:space="preserve">If you have any outstanding questions, or just need some </w:t>
      </w:r>
      <w:r w:rsidR="00A82EB8">
        <w:t xml:space="preserve">further </w:t>
      </w:r>
      <w:r>
        <w:t xml:space="preserve">general help and advice please consult your colleagues in your HEFi team. </w:t>
      </w:r>
    </w:p>
    <w:p w:rsidR="00C93D6E" w:rsidRDefault="00C93D6E" w14:paraId="5618BCC7" w14:textId="77777777"/>
    <w:p w:rsidRPr="009C41BE" w:rsidR="00211B39" w:rsidRDefault="00211B39" w14:paraId="36EE3A93" w14:textId="136B4022">
      <w:pPr>
        <w:rPr>
          <w:b/>
          <w:bCs/>
          <w:sz w:val="28"/>
          <w:szCs w:val="28"/>
        </w:rPr>
      </w:pPr>
      <w:r w:rsidRPr="009C41BE">
        <w:rPr>
          <w:b/>
          <w:bCs/>
          <w:sz w:val="28"/>
          <w:szCs w:val="28"/>
        </w:rPr>
        <w:t>Useful links</w:t>
      </w:r>
    </w:p>
    <w:p w:rsidR="00663F19" w:rsidRDefault="00663F19" w14:paraId="333F6BB1" w14:textId="42222033">
      <w:hyperlink w:history="1" r:id="rId6">
        <w:r w:rsidRPr="00663F19">
          <w:rPr>
            <w:rStyle w:val="Hyperlink"/>
          </w:rPr>
          <w:t>HEFi’s Remote Teaching Resource</w:t>
        </w:r>
      </w:hyperlink>
      <w:r>
        <w:t xml:space="preserve"> incorporates lots of support for assessment and feedback</w:t>
      </w:r>
      <w:r w:rsidR="00EE0829">
        <w:t>,</w:t>
      </w:r>
      <w:r>
        <w:t xml:space="preserve"> including using quizzes</w:t>
      </w:r>
      <w:r w:rsidR="00A82EB8">
        <w:t>.</w:t>
      </w:r>
    </w:p>
    <w:p w:rsidR="00FC0C97" w:rsidRDefault="00FC0C97" w14:paraId="3B2F6ABA" w14:textId="42650BD1">
      <w:hyperlink w:history="1" r:id="rId7">
        <w:r w:rsidRPr="00C93D6E">
          <w:rPr>
            <w:rStyle w:val="Hyperlink"/>
          </w:rPr>
          <w:t>Canvas Community quizzes comparison chart</w:t>
        </w:r>
      </w:hyperlink>
      <w:r>
        <w:t xml:space="preserve"> provides a comprehensive feature comparison </w:t>
      </w:r>
      <w:r w:rsidR="00EE0829">
        <w:t xml:space="preserve">listing </w:t>
      </w:r>
      <w:r>
        <w:t>between Classic and New Quizzes.</w:t>
      </w:r>
    </w:p>
    <w:p w:rsidR="00211B39" w:rsidRDefault="00211B39" w14:paraId="148820E3" w14:textId="2DAB254C">
      <w:hyperlink w:history="1" r:id="rId8">
        <w:r w:rsidRPr="00211B39">
          <w:rPr>
            <w:rStyle w:val="Hyperlink"/>
          </w:rPr>
          <w:t>The New Quizzes development timeline</w:t>
        </w:r>
      </w:hyperlink>
      <w:r>
        <w:t xml:space="preserve"> </w:t>
      </w:r>
      <w:r w:rsidR="00A82EB8">
        <w:t>provides up-to-date information on Canvas’ plans for its development of New Quizzes.</w:t>
      </w:r>
    </w:p>
    <w:p w:rsidR="00A73680" w:rsidP="009C41BE" w:rsidRDefault="00A73680" w14:paraId="195AC6DE" w14:textId="2BEE7761">
      <w:hyperlink w:history="1" w:anchor="NewQuizzes" r:id="rId9">
        <w:r w:rsidRPr="00A73680">
          <w:rPr>
            <w:rStyle w:val="Hyperlink"/>
          </w:rPr>
          <w:t>Canvas’ online guidance to using New Quizzes</w:t>
        </w:r>
      </w:hyperlink>
      <w:r>
        <w:t xml:space="preserve"> provides regularly updated step-by-step guidance on how to use New Quizzes</w:t>
      </w:r>
      <w:r w:rsidR="00AD577A">
        <w:t>.</w:t>
      </w:r>
    </w:p>
    <w:p w:rsidR="004E5A6A" w:rsidP="009C41BE" w:rsidRDefault="004E5A6A" w14:paraId="76667E4E" w14:textId="00BA9D55">
      <w:hyperlink w:history="1" w:anchor="Assignments" r:id="rId10">
        <w:r w:rsidRPr="004E5A6A">
          <w:rPr>
            <w:rStyle w:val="Hyperlink"/>
          </w:rPr>
          <w:t>Canvas’ online guidance to using Assignments</w:t>
        </w:r>
      </w:hyperlink>
      <w:r>
        <w:t xml:space="preserve"> provides step-by-step guidance on using Assignments in Canvas.</w:t>
      </w:r>
    </w:p>
    <w:p w:rsidR="004E5A6A" w:rsidP="009C41BE" w:rsidRDefault="004E5A6A" w14:paraId="71A6FA9E" w14:textId="5C9A7103">
      <w:hyperlink w:history="1" w:anchor="SpeedGrader" r:id="rId11">
        <w:r w:rsidRPr="004E5A6A">
          <w:rPr>
            <w:rStyle w:val="Hyperlink"/>
          </w:rPr>
          <w:t>Canvas’ online guidance on using Speedgrader</w:t>
        </w:r>
      </w:hyperlink>
      <w:r>
        <w:t xml:space="preserve"> provides step-by-step guidance on using Speedgrader in Canvas.</w:t>
      </w:r>
    </w:p>
    <w:p w:rsidR="009C41BE" w:rsidRDefault="00663F19" w14:paraId="6BA9BBE6" w14:textId="57CBBB93">
      <w:hyperlink w:history="1" r:id="rId12">
        <w:r w:rsidRPr="00663F19" w:rsidR="009C41BE">
          <w:rPr>
            <w:rStyle w:val="Hyperlink"/>
          </w:rPr>
          <w:t>Canvas’ New Quizzes user group</w:t>
        </w:r>
      </w:hyperlink>
      <w:r w:rsidR="00A82EB8">
        <w:t xml:space="preserve"> is a lively online support group for users of New Quizzes in Canvas.</w:t>
      </w:r>
    </w:p>
    <w:p w:rsidR="009C41BE" w:rsidRDefault="009C41BE" w14:paraId="78CC8062" w14:textId="77777777"/>
    <w:p w:rsidR="009C41BE" w:rsidRDefault="009C41BE" w14:paraId="5CCADA78" w14:textId="77777777"/>
    <w:sectPr w:rsidR="009C41B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042E72"/>
    <w:multiLevelType w:val="hybridMultilevel"/>
    <w:tmpl w:val="2E6405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16A6931"/>
    <w:multiLevelType w:val="hybridMultilevel"/>
    <w:tmpl w:val="A808EB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39"/>
    <w:rsid w:val="000F3C9F"/>
    <w:rsid w:val="00211B39"/>
    <w:rsid w:val="00357CC8"/>
    <w:rsid w:val="004E5A6A"/>
    <w:rsid w:val="00526D5F"/>
    <w:rsid w:val="005B671F"/>
    <w:rsid w:val="005E383C"/>
    <w:rsid w:val="00663F19"/>
    <w:rsid w:val="006E17D1"/>
    <w:rsid w:val="00793C78"/>
    <w:rsid w:val="007A2713"/>
    <w:rsid w:val="007A6AD2"/>
    <w:rsid w:val="007C51D5"/>
    <w:rsid w:val="00972AAB"/>
    <w:rsid w:val="009C41BE"/>
    <w:rsid w:val="00A73680"/>
    <w:rsid w:val="00A82EB8"/>
    <w:rsid w:val="00AD577A"/>
    <w:rsid w:val="00BE0130"/>
    <w:rsid w:val="00C93D6E"/>
    <w:rsid w:val="00CB0E19"/>
    <w:rsid w:val="00E766BF"/>
    <w:rsid w:val="00EB7AB3"/>
    <w:rsid w:val="00EE0829"/>
    <w:rsid w:val="00FC0C97"/>
    <w:rsid w:val="430D5C98"/>
    <w:rsid w:val="558FA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9E8B"/>
  <w15:chartTrackingRefBased/>
  <w15:docId w15:val="{227283BB-D952-4956-829D-3757D51B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11B39"/>
    <w:rPr>
      <w:color w:val="0563C1" w:themeColor="hyperlink"/>
      <w:u w:val="single"/>
    </w:rPr>
  </w:style>
  <w:style w:type="character" w:styleId="UnresolvedMention">
    <w:name w:val="Unresolved Mention"/>
    <w:basedOn w:val="DefaultParagraphFont"/>
    <w:uiPriority w:val="99"/>
    <w:semiHidden/>
    <w:unhideWhenUsed/>
    <w:rsid w:val="00211B39"/>
    <w:rPr>
      <w:color w:val="605E5C"/>
      <w:shd w:val="clear" w:color="auto" w:fill="E1DFDD"/>
    </w:rPr>
  </w:style>
  <w:style w:type="paragraph" w:styleId="ListParagraph">
    <w:name w:val="List Paragraph"/>
    <w:basedOn w:val="Normal"/>
    <w:uiPriority w:val="34"/>
    <w:qFormat/>
    <w:rsid w:val="005B671F"/>
    <w:pPr>
      <w:ind w:left="720"/>
      <w:contextualSpacing/>
    </w:pPr>
  </w:style>
  <w:style w:type="paragraph" w:styleId="paragraph" w:customStyle="1">
    <w:name w:val="paragraph"/>
    <w:basedOn w:val="Normal"/>
    <w:rsid w:val="007A6AD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A6AD2"/>
  </w:style>
  <w:style w:type="character" w:styleId="eop" w:customStyle="1">
    <w:name w:val="eop"/>
    <w:basedOn w:val="DefaultParagraphFont"/>
    <w:rsid w:val="007A6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79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mmunity.canvaslms.com/t5/New-Quizzes-Users/New-Quizzes-Timeline-Overview/ta-p/243647"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community.canvaslms.com/t5/New-Quizzes-Users/New-Quizzes-Feature-Comparison/ta-p/243761" TargetMode="External" Id="rId7" /><Relationship Type="http://schemas.openxmlformats.org/officeDocument/2006/relationships/hyperlink" Target="https://community.canvaslms.com/t5/New-Quizzes-Users/gh-p/quizzes" TargetMode="Externa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hyperlink" Target="https://canvas.bham.ac.uk/courses/42894" TargetMode="External" Id="rId6" /><Relationship Type="http://schemas.openxmlformats.org/officeDocument/2006/relationships/hyperlink" Target="https://community.canvaslms.com/t5/Instructor-Guide/tkb-p/Instructor" TargetMode="External" Id="rId11" /><Relationship Type="http://schemas.openxmlformats.org/officeDocument/2006/relationships/hyperlink" Target="https://community.canvaslms.com/t5/New-Quizzes-Users/New-Quizzes-Feature-Comparison/ta-p/243761" TargetMode="External" Id="rId5" /><Relationship Type="http://schemas.openxmlformats.org/officeDocument/2006/relationships/customXml" Target="../customXml/item1.xml" Id="rId15" /><Relationship Type="http://schemas.openxmlformats.org/officeDocument/2006/relationships/hyperlink" Target="https://community.canvaslms.com/t5/Instructor-Guide/tkb-p/Instructor" TargetMode="External" Id="rId10" /><Relationship Type="http://schemas.openxmlformats.org/officeDocument/2006/relationships/webSettings" Target="webSettings.xml" Id="rId4" /><Relationship Type="http://schemas.openxmlformats.org/officeDocument/2006/relationships/hyperlink" Target="https://community.canvaslms.com/t5/Instructor-Guide/tkb-p/Instructor"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ADF86ECF6864CADF8B68762D1F2D2" ma:contentTypeVersion="5" ma:contentTypeDescription="Create a new document." ma:contentTypeScope="" ma:versionID="b1ff6b3f1f4af0d83f246f0bfda21368">
  <xsd:schema xmlns:xsd="http://www.w3.org/2001/XMLSchema" xmlns:xs="http://www.w3.org/2001/XMLSchema" xmlns:p="http://schemas.microsoft.com/office/2006/metadata/properties" xmlns:ns2="cd84fe98-dbf7-481b-af06-fff2d1a22480" targetNamespace="http://schemas.microsoft.com/office/2006/metadata/properties" ma:root="true" ma:fieldsID="c0769a51db07996859a14828c8d15100" ns2:_="">
    <xsd:import namespace="cd84fe98-dbf7-481b-af06-fff2d1a224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4fe98-dbf7-481b-af06-fff2d1a22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BF602-E5DB-4A9A-828A-FB780FF1FD8E}"/>
</file>

<file path=customXml/itemProps2.xml><?xml version="1.0" encoding="utf-8"?>
<ds:datastoreItem xmlns:ds="http://schemas.openxmlformats.org/officeDocument/2006/customXml" ds:itemID="{22BFFC70-C6F7-4DA2-8209-5E89C6E6EA7F}"/>
</file>

<file path=customXml/itemProps3.xml><?xml version="1.0" encoding="utf-8"?>
<ds:datastoreItem xmlns:ds="http://schemas.openxmlformats.org/officeDocument/2006/customXml" ds:itemID="{848B16FB-AFF8-4C46-BECB-429C6B0176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melanie roxby-mackey</dc:creator>
  <keywords/>
  <dc:description/>
  <lastModifiedBy>Amy Lord (MDS - Education)</lastModifiedBy>
  <revision>14</revision>
  <dcterms:created xsi:type="dcterms:W3CDTF">2021-02-04T15:59:00.0000000Z</dcterms:created>
  <dcterms:modified xsi:type="dcterms:W3CDTF">2021-02-11T14:28:21.8642127Z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0x010100C68ADF86ECF6864CADF8B68762D1F2D2</vt:lpwstr>
  </property>
</Properties>
</file>