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58B8C" w14:textId="28FD8453" w:rsidR="00890027" w:rsidRPr="00AE571D" w:rsidRDefault="00890027" w:rsidP="4442E9E0">
      <w:pPr>
        <w:pStyle w:val="Heading1"/>
        <w:rPr>
          <w:rFonts w:ascii="Calibri Light" w:hAnsi="Calibri Light"/>
          <w:b/>
          <w:bCs/>
          <w:lang w:eastAsia="en-GB"/>
        </w:rPr>
      </w:pPr>
      <w:bookmarkStart w:id="0" w:name="_GoBack"/>
      <w:bookmarkEnd w:id="0"/>
      <w:r w:rsidRPr="4442E9E0">
        <w:rPr>
          <w:b/>
          <w:bCs/>
        </w:rPr>
        <w:t>Student Instructions using New Quizzes</w:t>
      </w:r>
    </w:p>
    <w:p w14:paraId="0F9B8408" w14:textId="77777777" w:rsidR="00890027" w:rsidRPr="00AE571D" w:rsidRDefault="00890027" w:rsidP="00890027">
      <w:pPr>
        <w:rPr>
          <w:rFonts w:eastAsia="Times New Roman" w:cs="Times New Roman"/>
          <w:lang w:eastAsia="en-GB"/>
        </w:rPr>
      </w:pPr>
    </w:p>
    <w:p w14:paraId="2275EC2A" w14:textId="241140EA" w:rsidR="00201C06" w:rsidRPr="00AE571D" w:rsidRDefault="00201C06" w:rsidP="00201C06">
      <w:pPr>
        <w:pStyle w:val="ListParagraph"/>
        <w:numPr>
          <w:ilvl w:val="0"/>
          <w:numId w:val="3"/>
        </w:numPr>
      </w:pPr>
      <w:r w:rsidRPr="00AE571D">
        <w:t>When logged into Canvas select the relevant module.</w:t>
      </w:r>
    </w:p>
    <w:p w14:paraId="44F41066" w14:textId="77777777" w:rsidR="00201C06" w:rsidRPr="00AE571D" w:rsidRDefault="00201C06" w:rsidP="00201C06">
      <w:pPr>
        <w:pStyle w:val="ListParagraph"/>
      </w:pPr>
    </w:p>
    <w:p w14:paraId="7838E610" w14:textId="6B4F1FD1" w:rsidR="00201C06" w:rsidRPr="00AE571D" w:rsidRDefault="001C6BD4" w:rsidP="00201C06">
      <w:pPr>
        <w:pStyle w:val="ListParagraph"/>
        <w:numPr>
          <w:ilvl w:val="0"/>
          <w:numId w:val="3"/>
        </w:numPr>
      </w:pPr>
      <w:r w:rsidRPr="00AE571D">
        <w:t>In Course Navigation, click the Quizzes Link.</w:t>
      </w:r>
    </w:p>
    <w:p w14:paraId="632CADE8" w14:textId="022AEC8C" w:rsidR="00201C06" w:rsidRPr="00AE571D" w:rsidRDefault="00201C06" w:rsidP="00201C06">
      <w:pPr>
        <w:pStyle w:val="ListParagraph"/>
      </w:pPr>
    </w:p>
    <w:p w14:paraId="6A1AE3A8" w14:textId="6225E627" w:rsidR="00201C06" w:rsidRPr="00AE571D" w:rsidRDefault="00890027" w:rsidP="00201C06">
      <w:pPr>
        <w:pStyle w:val="ListParagraph"/>
      </w:pPr>
      <w:r>
        <w:rPr>
          <w:noProof/>
          <w:lang w:eastAsia="en-GB"/>
        </w:rPr>
        <w:drawing>
          <wp:inline distT="0" distB="0" distL="0" distR="0" wp14:anchorId="419AB2CA" wp14:editId="16559728">
            <wp:extent cx="787078" cy="1923968"/>
            <wp:effectExtent l="0" t="0" r="635" b="0"/>
            <wp:docPr id="1" name="Picture 1" descr="Quizzes link from the left hand in-course menu within a Canvas cou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87078" cy="1923968"/>
                    </a:xfrm>
                    <a:prstGeom prst="rect">
                      <a:avLst/>
                    </a:prstGeom>
                  </pic:spPr>
                </pic:pic>
              </a:graphicData>
            </a:graphic>
          </wp:inline>
        </w:drawing>
      </w:r>
    </w:p>
    <w:p w14:paraId="62FB62D9" w14:textId="0D7D6AC5" w:rsidR="00201C06" w:rsidRPr="00AE571D" w:rsidRDefault="00E63B66" w:rsidP="00201C06">
      <w:pPr>
        <w:pStyle w:val="ListParagraph"/>
        <w:numPr>
          <w:ilvl w:val="0"/>
          <w:numId w:val="3"/>
        </w:numPr>
      </w:pPr>
      <w:r>
        <w:t xml:space="preserve">Select the relevant quiz from the list, the number of quizzes will vary depending on how many have been set up in the module. </w:t>
      </w:r>
    </w:p>
    <w:p w14:paraId="68576470" w14:textId="0C6EA727" w:rsidR="4986376D" w:rsidRDefault="4986376D" w:rsidP="6DC7AB45">
      <w:pPr>
        <w:ind w:firstLine="720"/>
      </w:pPr>
      <w:r w:rsidRPr="6DC7AB45">
        <w:rPr>
          <w:b/>
          <w:bCs/>
        </w:rPr>
        <w:t>Hint:</w:t>
      </w:r>
      <w:r>
        <w:t xml:space="preserve"> You may require an access code which your tutor will provide. </w:t>
      </w:r>
    </w:p>
    <w:p w14:paraId="46BF31D5" w14:textId="77777777" w:rsidR="00890027" w:rsidRPr="00AE571D" w:rsidRDefault="00890027"/>
    <w:p w14:paraId="0C69671D" w14:textId="55848E89" w:rsidR="00890027" w:rsidRPr="00AE571D" w:rsidRDefault="00E63B66">
      <w:r>
        <w:rPr>
          <w:noProof/>
          <w:lang w:eastAsia="en-GB"/>
        </w:rPr>
        <w:drawing>
          <wp:inline distT="0" distB="0" distL="0" distR="0" wp14:anchorId="7CF017FD" wp14:editId="2104B71C">
            <wp:extent cx="5731510" cy="1426845"/>
            <wp:effectExtent l="0" t="0" r="0" b="0"/>
            <wp:docPr id="10" name="Picture 10" descr="Illustrating an example of the quiz page showing a list of quizzes which can be tak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9">
                      <a:extLst>
                        <a:ext uri="{28A0092B-C50C-407E-A947-70E740481C1C}">
                          <a14:useLocalDpi xmlns:a14="http://schemas.microsoft.com/office/drawing/2010/main" val="0"/>
                        </a:ext>
                      </a:extLst>
                    </a:blip>
                    <a:stretch>
                      <a:fillRect/>
                    </a:stretch>
                  </pic:blipFill>
                  <pic:spPr>
                    <a:xfrm>
                      <a:off x="0" y="0"/>
                      <a:ext cx="5731510" cy="1426845"/>
                    </a:xfrm>
                    <a:prstGeom prst="rect">
                      <a:avLst/>
                    </a:prstGeom>
                  </pic:spPr>
                </pic:pic>
              </a:graphicData>
            </a:graphic>
          </wp:inline>
        </w:drawing>
      </w:r>
    </w:p>
    <w:p w14:paraId="595CF01D" w14:textId="5D747A46" w:rsidR="001C6BD4" w:rsidRPr="00AE571D" w:rsidRDefault="001C6BD4"/>
    <w:p w14:paraId="0541D039" w14:textId="422C4892" w:rsidR="001C6BD4" w:rsidRPr="00AE571D" w:rsidRDefault="001C6BD4" w:rsidP="7B653155">
      <w:pPr>
        <w:pStyle w:val="ListParagraph"/>
        <w:numPr>
          <w:ilvl w:val="0"/>
          <w:numId w:val="3"/>
        </w:numPr>
        <w:rPr>
          <w:rFonts w:eastAsia="Times New Roman" w:cs="Times New Roman"/>
          <w:color w:val="000000" w:themeColor="text1"/>
          <w:lang w:eastAsia="en-GB"/>
        </w:rPr>
      </w:pPr>
      <w:r w:rsidRPr="7B653155">
        <w:rPr>
          <w:rFonts w:eastAsia="Times New Roman" w:cs="Arial"/>
          <w:shd w:val="clear" w:color="auto" w:fill="FFFFFF"/>
          <w:lang w:eastAsia="en-GB"/>
        </w:rPr>
        <w:t>From the assessment page, you can view the title [1], introduction [2], time limit [3], and due date [4]. You can also view the number of attempts allowed [5]</w:t>
      </w:r>
      <w:r w:rsidR="1E65741E" w:rsidRPr="7B653155">
        <w:rPr>
          <w:rFonts w:eastAsia="Times New Roman" w:cs="Arial"/>
          <w:shd w:val="clear" w:color="auto" w:fill="FFFFFF"/>
          <w:lang w:eastAsia="en-GB"/>
        </w:rPr>
        <w:t>. Click the</w:t>
      </w:r>
      <w:r w:rsidRPr="7B653155">
        <w:rPr>
          <w:rFonts w:eastAsia="Times New Roman" w:cs="Arial"/>
          <w:shd w:val="clear" w:color="auto" w:fill="FFFFFF"/>
          <w:lang w:eastAsia="en-GB"/>
        </w:rPr>
        <w:t xml:space="preserve"> begin button to start the assessment [6].</w:t>
      </w:r>
    </w:p>
    <w:p w14:paraId="5883C54A" w14:textId="4F06E709" w:rsidR="001C6BD4" w:rsidRPr="00AE571D" w:rsidRDefault="001C6BD4" w:rsidP="001C6BD4">
      <w:pPr>
        <w:ind w:left="360"/>
      </w:pPr>
    </w:p>
    <w:p w14:paraId="394F7222" w14:textId="6C3917CB" w:rsidR="00E63B66" w:rsidRPr="00AE571D" w:rsidRDefault="001C6BD4">
      <w:r>
        <w:rPr>
          <w:noProof/>
          <w:lang w:eastAsia="en-GB"/>
        </w:rPr>
        <w:drawing>
          <wp:inline distT="0" distB="0" distL="0" distR="0" wp14:anchorId="664DE3BF" wp14:editId="5CE1DC1A">
            <wp:extent cx="5731510" cy="1997710"/>
            <wp:effectExtent l="0" t="0" r="0" b="0"/>
            <wp:docPr id="2" name="Picture 2" descr="Illustrating the student view once you click into a quiz ready to take. You will see the quiz title, an introduction below this and then the time limit and due date. Underneath will show the number of attempts and then the 'begin' button at the bottom of the scre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5731510" cy="1997710"/>
                    </a:xfrm>
                    <a:prstGeom prst="rect">
                      <a:avLst/>
                    </a:prstGeom>
                  </pic:spPr>
                </pic:pic>
              </a:graphicData>
            </a:graphic>
          </wp:inline>
        </w:drawing>
      </w:r>
    </w:p>
    <w:p w14:paraId="6552B497" w14:textId="30E6E9C9" w:rsidR="001C6BD4" w:rsidRPr="00AE571D" w:rsidRDefault="001C6BD4"/>
    <w:p w14:paraId="25A39133" w14:textId="0ABBFF0E" w:rsidR="001C6BD4" w:rsidRPr="00AE571D" w:rsidRDefault="004950FA" w:rsidP="001C6BD4">
      <w:pPr>
        <w:pStyle w:val="ListParagraph"/>
        <w:numPr>
          <w:ilvl w:val="0"/>
          <w:numId w:val="3"/>
        </w:numPr>
      </w:pPr>
      <w:r>
        <w:lastRenderedPageBreak/>
        <w:t>When in the assessment, on the left-hand side you will see the question navigator</w:t>
      </w:r>
      <w:r w:rsidR="522B2221">
        <w:t>,</w:t>
      </w:r>
      <w:r>
        <w:t xml:space="preserve"> </w:t>
      </w:r>
      <w:r w:rsidR="68E9FC7D">
        <w:t>t</w:t>
      </w:r>
      <w:r>
        <w:t>o open the navigator click the expand icon.</w:t>
      </w:r>
    </w:p>
    <w:p w14:paraId="32F49F48" w14:textId="6C116D5A" w:rsidR="004950FA" w:rsidRPr="00AE571D" w:rsidRDefault="004950FA" w:rsidP="004950FA">
      <w:r w:rsidRPr="00AE571D">
        <w:rPr>
          <w:noProof/>
          <w:lang w:eastAsia="en-GB"/>
        </w:rPr>
        <w:drawing>
          <wp:inline distT="0" distB="0" distL="0" distR="0" wp14:anchorId="11D85E6B" wp14:editId="5D4F935A">
            <wp:extent cx="774700" cy="2268638"/>
            <wp:effectExtent l="0" t="0" r="0" b="5080"/>
            <wp:docPr id="12" name="Picture 12" descr="Question navigator illustrated from the left hand side of the scre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iagram&#10;&#10;Description automatically generated with medium confidence"/>
                    <pic:cNvPicPr/>
                  </pic:nvPicPr>
                  <pic:blipFill rotWithShape="1">
                    <a:blip r:embed="rId11">
                      <a:extLst>
                        <a:ext uri="{28A0092B-C50C-407E-A947-70E740481C1C}">
                          <a14:useLocalDpi xmlns:a14="http://schemas.microsoft.com/office/drawing/2010/main" val="0"/>
                        </a:ext>
                      </a:extLst>
                    </a:blip>
                    <a:srcRect b="56431"/>
                    <a:stretch/>
                  </pic:blipFill>
                  <pic:spPr bwMode="auto">
                    <a:xfrm>
                      <a:off x="0" y="0"/>
                      <a:ext cx="774700" cy="2268638"/>
                    </a:xfrm>
                    <a:prstGeom prst="rect">
                      <a:avLst/>
                    </a:prstGeom>
                    <a:ln>
                      <a:noFill/>
                    </a:ln>
                    <a:extLst>
                      <a:ext uri="{53640926-AAD7-44D8-BBD7-CCE9431645EC}">
                        <a14:shadowObscured xmlns:a14="http://schemas.microsoft.com/office/drawing/2010/main"/>
                      </a:ext>
                    </a:extLst>
                  </pic:spPr>
                </pic:pic>
              </a:graphicData>
            </a:graphic>
          </wp:inline>
        </w:drawing>
      </w:r>
    </w:p>
    <w:p w14:paraId="739CF766" w14:textId="0C19E88B" w:rsidR="004950FA" w:rsidRPr="00AE571D" w:rsidRDefault="004950FA" w:rsidP="004950FA"/>
    <w:p w14:paraId="4D40FF79" w14:textId="27DF9C55" w:rsidR="009A158A" w:rsidRPr="00AE571D" w:rsidRDefault="009A158A" w:rsidP="7B653155">
      <w:pPr>
        <w:pStyle w:val="ListParagraph"/>
        <w:numPr>
          <w:ilvl w:val="0"/>
          <w:numId w:val="3"/>
        </w:numPr>
        <w:rPr>
          <w:rFonts w:eastAsia="Times New Roman" w:cs="Times New Roman"/>
          <w:color w:val="000000" w:themeColor="text1"/>
          <w:lang w:eastAsia="en-GB"/>
        </w:rPr>
      </w:pPr>
      <w:r w:rsidRPr="7B653155">
        <w:rPr>
          <w:rFonts w:eastAsia="Times New Roman" w:cs="Arial"/>
          <w:shd w:val="clear" w:color="auto" w:fill="FFFFFF"/>
          <w:lang w:eastAsia="en-GB"/>
        </w:rPr>
        <w:t xml:space="preserve">The Question Navigator allows you to easily view all questions included in an assessment. </w:t>
      </w:r>
      <w:r w:rsidR="003C43C0" w:rsidRPr="7B653155">
        <w:rPr>
          <w:rFonts w:eastAsia="Times New Roman" w:cs="Arial"/>
          <w:shd w:val="clear" w:color="auto" w:fill="FFFFFF"/>
          <w:lang w:eastAsia="en-GB"/>
        </w:rPr>
        <w:t>All pinned questions will display in the </w:t>
      </w:r>
      <w:r w:rsidR="003C43C0" w:rsidRPr="7B653155">
        <w:rPr>
          <w:rFonts w:eastAsia="Times New Roman" w:cs="Arial"/>
          <w:lang w:eastAsia="en-GB"/>
        </w:rPr>
        <w:t>Pinned Questions</w:t>
      </w:r>
      <w:r w:rsidR="003C43C0" w:rsidRPr="7B653155">
        <w:rPr>
          <w:rFonts w:eastAsia="Times New Roman" w:cs="Arial"/>
          <w:shd w:val="clear" w:color="auto" w:fill="FFFFFF"/>
          <w:lang w:eastAsia="en-GB"/>
        </w:rPr>
        <w:t> section [1]. To view a pinned question, click the name of the question. To</w:t>
      </w:r>
      <w:r w:rsidRPr="7B653155">
        <w:rPr>
          <w:rFonts w:eastAsia="Times New Roman" w:cs="Arial"/>
          <w:shd w:val="clear" w:color="auto" w:fill="FFFFFF"/>
          <w:lang w:eastAsia="en-GB"/>
        </w:rPr>
        <w:t xml:space="preserve"> jump to a specific question, click the question in the Question Navigator [2]. To pin a question to review later, click the </w:t>
      </w:r>
      <w:r w:rsidRPr="7B653155">
        <w:rPr>
          <w:rFonts w:eastAsia="Times New Roman" w:cs="Arial"/>
          <w:lang w:eastAsia="en-GB"/>
        </w:rPr>
        <w:t>Pin</w:t>
      </w:r>
      <w:r w:rsidRPr="7B653155">
        <w:rPr>
          <w:rFonts w:eastAsia="Times New Roman" w:cs="Arial"/>
          <w:shd w:val="clear" w:color="auto" w:fill="FFFFFF"/>
          <w:lang w:eastAsia="en-GB"/>
        </w:rPr>
        <w:t> icon [3].</w:t>
      </w:r>
    </w:p>
    <w:p w14:paraId="59E40BA1" w14:textId="4931D572" w:rsidR="43A4E298" w:rsidRDefault="43A4E298" w:rsidP="6DC7AB45">
      <w:pPr>
        <w:ind w:firstLine="720"/>
        <w:rPr>
          <w:rFonts w:eastAsia="Times New Roman" w:cs="Arial"/>
          <w:lang w:eastAsia="en-GB"/>
        </w:rPr>
      </w:pPr>
      <w:r w:rsidRPr="6DC7AB45">
        <w:rPr>
          <w:rFonts w:eastAsia="Times New Roman" w:cs="Arial"/>
          <w:b/>
          <w:bCs/>
          <w:lang w:eastAsia="en-GB"/>
        </w:rPr>
        <w:t>Hint</w:t>
      </w:r>
      <w:r w:rsidRPr="6DC7AB45">
        <w:rPr>
          <w:rFonts w:eastAsia="Times New Roman" w:cs="Arial"/>
          <w:lang w:eastAsia="en-GB"/>
        </w:rPr>
        <w:t xml:space="preserve">: The quiz may be set so that you can only view one question at a time. </w:t>
      </w:r>
    </w:p>
    <w:p w14:paraId="58FAD42B" w14:textId="759464A5" w:rsidR="009A158A" w:rsidRPr="00AE571D" w:rsidRDefault="009A158A" w:rsidP="009A158A">
      <w:pPr>
        <w:ind w:left="360"/>
      </w:pPr>
    </w:p>
    <w:p w14:paraId="2AC50707" w14:textId="487D37DA" w:rsidR="004950FA" w:rsidRPr="00AE571D" w:rsidRDefault="003C43C0" w:rsidP="004950FA">
      <w:r>
        <w:rPr>
          <w:noProof/>
          <w:lang w:eastAsia="en-GB"/>
        </w:rPr>
        <w:drawing>
          <wp:inline distT="0" distB="0" distL="0" distR="0" wp14:anchorId="5570C070" wp14:editId="5470FB2E">
            <wp:extent cx="2397241" cy="3680749"/>
            <wp:effectExtent l="0" t="0" r="3175" b="2540"/>
            <wp:docPr id="14" name="Picture 14" descr="Within the question navigator you can see pinned questions at the top and a list of all the upcoming questions within the quiz. Each question has a pin icon to allow you to review your answers la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2">
                      <a:extLst>
                        <a:ext uri="{28A0092B-C50C-407E-A947-70E740481C1C}">
                          <a14:useLocalDpi xmlns:a14="http://schemas.microsoft.com/office/drawing/2010/main" val="0"/>
                        </a:ext>
                      </a:extLst>
                    </a:blip>
                    <a:stretch>
                      <a:fillRect/>
                    </a:stretch>
                  </pic:blipFill>
                  <pic:spPr>
                    <a:xfrm>
                      <a:off x="0" y="0"/>
                      <a:ext cx="2397241" cy="3680749"/>
                    </a:xfrm>
                    <a:prstGeom prst="rect">
                      <a:avLst/>
                    </a:prstGeom>
                  </pic:spPr>
                </pic:pic>
              </a:graphicData>
            </a:graphic>
          </wp:inline>
        </w:drawing>
      </w:r>
    </w:p>
    <w:p w14:paraId="06D49146" w14:textId="23D5CD33" w:rsidR="003C43C0" w:rsidRPr="00AE571D" w:rsidRDefault="003C43C0" w:rsidP="004950FA"/>
    <w:p w14:paraId="5C2DDBCB" w14:textId="1C265540" w:rsidR="003C43C0" w:rsidRPr="00AE571D" w:rsidRDefault="008542E6" w:rsidP="7B653155">
      <w:pPr>
        <w:pStyle w:val="ListParagraph"/>
        <w:numPr>
          <w:ilvl w:val="0"/>
          <w:numId w:val="3"/>
        </w:numPr>
        <w:rPr>
          <w:rFonts w:eastAsia="Times New Roman" w:cs="Times New Roman"/>
          <w:color w:val="000000" w:themeColor="text1"/>
          <w:lang w:eastAsia="en-GB"/>
        </w:rPr>
      </w:pPr>
      <w:r w:rsidRPr="7B653155">
        <w:rPr>
          <w:rFonts w:eastAsia="Times New Roman" w:cs="Arial"/>
          <w:shd w:val="clear" w:color="auto" w:fill="FFFFFF"/>
          <w:lang w:eastAsia="en-GB"/>
        </w:rPr>
        <w:t>If your assessment has a time limit, a countdown will appear on your screen [1]. To hide the time limit, click the </w:t>
      </w:r>
      <w:r w:rsidRPr="7B653155">
        <w:rPr>
          <w:rFonts w:eastAsia="Times New Roman" w:cs="Arial"/>
          <w:b/>
          <w:bCs/>
          <w:lang w:eastAsia="en-GB"/>
        </w:rPr>
        <w:t>Hide</w:t>
      </w:r>
      <w:r w:rsidRPr="7B653155">
        <w:rPr>
          <w:rFonts w:eastAsia="Times New Roman" w:cs="Arial"/>
          <w:shd w:val="clear" w:color="auto" w:fill="FFFFFF"/>
          <w:lang w:eastAsia="en-GB"/>
        </w:rPr>
        <w:t xml:space="preserve"> button [2]. </w:t>
      </w:r>
    </w:p>
    <w:p w14:paraId="63F50817" w14:textId="66026218" w:rsidR="00890027" w:rsidRPr="00AE571D" w:rsidRDefault="00890027"/>
    <w:p w14:paraId="7C8CAB15" w14:textId="606B7880" w:rsidR="00890027" w:rsidRPr="00AE571D" w:rsidRDefault="008542E6">
      <w:r w:rsidRPr="00AE571D">
        <w:rPr>
          <w:noProof/>
          <w:lang w:eastAsia="en-GB"/>
        </w:rPr>
        <w:lastRenderedPageBreak/>
        <w:drawing>
          <wp:inline distT="0" distB="0" distL="0" distR="0" wp14:anchorId="17A7B738" wp14:editId="426F83AB">
            <wp:extent cx="1423686" cy="327660"/>
            <wp:effectExtent l="0" t="0" r="0" b="2540"/>
            <wp:docPr id="16" name="Picture 16" descr="Illustrating the time limit via a countdown clock within a timed quiz. ">
              <a:extLst xmlns:a="http://schemas.openxmlformats.org/drawingml/2006/main">
                <a:ext uri="{C183D7F6-B498-43B3-948B-1728B52AA6E4}">
                  <adec:decorative xmlns:adec="http://schemas.microsoft.com/office/drawing/2017/decorative" xmlns:a14="http://schemas.microsoft.com/office/drawing/2010/main" xmlns:pic="http://schemas.openxmlformats.org/drawingml/2006/pictur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xmlns:a14="http://schemas.microsoft.com/office/drawing/2010/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rotWithShape="1">
                    <a:blip r:embed="rId13" cstate="print">
                      <a:extLst>
                        <a:ext uri="{C183D7F6-B498-43B3-948B-1728B52AA6E4}">
                          <adec:decorative xmlns:adec="http://schemas.microsoft.com/office/drawing/2017/decorative" xmlns:a14="http://schemas.microsoft.com/office/drawing/2010/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a:blip>
                    <a:srcRect r="75160"/>
                    <a:stretch/>
                  </pic:blipFill>
                  <pic:spPr bwMode="auto">
                    <a:xfrm>
                      <a:off x="0" y="0"/>
                      <a:ext cx="1423686" cy="327660"/>
                    </a:xfrm>
                    <a:prstGeom prst="rect">
                      <a:avLst/>
                    </a:prstGeom>
                    <a:ln>
                      <a:noFill/>
                    </a:ln>
                    <a:extLst>
                      <a:ext uri="{53640926-AAD7-44D8-BBD7-CCE9431645EC}">
                        <a14:shadowObscured xmlns:a14="http://schemas.microsoft.com/office/drawing/2010/main"/>
                      </a:ext>
                    </a:extLst>
                  </pic:spPr>
                </pic:pic>
              </a:graphicData>
            </a:graphic>
          </wp:inline>
        </w:drawing>
      </w:r>
    </w:p>
    <w:p w14:paraId="15FAACC8" w14:textId="346EEB3E" w:rsidR="008542E6" w:rsidRPr="00AE571D" w:rsidRDefault="008542E6"/>
    <w:p w14:paraId="1E4381B7" w14:textId="57E1889F" w:rsidR="000B2C73" w:rsidRPr="00AE571D" w:rsidRDefault="000B2C73" w:rsidP="000B2C73">
      <w:pPr>
        <w:pStyle w:val="ListParagraph"/>
        <w:numPr>
          <w:ilvl w:val="0"/>
          <w:numId w:val="3"/>
        </w:numPr>
      </w:pPr>
      <w:r>
        <w:t>When viewing the questions, you will see the question number and question [1]</w:t>
      </w:r>
      <w:r w:rsidR="334E3901">
        <w:t xml:space="preserve"> and</w:t>
      </w:r>
      <w:r>
        <w:t xml:space="preserve"> the pin button </w:t>
      </w:r>
      <w:r w:rsidR="759C4E9B">
        <w:t xml:space="preserve">which you can use </w:t>
      </w:r>
      <w:r>
        <w:t>to review a question later [2].</w:t>
      </w:r>
      <w:r w:rsidR="006557FD">
        <w:t xml:space="preserve"> In essay style questions, you will see the</w:t>
      </w:r>
      <w:r w:rsidR="42AE9409">
        <w:t xml:space="preserve"> content editor [3]. Underneath the content editor you can see if</w:t>
      </w:r>
      <w:r>
        <w:t xml:space="preserve"> a word count has been applied to the question, and </w:t>
      </w:r>
      <w:r w:rsidR="0A95DBCC">
        <w:t>how many words you have currently written</w:t>
      </w:r>
      <w:r>
        <w:t xml:space="preserve"> [4]. </w:t>
      </w:r>
      <w:r w:rsidR="7C5C4431">
        <w:t xml:space="preserve">You will also see the </w:t>
      </w:r>
      <w:r>
        <w:t xml:space="preserve">previous [5] and next [6] buttons allowing you to navigate the quiz. </w:t>
      </w:r>
    </w:p>
    <w:p w14:paraId="6961AF6C" w14:textId="77777777" w:rsidR="0046277D" w:rsidRPr="00AE571D" w:rsidRDefault="0046277D" w:rsidP="0046277D"/>
    <w:p w14:paraId="758E5608" w14:textId="663CE457" w:rsidR="008542E6" w:rsidRPr="00AE571D" w:rsidRDefault="000B2C73" w:rsidP="000B2C73">
      <w:r>
        <w:rPr>
          <w:noProof/>
          <w:lang w:eastAsia="en-GB"/>
        </w:rPr>
        <w:drawing>
          <wp:inline distT="0" distB="0" distL="0" distR="0" wp14:anchorId="0B21EAB2" wp14:editId="404FC9C0">
            <wp:extent cx="5731510" cy="1851025"/>
            <wp:effectExtent l="0" t="0" r="0" b="3175"/>
            <wp:docPr id="17" name="Picture 17" descr="An example of a short answer style question. At the top you will see the question text with any instructions. Below you will see the text box to write your answer. This will also show your word limit in the bottom left hand corner. Click. the previous and next buttons to navigate to the next ques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14">
                      <a:extLst>
                        <a:ext uri="{28A0092B-C50C-407E-A947-70E740481C1C}">
                          <a14:useLocalDpi xmlns:a14="http://schemas.microsoft.com/office/drawing/2010/main" val="0"/>
                        </a:ext>
                      </a:extLst>
                    </a:blip>
                    <a:stretch>
                      <a:fillRect/>
                    </a:stretch>
                  </pic:blipFill>
                  <pic:spPr>
                    <a:xfrm>
                      <a:off x="0" y="0"/>
                      <a:ext cx="5731510" cy="1851025"/>
                    </a:xfrm>
                    <a:prstGeom prst="rect">
                      <a:avLst/>
                    </a:prstGeom>
                  </pic:spPr>
                </pic:pic>
              </a:graphicData>
            </a:graphic>
          </wp:inline>
        </w:drawing>
      </w:r>
    </w:p>
    <w:p w14:paraId="4ECC34E2" w14:textId="34F1EA46" w:rsidR="0B15BD53" w:rsidRDefault="0B15BD53">
      <w:r w:rsidRPr="6DC7AB45">
        <w:rPr>
          <w:b/>
          <w:bCs/>
        </w:rPr>
        <w:t>Hint</w:t>
      </w:r>
      <w:r>
        <w:t>: There are various types of question you may encounter in a quiz:</w:t>
      </w:r>
    </w:p>
    <w:p w14:paraId="13318C0B" w14:textId="3B11D867" w:rsidR="7B653155" w:rsidRDefault="7B653155" w:rsidP="7B653155"/>
    <w:p w14:paraId="1EE9C66C" w14:textId="42AFADC2" w:rsidR="7477F6B8" w:rsidRDefault="7477F6B8" w:rsidP="7B653155">
      <w:pPr>
        <w:pStyle w:val="ListParagraph"/>
        <w:numPr>
          <w:ilvl w:val="0"/>
          <w:numId w:val="1"/>
        </w:numPr>
        <w:rPr>
          <w:rFonts w:eastAsiaTheme="minorEastAsia"/>
        </w:rPr>
      </w:pPr>
      <w:r w:rsidRPr="7B653155">
        <w:t>Categorization</w:t>
      </w:r>
    </w:p>
    <w:p w14:paraId="0E92085E" w14:textId="221B8529" w:rsidR="7477F6B8" w:rsidRDefault="7477F6B8" w:rsidP="7B653155">
      <w:pPr>
        <w:pStyle w:val="ListParagraph"/>
        <w:numPr>
          <w:ilvl w:val="0"/>
          <w:numId w:val="1"/>
        </w:numPr>
        <w:rPr>
          <w:rFonts w:eastAsiaTheme="minorEastAsia"/>
        </w:rPr>
      </w:pPr>
      <w:r w:rsidRPr="7B653155">
        <w:t>Essay</w:t>
      </w:r>
    </w:p>
    <w:p w14:paraId="198E3A58" w14:textId="73F42D72" w:rsidR="7477F6B8" w:rsidRDefault="7477F6B8" w:rsidP="7B653155">
      <w:pPr>
        <w:pStyle w:val="ListParagraph"/>
        <w:numPr>
          <w:ilvl w:val="0"/>
          <w:numId w:val="1"/>
        </w:numPr>
        <w:rPr>
          <w:rFonts w:eastAsiaTheme="minorEastAsia"/>
        </w:rPr>
      </w:pPr>
      <w:r w:rsidRPr="7B653155">
        <w:t>File Upload</w:t>
      </w:r>
    </w:p>
    <w:p w14:paraId="2D695C01" w14:textId="273E688A" w:rsidR="7477F6B8" w:rsidRDefault="7477F6B8" w:rsidP="7B653155">
      <w:pPr>
        <w:pStyle w:val="ListParagraph"/>
        <w:numPr>
          <w:ilvl w:val="0"/>
          <w:numId w:val="1"/>
        </w:numPr>
        <w:rPr>
          <w:rFonts w:eastAsiaTheme="minorEastAsia"/>
        </w:rPr>
      </w:pPr>
      <w:r w:rsidRPr="7B653155">
        <w:t>Fill in the Blank</w:t>
      </w:r>
    </w:p>
    <w:p w14:paraId="354FF1E1" w14:textId="283EF586" w:rsidR="7477F6B8" w:rsidRDefault="7477F6B8" w:rsidP="7B653155">
      <w:pPr>
        <w:pStyle w:val="ListParagraph"/>
        <w:numPr>
          <w:ilvl w:val="0"/>
          <w:numId w:val="1"/>
        </w:numPr>
        <w:rPr>
          <w:rFonts w:eastAsiaTheme="minorEastAsia"/>
        </w:rPr>
      </w:pPr>
      <w:r w:rsidRPr="7B653155">
        <w:t>Formula</w:t>
      </w:r>
    </w:p>
    <w:p w14:paraId="4FC0E076" w14:textId="75A8C3AB" w:rsidR="7477F6B8" w:rsidRDefault="7477F6B8" w:rsidP="7B653155">
      <w:pPr>
        <w:pStyle w:val="ListParagraph"/>
        <w:numPr>
          <w:ilvl w:val="0"/>
          <w:numId w:val="1"/>
        </w:numPr>
        <w:rPr>
          <w:rFonts w:eastAsiaTheme="minorEastAsia"/>
        </w:rPr>
      </w:pPr>
      <w:r w:rsidRPr="7B653155">
        <w:t>Hot Spot</w:t>
      </w:r>
    </w:p>
    <w:p w14:paraId="5D574D1B" w14:textId="7A4498D5" w:rsidR="7477F6B8" w:rsidRDefault="7477F6B8" w:rsidP="7B653155">
      <w:pPr>
        <w:pStyle w:val="ListParagraph"/>
        <w:numPr>
          <w:ilvl w:val="0"/>
          <w:numId w:val="1"/>
        </w:numPr>
        <w:rPr>
          <w:rFonts w:eastAsiaTheme="minorEastAsia"/>
        </w:rPr>
      </w:pPr>
      <w:r w:rsidRPr="7B653155">
        <w:t>Matching</w:t>
      </w:r>
    </w:p>
    <w:p w14:paraId="44C3814C" w14:textId="2BCC3768" w:rsidR="7477F6B8" w:rsidRDefault="7477F6B8" w:rsidP="7B653155">
      <w:pPr>
        <w:pStyle w:val="ListParagraph"/>
        <w:numPr>
          <w:ilvl w:val="0"/>
          <w:numId w:val="1"/>
        </w:numPr>
        <w:rPr>
          <w:rFonts w:eastAsiaTheme="minorEastAsia"/>
        </w:rPr>
      </w:pPr>
      <w:r w:rsidRPr="7B653155">
        <w:t>Multiple Answer</w:t>
      </w:r>
    </w:p>
    <w:p w14:paraId="2FA7A846" w14:textId="7B904779" w:rsidR="7477F6B8" w:rsidRDefault="7477F6B8" w:rsidP="7B653155">
      <w:pPr>
        <w:pStyle w:val="ListParagraph"/>
        <w:numPr>
          <w:ilvl w:val="0"/>
          <w:numId w:val="1"/>
        </w:numPr>
        <w:rPr>
          <w:rFonts w:eastAsiaTheme="minorEastAsia"/>
        </w:rPr>
      </w:pPr>
      <w:r w:rsidRPr="7B653155">
        <w:t>Multiple Choice</w:t>
      </w:r>
      <w:r w:rsidR="69B4267D" w:rsidRPr="7B653155">
        <w:t xml:space="preserve"> (MCQ)</w:t>
      </w:r>
    </w:p>
    <w:p w14:paraId="3F74A3E8" w14:textId="70E796BB" w:rsidR="7477F6B8" w:rsidRDefault="7477F6B8" w:rsidP="7B653155">
      <w:pPr>
        <w:pStyle w:val="ListParagraph"/>
        <w:numPr>
          <w:ilvl w:val="0"/>
          <w:numId w:val="1"/>
        </w:numPr>
        <w:rPr>
          <w:rFonts w:eastAsiaTheme="minorEastAsia"/>
        </w:rPr>
      </w:pPr>
      <w:r w:rsidRPr="7B653155">
        <w:t>Numeric</w:t>
      </w:r>
    </w:p>
    <w:p w14:paraId="21472A85" w14:textId="39955BF7" w:rsidR="7477F6B8" w:rsidRDefault="7477F6B8" w:rsidP="7B653155">
      <w:pPr>
        <w:pStyle w:val="ListParagraph"/>
        <w:numPr>
          <w:ilvl w:val="0"/>
          <w:numId w:val="1"/>
        </w:numPr>
        <w:rPr>
          <w:rFonts w:eastAsiaTheme="minorEastAsia"/>
        </w:rPr>
      </w:pPr>
      <w:r w:rsidRPr="7B653155">
        <w:t>Ordering</w:t>
      </w:r>
    </w:p>
    <w:p w14:paraId="1BEFABE1" w14:textId="1E9E6EBD" w:rsidR="7477F6B8" w:rsidRDefault="7477F6B8" w:rsidP="7B653155">
      <w:pPr>
        <w:pStyle w:val="ListParagraph"/>
        <w:numPr>
          <w:ilvl w:val="0"/>
          <w:numId w:val="1"/>
        </w:numPr>
        <w:rPr>
          <w:rFonts w:eastAsiaTheme="minorEastAsia"/>
        </w:rPr>
      </w:pPr>
      <w:r w:rsidRPr="7B653155">
        <w:t>True or False</w:t>
      </w:r>
    </w:p>
    <w:p w14:paraId="43E96FF4" w14:textId="02CA2D18" w:rsidR="7B653155" w:rsidRDefault="7B653155" w:rsidP="7B653155">
      <w:pPr>
        <w:rPr>
          <w:rFonts w:ascii="Calibri" w:eastAsia="Calibri" w:hAnsi="Calibri" w:cs="Calibri"/>
          <w:color w:val="444444"/>
        </w:rPr>
      </w:pPr>
    </w:p>
    <w:p w14:paraId="6BA8E850" w14:textId="77400A63" w:rsidR="3A846A97" w:rsidRDefault="3A846A97" w:rsidP="7B653155">
      <w:r w:rsidRPr="6DC7AB45">
        <w:rPr>
          <w:b/>
          <w:bCs/>
        </w:rPr>
        <w:t>Hint:</w:t>
      </w:r>
      <w:r>
        <w:t xml:space="preserve"> Your instructor may allow you to use an on-screen calculator for the entire assessment or only for certain questions. To open the on-screen calculator, click the Calculator icon.</w:t>
      </w:r>
    </w:p>
    <w:p w14:paraId="5AB2B35D" w14:textId="670D0931" w:rsidR="3A846A97" w:rsidRDefault="3A846A97" w:rsidP="7B653155">
      <w:r w:rsidRPr="7B653155">
        <w:t>Note: If the Calculator icon doesn't display on the question, your instructor has not enabled calculators.</w:t>
      </w:r>
    </w:p>
    <w:p w14:paraId="7F0BC768" w14:textId="150DF424" w:rsidR="7B653155" w:rsidRDefault="7B653155" w:rsidP="7B653155"/>
    <w:p w14:paraId="16CBBC94" w14:textId="6827E89D" w:rsidR="28D8EE74" w:rsidRDefault="28D8EE74" w:rsidP="7B653155">
      <w:r>
        <w:rPr>
          <w:noProof/>
          <w:lang w:eastAsia="en-GB"/>
        </w:rPr>
        <w:lastRenderedPageBreak/>
        <w:drawing>
          <wp:inline distT="0" distB="0" distL="0" distR="0" wp14:anchorId="6D1F84FC" wp14:editId="67EC9212">
            <wp:extent cx="5724524" cy="2686050"/>
            <wp:effectExtent l="0" t="0" r="0" b="0"/>
            <wp:docPr id="20667965" name="Picture 20667965" descr="Open Calculator during an quiz. This illustrates the on-screen calculator for any questions which have been set up with this. The calculator icon will appear at the top of the scre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67965"/>
                    <pic:cNvPicPr/>
                  </pic:nvPicPr>
                  <pic:blipFill>
                    <a:blip r:embed="rId15">
                      <a:extLst>
                        <a:ext uri="{28A0092B-C50C-407E-A947-70E740481C1C}">
                          <a14:useLocalDpi xmlns:a14="http://schemas.microsoft.com/office/drawing/2010/main" val="0"/>
                        </a:ext>
                      </a:extLst>
                    </a:blip>
                    <a:stretch>
                      <a:fillRect/>
                    </a:stretch>
                  </pic:blipFill>
                  <pic:spPr>
                    <a:xfrm>
                      <a:off x="0" y="0"/>
                      <a:ext cx="5724524" cy="2686050"/>
                    </a:xfrm>
                    <a:prstGeom prst="rect">
                      <a:avLst/>
                    </a:prstGeom>
                  </pic:spPr>
                </pic:pic>
              </a:graphicData>
            </a:graphic>
          </wp:inline>
        </w:drawing>
      </w:r>
    </w:p>
    <w:p w14:paraId="15CD7D08" w14:textId="206C9F72" w:rsidR="7B653155" w:rsidRDefault="7B653155" w:rsidP="7B653155"/>
    <w:p w14:paraId="4ED48C3C" w14:textId="684F74C5" w:rsidR="7B653155" w:rsidRDefault="7B653155" w:rsidP="7B653155"/>
    <w:p w14:paraId="5815A650" w14:textId="3ED4616A" w:rsidR="00AE571D" w:rsidRPr="00AE571D" w:rsidRDefault="00AE571D" w:rsidP="7B653155">
      <w:pPr>
        <w:pStyle w:val="ListParagraph"/>
        <w:numPr>
          <w:ilvl w:val="0"/>
          <w:numId w:val="3"/>
        </w:numPr>
        <w:rPr>
          <w:rFonts w:eastAsia="Times New Roman" w:cs="Times New Roman"/>
          <w:color w:val="000000" w:themeColor="text1"/>
          <w:lang w:eastAsia="en-GB"/>
        </w:rPr>
      </w:pPr>
      <w:r w:rsidRPr="7B653155">
        <w:rPr>
          <w:rFonts w:eastAsia="Times New Roman" w:cs="Arial"/>
          <w:shd w:val="clear" w:color="auto" w:fill="FFFFFF"/>
          <w:lang w:eastAsia="en-GB"/>
        </w:rPr>
        <w:t xml:space="preserve">To submit your assessment, click the submit button, this will take the place </w:t>
      </w:r>
      <w:r w:rsidR="0E94C5F4" w:rsidRPr="7B653155">
        <w:rPr>
          <w:rFonts w:eastAsia="Times New Roman" w:cs="Arial"/>
          <w:shd w:val="clear" w:color="auto" w:fill="FFFFFF"/>
          <w:lang w:eastAsia="en-GB"/>
        </w:rPr>
        <w:t>o</w:t>
      </w:r>
      <w:r w:rsidRPr="7B653155">
        <w:rPr>
          <w:rFonts w:eastAsia="Times New Roman" w:cs="Arial"/>
          <w:shd w:val="clear" w:color="auto" w:fill="FFFFFF"/>
          <w:lang w:eastAsia="en-GB"/>
        </w:rPr>
        <w:t>f the next button upon reaching the final question.</w:t>
      </w:r>
    </w:p>
    <w:p w14:paraId="0954AC4B" w14:textId="0A4374C2" w:rsidR="00890027" w:rsidRPr="00AE571D" w:rsidRDefault="00890027"/>
    <w:p w14:paraId="61EAD277" w14:textId="3E78E9E1" w:rsidR="00890027" w:rsidRPr="00AE571D" w:rsidRDefault="00AE571D">
      <w:r>
        <w:rPr>
          <w:noProof/>
          <w:lang w:eastAsia="en-GB"/>
        </w:rPr>
        <w:drawing>
          <wp:inline distT="0" distB="0" distL="0" distR="0" wp14:anchorId="3FB127BE" wp14:editId="7E663ADE">
            <wp:extent cx="1460500" cy="749300"/>
            <wp:effectExtent l="0" t="0" r="0" b="0"/>
            <wp:docPr id="18" name="Picture 18" descr="At the end of the quiz you will see a blue submit butt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16">
                      <a:extLst>
                        <a:ext uri="{28A0092B-C50C-407E-A947-70E740481C1C}">
                          <a14:useLocalDpi xmlns:a14="http://schemas.microsoft.com/office/drawing/2010/main" val="0"/>
                        </a:ext>
                      </a:extLst>
                    </a:blip>
                    <a:stretch>
                      <a:fillRect/>
                    </a:stretch>
                  </pic:blipFill>
                  <pic:spPr>
                    <a:xfrm>
                      <a:off x="0" y="0"/>
                      <a:ext cx="1460500" cy="749300"/>
                    </a:xfrm>
                    <a:prstGeom prst="rect">
                      <a:avLst/>
                    </a:prstGeom>
                  </pic:spPr>
                </pic:pic>
              </a:graphicData>
            </a:graphic>
          </wp:inline>
        </w:drawing>
      </w:r>
    </w:p>
    <w:p w14:paraId="4243A612" w14:textId="3846E9E4" w:rsidR="00AE571D" w:rsidRPr="00AE571D" w:rsidRDefault="00AE571D"/>
    <w:p w14:paraId="13879225" w14:textId="745FECD2" w:rsidR="00AE571D" w:rsidRPr="00AE571D" w:rsidRDefault="00AE571D" w:rsidP="00AE571D">
      <w:pPr>
        <w:pStyle w:val="ListParagraph"/>
        <w:numPr>
          <w:ilvl w:val="0"/>
          <w:numId w:val="3"/>
        </w:numPr>
      </w:pPr>
      <w:r>
        <w:t xml:space="preserve">Upon clicking submit, if you haven’t answered all of the questions you will see a prompt, highlighting that there are unanswered questions. You can still submit. Alternatively, if all questions have been answered a confirm submission will appear, allowing you to submit. </w:t>
      </w:r>
    </w:p>
    <w:p w14:paraId="1F0D3205" w14:textId="77777777" w:rsidR="00AE571D" w:rsidRPr="00AE571D" w:rsidRDefault="00AE571D" w:rsidP="00830F68">
      <w:pPr>
        <w:pStyle w:val="ListParagraph"/>
      </w:pPr>
    </w:p>
    <w:p w14:paraId="22A891B4" w14:textId="5FE7E327" w:rsidR="00AE571D" w:rsidRPr="00AE571D" w:rsidRDefault="00AE571D" w:rsidP="00AE571D">
      <w:pPr>
        <w:ind w:firstLine="720"/>
      </w:pPr>
      <w:r w:rsidRPr="6DC7AB45">
        <w:rPr>
          <w:b/>
          <w:bCs/>
        </w:rPr>
        <w:t>Hint</w:t>
      </w:r>
      <w:r>
        <w:t>: Upon submission you will not be able to change your answers.</w:t>
      </w:r>
    </w:p>
    <w:p w14:paraId="68BC5604" w14:textId="7CA91387" w:rsidR="00890027" w:rsidRPr="0046277D" w:rsidRDefault="00890027"/>
    <w:p w14:paraId="77A91AC4" w14:textId="0F0D100F" w:rsidR="00890027" w:rsidRPr="0046277D" w:rsidRDefault="00AE571D">
      <w:r>
        <w:rPr>
          <w:noProof/>
          <w:lang w:eastAsia="en-GB"/>
        </w:rPr>
        <w:drawing>
          <wp:inline distT="0" distB="0" distL="0" distR="0" wp14:anchorId="032DCE9E" wp14:editId="34E34ADC">
            <wp:extent cx="3255425" cy="2893671"/>
            <wp:effectExtent l="0" t="0" r="0" b="2540"/>
            <wp:docPr id="8" name="Picture 8" descr="A pop-up screen illustrating any unanswered ques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7">
                      <a:extLst>
                        <a:ext uri="{28A0092B-C50C-407E-A947-70E740481C1C}">
                          <a14:useLocalDpi xmlns:a14="http://schemas.microsoft.com/office/drawing/2010/main" val="0"/>
                        </a:ext>
                      </a:extLst>
                    </a:blip>
                    <a:stretch>
                      <a:fillRect/>
                    </a:stretch>
                  </pic:blipFill>
                  <pic:spPr>
                    <a:xfrm>
                      <a:off x="0" y="0"/>
                      <a:ext cx="3255425" cy="2893671"/>
                    </a:xfrm>
                    <a:prstGeom prst="rect">
                      <a:avLst/>
                    </a:prstGeom>
                  </pic:spPr>
                </pic:pic>
              </a:graphicData>
            </a:graphic>
          </wp:inline>
        </w:drawing>
      </w:r>
    </w:p>
    <w:p w14:paraId="6F94630B" w14:textId="211A1842" w:rsidR="00890027" w:rsidRPr="0046277D" w:rsidRDefault="00AE571D">
      <w:r>
        <w:rPr>
          <w:noProof/>
          <w:lang w:eastAsia="en-GB"/>
        </w:rPr>
        <w:lastRenderedPageBreak/>
        <w:drawing>
          <wp:inline distT="0" distB="0" distL="0" distR="0" wp14:anchorId="2212957F" wp14:editId="542ACCCF">
            <wp:extent cx="3103876" cy="1493134"/>
            <wp:effectExtent l="0" t="0" r="0" b="5715"/>
            <wp:docPr id="9" name="Picture 9" descr="Final confirmation pop-up to confirm you are submitting your answers and you will not be able to go back and change them. Blue submit button shown at the bottom right hand side and the cancel button next to 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8">
                      <a:extLst>
                        <a:ext uri="{28A0092B-C50C-407E-A947-70E740481C1C}">
                          <a14:useLocalDpi xmlns:a14="http://schemas.microsoft.com/office/drawing/2010/main" val="0"/>
                        </a:ext>
                      </a:extLst>
                    </a:blip>
                    <a:stretch>
                      <a:fillRect/>
                    </a:stretch>
                  </pic:blipFill>
                  <pic:spPr>
                    <a:xfrm>
                      <a:off x="0" y="0"/>
                      <a:ext cx="3103876" cy="1493134"/>
                    </a:xfrm>
                    <a:prstGeom prst="rect">
                      <a:avLst/>
                    </a:prstGeom>
                  </pic:spPr>
                </pic:pic>
              </a:graphicData>
            </a:graphic>
          </wp:inline>
        </w:drawing>
      </w:r>
    </w:p>
    <w:p w14:paraId="45C10683" w14:textId="0E77C8B6" w:rsidR="00890027" w:rsidRDefault="00890027"/>
    <w:sectPr w:rsidR="008900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321E1"/>
    <w:multiLevelType w:val="hybridMultilevel"/>
    <w:tmpl w:val="5CD6DD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EF2DEC"/>
    <w:multiLevelType w:val="hybridMultilevel"/>
    <w:tmpl w:val="02AE2D34"/>
    <w:lvl w:ilvl="0" w:tplc="7DBC3B5A">
      <w:start w:val="1"/>
      <w:numFmt w:val="bullet"/>
      <w:lvlText w:val=""/>
      <w:lvlJc w:val="left"/>
      <w:pPr>
        <w:ind w:left="720" w:hanging="360"/>
      </w:pPr>
      <w:rPr>
        <w:rFonts w:ascii="Symbol" w:hAnsi="Symbol" w:hint="default"/>
      </w:rPr>
    </w:lvl>
    <w:lvl w:ilvl="1" w:tplc="704A6356">
      <w:start w:val="1"/>
      <w:numFmt w:val="bullet"/>
      <w:lvlText w:val="o"/>
      <w:lvlJc w:val="left"/>
      <w:pPr>
        <w:ind w:left="1440" w:hanging="360"/>
      </w:pPr>
      <w:rPr>
        <w:rFonts w:ascii="Courier New" w:hAnsi="Courier New" w:hint="default"/>
      </w:rPr>
    </w:lvl>
    <w:lvl w:ilvl="2" w:tplc="525AABD8">
      <w:start w:val="1"/>
      <w:numFmt w:val="bullet"/>
      <w:lvlText w:val=""/>
      <w:lvlJc w:val="left"/>
      <w:pPr>
        <w:ind w:left="2160" w:hanging="360"/>
      </w:pPr>
      <w:rPr>
        <w:rFonts w:ascii="Wingdings" w:hAnsi="Wingdings" w:hint="default"/>
      </w:rPr>
    </w:lvl>
    <w:lvl w:ilvl="3" w:tplc="FFE6C00A">
      <w:start w:val="1"/>
      <w:numFmt w:val="bullet"/>
      <w:lvlText w:val=""/>
      <w:lvlJc w:val="left"/>
      <w:pPr>
        <w:ind w:left="2880" w:hanging="360"/>
      </w:pPr>
      <w:rPr>
        <w:rFonts w:ascii="Symbol" w:hAnsi="Symbol" w:hint="default"/>
      </w:rPr>
    </w:lvl>
    <w:lvl w:ilvl="4" w:tplc="D63C4C32">
      <w:start w:val="1"/>
      <w:numFmt w:val="bullet"/>
      <w:lvlText w:val="o"/>
      <w:lvlJc w:val="left"/>
      <w:pPr>
        <w:ind w:left="3600" w:hanging="360"/>
      </w:pPr>
      <w:rPr>
        <w:rFonts w:ascii="Courier New" w:hAnsi="Courier New" w:hint="default"/>
      </w:rPr>
    </w:lvl>
    <w:lvl w:ilvl="5" w:tplc="908026D4">
      <w:start w:val="1"/>
      <w:numFmt w:val="bullet"/>
      <w:lvlText w:val=""/>
      <w:lvlJc w:val="left"/>
      <w:pPr>
        <w:ind w:left="4320" w:hanging="360"/>
      </w:pPr>
      <w:rPr>
        <w:rFonts w:ascii="Wingdings" w:hAnsi="Wingdings" w:hint="default"/>
      </w:rPr>
    </w:lvl>
    <w:lvl w:ilvl="6" w:tplc="E88CD91A">
      <w:start w:val="1"/>
      <w:numFmt w:val="bullet"/>
      <w:lvlText w:val=""/>
      <w:lvlJc w:val="left"/>
      <w:pPr>
        <w:ind w:left="5040" w:hanging="360"/>
      </w:pPr>
      <w:rPr>
        <w:rFonts w:ascii="Symbol" w:hAnsi="Symbol" w:hint="default"/>
      </w:rPr>
    </w:lvl>
    <w:lvl w:ilvl="7" w:tplc="3EDE30E6">
      <w:start w:val="1"/>
      <w:numFmt w:val="bullet"/>
      <w:lvlText w:val="o"/>
      <w:lvlJc w:val="left"/>
      <w:pPr>
        <w:ind w:left="5760" w:hanging="360"/>
      </w:pPr>
      <w:rPr>
        <w:rFonts w:ascii="Courier New" w:hAnsi="Courier New" w:hint="default"/>
      </w:rPr>
    </w:lvl>
    <w:lvl w:ilvl="8" w:tplc="3E68A3BA">
      <w:start w:val="1"/>
      <w:numFmt w:val="bullet"/>
      <w:lvlText w:val=""/>
      <w:lvlJc w:val="left"/>
      <w:pPr>
        <w:ind w:left="6480" w:hanging="360"/>
      </w:pPr>
      <w:rPr>
        <w:rFonts w:ascii="Wingdings" w:hAnsi="Wingdings" w:hint="default"/>
      </w:rPr>
    </w:lvl>
  </w:abstractNum>
  <w:abstractNum w:abstractNumId="2" w15:restartNumberingAfterBreak="0">
    <w:nsid w:val="60CD74F0"/>
    <w:multiLevelType w:val="hybridMultilevel"/>
    <w:tmpl w:val="E522E964"/>
    <w:lvl w:ilvl="0" w:tplc="50EA9AE8">
      <w:start w:val="1"/>
      <w:numFmt w:val="bullet"/>
      <w:lvlText w:val=""/>
      <w:lvlJc w:val="left"/>
      <w:pPr>
        <w:ind w:left="720" w:hanging="360"/>
      </w:pPr>
      <w:rPr>
        <w:rFonts w:ascii="Symbol" w:hAnsi="Symbol" w:hint="default"/>
      </w:rPr>
    </w:lvl>
    <w:lvl w:ilvl="1" w:tplc="2E6C3D14">
      <w:start w:val="1"/>
      <w:numFmt w:val="bullet"/>
      <w:lvlText w:val="o"/>
      <w:lvlJc w:val="left"/>
      <w:pPr>
        <w:ind w:left="1440" w:hanging="360"/>
      </w:pPr>
      <w:rPr>
        <w:rFonts w:ascii="Courier New" w:hAnsi="Courier New" w:hint="default"/>
      </w:rPr>
    </w:lvl>
    <w:lvl w:ilvl="2" w:tplc="B5D8BAEC">
      <w:start w:val="1"/>
      <w:numFmt w:val="bullet"/>
      <w:lvlText w:val=""/>
      <w:lvlJc w:val="left"/>
      <w:pPr>
        <w:ind w:left="2160" w:hanging="360"/>
      </w:pPr>
      <w:rPr>
        <w:rFonts w:ascii="Wingdings" w:hAnsi="Wingdings" w:hint="default"/>
      </w:rPr>
    </w:lvl>
    <w:lvl w:ilvl="3" w:tplc="84D44678">
      <w:start w:val="1"/>
      <w:numFmt w:val="bullet"/>
      <w:lvlText w:val=""/>
      <w:lvlJc w:val="left"/>
      <w:pPr>
        <w:ind w:left="2880" w:hanging="360"/>
      </w:pPr>
      <w:rPr>
        <w:rFonts w:ascii="Symbol" w:hAnsi="Symbol" w:hint="default"/>
      </w:rPr>
    </w:lvl>
    <w:lvl w:ilvl="4" w:tplc="E4681028">
      <w:start w:val="1"/>
      <w:numFmt w:val="bullet"/>
      <w:lvlText w:val="o"/>
      <w:lvlJc w:val="left"/>
      <w:pPr>
        <w:ind w:left="3600" w:hanging="360"/>
      </w:pPr>
      <w:rPr>
        <w:rFonts w:ascii="Courier New" w:hAnsi="Courier New" w:hint="default"/>
      </w:rPr>
    </w:lvl>
    <w:lvl w:ilvl="5" w:tplc="1E364796">
      <w:start w:val="1"/>
      <w:numFmt w:val="bullet"/>
      <w:lvlText w:val=""/>
      <w:lvlJc w:val="left"/>
      <w:pPr>
        <w:ind w:left="4320" w:hanging="360"/>
      </w:pPr>
      <w:rPr>
        <w:rFonts w:ascii="Wingdings" w:hAnsi="Wingdings" w:hint="default"/>
      </w:rPr>
    </w:lvl>
    <w:lvl w:ilvl="6" w:tplc="DC0AE3DE">
      <w:start w:val="1"/>
      <w:numFmt w:val="bullet"/>
      <w:lvlText w:val=""/>
      <w:lvlJc w:val="left"/>
      <w:pPr>
        <w:ind w:left="5040" w:hanging="360"/>
      </w:pPr>
      <w:rPr>
        <w:rFonts w:ascii="Symbol" w:hAnsi="Symbol" w:hint="default"/>
      </w:rPr>
    </w:lvl>
    <w:lvl w:ilvl="7" w:tplc="61FA2FF4">
      <w:start w:val="1"/>
      <w:numFmt w:val="bullet"/>
      <w:lvlText w:val="o"/>
      <w:lvlJc w:val="left"/>
      <w:pPr>
        <w:ind w:left="5760" w:hanging="360"/>
      </w:pPr>
      <w:rPr>
        <w:rFonts w:ascii="Courier New" w:hAnsi="Courier New" w:hint="default"/>
      </w:rPr>
    </w:lvl>
    <w:lvl w:ilvl="8" w:tplc="08ECB3CA">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027"/>
    <w:rsid w:val="000B2C73"/>
    <w:rsid w:val="001C6BD4"/>
    <w:rsid w:val="001F100B"/>
    <w:rsid w:val="00201C06"/>
    <w:rsid w:val="003C43C0"/>
    <w:rsid w:val="003D5E7E"/>
    <w:rsid w:val="0046277D"/>
    <w:rsid w:val="00494109"/>
    <w:rsid w:val="004950FA"/>
    <w:rsid w:val="006557FD"/>
    <w:rsid w:val="007C1D8D"/>
    <w:rsid w:val="00830F68"/>
    <w:rsid w:val="008542E6"/>
    <w:rsid w:val="00890027"/>
    <w:rsid w:val="009A158A"/>
    <w:rsid w:val="00AE571D"/>
    <w:rsid w:val="00E63B66"/>
    <w:rsid w:val="00F26F54"/>
    <w:rsid w:val="03B99AE0"/>
    <w:rsid w:val="0A95DBCC"/>
    <w:rsid w:val="0B15BD53"/>
    <w:rsid w:val="0E94C5F4"/>
    <w:rsid w:val="14B69F99"/>
    <w:rsid w:val="1E2CCE07"/>
    <w:rsid w:val="1E65741E"/>
    <w:rsid w:val="1EFBA6D4"/>
    <w:rsid w:val="217BFA44"/>
    <w:rsid w:val="26AC5BC3"/>
    <w:rsid w:val="279040C8"/>
    <w:rsid w:val="28D8EE74"/>
    <w:rsid w:val="2C60BDBB"/>
    <w:rsid w:val="2DFC8E1C"/>
    <w:rsid w:val="2F67689C"/>
    <w:rsid w:val="333D76C1"/>
    <w:rsid w:val="334E3901"/>
    <w:rsid w:val="3421B162"/>
    <w:rsid w:val="351CC6B3"/>
    <w:rsid w:val="3A846A97"/>
    <w:rsid w:val="40364516"/>
    <w:rsid w:val="41D21577"/>
    <w:rsid w:val="42AE9409"/>
    <w:rsid w:val="42DFCCCA"/>
    <w:rsid w:val="43A4E298"/>
    <w:rsid w:val="4442E9E0"/>
    <w:rsid w:val="456CCCB8"/>
    <w:rsid w:val="46176D8C"/>
    <w:rsid w:val="47089D19"/>
    <w:rsid w:val="476B1D1B"/>
    <w:rsid w:val="4986376D"/>
    <w:rsid w:val="4ADFFA17"/>
    <w:rsid w:val="4EB95208"/>
    <w:rsid w:val="4EFD1752"/>
    <w:rsid w:val="522B2221"/>
    <w:rsid w:val="5953F741"/>
    <w:rsid w:val="5AE38149"/>
    <w:rsid w:val="625FAE1D"/>
    <w:rsid w:val="6360939F"/>
    <w:rsid w:val="64FC6400"/>
    <w:rsid w:val="65032296"/>
    <w:rsid w:val="67CE4AAA"/>
    <w:rsid w:val="68E9FC7D"/>
    <w:rsid w:val="69B4267D"/>
    <w:rsid w:val="6C599AFB"/>
    <w:rsid w:val="6D48CD1C"/>
    <w:rsid w:val="6DC7AB45"/>
    <w:rsid w:val="7163F718"/>
    <w:rsid w:val="71D7BFDA"/>
    <w:rsid w:val="7477F6B8"/>
    <w:rsid w:val="759C4E9B"/>
    <w:rsid w:val="7691C032"/>
    <w:rsid w:val="772338A9"/>
    <w:rsid w:val="7B653155"/>
    <w:rsid w:val="7C5C4431"/>
    <w:rsid w:val="7D927A2D"/>
    <w:rsid w:val="7E0E3574"/>
    <w:rsid w:val="7EF27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6722F"/>
  <w15:chartTrackingRefBased/>
  <w15:docId w15:val="{ECFA4144-571A-F443-8593-1A2C6FE5E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890027"/>
  </w:style>
  <w:style w:type="character" w:customStyle="1" w:styleId="eop">
    <w:name w:val="eop"/>
    <w:basedOn w:val="DefaultParagraphFont"/>
    <w:rsid w:val="00890027"/>
  </w:style>
  <w:style w:type="paragraph" w:styleId="ListParagraph">
    <w:name w:val="List Paragraph"/>
    <w:basedOn w:val="Normal"/>
    <w:uiPriority w:val="34"/>
    <w:qFormat/>
    <w:rsid w:val="00890027"/>
    <w:pPr>
      <w:ind w:left="720"/>
      <w:contextualSpacing/>
    </w:pPr>
  </w:style>
  <w:style w:type="character" w:customStyle="1" w:styleId="apple-converted-space">
    <w:name w:val="apple-converted-space"/>
    <w:basedOn w:val="DefaultParagraphFont"/>
    <w:rsid w:val="009A158A"/>
  </w:style>
  <w:style w:type="character" w:styleId="Strong">
    <w:name w:val="Strong"/>
    <w:basedOn w:val="DefaultParagraphFont"/>
    <w:uiPriority w:val="22"/>
    <w:qFormat/>
    <w:rsid w:val="009A158A"/>
    <w:rPr>
      <w:b/>
      <w:b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328757">
      <w:bodyDiv w:val="1"/>
      <w:marLeft w:val="0"/>
      <w:marRight w:val="0"/>
      <w:marTop w:val="0"/>
      <w:marBottom w:val="0"/>
      <w:divBdr>
        <w:top w:val="none" w:sz="0" w:space="0" w:color="auto"/>
        <w:left w:val="none" w:sz="0" w:space="0" w:color="auto"/>
        <w:bottom w:val="none" w:sz="0" w:space="0" w:color="auto"/>
        <w:right w:val="none" w:sz="0" w:space="0" w:color="auto"/>
      </w:divBdr>
    </w:div>
    <w:div w:id="492916627">
      <w:bodyDiv w:val="1"/>
      <w:marLeft w:val="0"/>
      <w:marRight w:val="0"/>
      <w:marTop w:val="0"/>
      <w:marBottom w:val="0"/>
      <w:divBdr>
        <w:top w:val="none" w:sz="0" w:space="0" w:color="auto"/>
        <w:left w:val="none" w:sz="0" w:space="0" w:color="auto"/>
        <w:bottom w:val="none" w:sz="0" w:space="0" w:color="auto"/>
        <w:right w:val="none" w:sz="0" w:space="0" w:color="auto"/>
      </w:divBdr>
    </w:div>
    <w:div w:id="537855232">
      <w:bodyDiv w:val="1"/>
      <w:marLeft w:val="0"/>
      <w:marRight w:val="0"/>
      <w:marTop w:val="0"/>
      <w:marBottom w:val="0"/>
      <w:divBdr>
        <w:top w:val="none" w:sz="0" w:space="0" w:color="auto"/>
        <w:left w:val="none" w:sz="0" w:space="0" w:color="auto"/>
        <w:bottom w:val="none" w:sz="0" w:space="0" w:color="auto"/>
        <w:right w:val="none" w:sz="0" w:space="0" w:color="auto"/>
      </w:divBdr>
    </w:div>
    <w:div w:id="1059329647">
      <w:bodyDiv w:val="1"/>
      <w:marLeft w:val="0"/>
      <w:marRight w:val="0"/>
      <w:marTop w:val="0"/>
      <w:marBottom w:val="0"/>
      <w:divBdr>
        <w:top w:val="none" w:sz="0" w:space="0" w:color="auto"/>
        <w:left w:val="none" w:sz="0" w:space="0" w:color="auto"/>
        <w:bottom w:val="none" w:sz="0" w:space="0" w:color="auto"/>
        <w:right w:val="none" w:sz="0" w:space="0" w:color="auto"/>
      </w:divBdr>
    </w:div>
    <w:div w:id="1614822496">
      <w:bodyDiv w:val="1"/>
      <w:marLeft w:val="0"/>
      <w:marRight w:val="0"/>
      <w:marTop w:val="0"/>
      <w:marBottom w:val="0"/>
      <w:divBdr>
        <w:top w:val="none" w:sz="0" w:space="0" w:color="auto"/>
        <w:left w:val="none" w:sz="0" w:space="0" w:color="auto"/>
        <w:bottom w:val="none" w:sz="0" w:space="0" w:color="auto"/>
        <w:right w:val="none" w:sz="0" w:space="0" w:color="auto"/>
      </w:divBdr>
    </w:div>
    <w:div w:id="207908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8ADF86ECF6864CADF8B68762D1F2D2" ma:contentTypeVersion="5" ma:contentTypeDescription="Create a new document." ma:contentTypeScope="" ma:versionID="b1ff6b3f1f4af0d83f246f0bfda21368">
  <xsd:schema xmlns:xsd="http://www.w3.org/2001/XMLSchema" xmlns:xs="http://www.w3.org/2001/XMLSchema" xmlns:p="http://schemas.microsoft.com/office/2006/metadata/properties" xmlns:ns2="cd84fe98-dbf7-481b-af06-fff2d1a22480" targetNamespace="http://schemas.microsoft.com/office/2006/metadata/properties" ma:root="true" ma:fieldsID="c0769a51db07996859a14828c8d15100" ns2:_="">
    <xsd:import namespace="cd84fe98-dbf7-481b-af06-fff2d1a224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4fe98-dbf7-481b-af06-fff2d1a22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4CF899-DFC0-4EBE-8329-A21A7D166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4fe98-dbf7-481b-af06-fff2d1a22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C7920D-20D8-47F5-920A-A5E3F2CCEB22}">
  <ds:schemaRefs>
    <ds:schemaRef ds:uri="http://schemas.microsoft.com/sharepoint/v3/contenttype/forms"/>
  </ds:schemaRefs>
</ds:datastoreItem>
</file>

<file path=customXml/itemProps3.xml><?xml version="1.0" encoding="utf-8"?>
<ds:datastoreItem xmlns:ds="http://schemas.openxmlformats.org/officeDocument/2006/customXml" ds:itemID="{A5AC01EA-59BE-459D-8E6E-5712E420E4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Westwood (MDS - Education)</dc:creator>
  <cp:keywords/>
  <dc:description/>
  <cp:lastModifiedBy>Louise Staffell (Higher Education Futures Institute (HEFI))</cp:lastModifiedBy>
  <cp:revision>2</cp:revision>
  <dcterms:created xsi:type="dcterms:W3CDTF">2021-03-01T15:04:00Z</dcterms:created>
  <dcterms:modified xsi:type="dcterms:W3CDTF">2021-03-01T15:04:00Z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0x010100C68ADF86ECF6864CADF8B68762D1F2D2</vt:lpwstr>
  </property>
</Properties>
</file>