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0AEB4" w14:textId="7FD47F2C" w:rsidR="00241598" w:rsidRPr="00A76DB4" w:rsidRDefault="00361171" w:rsidP="00A76DB4">
      <w:pPr>
        <w:pStyle w:val="Header"/>
        <w:tabs>
          <w:tab w:val="clear" w:pos="4153"/>
          <w:tab w:val="clear" w:pos="8306"/>
          <w:tab w:val="right" w:pos="9498"/>
        </w:tabs>
        <w:rPr>
          <w:rFonts w:asciiTheme="minorHAnsi" w:hAnsiTheme="minorHAnsi" w:cs="Arial"/>
          <w:b/>
          <w:bCs/>
          <w:sz w:val="22"/>
          <w:szCs w:val="22"/>
        </w:rPr>
      </w:pPr>
      <w:r w:rsidRPr="00A76DB4">
        <w:rPr>
          <w:rFonts w:asciiTheme="minorHAnsi" w:hAnsiTheme="minorHAnsi" w:cs="Arial"/>
          <w:b/>
          <w:bCs/>
          <w:sz w:val="22"/>
          <w:szCs w:val="22"/>
        </w:rPr>
        <w:t xml:space="preserve"> </w:t>
      </w:r>
      <w:r w:rsidRPr="00A76DB4">
        <w:rPr>
          <w:rFonts w:asciiTheme="minorHAnsi" w:hAnsiTheme="minorHAnsi" w:cs="Arial"/>
          <w:b/>
          <w:bCs/>
          <w:sz w:val="22"/>
          <w:szCs w:val="22"/>
        </w:rPr>
        <w:tab/>
      </w:r>
    </w:p>
    <w:p w14:paraId="36FB16DE" w14:textId="77777777" w:rsidR="004671B7" w:rsidRPr="00A76DB4" w:rsidRDefault="004671B7" w:rsidP="003B6EC7">
      <w:pPr>
        <w:pStyle w:val="Header"/>
        <w:tabs>
          <w:tab w:val="clear" w:pos="4153"/>
          <w:tab w:val="clear" w:pos="8306"/>
          <w:tab w:val="left" w:pos="720"/>
          <w:tab w:val="left" w:pos="1260"/>
        </w:tabs>
        <w:jc w:val="center"/>
        <w:rPr>
          <w:rFonts w:asciiTheme="minorHAnsi" w:hAnsiTheme="minorHAnsi" w:cs="Arial"/>
          <w:b/>
          <w:bCs/>
          <w:sz w:val="24"/>
          <w:szCs w:val="24"/>
        </w:rPr>
      </w:pPr>
    </w:p>
    <w:p w14:paraId="59A916A4" w14:textId="5381DA40" w:rsidR="000404F9" w:rsidRPr="00A76DB4" w:rsidRDefault="00D63799" w:rsidP="004671B7">
      <w:pPr>
        <w:pStyle w:val="Title"/>
        <w:pBdr>
          <w:bottom w:val="single" w:sz="8" w:space="4" w:color="4F81BD" w:themeColor="accent1"/>
        </w:pBdr>
        <w:spacing w:after="300"/>
        <w:rPr>
          <w:rFonts w:asciiTheme="minorHAnsi" w:hAnsiTheme="minorHAnsi"/>
          <w:b/>
          <w:color w:val="17365D" w:themeColor="text2" w:themeShade="BF"/>
          <w:kern w:val="28"/>
          <w:sz w:val="24"/>
          <w:szCs w:val="24"/>
        </w:rPr>
      </w:pPr>
      <w:r>
        <w:rPr>
          <w:rFonts w:asciiTheme="minorHAnsi" w:hAnsiTheme="minorHAnsi"/>
          <w:b/>
          <w:color w:val="17365D" w:themeColor="text2" w:themeShade="BF"/>
          <w:kern w:val="28"/>
          <w:sz w:val="24"/>
          <w:szCs w:val="24"/>
        </w:rPr>
        <w:t>H</w:t>
      </w:r>
      <w:r w:rsidR="008E6662">
        <w:rPr>
          <w:rFonts w:asciiTheme="minorHAnsi" w:hAnsiTheme="minorHAnsi"/>
          <w:b/>
          <w:color w:val="17365D" w:themeColor="text2" w:themeShade="BF"/>
          <w:kern w:val="28"/>
          <w:sz w:val="24"/>
          <w:szCs w:val="24"/>
        </w:rPr>
        <w:t xml:space="preserve">igher </w:t>
      </w:r>
      <w:r>
        <w:rPr>
          <w:rFonts w:asciiTheme="minorHAnsi" w:hAnsiTheme="minorHAnsi"/>
          <w:b/>
          <w:color w:val="17365D" w:themeColor="text2" w:themeShade="BF"/>
          <w:kern w:val="28"/>
          <w:sz w:val="24"/>
          <w:szCs w:val="24"/>
        </w:rPr>
        <w:t>E</w:t>
      </w:r>
      <w:r w:rsidR="008E6662">
        <w:rPr>
          <w:rFonts w:asciiTheme="minorHAnsi" w:hAnsiTheme="minorHAnsi"/>
          <w:b/>
          <w:color w:val="17365D" w:themeColor="text2" w:themeShade="BF"/>
          <w:kern w:val="28"/>
          <w:sz w:val="24"/>
          <w:szCs w:val="24"/>
        </w:rPr>
        <w:t xml:space="preserve">ducation </w:t>
      </w:r>
      <w:r>
        <w:rPr>
          <w:rFonts w:asciiTheme="minorHAnsi" w:hAnsiTheme="minorHAnsi"/>
          <w:b/>
          <w:color w:val="17365D" w:themeColor="text2" w:themeShade="BF"/>
          <w:kern w:val="28"/>
          <w:sz w:val="24"/>
          <w:szCs w:val="24"/>
        </w:rPr>
        <w:t>F</w:t>
      </w:r>
      <w:r w:rsidR="008E6662">
        <w:rPr>
          <w:rFonts w:asciiTheme="minorHAnsi" w:hAnsiTheme="minorHAnsi"/>
          <w:b/>
          <w:color w:val="17365D" w:themeColor="text2" w:themeShade="BF"/>
          <w:kern w:val="28"/>
          <w:sz w:val="24"/>
          <w:szCs w:val="24"/>
        </w:rPr>
        <w:t xml:space="preserve">utures </w:t>
      </w:r>
      <w:r>
        <w:rPr>
          <w:rFonts w:asciiTheme="minorHAnsi" w:hAnsiTheme="minorHAnsi"/>
          <w:b/>
          <w:color w:val="17365D" w:themeColor="text2" w:themeShade="BF"/>
          <w:kern w:val="28"/>
          <w:sz w:val="24"/>
          <w:szCs w:val="24"/>
        </w:rPr>
        <w:t>i</w:t>
      </w:r>
      <w:r w:rsidR="008E6662">
        <w:rPr>
          <w:rFonts w:asciiTheme="minorHAnsi" w:hAnsiTheme="minorHAnsi"/>
          <w:b/>
          <w:color w:val="17365D" w:themeColor="text2" w:themeShade="BF"/>
          <w:kern w:val="28"/>
          <w:sz w:val="24"/>
          <w:szCs w:val="24"/>
        </w:rPr>
        <w:t>nstitute (HEFi)</w:t>
      </w:r>
      <w:r w:rsidR="002855F3" w:rsidRPr="00A76DB4">
        <w:rPr>
          <w:rFonts w:asciiTheme="minorHAnsi" w:hAnsiTheme="minorHAnsi"/>
          <w:b/>
          <w:color w:val="17365D" w:themeColor="text2" w:themeShade="BF"/>
          <w:kern w:val="28"/>
          <w:sz w:val="24"/>
          <w:szCs w:val="24"/>
        </w:rPr>
        <w:t xml:space="preserve"> </w:t>
      </w:r>
      <w:r w:rsidR="009E1B00">
        <w:rPr>
          <w:rFonts w:asciiTheme="minorHAnsi" w:hAnsiTheme="minorHAnsi"/>
          <w:b/>
          <w:color w:val="17365D" w:themeColor="text2" w:themeShade="BF"/>
          <w:kern w:val="28"/>
          <w:sz w:val="24"/>
          <w:szCs w:val="24"/>
        </w:rPr>
        <w:t xml:space="preserve">Teaching and Learning </w:t>
      </w:r>
      <w:r w:rsidR="002855F3" w:rsidRPr="00A76DB4">
        <w:rPr>
          <w:rFonts w:asciiTheme="minorHAnsi" w:hAnsiTheme="minorHAnsi"/>
          <w:b/>
          <w:color w:val="17365D" w:themeColor="text2" w:themeShade="BF"/>
          <w:kern w:val="28"/>
          <w:sz w:val="24"/>
          <w:szCs w:val="24"/>
        </w:rPr>
        <w:t>Awar</w:t>
      </w:r>
      <w:r w:rsidR="00BF12E1" w:rsidRPr="00A76DB4">
        <w:rPr>
          <w:rFonts w:asciiTheme="minorHAnsi" w:hAnsiTheme="minorHAnsi"/>
          <w:b/>
          <w:color w:val="17365D" w:themeColor="text2" w:themeShade="BF"/>
          <w:kern w:val="28"/>
          <w:sz w:val="24"/>
          <w:szCs w:val="24"/>
        </w:rPr>
        <w:t>ds</w:t>
      </w:r>
      <w:r w:rsidR="00225609" w:rsidRPr="00A76DB4">
        <w:rPr>
          <w:rFonts w:asciiTheme="minorHAnsi" w:hAnsiTheme="minorHAnsi"/>
          <w:b/>
          <w:color w:val="17365D" w:themeColor="text2" w:themeShade="BF"/>
          <w:kern w:val="28"/>
          <w:sz w:val="24"/>
          <w:szCs w:val="24"/>
        </w:rPr>
        <w:t xml:space="preserve"> </w:t>
      </w:r>
      <w:r w:rsidR="005871E1" w:rsidRPr="00A76DB4">
        <w:rPr>
          <w:rFonts w:asciiTheme="minorHAnsi" w:hAnsiTheme="minorHAnsi"/>
          <w:b/>
          <w:color w:val="17365D" w:themeColor="text2" w:themeShade="BF"/>
          <w:kern w:val="28"/>
          <w:sz w:val="24"/>
          <w:szCs w:val="24"/>
        </w:rPr>
        <w:t>20</w:t>
      </w:r>
      <w:r w:rsidR="00FB0CE5">
        <w:rPr>
          <w:rFonts w:asciiTheme="minorHAnsi" w:hAnsiTheme="minorHAnsi"/>
          <w:b/>
          <w:color w:val="17365D" w:themeColor="text2" w:themeShade="BF"/>
          <w:kern w:val="28"/>
          <w:sz w:val="24"/>
          <w:szCs w:val="24"/>
        </w:rPr>
        <w:t>20-21</w:t>
      </w:r>
      <w:r w:rsidR="009E1B00">
        <w:rPr>
          <w:rFonts w:asciiTheme="minorHAnsi" w:hAnsiTheme="minorHAnsi"/>
          <w:b/>
          <w:color w:val="17365D" w:themeColor="text2" w:themeShade="BF"/>
          <w:kern w:val="28"/>
          <w:sz w:val="24"/>
          <w:szCs w:val="24"/>
        </w:rPr>
        <w:t xml:space="preserve"> -</w:t>
      </w:r>
      <w:r w:rsidR="00E26C10">
        <w:rPr>
          <w:rFonts w:asciiTheme="minorHAnsi" w:hAnsiTheme="minorHAnsi"/>
          <w:b/>
          <w:color w:val="17365D" w:themeColor="text2" w:themeShade="BF"/>
          <w:kern w:val="28"/>
          <w:sz w:val="24"/>
          <w:szCs w:val="24"/>
        </w:rPr>
        <w:t xml:space="preserve"> Guidelines</w:t>
      </w:r>
    </w:p>
    <w:p w14:paraId="46D6832B" w14:textId="77777777" w:rsidR="00020AEC" w:rsidRPr="00A76DB4" w:rsidRDefault="00020AEC" w:rsidP="003B6EC7">
      <w:pPr>
        <w:tabs>
          <w:tab w:val="left" w:pos="720"/>
          <w:tab w:val="left" w:pos="1260"/>
        </w:tabs>
        <w:rPr>
          <w:rFonts w:asciiTheme="minorHAnsi" w:hAnsiTheme="minorHAnsi" w:cs="Arial"/>
          <w:sz w:val="22"/>
          <w:szCs w:val="22"/>
        </w:rPr>
      </w:pPr>
    </w:p>
    <w:p w14:paraId="2E72F08C" w14:textId="77777777" w:rsidR="00280FFD" w:rsidRPr="00A76DB4" w:rsidRDefault="000404F9"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sidRPr="00A76DB4">
        <w:rPr>
          <w:rFonts w:asciiTheme="minorHAnsi" w:hAnsiTheme="minorHAnsi" w:cs="Arial"/>
          <w:color w:val="943634" w:themeColor="accent2" w:themeShade="BF"/>
          <w:sz w:val="22"/>
          <w:szCs w:val="22"/>
        </w:rPr>
        <w:t xml:space="preserve">Aims and Outline </w:t>
      </w:r>
    </w:p>
    <w:p w14:paraId="53B5D8B6" w14:textId="77777777" w:rsidR="009E1B00" w:rsidRDefault="009E1B00" w:rsidP="009E1B00">
      <w:pPr>
        <w:pStyle w:val="ListParagraph"/>
        <w:ind w:left="709"/>
        <w:rPr>
          <w:rFonts w:asciiTheme="minorHAnsi" w:hAnsiTheme="minorHAnsi"/>
        </w:rPr>
      </w:pPr>
      <w:r w:rsidRPr="009E1B00">
        <w:rPr>
          <w:rFonts w:asciiTheme="minorHAnsi" w:hAnsiTheme="minorHAnsi"/>
        </w:rPr>
        <w:t xml:space="preserve">The Higher Education Futures institute (HEFi) Awards celebrate teaching excellence in the context of our contemporary, research-intensive university. These awards are peer-nominated, and the aim is to recognise academic and professional services colleagues who design, deliver and/or support exceptional student learning. </w:t>
      </w:r>
    </w:p>
    <w:p w14:paraId="0E195523" w14:textId="77777777" w:rsidR="009E1B00" w:rsidRPr="009E1B00" w:rsidRDefault="009E1B00" w:rsidP="009E1B00">
      <w:pPr>
        <w:pStyle w:val="ListParagraph"/>
        <w:ind w:left="709"/>
        <w:rPr>
          <w:rFonts w:asciiTheme="minorHAnsi" w:hAnsiTheme="minorHAnsi"/>
        </w:rPr>
      </w:pPr>
    </w:p>
    <w:p w14:paraId="5EF93CF7" w14:textId="6EB8F491" w:rsidR="00361171" w:rsidRPr="00A76DB4" w:rsidRDefault="00FB0CE5" w:rsidP="009E1B00">
      <w:pPr>
        <w:pStyle w:val="ListParagraph"/>
        <w:ind w:left="709"/>
        <w:contextualSpacing w:val="0"/>
        <w:rPr>
          <w:rFonts w:asciiTheme="minorHAnsi" w:hAnsiTheme="minorHAnsi"/>
        </w:rPr>
      </w:pPr>
      <w:r>
        <w:rPr>
          <w:rFonts w:asciiTheme="minorHAnsi" w:hAnsiTheme="minorHAnsi"/>
        </w:rPr>
        <w:t>Award winners will be</w:t>
      </w:r>
      <w:r w:rsidR="009E1B00" w:rsidRPr="009E1B00">
        <w:rPr>
          <w:rFonts w:asciiTheme="minorHAnsi" w:hAnsiTheme="minorHAnsi"/>
        </w:rPr>
        <w:t xml:space="preserve"> </w:t>
      </w:r>
      <w:r w:rsidR="007809D0">
        <w:rPr>
          <w:rFonts w:asciiTheme="minorHAnsi" w:hAnsiTheme="minorHAnsi"/>
        </w:rPr>
        <w:t xml:space="preserve">announced and </w:t>
      </w:r>
      <w:r w:rsidR="009E1B00" w:rsidRPr="009E1B00">
        <w:rPr>
          <w:rFonts w:asciiTheme="minorHAnsi" w:hAnsiTheme="minorHAnsi"/>
        </w:rPr>
        <w:t xml:space="preserve">celebrated </w:t>
      </w:r>
      <w:r w:rsidR="007809D0">
        <w:rPr>
          <w:rFonts w:asciiTheme="minorHAnsi" w:hAnsiTheme="minorHAnsi"/>
        </w:rPr>
        <w:t>during</w:t>
      </w:r>
      <w:r>
        <w:rPr>
          <w:rFonts w:asciiTheme="minorHAnsi" w:hAnsiTheme="minorHAnsi"/>
        </w:rPr>
        <w:t xml:space="preserve"> the HEFi Festival </w:t>
      </w:r>
      <w:r w:rsidR="00481E39">
        <w:rPr>
          <w:rFonts w:asciiTheme="minorHAnsi" w:hAnsiTheme="minorHAnsi"/>
        </w:rPr>
        <w:t>5</w:t>
      </w:r>
      <w:r>
        <w:rPr>
          <w:rFonts w:asciiTheme="minorHAnsi" w:hAnsiTheme="minorHAnsi"/>
        </w:rPr>
        <w:t>-9 July 2021</w:t>
      </w:r>
      <w:r w:rsidR="007809D0">
        <w:rPr>
          <w:rFonts w:asciiTheme="minorHAnsi" w:hAnsiTheme="minorHAnsi"/>
        </w:rPr>
        <w:t xml:space="preserve"> (date to be confirmed)</w:t>
      </w:r>
      <w:r>
        <w:rPr>
          <w:rFonts w:asciiTheme="minorHAnsi" w:hAnsiTheme="minorHAnsi"/>
        </w:rPr>
        <w:t>.</w:t>
      </w:r>
      <w:r w:rsidR="002855F3" w:rsidRPr="00A76DB4">
        <w:rPr>
          <w:rFonts w:asciiTheme="minorHAnsi" w:hAnsiTheme="minorHAnsi"/>
        </w:rPr>
        <w:br/>
      </w:r>
      <w:r w:rsidR="005419FE" w:rsidRPr="00A76DB4">
        <w:rPr>
          <w:rFonts w:asciiTheme="minorHAnsi" w:hAnsiTheme="minorHAnsi"/>
        </w:rPr>
        <w:br/>
      </w:r>
    </w:p>
    <w:p w14:paraId="1AA4BE07" w14:textId="77777777" w:rsidR="00447F3F" w:rsidRPr="00A76DB4" w:rsidRDefault="00520EDF"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sidRPr="00A76DB4">
        <w:rPr>
          <w:rFonts w:asciiTheme="minorHAnsi" w:hAnsiTheme="minorHAnsi" w:cs="Arial"/>
          <w:color w:val="943634" w:themeColor="accent2" w:themeShade="BF"/>
          <w:sz w:val="22"/>
          <w:szCs w:val="22"/>
        </w:rPr>
        <w:t>Awards</w:t>
      </w:r>
      <w:r w:rsidR="00447F3F" w:rsidRPr="00A76DB4">
        <w:rPr>
          <w:rFonts w:asciiTheme="minorHAnsi" w:hAnsiTheme="minorHAnsi" w:cs="Arial"/>
          <w:color w:val="943634" w:themeColor="accent2" w:themeShade="BF"/>
          <w:sz w:val="22"/>
          <w:szCs w:val="22"/>
        </w:rPr>
        <w:t xml:space="preserve"> themes</w:t>
      </w:r>
    </w:p>
    <w:p w14:paraId="2D1A2C95" w14:textId="5D4E70FF" w:rsidR="009E1B00" w:rsidRDefault="00FB0CE5" w:rsidP="009E1B00">
      <w:pPr>
        <w:pStyle w:val="ListParagraph"/>
        <w:spacing w:after="200"/>
        <w:ind w:left="709"/>
        <w:rPr>
          <w:rFonts w:asciiTheme="minorHAnsi" w:hAnsiTheme="minorHAnsi"/>
        </w:rPr>
      </w:pPr>
      <w:r>
        <w:rPr>
          <w:rFonts w:asciiTheme="minorHAnsi" w:hAnsiTheme="minorHAnsi"/>
        </w:rPr>
        <w:t>The categories for the 2020/2021</w:t>
      </w:r>
      <w:r w:rsidR="009E1B00" w:rsidRPr="009E1B00">
        <w:rPr>
          <w:rFonts w:asciiTheme="minorHAnsi" w:hAnsiTheme="minorHAnsi"/>
        </w:rPr>
        <w:t xml:space="preserve"> Awards are:</w:t>
      </w:r>
    </w:p>
    <w:p w14:paraId="1C72E739" w14:textId="77777777" w:rsidR="00854A35" w:rsidRPr="009E1B00" w:rsidRDefault="00854A35" w:rsidP="009E1B00">
      <w:pPr>
        <w:pStyle w:val="ListParagraph"/>
        <w:spacing w:after="200"/>
        <w:ind w:left="709"/>
        <w:rPr>
          <w:rFonts w:asciiTheme="minorHAnsi" w:hAnsiTheme="minorHAnsi"/>
        </w:rPr>
      </w:pPr>
    </w:p>
    <w:p w14:paraId="0EC84CB7" w14:textId="77777777" w:rsidR="00FB0CE5" w:rsidRPr="00FE7854" w:rsidRDefault="00FB0CE5" w:rsidP="00FB0CE5">
      <w:pPr>
        <w:pStyle w:val="ListParagraph"/>
        <w:numPr>
          <w:ilvl w:val="0"/>
          <w:numId w:val="20"/>
        </w:numPr>
        <w:spacing w:after="200"/>
        <w:ind w:left="284" w:hanging="284"/>
        <w:rPr>
          <w:rFonts w:asciiTheme="minorHAnsi" w:hAnsiTheme="minorHAnsi"/>
        </w:rPr>
      </w:pPr>
      <w:r w:rsidRPr="00FE7854">
        <w:rPr>
          <w:rFonts w:asciiTheme="minorHAnsi" w:hAnsiTheme="minorHAnsi"/>
          <w:b/>
        </w:rPr>
        <w:t xml:space="preserve">The Award for </w:t>
      </w:r>
      <w:r>
        <w:rPr>
          <w:rFonts w:asciiTheme="minorHAnsi" w:hAnsiTheme="minorHAnsi"/>
          <w:b/>
        </w:rPr>
        <w:t xml:space="preserve">Digital Learning </w:t>
      </w:r>
      <w:r w:rsidRPr="00FE7854">
        <w:rPr>
          <w:rFonts w:asciiTheme="minorHAnsi" w:hAnsiTheme="minorHAnsi"/>
          <w:b/>
        </w:rPr>
        <w:t xml:space="preserve">Innovation </w:t>
      </w:r>
    </w:p>
    <w:p w14:paraId="3533C94B" w14:textId="77777777" w:rsidR="00FB0CE5" w:rsidRPr="009E1B00" w:rsidRDefault="00FB0CE5" w:rsidP="00FB0CE5">
      <w:pPr>
        <w:pStyle w:val="ListParagraph"/>
        <w:spacing w:after="200"/>
        <w:ind w:left="284"/>
        <w:rPr>
          <w:rFonts w:asciiTheme="minorHAnsi" w:hAnsiTheme="minorHAnsi"/>
        </w:rPr>
      </w:pPr>
      <w:r w:rsidRPr="009E1B00">
        <w:rPr>
          <w:rFonts w:asciiTheme="minorHAnsi" w:hAnsiTheme="minorHAnsi"/>
        </w:rPr>
        <w:t>T</w:t>
      </w:r>
      <w:r>
        <w:rPr>
          <w:rFonts w:asciiTheme="minorHAnsi" w:hAnsiTheme="minorHAnsi"/>
        </w:rPr>
        <w:t>wo</w:t>
      </w:r>
      <w:r w:rsidRPr="009E1B00">
        <w:rPr>
          <w:rFonts w:asciiTheme="minorHAnsi" w:hAnsiTheme="minorHAnsi"/>
        </w:rPr>
        <w:t xml:space="preserve"> award</w:t>
      </w:r>
      <w:r>
        <w:rPr>
          <w:rFonts w:asciiTheme="minorHAnsi" w:hAnsiTheme="minorHAnsi"/>
        </w:rPr>
        <w:t>s</w:t>
      </w:r>
      <w:r w:rsidRPr="009E1B00">
        <w:rPr>
          <w:rFonts w:asciiTheme="minorHAnsi" w:hAnsiTheme="minorHAnsi"/>
        </w:rPr>
        <w:t xml:space="preserve"> will be made </w:t>
      </w:r>
      <w:r>
        <w:rPr>
          <w:rFonts w:asciiTheme="minorHAnsi" w:hAnsiTheme="minorHAnsi"/>
        </w:rPr>
        <w:t xml:space="preserve">(one </w:t>
      </w:r>
      <w:r w:rsidRPr="009E1B00">
        <w:rPr>
          <w:rFonts w:asciiTheme="minorHAnsi" w:hAnsiTheme="minorHAnsi"/>
        </w:rPr>
        <w:t xml:space="preserve">individual </w:t>
      </w:r>
      <w:r>
        <w:rPr>
          <w:rFonts w:asciiTheme="minorHAnsi" w:hAnsiTheme="minorHAnsi"/>
        </w:rPr>
        <w:t>and</w:t>
      </w:r>
      <w:r w:rsidRPr="009E1B00">
        <w:rPr>
          <w:rFonts w:asciiTheme="minorHAnsi" w:hAnsiTheme="minorHAnsi"/>
        </w:rPr>
        <w:t xml:space="preserve"> </w:t>
      </w:r>
      <w:r>
        <w:rPr>
          <w:rFonts w:asciiTheme="minorHAnsi" w:hAnsiTheme="minorHAnsi"/>
        </w:rPr>
        <w:t xml:space="preserve">one </w:t>
      </w:r>
      <w:r w:rsidRPr="009E1B00">
        <w:rPr>
          <w:rFonts w:asciiTheme="minorHAnsi" w:hAnsiTheme="minorHAnsi"/>
        </w:rPr>
        <w:t>team</w:t>
      </w:r>
      <w:r>
        <w:rPr>
          <w:rFonts w:asciiTheme="minorHAnsi" w:hAnsiTheme="minorHAnsi"/>
        </w:rPr>
        <w:t>)</w:t>
      </w:r>
      <w:r w:rsidRPr="009E1B00">
        <w:rPr>
          <w:rFonts w:asciiTheme="minorHAnsi" w:hAnsiTheme="minorHAnsi"/>
        </w:rPr>
        <w:t xml:space="preserve"> </w:t>
      </w:r>
      <w:r>
        <w:rPr>
          <w:rFonts w:asciiTheme="minorHAnsi" w:hAnsiTheme="minorHAnsi"/>
        </w:rPr>
        <w:t xml:space="preserve">to staff </w:t>
      </w:r>
      <w:r w:rsidRPr="009E1B00">
        <w:rPr>
          <w:rFonts w:asciiTheme="minorHAnsi" w:hAnsiTheme="minorHAnsi"/>
        </w:rPr>
        <w:t>who ha</w:t>
      </w:r>
      <w:r>
        <w:rPr>
          <w:rFonts w:asciiTheme="minorHAnsi" w:hAnsiTheme="minorHAnsi"/>
        </w:rPr>
        <w:t>ve</w:t>
      </w:r>
      <w:r w:rsidRPr="009E1B00">
        <w:rPr>
          <w:rFonts w:asciiTheme="minorHAnsi" w:hAnsiTheme="minorHAnsi"/>
        </w:rPr>
        <w:t xml:space="preserve"> demonstrated innovation in </w:t>
      </w:r>
      <w:r>
        <w:rPr>
          <w:rFonts w:asciiTheme="minorHAnsi" w:hAnsiTheme="minorHAnsi"/>
        </w:rPr>
        <w:t>online teaching and support</w:t>
      </w:r>
      <w:r w:rsidRPr="009E1B00">
        <w:rPr>
          <w:rFonts w:asciiTheme="minorHAnsi" w:hAnsiTheme="minorHAnsi"/>
        </w:rPr>
        <w:t xml:space="preserve"> that has had a positive impact on student learning</w:t>
      </w:r>
      <w:r>
        <w:rPr>
          <w:rFonts w:asciiTheme="minorHAnsi" w:hAnsiTheme="minorHAnsi"/>
        </w:rPr>
        <w:t xml:space="preserve"> over the last 12 months</w:t>
      </w:r>
      <w:r w:rsidRPr="009E1B00">
        <w:rPr>
          <w:rFonts w:asciiTheme="minorHAnsi" w:hAnsiTheme="minorHAnsi"/>
        </w:rPr>
        <w:t>. The judges will be looking for innovation that has had a transformative effect on teaching</w:t>
      </w:r>
      <w:r>
        <w:rPr>
          <w:rFonts w:asciiTheme="minorHAnsi" w:hAnsiTheme="minorHAnsi"/>
        </w:rPr>
        <w:t xml:space="preserve"> during the pandemic</w:t>
      </w:r>
      <w:r w:rsidRPr="009E1B00">
        <w:rPr>
          <w:rFonts w:asciiTheme="minorHAnsi" w:hAnsiTheme="minorHAnsi"/>
        </w:rPr>
        <w:t xml:space="preserve"> and that has the potential to be</w:t>
      </w:r>
      <w:r>
        <w:rPr>
          <w:rFonts w:asciiTheme="minorHAnsi" w:hAnsiTheme="minorHAnsi"/>
        </w:rPr>
        <w:t xml:space="preserve"> both sustainable and</w:t>
      </w:r>
      <w:r w:rsidRPr="009E1B00">
        <w:rPr>
          <w:rFonts w:asciiTheme="minorHAnsi" w:hAnsiTheme="minorHAnsi"/>
        </w:rPr>
        <w:t xml:space="preserve"> transferable into other contexts.</w:t>
      </w:r>
    </w:p>
    <w:p w14:paraId="1EBE20A8" w14:textId="77777777" w:rsidR="00FB0CE5" w:rsidRPr="009E1B00" w:rsidRDefault="00FB0CE5" w:rsidP="00FB0CE5">
      <w:pPr>
        <w:pStyle w:val="ListParagraph"/>
        <w:spacing w:after="200"/>
        <w:ind w:left="284" w:hanging="284"/>
        <w:rPr>
          <w:rFonts w:asciiTheme="minorHAnsi" w:hAnsiTheme="minorHAnsi"/>
        </w:rPr>
      </w:pPr>
    </w:p>
    <w:p w14:paraId="7EF7A1C6" w14:textId="77777777" w:rsidR="00FB0CE5" w:rsidRPr="00FE7854" w:rsidRDefault="00FB0CE5" w:rsidP="00FB0CE5">
      <w:pPr>
        <w:pStyle w:val="ListParagraph"/>
        <w:numPr>
          <w:ilvl w:val="0"/>
          <w:numId w:val="20"/>
        </w:numPr>
        <w:spacing w:after="200"/>
        <w:ind w:left="284" w:hanging="284"/>
        <w:rPr>
          <w:rFonts w:asciiTheme="minorHAnsi" w:hAnsiTheme="minorHAnsi"/>
          <w:b/>
        </w:rPr>
      </w:pPr>
      <w:r w:rsidRPr="00FE7854">
        <w:rPr>
          <w:rFonts w:asciiTheme="minorHAnsi" w:hAnsiTheme="minorHAnsi"/>
          <w:b/>
        </w:rPr>
        <w:t xml:space="preserve">The Award for Inclusive Education </w:t>
      </w:r>
    </w:p>
    <w:p w14:paraId="7D061379" w14:textId="77777777" w:rsidR="00FB0CE5" w:rsidRPr="009E1B00" w:rsidRDefault="00FB0CE5" w:rsidP="00FB0CE5">
      <w:pPr>
        <w:pStyle w:val="ListParagraph"/>
        <w:spacing w:after="200"/>
        <w:ind w:left="284"/>
        <w:rPr>
          <w:rFonts w:asciiTheme="minorHAnsi" w:hAnsiTheme="minorHAnsi"/>
        </w:rPr>
      </w:pPr>
      <w:r w:rsidRPr="009E1B00">
        <w:rPr>
          <w:rFonts w:asciiTheme="minorHAnsi" w:hAnsiTheme="minorHAnsi"/>
        </w:rPr>
        <w:t>T</w:t>
      </w:r>
      <w:r>
        <w:rPr>
          <w:rFonts w:asciiTheme="minorHAnsi" w:hAnsiTheme="minorHAnsi"/>
        </w:rPr>
        <w:t>wo</w:t>
      </w:r>
      <w:r w:rsidRPr="009E1B00">
        <w:rPr>
          <w:rFonts w:asciiTheme="minorHAnsi" w:hAnsiTheme="minorHAnsi"/>
        </w:rPr>
        <w:t xml:space="preserve"> award</w:t>
      </w:r>
      <w:r>
        <w:rPr>
          <w:rFonts w:asciiTheme="minorHAnsi" w:hAnsiTheme="minorHAnsi"/>
        </w:rPr>
        <w:t>s</w:t>
      </w:r>
      <w:r w:rsidRPr="009E1B00">
        <w:rPr>
          <w:rFonts w:asciiTheme="minorHAnsi" w:hAnsiTheme="minorHAnsi"/>
        </w:rPr>
        <w:t xml:space="preserve"> </w:t>
      </w:r>
      <w:r>
        <w:rPr>
          <w:rFonts w:asciiTheme="minorHAnsi" w:hAnsiTheme="minorHAnsi"/>
        </w:rPr>
        <w:t xml:space="preserve">(one </w:t>
      </w:r>
      <w:r w:rsidRPr="009E1B00">
        <w:rPr>
          <w:rFonts w:asciiTheme="minorHAnsi" w:hAnsiTheme="minorHAnsi"/>
        </w:rPr>
        <w:t xml:space="preserve">individual </w:t>
      </w:r>
      <w:r>
        <w:rPr>
          <w:rFonts w:asciiTheme="minorHAnsi" w:hAnsiTheme="minorHAnsi"/>
        </w:rPr>
        <w:t>and</w:t>
      </w:r>
      <w:r w:rsidRPr="009E1B00">
        <w:rPr>
          <w:rFonts w:asciiTheme="minorHAnsi" w:hAnsiTheme="minorHAnsi"/>
        </w:rPr>
        <w:t xml:space="preserve"> </w:t>
      </w:r>
      <w:r>
        <w:rPr>
          <w:rFonts w:asciiTheme="minorHAnsi" w:hAnsiTheme="minorHAnsi"/>
        </w:rPr>
        <w:t xml:space="preserve">one </w:t>
      </w:r>
      <w:r w:rsidRPr="009E1B00">
        <w:rPr>
          <w:rFonts w:asciiTheme="minorHAnsi" w:hAnsiTheme="minorHAnsi"/>
        </w:rPr>
        <w:t>team</w:t>
      </w:r>
      <w:r>
        <w:rPr>
          <w:rFonts w:asciiTheme="minorHAnsi" w:hAnsiTheme="minorHAnsi"/>
        </w:rPr>
        <w:t>)</w:t>
      </w:r>
      <w:r w:rsidRPr="009E1B00">
        <w:rPr>
          <w:rFonts w:asciiTheme="minorHAnsi" w:hAnsiTheme="minorHAnsi"/>
        </w:rPr>
        <w:t xml:space="preserve"> </w:t>
      </w:r>
      <w:r>
        <w:rPr>
          <w:rFonts w:asciiTheme="minorHAnsi" w:hAnsiTheme="minorHAnsi"/>
        </w:rPr>
        <w:t xml:space="preserve">will recognise a commitment </w:t>
      </w:r>
      <w:r w:rsidRPr="009E1B00">
        <w:rPr>
          <w:rFonts w:asciiTheme="minorHAnsi" w:hAnsiTheme="minorHAnsi"/>
        </w:rPr>
        <w:t>to developing an inclusive learning environment</w:t>
      </w:r>
      <w:r>
        <w:rPr>
          <w:rFonts w:asciiTheme="minorHAnsi" w:hAnsiTheme="minorHAnsi"/>
        </w:rPr>
        <w:t>, whether face-to-face or online,</w:t>
      </w:r>
      <w:r w:rsidRPr="009E1B00">
        <w:rPr>
          <w:rFonts w:asciiTheme="minorHAnsi" w:hAnsiTheme="minorHAnsi"/>
        </w:rPr>
        <w:t xml:space="preserve"> in which all students feel they belong, are respected, and can learn optimally. The judges will be looking for best practice in inclusive learning design and evidence of strategies for inclusive education that could be transferable into other contexts.</w:t>
      </w:r>
    </w:p>
    <w:p w14:paraId="6D26148C" w14:textId="77777777" w:rsidR="00FB0CE5" w:rsidRPr="009E1B00" w:rsidRDefault="00FB0CE5" w:rsidP="00FB0CE5">
      <w:pPr>
        <w:pStyle w:val="ListParagraph"/>
        <w:spacing w:after="200"/>
        <w:ind w:left="284" w:hanging="284"/>
        <w:rPr>
          <w:rFonts w:asciiTheme="minorHAnsi" w:hAnsiTheme="minorHAnsi"/>
        </w:rPr>
      </w:pPr>
    </w:p>
    <w:p w14:paraId="68EF27FB" w14:textId="77777777" w:rsidR="00FB0CE5" w:rsidRPr="009E1B00" w:rsidRDefault="00FB0CE5" w:rsidP="00FB0CE5">
      <w:pPr>
        <w:pStyle w:val="ListParagraph"/>
        <w:numPr>
          <w:ilvl w:val="0"/>
          <w:numId w:val="20"/>
        </w:numPr>
        <w:spacing w:after="200"/>
        <w:ind w:left="284" w:hanging="284"/>
        <w:rPr>
          <w:rFonts w:asciiTheme="minorHAnsi" w:hAnsiTheme="minorHAnsi"/>
          <w:b/>
        </w:rPr>
      </w:pPr>
      <w:r w:rsidRPr="009E1B00">
        <w:rPr>
          <w:rFonts w:asciiTheme="minorHAnsi" w:hAnsiTheme="minorHAnsi"/>
          <w:b/>
        </w:rPr>
        <w:t>The Award for Educational Leadership</w:t>
      </w:r>
    </w:p>
    <w:p w14:paraId="39DDC264" w14:textId="77777777" w:rsidR="00FB0CE5" w:rsidRPr="009E1B00" w:rsidRDefault="00FB0CE5" w:rsidP="00FB0CE5">
      <w:pPr>
        <w:pStyle w:val="ListParagraph"/>
        <w:spacing w:after="200"/>
        <w:ind w:left="284"/>
        <w:rPr>
          <w:rFonts w:asciiTheme="minorHAnsi" w:hAnsiTheme="minorHAnsi"/>
        </w:rPr>
      </w:pPr>
      <w:r>
        <w:rPr>
          <w:rFonts w:asciiTheme="minorHAnsi" w:hAnsiTheme="minorHAnsi"/>
        </w:rPr>
        <w:t>The award</w:t>
      </w:r>
      <w:r w:rsidRPr="009E1B00">
        <w:rPr>
          <w:rFonts w:asciiTheme="minorHAnsi" w:hAnsiTheme="minorHAnsi"/>
        </w:rPr>
        <w:t xml:space="preserve"> recognises the full range of educational leadership that exists in the University of Birmingham</w:t>
      </w:r>
      <w:r>
        <w:rPr>
          <w:rFonts w:asciiTheme="minorHAnsi" w:hAnsiTheme="minorHAnsi"/>
        </w:rPr>
        <w:t xml:space="preserve"> and the many ways in which leadership has been demonstrated in our response to the pandemic</w:t>
      </w:r>
      <w:r w:rsidRPr="009E1B00">
        <w:rPr>
          <w:rFonts w:asciiTheme="minorHAnsi" w:hAnsiTheme="minorHAnsi"/>
        </w:rPr>
        <w:t>.</w:t>
      </w:r>
      <w:r>
        <w:rPr>
          <w:rFonts w:asciiTheme="minorHAnsi" w:hAnsiTheme="minorHAnsi"/>
        </w:rPr>
        <w:t xml:space="preserve"> Two awards will be made this year,</w:t>
      </w:r>
      <w:r w:rsidRPr="009E1B00">
        <w:rPr>
          <w:rFonts w:asciiTheme="minorHAnsi" w:hAnsiTheme="minorHAnsi"/>
        </w:rPr>
        <w:t xml:space="preserve"> to </w:t>
      </w:r>
      <w:r>
        <w:rPr>
          <w:rFonts w:asciiTheme="minorHAnsi" w:hAnsiTheme="minorHAnsi"/>
        </w:rPr>
        <w:t>individuals</w:t>
      </w:r>
      <w:r w:rsidRPr="009E1B00">
        <w:rPr>
          <w:rFonts w:asciiTheme="minorHAnsi" w:hAnsiTheme="minorHAnsi"/>
        </w:rPr>
        <w:t xml:space="preserve"> who ha</w:t>
      </w:r>
      <w:r>
        <w:rPr>
          <w:rFonts w:asciiTheme="minorHAnsi" w:hAnsiTheme="minorHAnsi"/>
        </w:rPr>
        <w:t>ve</w:t>
      </w:r>
      <w:r w:rsidRPr="009E1B00">
        <w:rPr>
          <w:rFonts w:asciiTheme="minorHAnsi" w:hAnsiTheme="minorHAnsi"/>
        </w:rPr>
        <w:t xml:space="preserve"> used their leadership skills to promote a commitment to </w:t>
      </w:r>
      <w:r>
        <w:rPr>
          <w:rFonts w:asciiTheme="minorHAnsi" w:hAnsiTheme="minorHAnsi"/>
        </w:rPr>
        <w:t>compassionate, inclusive, innovative approaches to teaching and supporting learning</w:t>
      </w:r>
      <w:r w:rsidRPr="009E1B00">
        <w:rPr>
          <w:rFonts w:asciiTheme="minorHAnsi" w:hAnsiTheme="minorHAnsi"/>
        </w:rPr>
        <w:t xml:space="preserve">.  The judges will be looking for individuals who, in their own immediate context and beyond, have supported, guided and/or influenced others to </w:t>
      </w:r>
      <w:r>
        <w:rPr>
          <w:rFonts w:asciiTheme="minorHAnsi" w:hAnsiTheme="minorHAnsi"/>
        </w:rPr>
        <w:t xml:space="preserve">adapt to new ways of working and </w:t>
      </w:r>
      <w:r w:rsidRPr="009E1B00">
        <w:rPr>
          <w:rFonts w:asciiTheme="minorHAnsi" w:hAnsiTheme="minorHAnsi"/>
        </w:rPr>
        <w:t xml:space="preserve">have a positive impact on student learning. </w:t>
      </w:r>
    </w:p>
    <w:p w14:paraId="0B7759FC" w14:textId="77777777" w:rsidR="00FB0CE5" w:rsidRPr="009E1B00" w:rsidRDefault="00FB0CE5" w:rsidP="00FB0CE5">
      <w:pPr>
        <w:pStyle w:val="ListParagraph"/>
        <w:spacing w:after="200"/>
        <w:ind w:left="284" w:hanging="284"/>
        <w:rPr>
          <w:rFonts w:asciiTheme="minorHAnsi" w:hAnsiTheme="minorHAnsi"/>
        </w:rPr>
      </w:pPr>
    </w:p>
    <w:p w14:paraId="7CC3E259" w14:textId="77777777" w:rsidR="00FB0CE5" w:rsidRPr="00FE7854" w:rsidRDefault="00FB0CE5" w:rsidP="00FB0CE5">
      <w:pPr>
        <w:pStyle w:val="ListParagraph"/>
        <w:numPr>
          <w:ilvl w:val="0"/>
          <w:numId w:val="20"/>
        </w:numPr>
        <w:spacing w:after="200"/>
        <w:ind w:left="284" w:hanging="284"/>
        <w:rPr>
          <w:rFonts w:asciiTheme="minorHAnsi" w:hAnsiTheme="minorHAnsi"/>
          <w:b/>
        </w:rPr>
      </w:pPr>
      <w:r w:rsidRPr="00FE7854">
        <w:rPr>
          <w:rFonts w:asciiTheme="minorHAnsi" w:hAnsiTheme="minorHAnsi"/>
          <w:b/>
        </w:rPr>
        <w:t xml:space="preserve">The Award for Outstanding Support for Student Education </w:t>
      </w:r>
    </w:p>
    <w:p w14:paraId="01CF6D51" w14:textId="77777777" w:rsidR="00FB0CE5" w:rsidRPr="00BD1E55" w:rsidRDefault="00FB0CE5" w:rsidP="00FB0CE5">
      <w:pPr>
        <w:pStyle w:val="ListParagraph"/>
        <w:spacing w:after="200"/>
        <w:ind w:left="284"/>
        <w:rPr>
          <w:rFonts w:asciiTheme="minorHAnsi" w:hAnsiTheme="minorHAnsi"/>
          <w:i/>
        </w:rPr>
      </w:pPr>
      <w:r w:rsidRPr="009E1B00">
        <w:rPr>
          <w:rFonts w:asciiTheme="minorHAnsi" w:hAnsiTheme="minorHAnsi"/>
        </w:rPr>
        <w:t>T</w:t>
      </w:r>
      <w:r>
        <w:rPr>
          <w:rFonts w:asciiTheme="minorHAnsi" w:hAnsiTheme="minorHAnsi"/>
        </w:rPr>
        <w:t xml:space="preserve">wo </w:t>
      </w:r>
      <w:r w:rsidRPr="009E1B00">
        <w:rPr>
          <w:rFonts w:asciiTheme="minorHAnsi" w:hAnsiTheme="minorHAnsi"/>
        </w:rPr>
        <w:t>award</w:t>
      </w:r>
      <w:r>
        <w:rPr>
          <w:rFonts w:asciiTheme="minorHAnsi" w:hAnsiTheme="minorHAnsi"/>
        </w:rPr>
        <w:t>s</w:t>
      </w:r>
      <w:r w:rsidRPr="009E1B00">
        <w:rPr>
          <w:rFonts w:asciiTheme="minorHAnsi" w:hAnsiTheme="minorHAnsi"/>
        </w:rPr>
        <w:t xml:space="preserve"> </w:t>
      </w:r>
      <w:r>
        <w:rPr>
          <w:rFonts w:asciiTheme="minorHAnsi" w:hAnsiTheme="minorHAnsi"/>
        </w:rPr>
        <w:t xml:space="preserve">(one </w:t>
      </w:r>
      <w:r w:rsidRPr="009E1B00">
        <w:rPr>
          <w:rFonts w:asciiTheme="minorHAnsi" w:hAnsiTheme="minorHAnsi"/>
        </w:rPr>
        <w:t xml:space="preserve">individual </w:t>
      </w:r>
      <w:r>
        <w:rPr>
          <w:rFonts w:asciiTheme="minorHAnsi" w:hAnsiTheme="minorHAnsi"/>
        </w:rPr>
        <w:t>and</w:t>
      </w:r>
      <w:r w:rsidRPr="009E1B00">
        <w:rPr>
          <w:rFonts w:asciiTheme="minorHAnsi" w:hAnsiTheme="minorHAnsi"/>
        </w:rPr>
        <w:t xml:space="preserve"> </w:t>
      </w:r>
      <w:r>
        <w:rPr>
          <w:rFonts w:asciiTheme="minorHAnsi" w:hAnsiTheme="minorHAnsi"/>
        </w:rPr>
        <w:t xml:space="preserve">one </w:t>
      </w:r>
      <w:r w:rsidRPr="009E1B00">
        <w:rPr>
          <w:rFonts w:asciiTheme="minorHAnsi" w:hAnsiTheme="minorHAnsi"/>
        </w:rPr>
        <w:t>team</w:t>
      </w:r>
      <w:r>
        <w:rPr>
          <w:rFonts w:asciiTheme="minorHAnsi" w:hAnsiTheme="minorHAnsi"/>
        </w:rPr>
        <w:t>)</w:t>
      </w:r>
      <w:r w:rsidRPr="009E1B00">
        <w:rPr>
          <w:rFonts w:asciiTheme="minorHAnsi" w:hAnsiTheme="minorHAnsi"/>
        </w:rPr>
        <w:t xml:space="preserve"> will </w:t>
      </w:r>
      <w:r>
        <w:rPr>
          <w:rFonts w:asciiTheme="minorHAnsi" w:hAnsiTheme="minorHAnsi"/>
        </w:rPr>
        <w:t>recognise those</w:t>
      </w:r>
      <w:r w:rsidRPr="009E1B00">
        <w:rPr>
          <w:rFonts w:asciiTheme="minorHAnsi" w:hAnsiTheme="minorHAnsi"/>
        </w:rPr>
        <w:t xml:space="preserve"> who ha</w:t>
      </w:r>
      <w:r>
        <w:rPr>
          <w:rFonts w:asciiTheme="minorHAnsi" w:hAnsiTheme="minorHAnsi"/>
        </w:rPr>
        <w:t>ve</w:t>
      </w:r>
      <w:r w:rsidRPr="009E1B00">
        <w:rPr>
          <w:rFonts w:asciiTheme="minorHAnsi" w:hAnsiTheme="minorHAnsi"/>
        </w:rPr>
        <w:t xml:space="preserve"> demonstrated an exceptional commitment to supporting students to learn and preparing them for their future</w:t>
      </w:r>
      <w:r>
        <w:rPr>
          <w:rFonts w:asciiTheme="minorHAnsi" w:hAnsiTheme="minorHAnsi"/>
        </w:rPr>
        <w:t>s against the backdrop of the pandemic.</w:t>
      </w:r>
      <w:r w:rsidRPr="009E1B00">
        <w:rPr>
          <w:rFonts w:asciiTheme="minorHAnsi" w:hAnsiTheme="minorHAnsi"/>
        </w:rPr>
        <w:t xml:space="preserve">  The judges will be looking for evidence of student-centred practice that </w:t>
      </w:r>
      <w:r>
        <w:rPr>
          <w:rFonts w:asciiTheme="minorHAnsi" w:hAnsiTheme="minorHAnsi"/>
        </w:rPr>
        <w:t xml:space="preserve">has fostered a sense of community and has </w:t>
      </w:r>
      <w:r w:rsidRPr="009E1B00">
        <w:rPr>
          <w:rFonts w:asciiTheme="minorHAnsi" w:hAnsiTheme="minorHAnsi"/>
        </w:rPr>
        <w:t>support</w:t>
      </w:r>
      <w:r>
        <w:rPr>
          <w:rFonts w:asciiTheme="minorHAnsi" w:hAnsiTheme="minorHAnsi"/>
        </w:rPr>
        <w:t>ed</w:t>
      </w:r>
      <w:r w:rsidRPr="009E1B00">
        <w:rPr>
          <w:rFonts w:asciiTheme="minorHAnsi" w:hAnsiTheme="minorHAnsi"/>
        </w:rPr>
        <w:t xml:space="preserve"> students to develop the knowledge and skills they will need </w:t>
      </w:r>
      <w:r>
        <w:rPr>
          <w:rFonts w:asciiTheme="minorHAnsi" w:hAnsiTheme="minorHAnsi"/>
        </w:rPr>
        <w:t xml:space="preserve">to be successful on graduation. </w:t>
      </w:r>
      <w:r>
        <w:rPr>
          <w:rFonts w:asciiTheme="minorHAnsi" w:hAnsiTheme="minorHAnsi"/>
          <w:i/>
        </w:rPr>
        <w:t>Note: Nominations that relate to personal academic tutoring should be made through the Personal Academic Tutor of the Year category.</w:t>
      </w:r>
    </w:p>
    <w:p w14:paraId="0DA16F01" w14:textId="77777777" w:rsidR="00FB0CE5" w:rsidRPr="007612FC" w:rsidRDefault="00FB0CE5" w:rsidP="00FB0CE5">
      <w:pPr>
        <w:pStyle w:val="ListParagraph"/>
        <w:spacing w:after="200"/>
        <w:ind w:left="284" w:hanging="284"/>
        <w:rPr>
          <w:rFonts w:asciiTheme="minorHAnsi" w:hAnsiTheme="minorHAnsi"/>
          <w:b/>
          <w:color w:val="000000" w:themeColor="text1"/>
        </w:rPr>
      </w:pPr>
    </w:p>
    <w:p w14:paraId="052C4426" w14:textId="77777777" w:rsidR="00FB0CE5" w:rsidRPr="007612FC" w:rsidRDefault="00FB0CE5" w:rsidP="00FB0CE5">
      <w:pPr>
        <w:pStyle w:val="ListParagraph"/>
        <w:numPr>
          <w:ilvl w:val="0"/>
          <w:numId w:val="20"/>
        </w:numPr>
        <w:spacing w:after="200"/>
        <w:ind w:left="284" w:hanging="284"/>
        <w:rPr>
          <w:rFonts w:asciiTheme="minorHAnsi" w:hAnsiTheme="minorHAnsi"/>
          <w:b/>
          <w:color w:val="000000" w:themeColor="text1"/>
        </w:rPr>
      </w:pPr>
      <w:r w:rsidRPr="007612FC">
        <w:rPr>
          <w:rFonts w:asciiTheme="minorHAnsi" w:hAnsiTheme="minorHAnsi"/>
          <w:b/>
          <w:color w:val="000000" w:themeColor="text1"/>
        </w:rPr>
        <w:t>The Award for Personal Academic Tutor of the Year</w:t>
      </w:r>
    </w:p>
    <w:p w14:paraId="4FB93D3B" w14:textId="2439DD72" w:rsidR="00FB0CE5" w:rsidRPr="007612FC" w:rsidRDefault="00FB0CE5" w:rsidP="00FB0CE5">
      <w:pPr>
        <w:spacing w:after="200"/>
        <w:ind w:left="284"/>
        <w:rPr>
          <w:rFonts w:asciiTheme="minorHAnsi" w:hAnsiTheme="minorHAnsi"/>
        </w:rPr>
      </w:pPr>
      <w:r>
        <w:rPr>
          <w:rFonts w:ascii="Calibri" w:hAnsi="Calibri" w:cs="Calibri"/>
        </w:rPr>
        <w:t>Two</w:t>
      </w:r>
      <w:r w:rsidRPr="00614288">
        <w:rPr>
          <w:rFonts w:ascii="Calibri" w:hAnsi="Calibri" w:cs="Calibri"/>
        </w:rPr>
        <w:t xml:space="preserve"> award</w:t>
      </w:r>
      <w:r>
        <w:rPr>
          <w:rFonts w:ascii="Calibri" w:hAnsi="Calibri" w:cs="Calibri"/>
        </w:rPr>
        <w:t>s will</w:t>
      </w:r>
      <w:r w:rsidRPr="00614288">
        <w:rPr>
          <w:rFonts w:ascii="Calibri" w:hAnsi="Calibri" w:cs="Calibri"/>
        </w:rPr>
        <w:t xml:space="preserve"> recognise the vital role that a personal academic tutor has played in supporting and developing their students</w:t>
      </w:r>
      <w:r>
        <w:rPr>
          <w:rFonts w:ascii="Calibri" w:hAnsi="Calibri" w:cs="Calibri"/>
        </w:rPr>
        <w:t xml:space="preserve"> in an uncertain, changing and challenging environment</w:t>
      </w:r>
      <w:r w:rsidRPr="00614288">
        <w:rPr>
          <w:rFonts w:ascii="Calibri" w:hAnsi="Calibri" w:cs="Calibri"/>
        </w:rPr>
        <w:t xml:space="preserve">. </w:t>
      </w:r>
      <w:r>
        <w:rPr>
          <w:rFonts w:ascii="Calibri" w:hAnsi="Calibri" w:cs="Calibri"/>
        </w:rPr>
        <w:t xml:space="preserve">The judges will be looking for individuals who have supported students and enhanced the student learning experience through personal tutoring in a bi-modal learning environment. They will have </w:t>
      </w:r>
      <w:r w:rsidRPr="00614288">
        <w:rPr>
          <w:rFonts w:ascii="Calibri" w:hAnsi="Calibri" w:cs="Calibri"/>
        </w:rPr>
        <w:t>demonstrated an effective approach to</w:t>
      </w:r>
      <w:r w:rsidRPr="00614288">
        <w:rPr>
          <w:rFonts w:ascii="Calibri" w:hAnsi="Calibri" w:cs="Calibri"/>
          <w:shd w:val="clear" w:color="auto" w:fill="FFFFFF"/>
        </w:rPr>
        <w:t xml:space="preserve"> academic support and </w:t>
      </w:r>
      <w:r w:rsidRPr="00614288">
        <w:rPr>
          <w:rFonts w:ascii="Calibri" w:hAnsi="Calibri" w:cs="Calibri"/>
          <w:shd w:val="clear" w:color="auto" w:fill="FFFFFF"/>
        </w:rPr>
        <w:lastRenderedPageBreak/>
        <w:t>enabled an environment where staff and students can work together on developing students’ academic skills, personal and employability</w:t>
      </w:r>
      <w:r>
        <w:rPr>
          <w:rFonts w:ascii="Calibri" w:hAnsi="Calibri" w:cs="Calibri"/>
          <w:shd w:val="clear" w:color="auto" w:fill="FFFFFF"/>
        </w:rPr>
        <w:t xml:space="preserve"> through the use of innovative tutoring techniques.</w:t>
      </w:r>
      <w:r w:rsidRPr="00614288">
        <w:rPr>
          <w:rFonts w:ascii="Calibri" w:hAnsi="Calibri" w:cs="Calibri"/>
        </w:rPr>
        <w:t xml:space="preserve">  </w:t>
      </w:r>
    </w:p>
    <w:p w14:paraId="106EEA3C" w14:textId="77777777" w:rsidR="00FB0CE5" w:rsidRPr="009E1B00" w:rsidRDefault="00FB0CE5" w:rsidP="00FB0CE5">
      <w:pPr>
        <w:pStyle w:val="ListParagraph"/>
        <w:numPr>
          <w:ilvl w:val="0"/>
          <w:numId w:val="20"/>
        </w:numPr>
        <w:spacing w:after="200"/>
        <w:ind w:left="284" w:hanging="284"/>
        <w:rPr>
          <w:rFonts w:asciiTheme="minorHAnsi" w:hAnsiTheme="minorHAnsi"/>
          <w:b/>
        </w:rPr>
      </w:pPr>
      <w:r w:rsidRPr="009E1B00">
        <w:rPr>
          <w:rFonts w:asciiTheme="minorHAnsi" w:hAnsiTheme="minorHAnsi"/>
          <w:b/>
        </w:rPr>
        <w:t>The</w:t>
      </w:r>
      <w:r>
        <w:rPr>
          <w:rFonts w:asciiTheme="minorHAnsi" w:hAnsiTheme="minorHAnsi"/>
          <w:b/>
        </w:rPr>
        <w:t xml:space="preserve"> Award for</w:t>
      </w:r>
      <w:r w:rsidRPr="009E1B00">
        <w:rPr>
          <w:rFonts w:asciiTheme="minorHAnsi" w:hAnsiTheme="minorHAnsi"/>
          <w:b/>
        </w:rPr>
        <w:t xml:space="preserve"> HEFi Teacher of the Year </w:t>
      </w:r>
    </w:p>
    <w:p w14:paraId="0A1CC58F" w14:textId="77777777" w:rsidR="00FB0CE5" w:rsidRPr="007179CC" w:rsidRDefault="00FB0CE5" w:rsidP="00FB0CE5">
      <w:pPr>
        <w:pStyle w:val="ListParagraph"/>
        <w:spacing w:after="200"/>
        <w:ind w:left="284"/>
        <w:rPr>
          <w:rFonts w:ascii="Calibri" w:hAnsi="Calibri" w:cs="Calibri"/>
        </w:rPr>
      </w:pPr>
      <w:r>
        <w:rPr>
          <w:rFonts w:ascii="Calibri" w:hAnsi="Calibri" w:cs="Calibri"/>
        </w:rPr>
        <w:t>This award celebrates the achievements of an outstanding colleague who has made a significant and lasting contribution to the provision of education at the University of Birmingham. The award winner will have a passion and drive for education that is recognised and respected by their peers and (where appropriate) students. The judges will be looking for evidence of teaching and leadership informed by engagement with research, impact on student learning, a commitment to reflection, collaboration and continuing professional development, and extensive influence that makes a notable difference to the provision of teaching and learning at the University of Birmingham.</w:t>
      </w:r>
    </w:p>
    <w:p w14:paraId="107D8C8B" w14:textId="77777777" w:rsidR="005D600F" w:rsidRPr="00A76DB4" w:rsidRDefault="005D600F" w:rsidP="005D600F">
      <w:pPr>
        <w:rPr>
          <w:rFonts w:asciiTheme="minorHAnsi" w:hAnsiTheme="minorHAnsi"/>
        </w:rPr>
      </w:pPr>
    </w:p>
    <w:p w14:paraId="7051B1CD" w14:textId="77777777" w:rsidR="005419FE" w:rsidRPr="00A76DB4" w:rsidRDefault="005419FE" w:rsidP="001D206C">
      <w:pPr>
        <w:rPr>
          <w:rFonts w:asciiTheme="minorHAnsi" w:hAnsiTheme="minorHAnsi"/>
        </w:rPr>
      </w:pPr>
    </w:p>
    <w:p w14:paraId="091F03E1" w14:textId="77777777" w:rsidR="004A4C0A" w:rsidRPr="00A76DB4" w:rsidRDefault="004A4C0A"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sidRPr="00A76DB4">
        <w:rPr>
          <w:rFonts w:asciiTheme="minorHAnsi" w:hAnsiTheme="minorHAnsi" w:cs="Arial"/>
          <w:color w:val="943634" w:themeColor="accent2" w:themeShade="BF"/>
          <w:sz w:val="22"/>
          <w:szCs w:val="22"/>
        </w:rPr>
        <w:t>Nominations</w:t>
      </w:r>
    </w:p>
    <w:p w14:paraId="64C799AC" w14:textId="77777777" w:rsidR="00C73C31" w:rsidRDefault="002855F3" w:rsidP="005419FE">
      <w:pPr>
        <w:numPr>
          <w:ilvl w:val="1"/>
          <w:numId w:val="4"/>
        </w:numPr>
        <w:tabs>
          <w:tab w:val="clear" w:pos="567"/>
          <w:tab w:val="left" w:pos="720"/>
          <w:tab w:val="left" w:pos="1260"/>
        </w:tabs>
        <w:spacing w:after="120"/>
        <w:ind w:left="1260"/>
        <w:rPr>
          <w:rFonts w:asciiTheme="minorHAnsi" w:hAnsiTheme="minorHAnsi" w:cs="Arial"/>
        </w:rPr>
      </w:pPr>
      <w:r w:rsidRPr="00A76DB4">
        <w:rPr>
          <w:rFonts w:asciiTheme="minorHAnsi" w:hAnsiTheme="minorHAnsi" w:cs="Arial"/>
        </w:rPr>
        <w:t>Nominations can be received from</w:t>
      </w:r>
      <w:r w:rsidR="00705FC2" w:rsidRPr="00A76DB4">
        <w:rPr>
          <w:rFonts w:asciiTheme="minorHAnsi" w:hAnsiTheme="minorHAnsi" w:cs="Arial"/>
        </w:rPr>
        <w:t xml:space="preserve"> any member of</w:t>
      </w:r>
      <w:r w:rsidRPr="00A76DB4">
        <w:rPr>
          <w:rFonts w:asciiTheme="minorHAnsi" w:hAnsiTheme="minorHAnsi" w:cs="Arial"/>
        </w:rPr>
        <w:t xml:space="preserve"> staff</w:t>
      </w:r>
      <w:r w:rsidR="00705FC2" w:rsidRPr="00A76DB4">
        <w:rPr>
          <w:rFonts w:asciiTheme="minorHAnsi" w:hAnsiTheme="minorHAnsi" w:cs="Arial"/>
        </w:rPr>
        <w:t xml:space="preserve"> at the University.</w:t>
      </w:r>
      <w:r w:rsidRPr="00A76DB4">
        <w:rPr>
          <w:rFonts w:asciiTheme="minorHAnsi" w:hAnsiTheme="minorHAnsi" w:cs="Arial"/>
        </w:rPr>
        <w:t xml:space="preserve"> </w:t>
      </w:r>
    </w:p>
    <w:p w14:paraId="05E492B4" w14:textId="076C57E6" w:rsidR="004A4C0A" w:rsidRPr="00A76DB4" w:rsidRDefault="00C73C31" w:rsidP="00C73C31">
      <w:pPr>
        <w:tabs>
          <w:tab w:val="left" w:pos="720"/>
          <w:tab w:val="left" w:pos="1260"/>
        </w:tabs>
        <w:spacing w:after="120"/>
        <w:ind w:left="1260"/>
        <w:rPr>
          <w:rFonts w:asciiTheme="minorHAnsi" w:hAnsiTheme="minorHAnsi" w:cs="Arial"/>
        </w:rPr>
      </w:pPr>
      <w:r w:rsidRPr="00E63CE1">
        <w:rPr>
          <w:rFonts w:asciiTheme="minorHAnsi" w:hAnsiTheme="minorHAnsi" w:cs="Arial"/>
          <w:b/>
        </w:rPr>
        <w:t>Please note that the winners of awards will be publicised via the HEFi website and may be asked to contribute to other promotional initiatives, so you may wish to obtain consent before nominating a colleague.</w:t>
      </w:r>
      <w:r w:rsidRPr="00C73C31">
        <w:rPr>
          <w:rFonts w:asciiTheme="minorHAnsi" w:hAnsiTheme="minorHAnsi" w:cs="Arial"/>
        </w:rPr>
        <w:t xml:space="preserve"> Nominations can be for individuals or small teams (which should comprise no more than 5 people who will share the award). Those nominated (or, in the case of a small team, at least one member of the nominated team) must be current members of staff.</w:t>
      </w:r>
      <w:r w:rsidR="00447F3F" w:rsidRPr="00A76DB4">
        <w:rPr>
          <w:rFonts w:asciiTheme="minorHAnsi" w:hAnsiTheme="minorHAnsi" w:cs="Arial"/>
        </w:rPr>
        <w:br/>
      </w:r>
    </w:p>
    <w:p w14:paraId="51CC6557" w14:textId="14E70A55" w:rsidR="002855F3" w:rsidRPr="00E0390E" w:rsidRDefault="002855F3" w:rsidP="007E3411">
      <w:pPr>
        <w:numPr>
          <w:ilvl w:val="1"/>
          <w:numId w:val="4"/>
        </w:numPr>
        <w:tabs>
          <w:tab w:val="clear" w:pos="567"/>
          <w:tab w:val="left" w:pos="720"/>
          <w:tab w:val="left" w:pos="1260"/>
        </w:tabs>
        <w:spacing w:after="120" w:line="276" w:lineRule="auto"/>
        <w:ind w:left="1276"/>
        <w:rPr>
          <w:rFonts w:asciiTheme="minorHAnsi" w:hAnsiTheme="minorHAnsi"/>
        </w:rPr>
      </w:pPr>
      <w:r w:rsidRPr="00E0390E">
        <w:rPr>
          <w:rFonts w:asciiTheme="minorHAnsi" w:hAnsiTheme="minorHAnsi" w:cs="Arial"/>
          <w:b/>
        </w:rPr>
        <w:t>The nomination should be no more than 500 words</w:t>
      </w:r>
      <w:r w:rsidR="00E63CE1" w:rsidRPr="00E0390E">
        <w:rPr>
          <w:rFonts w:asciiTheme="minorHAnsi" w:hAnsiTheme="minorHAnsi" w:cs="Arial"/>
        </w:rPr>
        <w:t xml:space="preserve">. </w:t>
      </w:r>
      <w:r w:rsidR="005419FE" w:rsidRPr="00E0390E">
        <w:rPr>
          <w:rFonts w:asciiTheme="minorHAnsi" w:hAnsiTheme="minorHAnsi"/>
        </w:rPr>
        <w:br/>
      </w:r>
      <w:r w:rsidR="009A012A" w:rsidRPr="00E0390E">
        <w:rPr>
          <w:rFonts w:asciiTheme="minorHAnsi" w:hAnsiTheme="minorHAnsi"/>
        </w:rPr>
        <w:t>The detailed evidence upon which a nomination is made will not be required in the first stage of the process, but may be required for verification during shortlisting. It is important, therefore, to ensure the evidence is available if required.</w:t>
      </w:r>
    </w:p>
    <w:p w14:paraId="45D67000" w14:textId="384CB291" w:rsidR="001D206C" w:rsidRPr="00175779" w:rsidRDefault="009A012A" w:rsidP="00BF75E0">
      <w:pPr>
        <w:numPr>
          <w:ilvl w:val="1"/>
          <w:numId w:val="4"/>
        </w:numPr>
        <w:tabs>
          <w:tab w:val="clear" w:pos="567"/>
          <w:tab w:val="left" w:pos="720"/>
          <w:tab w:val="left" w:pos="1260"/>
        </w:tabs>
        <w:spacing w:before="120" w:after="120"/>
        <w:ind w:left="1259"/>
        <w:rPr>
          <w:rFonts w:asciiTheme="minorHAnsi" w:hAnsiTheme="minorHAnsi"/>
        </w:rPr>
      </w:pPr>
      <w:r w:rsidRPr="00175779">
        <w:rPr>
          <w:rFonts w:asciiTheme="minorHAnsi" w:hAnsiTheme="minorHAnsi" w:cs="Arial"/>
        </w:rPr>
        <w:t xml:space="preserve">Nominations should be made by completing the </w:t>
      </w:r>
      <w:hyperlink r:id="rId8" w:history="1">
        <w:r w:rsidRPr="00175779">
          <w:rPr>
            <w:rStyle w:val="Hyperlink"/>
            <w:rFonts w:asciiTheme="minorHAnsi" w:hAnsiTheme="minorHAnsi" w:cs="Arial"/>
          </w:rPr>
          <w:t>HEFi Awards nomination form</w:t>
        </w:r>
      </w:hyperlink>
      <w:bookmarkStart w:id="0" w:name="_GoBack"/>
      <w:bookmarkEnd w:id="0"/>
      <w:r w:rsidRPr="00175779">
        <w:rPr>
          <w:rFonts w:asciiTheme="minorHAnsi" w:hAnsiTheme="minorHAnsi" w:cs="Arial"/>
        </w:rPr>
        <w:t xml:space="preserve"> and submitting it no later than </w:t>
      </w:r>
      <w:r w:rsidR="00481E39" w:rsidRPr="003D2808">
        <w:rPr>
          <w:rFonts w:asciiTheme="minorHAnsi" w:hAnsiTheme="minorHAnsi" w:cs="Arial"/>
          <w:b/>
        </w:rPr>
        <w:t>Monday 24</w:t>
      </w:r>
      <w:r w:rsidR="00481E39" w:rsidRPr="003D2808">
        <w:rPr>
          <w:rFonts w:asciiTheme="minorHAnsi" w:hAnsiTheme="minorHAnsi" w:cs="Arial"/>
          <w:b/>
          <w:vertAlign w:val="superscript"/>
        </w:rPr>
        <w:t>th</w:t>
      </w:r>
      <w:r w:rsidR="00481E39" w:rsidRPr="003D2808">
        <w:rPr>
          <w:rFonts w:asciiTheme="minorHAnsi" w:hAnsiTheme="minorHAnsi" w:cs="Arial"/>
          <w:b/>
        </w:rPr>
        <w:t xml:space="preserve"> May 2021.</w:t>
      </w:r>
      <w:r w:rsidR="00481E39">
        <w:rPr>
          <w:rFonts w:asciiTheme="minorHAnsi" w:hAnsiTheme="minorHAnsi" w:cs="Arial"/>
        </w:rPr>
        <w:t xml:space="preserve">  </w:t>
      </w:r>
      <w:r w:rsidRPr="00175779">
        <w:rPr>
          <w:rFonts w:asciiTheme="minorHAnsi" w:hAnsiTheme="minorHAnsi" w:cs="Arial"/>
        </w:rPr>
        <w:t xml:space="preserve">Those shortlisted will be invited to </w:t>
      </w:r>
      <w:r w:rsidR="00175779" w:rsidRPr="00175779">
        <w:rPr>
          <w:rFonts w:asciiTheme="minorHAnsi" w:hAnsiTheme="minorHAnsi" w:cs="Arial"/>
        </w:rPr>
        <w:t xml:space="preserve">participate </w:t>
      </w:r>
      <w:r w:rsidR="007809D0">
        <w:rPr>
          <w:rFonts w:asciiTheme="minorHAnsi" w:hAnsiTheme="minorHAnsi" w:cs="Arial"/>
        </w:rPr>
        <w:t>in a celebratory event during the</w:t>
      </w:r>
      <w:r w:rsidR="00175779" w:rsidRPr="00175779">
        <w:rPr>
          <w:rFonts w:asciiTheme="minorHAnsi" w:hAnsiTheme="minorHAnsi" w:cs="Arial"/>
        </w:rPr>
        <w:t xml:space="preserve"> HEFi Festival </w:t>
      </w:r>
      <w:r w:rsidR="007809D0">
        <w:rPr>
          <w:rFonts w:asciiTheme="minorHAnsi" w:hAnsiTheme="minorHAnsi" w:cs="Arial"/>
        </w:rPr>
        <w:t>between 5</w:t>
      </w:r>
      <w:r w:rsidR="007809D0" w:rsidRPr="003D2808">
        <w:rPr>
          <w:rFonts w:asciiTheme="minorHAnsi" w:hAnsiTheme="minorHAnsi" w:cs="Arial"/>
          <w:vertAlign w:val="superscript"/>
        </w:rPr>
        <w:t>th</w:t>
      </w:r>
      <w:r w:rsidR="007809D0">
        <w:rPr>
          <w:rFonts w:asciiTheme="minorHAnsi" w:hAnsiTheme="minorHAnsi" w:cs="Arial"/>
        </w:rPr>
        <w:t xml:space="preserve"> and 9</w:t>
      </w:r>
      <w:r w:rsidR="007809D0" w:rsidRPr="003D2808">
        <w:rPr>
          <w:rFonts w:asciiTheme="minorHAnsi" w:hAnsiTheme="minorHAnsi" w:cs="Arial"/>
          <w:vertAlign w:val="superscript"/>
        </w:rPr>
        <w:t>th</w:t>
      </w:r>
      <w:r w:rsidR="007809D0">
        <w:rPr>
          <w:rFonts w:asciiTheme="minorHAnsi" w:hAnsiTheme="minorHAnsi" w:cs="Arial"/>
        </w:rPr>
        <w:t xml:space="preserve"> July</w:t>
      </w:r>
      <w:r w:rsidRPr="00175779">
        <w:rPr>
          <w:rFonts w:asciiTheme="minorHAnsi" w:hAnsiTheme="minorHAnsi" w:cs="Arial"/>
        </w:rPr>
        <w:t xml:space="preserve">, where winners will be announced. </w:t>
      </w:r>
    </w:p>
    <w:p w14:paraId="1FFA9DFC" w14:textId="7DC391FA" w:rsidR="003D59A2" w:rsidRPr="003D59A2" w:rsidRDefault="004A4C0A" w:rsidP="003D59A2">
      <w:pPr>
        <w:pStyle w:val="Heading1"/>
        <w:numPr>
          <w:ilvl w:val="0"/>
          <w:numId w:val="4"/>
        </w:numPr>
        <w:tabs>
          <w:tab w:val="clear" w:pos="360"/>
          <w:tab w:val="left" w:pos="720"/>
          <w:tab w:val="left" w:pos="1260"/>
        </w:tabs>
        <w:spacing w:after="240"/>
        <w:ind w:left="0" w:firstLine="0"/>
      </w:pPr>
      <w:r w:rsidRPr="003D59A2">
        <w:rPr>
          <w:rFonts w:asciiTheme="minorHAnsi" w:hAnsiTheme="minorHAnsi" w:cs="Arial"/>
          <w:color w:val="943634" w:themeColor="accent2" w:themeShade="BF"/>
          <w:sz w:val="22"/>
          <w:szCs w:val="22"/>
        </w:rPr>
        <w:t>The selection</w:t>
      </w:r>
      <w:r w:rsidR="005419FE" w:rsidRPr="003D59A2">
        <w:rPr>
          <w:rFonts w:asciiTheme="minorHAnsi" w:hAnsiTheme="minorHAnsi" w:cs="Arial"/>
          <w:color w:val="943634" w:themeColor="accent2" w:themeShade="BF"/>
          <w:sz w:val="22"/>
          <w:szCs w:val="22"/>
        </w:rPr>
        <w:t xml:space="preserve"> process</w:t>
      </w:r>
    </w:p>
    <w:p w14:paraId="0D834A20" w14:textId="26012E8E" w:rsidR="002855F3" w:rsidRPr="00A76DB4" w:rsidRDefault="003D59A2" w:rsidP="005419FE">
      <w:pPr>
        <w:numPr>
          <w:ilvl w:val="1"/>
          <w:numId w:val="4"/>
        </w:numPr>
        <w:tabs>
          <w:tab w:val="clear" w:pos="567"/>
          <w:tab w:val="left" w:pos="720"/>
          <w:tab w:val="left" w:pos="1260"/>
        </w:tabs>
        <w:spacing w:after="120"/>
        <w:ind w:left="1260"/>
        <w:rPr>
          <w:rFonts w:asciiTheme="minorHAnsi" w:hAnsiTheme="minorHAnsi" w:cs="Arial"/>
        </w:rPr>
      </w:pPr>
      <w:r>
        <w:rPr>
          <w:rFonts w:asciiTheme="minorHAnsi" w:hAnsiTheme="minorHAnsi" w:cs="Arial"/>
        </w:rPr>
        <w:t xml:space="preserve">Up to five individuals (or small teams) will be shortlisted on each category. Everyone shortlisted will be invited </w:t>
      </w:r>
      <w:r w:rsidR="00FF4F0C">
        <w:rPr>
          <w:rFonts w:asciiTheme="minorHAnsi" w:hAnsiTheme="minorHAnsi" w:cs="Arial"/>
        </w:rPr>
        <w:t xml:space="preserve">to </w:t>
      </w:r>
      <w:r w:rsidR="00FF4F0C" w:rsidRPr="00175779">
        <w:rPr>
          <w:rFonts w:asciiTheme="minorHAnsi" w:hAnsiTheme="minorHAnsi" w:cs="Arial"/>
        </w:rPr>
        <w:t xml:space="preserve">participate in </w:t>
      </w:r>
      <w:r w:rsidR="007809D0">
        <w:rPr>
          <w:rFonts w:asciiTheme="minorHAnsi" w:hAnsiTheme="minorHAnsi" w:cs="Arial"/>
        </w:rPr>
        <w:t>online celebratory event during the</w:t>
      </w:r>
      <w:r w:rsidR="00FF4F0C" w:rsidRPr="00175779">
        <w:rPr>
          <w:rFonts w:asciiTheme="minorHAnsi" w:hAnsiTheme="minorHAnsi" w:cs="Arial"/>
        </w:rPr>
        <w:t xml:space="preserve"> HEFi Festival </w:t>
      </w:r>
      <w:r>
        <w:rPr>
          <w:rFonts w:asciiTheme="minorHAnsi" w:hAnsiTheme="minorHAnsi" w:cs="Arial"/>
        </w:rPr>
        <w:t xml:space="preserve">where winners in each category will be announced.  </w:t>
      </w:r>
      <w:r w:rsidR="00821DD0" w:rsidRPr="00A76DB4">
        <w:rPr>
          <w:rFonts w:asciiTheme="minorHAnsi" w:hAnsiTheme="minorHAnsi" w:cs="Arial"/>
        </w:rPr>
        <w:t xml:space="preserve"> </w:t>
      </w:r>
      <w:r>
        <w:rPr>
          <w:rFonts w:asciiTheme="minorHAnsi" w:hAnsiTheme="minorHAnsi" w:cs="Arial"/>
        </w:rPr>
        <w:t xml:space="preserve"> </w:t>
      </w:r>
    </w:p>
    <w:p w14:paraId="00BF65C0" w14:textId="52BEF7C8" w:rsidR="004A4C0A" w:rsidRPr="00A76DB4" w:rsidRDefault="003D59A2" w:rsidP="005419FE">
      <w:pPr>
        <w:numPr>
          <w:ilvl w:val="1"/>
          <w:numId w:val="4"/>
        </w:numPr>
        <w:tabs>
          <w:tab w:val="clear" w:pos="567"/>
          <w:tab w:val="left" w:pos="720"/>
          <w:tab w:val="left" w:pos="1260"/>
        </w:tabs>
        <w:spacing w:after="120"/>
        <w:ind w:left="1260"/>
        <w:rPr>
          <w:rFonts w:asciiTheme="minorHAnsi" w:hAnsiTheme="minorHAnsi" w:cs="Arial"/>
        </w:rPr>
      </w:pPr>
      <w:r>
        <w:rPr>
          <w:rFonts w:asciiTheme="minorHAnsi" w:hAnsiTheme="minorHAnsi" w:cs="Arial"/>
        </w:rPr>
        <w:t>J</w:t>
      </w:r>
      <w:r w:rsidR="002855F3" w:rsidRPr="00A76DB4">
        <w:rPr>
          <w:rFonts w:asciiTheme="minorHAnsi" w:hAnsiTheme="minorHAnsi" w:cs="Arial"/>
        </w:rPr>
        <w:t xml:space="preserve">udging </w:t>
      </w:r>
      <w:r>
        <w:rPr>
          <w:rFonts w:asciiTheme="minorHAnsi" w:hAnsiTheme="minorHAnsi" w:cs="Arial"/>
        </w:rPr>
        <w:t xml:space="preserve">will be carried out by the HEFi Management Group. The judges will be looking for evidence of impact – on our students and their learning, and on education more broadly at the University of Birmingham. </w:t>
      </w:r>
    </w:p>
    <w:p w14:paraId="49AF2C19" w14:textId="77777777" w:rsidR="00361171" w:rsidRPr="00A76DB4" w:rsidRDefault="00361171" w:rsidP="001D206C">
      <w:pPr>
        <w:spacing w:line="276" w:lineRule="auto"/>
        <w:rPr>
          <w:rFonts w:asciiTheme="minorHAnsi" w:hAnsiTheme="minorHAnsi"/>
        </w:rPr>
      </w:pPr>
    </w:p>
    <w:p w14:paraId="6FBCF9C2" w14:textId="77777777" w:rsidR="00A76DB4" w:rsidRPr="00A76DB4" w:rsidRDefault="00A76DB4" w:rsidP="00A76DB4">
      <w:pPr>
        <w:tabs>
          <w:tab w:val="left" w:pos="720"/>
          <w:tab w:val="left" w:pos="1260"/>
        </w:tabs>
        <w:rPr>
          <w:rFonts w:asciiTheme="minorHAnsi" w:hAnsiTheme="minorHAnsi" w:cs="Arial"/>
          <w:b/>
          <w:bCs/>
          <w:sz w:val="22"/>
          <w:szCs w:val="22"/>
        </w:rPr>
      </w:pPr>
    </w:p>
    <w:p w14:paraId="411491B2" w14:textId="77777777" w:rsidR="00A76DB4" w:rsidRPr="00A76DB4" w:rsidRDefault="00A76DB4" w:rsidP="00A76DB4">
      <w:pPr>
        <w:tabs>
          <w:tab w:val="left" w:pos="720"/>
          <w:tab w:val="left" w:pos="1260"/>
        </w:tabs>
        <w:spacing w:after="120"/>
        <w:ind w:left="1260"/>
        <w:rPr>
          <w:rFonts w:asciiTheme="minorHAnsi" w:hAnsiTheme="minorHAnsi" w:cs="Arial"/>
        </w:rPr>
      </w:pPr>
    </w:p>
    <w:sectPr w:rsidR="00A76DB4" w:rsidRPr="00A76DB4" w:rsidSect="001D206C">
      <w:headerReference w:type="default" r:id="rId9"/>
      <w:pgSz w:w="11906" w:h="16838"/>
      <w:pgMar w:top="993" w:right="991" w:bottom="126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6BD8F" w14:textId="77777777" w:rsidR="008D2F23" w:rsidRDefault="008D2F23">
      <w:r>
        <w:separator/>
      </w:r>
    </w:p>
  </w:endnote>
  <w:endnote w:type="continuationSeparator" w:id="0">
    <w:p w14:paraId="3FC5CA9F" w14:textId="77777777" w:rsidR="008D2F23" w:rsidRDefault="008D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13ED7" w14:textId="77777777" w:rsidR="008D2F23" w:rsidRDefault="008D2F23">
      <w:r>
        <w:separator/>
      </w:r>
    </w:p>
  </w:footnote>
  <w:footnote w:type="continuationSeparator" w:id="0">
    <w:p w14:paraId="1096074B" w14:textId="77777777" w:rsidR="008D2F23" w:rsidRDefault="008D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D348" w14:textId="3CA86555" w:rsidR="004034E6" w:rsidRDefault="00A76DB4" w:rsidP="008E6662">
    <w:pPr>
      <w:pStyle w:val="Header"/>
      <w:tabs>
        <w:tab w:val="clear" w:pos="8306"/>
        <w:tab w:val="right" w:pos="8789"/>
      </w:tabs>
    </w:pPr>
    <w:r w:rsidRPr="00A76DB4">
      <w:rPr>
        <w:rFonts w:asciiTheme="minorHAnsi" w:hAnsiTheme="minorHAnsi" w:cs="Arial"/>
        <w:b/>
        <w:bCs/>
        <w:noProof/>
        <w:sz w:val="22"/>
        <w:szCs w:val="22"/>
        <w:lang w:eastAsia="en-GB"/>
      </w:rPr>
      <w:drawing>
        <wp:inline distT="0" distB="0" distL="0" distR="0" wp14:anchorId="2EA4AA96" wp14:editId="7E30FDFA">
          <wp:extent cx="1250950" cy="297845"/>
          <wp:effectExtent l="0" t="0" r="6350" b="6985"/>
          <wp:docPr id="2" name="Picture 2" descr="Crest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image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2978" cy="300709"/>
                  </a:xfrm>
                  <a:prstGeom prst="rect">
                    <a:avLst/>
                  </a:prstGeom>
                  <a:noFill/>
                  <a:ln>
                    <a:noFill/>
                  </a:ln>
                </pic:spPr>
              </pic:pic>
            </a:graphicData>
          </a:graphic>
        </wp:inline>
      </w:drawing>
    </w:r>
    <w:r>
      <w:t xml:space="preserve">                                                                      </w:t>
    </w:r>
    <w:r w:rsidR="008E6662">
      <w:t xml:space="preserve">                           </w:t>
    </w:r>
    <w:r>
      <w:t xml:space="preserve">       </w:t>
    </w:r>
    <w:r w:rsidR="00893503">
      <w:rPr>
        <w:rFonts w:asciiTheme="minorHAnsi" w:hAnsiTheme="minorHAnsi" w:cs="Arial"/>
        <w:b/>
        <w:bCs/>
        <w:noProof/>
        <w:sz w:val="22"/>
        <w:szCs w:val="22"/>
        <w:lang w:eastAsia="en-GB"/>
      </w:rPr>
      <w:drawing>
        <wp:inline distT="0" distB="0" distL="0" distR="0" wp14:anchorId="0D2A3A94" wp14:editId="1EC9BEC6">
          <wp:extent cx="954156" cy="4214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618" cy="42162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E32"/>
    <w:multiLevelType w:val="multilevel"/>
    <w:tmpl w:val="08C4B7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AF307C"/>
    <w:multiLevelType w:val="hybridMultilevel"/>
    <w:tmpl w:val="8C4A8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F25996"/>
    <w:multiLevelType w:val="multilevel"/>
    <w:tmpl w:val="825A36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E0D2D35"/>
    <w:multiLevelType w:val="hybridMultilevel"/>
    <w:tmpl w:val="2D129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D6952"/>
    <w:multiLevelType w:val="hybridMultilevel"/>
    <w:tmpl w:val="6D6A0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5734C"/>
    <w:multiLevelType w:val="hybridMultilevel"/>
    <w:tmpl w:val="DBD62CC6"/>
    <w:lvl w:ilvl="0" w:tplc="77E2B7F8">
      <w:start w:val="1"/>
      <w:numFmt w:val="bullet"/>
      <w:lvlText w:val=""/>
      <w:lvlJc w:val="left"/>
      <w:pPr>
        <w:tabs>
          <w:tab w:val="num" w:pos="785"/>
        </w:tabs>
        <w:ind w:left="785"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C3A29"/>
    <w:multiLevelType w:val="hybridMultilevel"/>
    <w:tmpl w:val="0902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B6E85"/>
    <w:multiLevelType w:val="hybridMultilevel"/>
    <w:tmpl w:val="421A5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656706"/>
    <w:multiLevelType w:val="hybridMultilevel"/>
    <w:tmpl w:val="64C06E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6CC6C52"/>
    <w:multiLevelType w:val="hybridMultilevel"/>
    <w:tmpl w:val="B652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A4A14"/>
    <w:multiLevelType w:val="hybridMultilevel"/>
    <w:tmpl w:val="60087B66"/>
    <w:lvl w:ilvl="0" w:tplc="08090017">
      <w:start w:val="1"/>
      <w:numFmt w:val="lowerLetter"/>
      <w:lvlText w:val="%1)"/>
      <w:lvlJc w:val="left"/>
      <w:pPr>
        <w:ind w:left="1256" w:hanging="360"/>
      </w:p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1" w15:restartNumberingAfterBreak="0">
    <w:nsid w:val="4A393AD6"/>
    <w:multiLevelType w:val="multilevel"/>
    <w:tmpl w:val="08C4B7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8D6FAF"/>
    <w:multiLevelType w:val="hybridMultilevel"/>
    <w:tmpl w:val="B286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110D0"/>
    <w:multiLevelType w:val="multilevel"/>
    <w:tmpl w:val="2ED0581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0F23284"/>
    <w:multiLevelType w:val="hybridMultilevel"/>
    <w:tmpl w:val="70E21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54699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5D94E69"/>
    <w:multiLevelType w:val="multilevel"/>
    <w:tmpl w:val="EC52B91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6987BB5"/>
    <w:multiLevelType w:val="hybridMultilevel"/>
    <w:tmpl w:val="4746C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335829"/>
    <w:multiLevelType w:val="hybridMultilevel"/>
    <w:tmpl w:val="C21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16"/>
  </w:num>
  <w:num w:numId="5">
    <w:abstractNumId w:val="11"/>
  </w:num>
  <w:num w:numId="6">
    <w:abstractNumId w:val="15"/>
  </w:num>
  <w:num w:numId="7">
    <w:abstractNumId w:val="3"/>
  </w:num>
  <w:num w:numId="8">
    <w:abstractNumId w:val="10"/>
  </w:num>
  <w:num w:numId="9">
    <w:abstractNumId w:val="1"/>
  </w:num>
  <w:num w:numId="10">
    <w:abstractNumId w:val="7"/>
  </w:num>
  <w:num w:numId="11">
    <w:abstractNumId w:val="14"/>
  </w:num>
  <w:num w:numId="12">
    <w:abstractNumId w:val="12"/>
  </w:num>
  <w:num w:numId="13">
    <w:abstractNumId w:val="4"/>
  </w:num>
  <w:num w:numId="14">
    <w:abstractNumId w:val="6"/>
  </w:num>
  <w:num w:numId="15">
    <w:abstractNumId w:val="13"/>
  </w:num>
  <w:num w:numId="16">
    <w:abstractNumId w:val="18"/>
  </w:num>
  <w:num w:numId="17">
    <w:abstractNumId w:val="2"/>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6F"/>
    <w:rsid w:val="00020AEC"/>
    <w:rsid w:val="00023038"/>
    <w:rsid w:val="000404F9"/>
    <w:rsid w:val="00047C7F"/>
    <w:rsid w:val="000706E8"/>
    <w:rsid w:val="00070942"/>
    <w:rsid w:val="00070E7F"/>
    <w:rsid w:val="000715AC"/>
    <w:rsid w:val="000856D0"/>
    <w:rsid w:val="000A54B1"/>
    <w:rsid w:val="000B72B2"/>
    <w:rsid w:val="000D3690"/>
    <w:rsid w:val="000D6056"/>
    <w:rsid w:val="000F1C1A"/>
    <w:rsid w:val="00104AB9"/>
    <w:rsid w:val="00110D76"/>
    <w:rsid w:val="00120094"/>
    <w:rsid w:val="00130B19"/>
    <w:rsid w:val="00145ACE"/>
    <w:rsid w:val="00170571"/>
    <w:rsid w:val="00174961"/>
    <w:rsid w:val="00175779"/>
    <w:rsid w:val="001A7E05"/>
    <w:rsid w:val="001D206C"/>
    <w:rsid w:val="001E60C9"/>
    <w:rsid w:val="001F2C96"/>
    <w:rsid w:val="00214F7E"/>
    <w:rsid w:val="00220493"/>
    <w:rsid w:val="00220BB4"/>
    <w:rsid w:val="00225609"/>
    <w:rsid w:val="00241598"/>
    <w:rsid w:val="002439A2"/>
    <w:rsid w:val="00251B99"/>
    <w:rsid w:val="00270D9A"/>
    <w:rsid w:val="00280FFD"/>
    <w:rsid w:val="002855F3"/>
    <w:rsid w:val="002A5A43"/>
    <w:rsid w:val="002B780D"/>
    <w:rsid w:val="002D1306"/>
    <w:rsid w:val="002D61ED"/>
    <w:rsid w:val="0032474A"/>
    <w:rsid w:val="003324DD"/>
    <w:rsid w:val="00345123"/>
    <w:rsid w:val="003463FA"/>
    <w:rsid w:val="00350237"/>
    <w:rsid w:val="00355C17"/>
    <w:rsid w:val="00361171"/>
    <w:rsid w:val="00361E28"/>
    <w:rsid w:val="0037081B"/>
    <w:rsid w:val="003909D0"/>
    <w:rsid w:val="00393FC3"/>
    <w:rsid w:val="003A0DA6"/>
    <w:rsid w:val="003B0B81"/>
    <w:rsid w:val="003B13A2"/>
    <w:rsid w:val="003B6EC7"/>
    <w:rsid w:val="003C0CCA"/>
    <w:rsid w:val="003C26AF"/>
    <w:rsid w:val="003D2808"/>
    <w:rsid w:val="003D4608"/>
    <w:rsid w:val="003D59A2"/>
    <w:rsid w:val="003E2C7B"/>
    <w:rsid w:val="004034E6"/>
    <w:rsid w:val="004119B3"/>
    <w:rsid w:val="004168B5"/>
    <w:rsid w:val="0042659A"/>
    <w:rsid w:val="0044713D"/>
    <w:rsid w:val="00447F3F"/>
    <w:rsid w:val="004578CB"/>
    <w:rsid w:val="004671B7"/>
    <w:rsid w:val="00481E39"/>
    <w:rsid w:val="00482521"/>
    <w:rsid w:val="004913E4"/>
    <w:rsid w:val="004A4C0A"/>
    <w:rsid w:val="004B72B6"/>
    <w:rsid w:val="004C2A08"/>
    <w:rsid w:val="004F62C9"/>
    <w:rsid w:val="00507194"/>
    <w:rsid w:val="00511E52"/>
    <w:rsid w:val="00520EDF"/>
    <w:rsid w:val="005419FE"/>
    <w:rsid w:val="00555A12"/>
    <w:rsid w:val="00556BE7"/>
    <w:rsid w:val="0056756F"/>
    <w:rsid w:val="00573F32"/>
    <w:rsid w:val="005871E1"/>
    <w:rsid w:val="005A0C0C"/>
    <w:rsid w:val="005D2B1A"/>
    <w:rsid w:val="005D3BFA"/>
    <w:rsid w:val="005D600F"/>
    <w:rsid w:val="005E770E"/>
    <w:rsid w:val="005F09F9"/>
    <w:rsid w:val="00600D09"/>
    <w:rsid w:val="006104E3"/>
    <w:rsid w:val="006356E1"/>
    <w:rsid w:val="00653035"/>
    <w:rsid w:val="0065402D"/>
    <w:rsid w:val="00661285"/>
    <w:rsid w:val="00666F29"/>
    <w:rsid w:val="006762A2"/>
    <w:rsid w:val="006A0431"/>
    <w:rsid w:val="006D0FDD"/>
    <w:rsid w:val="006D54B1"/>
    <w:rsid w:val="006E238D"/>
    <w:rsid w:val="007009C9"/>
    <w:rsid w:val="00705FC2"/>
    <w:rsid w:val="00713B79"/>
    <w:rsid w:val="00725A3F"/>
    <w:rsid w:val="00747E7A"/>
    <w:rsid w:val="00772D8F"/>
    <w:rsid w:val="007809D0"/>
    <w:rsid w:val="00783426"/>
    <w:rsid w:val="00784895"/>
    <w:rsid w:val="00797C1C"/>
    <w:rsid w:val="007A4207"/>
    <w:rsid w:val="007B2B37"/>
    <w:rsid w:val="007B7134"/>
    <w:rsid w:val="007C339B"/>
    <w:rsid w:val="007E3411"/>
    <w:rsid w:val="007F6AA6"/>
    <w:rsid w:val="007F6FCD"/>
    <w:rsid w:val="00803C2E"/>
    <w:rsid w:val="00815857"/>
    <w:rsid w:val="008174FA"/>
    <w:rsid w:val="00821DD0"/>
    <w:rsid w:val="00841826"/>
    <w:rsid w:val="00841853"/>
    <w:rsid w:val="00853E5C"/>
    <w:rsid w:val="00854A35"/>
    <w:rsid w:val="00860BD8"/>
    <w:rsid w:val="00886E9E"/>
    <w:rsid w:val="00893503"/>
    <w:rsid w:val="008A4C39"/>
    <w:rsid w:val="008D2F23"/>
    <w:rsid w:val="008D6B28"/>
    <w:rsid w:val="008D7D59"/>
    <w:rsid w:val="008E6662"/>
    <w:rsid w:val="008F2B6D"/>
    <w:rsid w:val="00917F84"/>
    <w:rsid w:val="00922B1D"/>
    <w:rsid w:val="009476E6"/>
    <w:rsid w:val="00967944"/>
    <w:rsid w:val="00977DE2"/>
    <w:rsid w:val="009802AA"/>
    <w:rsid w:val="00990680"/>
    <w:rsid w:val="009933ED"/>
    <w:rsid w:val="009A012A"/>
    <w:rsid w:val="009A2A11"/>
    <w:rsid w:val="009B40BA"/>
    <w:rsid w:val="009B5B37"/>
    <w:rsid w:val="009E1B00"/>
    <w:rsid w:val="009F360D"/>
    <w:rsid w:val="00A02DA7"/>
    <w:rsid w:val="00A10A45"/>
    <w:rsid w:val="00A41124"/>
    <w:rsid w:val="00A414F8"/>
    <w:rsid w:val="00A76DB4"/>
    <w:rsid w:val="00A809A2"/>
    <w:rsid w:val="00A81A74"/>
    <w:rsid w:val="00AB58FE"/>
    <w:rsid w:val="00AC7401"/>
    <w:rsid w:val="00AE7FBD"/>
    <w:rsid w:val="00AF0C4A"/>
    <w:rsid w:val="00AF3CED"/>
    <w:rsid w:val="00AF4967"/>
    <w:rsid w:val="00AF5A88"/>
    <w:rsid w:val="00B00504"/>
    <w:rsid w:val="00B21C69"/>
    <w:rsid w:val="00B33551"/>
    <w:rsid w:val="00B50979"/>
    <w:rsid w:val="00B565A8"/>
    <w:rsid w:val="00B57C62"/>
    <w:rsid w:val="00B80B06"/>
    <w:rsid w:val="00B863FC"/>
    <w:rsid w:val="00BA4E0A"/>
    <w:rsid w:val="00BA76B0"/>
    <w:rsid w:val="00BC139B"/>
    <w:rsid w:val="00BE712A"/>
    <w:rsid w:val="00BF12E1"/>
    <w:rsid w:val="00C1447D"/>
    <w:rsid w:val="00C16EB0"/>
    <w:rsid w:val="00C73C31"/>
    <w:rsid w:val="00C846F4"/>
    <w:rsid w:val="00C8545D"/>
    <w:rsid w:val="00CC67AE"/>
    <w:rsid w:val="00CC7A4E"/>
    <w:rsid w:val="00CE1CF4"/>
    <w:rsid w:val="00D04931"/>
    <w:rsid w:val="00D34B24"/>
    <w:rsid w:val="00D40720"/>
    <w:rsid w:val="00D41C92"/>
    <w:rsid w:val="00D55047"/>
    <w:rsid w:val="00D57247"/>
    <w:rsid w:val="00D60778"/>
    <w:rsid w:val="00D63799"/>
    <w:rsid w:val="00D669DC"/>
    <w:rsid w:val="00D75900"/>
    <w:rsid w:val="00D94916"/>
    <w:rsid w:val="00DA4503"/>
    <w:rsid w:val="00DD7BB9"/>
    <w:rsid w:val="00E0390E"/>
    <w:rsid w:val="00E05184"/>
    <w:rsid w:val="00E246B7"/>
    <w:rsid w:val="00E26C10"/>
    <w:rsid w:val="00E376BE"/>
    <w:rsid w:val="00E47CD9"/>
    <w:rsid w:val="00E5347A"/>
    <w:rsid w:val="00E63CE1"/>
    <w:rsid w:val="00EA2AFA"/>
    <w:rsid w:val="00EA69F9"/>
    <w:rsid w:val="00EA709F"/>
    <w:rsid w:val="00EC1174"/>
    <w:rsid w:val="00EC14D6"/>
    <w:rsid w:val="00EC56DF"/>
    <w:rsid w:val="00EC771B"/>
    <w:rsid w:val="00ED1929"/>
    <w:rsid w:val="00ED791F"/>
    <w:rsid w:val="00EE1257"/>
    <w:rsid w:val="00EF53ED"/>
    <w:rsid w:val="00F01523"/>
    <w:rsid w:val="00F01C26"/>
    <w:rsid w:val="00F0536F"/>
    <w:rsid w:val="00F077CC"/>
    <w:rsid w:val="00F1151A"/>
    <w:rsid w:val="00F200FD"/>
    <w:rsid w:val="00F53DE8"/>
    <w:rsid w:val="00F562DE"/>
    <w:rsid w:val="00F56DA0"/>
    <w:rsid w:val="00F873D1"/>
    <w:rsid w:val="00FA5822"/>
    <w:rsid w:val="00FB0CE5"/>
    <w:rsid w:val="00FB5920"/>
    <w:rsid w:val="00FB6C04"/>
    <w:rsid w:val="00FC7592"/>
    <w:rsid w:val="00FD0BD2"/>
    <w:rsid w:val="00FD6A32"/>
    <w:rsid w:val="00FE3BEB"/>
    <w:rsid w:val="00FE5EDE"/>
    <w:rsid w:val="00FF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1B4A4B"/>
  <w15:docId w15:val="{87AF89ED-562A-4935-920D-3B3C8348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rFonts w:ascii="Courier New" w:hAnsi="Courier New" w:cs="Courier New"/>
      <w:b/>
      <w:bCs/>
    </w:rPr>
  </w:style>
  <w:style w:type="paragraph" w:styleId="Heading2">
    <w:name w:val="heading 2"/>
    <w:basedOn w:val="Normal"/>
    <w:next w:val="Normal"/>
    <w:uiPriority w:val="9"/>
    <w:qFormat/>
    <w:pPr>
      <w:keepNext/>
      <w:numPr>
        <w:numId w:val="4"/>
      </w:numPr>
      <w:spacing w:after="120"/>
      <w:outlineLvl w:val="1"/>
    </w:pPr>
    <w:rPr>
      <w:rFonts w:cs="Arial"/>
      <w:b/>
      <w:bCs/>
    </w:rPr>
  </w:style>
  <w:style w:type="paragraph" w:styleId="Heading4">
    <w:name w:val="heading 4"/>
    <w:basedOn w:val="Normal"/>
    <w:next w:val="Normal"/>
    <w:qFormat/>
    <w:rsid w:val="00C846F4"/>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783426"/>
    <w:rPr>
      <w:rFonts w:ascii="Tahoma" w:hAnsi="Tahoma" w:cs="Tahoma"/>
      <w:sz w:val="16"/>
      <w:szCs w:val="16"/>
    </w:rPr>
  </w:style>
  <w:style w:type="character" w:styleId="Hyperlink">
    <w:name w:val="Hyperlink"/>
    <w:uiPriority w:val="99"/>
    <w:rsid w:val="00345123"/>
    <w:rPr>
      <w:color w:val="0000FF"/>
      <w:u w:val="single"/>
    </w:rPr>
  </w:style>
  <w:style w:type="character" w:styleId="FollowedHyperlink">
    <w:name w:val="FollowedHyperlink"/>
    <w:rsid w:val="00345123"/>
    <w:rPr>
      <w:color w:val="800080"/>
      <w:u w:val="single"/>
    </w:rPr>
  </w:style>
  <w:style w:type="character" w:styleId="Strong">
    <w:name w:val="Strong"/>
    <w:uiPriority w:val="22"/>
    <w:qFormat/>
    <w:rsid w:val="00556BE7"/>
    <w:rPr>
      <w:b/>
      <w:bCs/>
    </w:rPr>
  </w:style>
  <w:style w:type="character" w:styleId="CommentReference">
    <w:name w:val="annotation reference"/>
    <w:semiHidden/>
    <w:rsid w:val="00D669DC"/>
    <w:rPr>
      <w:sz w:val="16"/>
      <w:szCs w:val="16"/>
    </w:rPr>
  </w:style>
  <w:style w:type="paragraph" w:styleId="CommentText">
    <w:name w:val="annotation text"/>
    <w:basedOn w:val="Normal"/>
    <w:semiHidden/>
    <w:rsid w:val="00D669DC"/>
  </w:style>
  <w:style w:type="paragraph" w:styleId="CommentSubject">
    <w:name w:val="annotation subject"/>
    <w:basedOn w:val="CommentText"/>
    <w:next w:val="CommentText"/>
    <w:semiHidden/>
    <w:rsid w:val="00D669DC"/>
    <w:rPr>
      <w:b/>
      <w:bCs/>
    </w:rPr>
  </w:style>
  <w:style w:type="paragraph" w:styleId="NormalWeb">
    <w:name w:val="Normal (Web)"/>
    <w:basedOn w:val="Normal"/>
    <w:rsid w:val="00EC1174"/>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C846F4"/>
  </w:style>
  <w:style w:type="paragraph" w:styleId="ListParagraph">
    <w:name w:val="List Paragraph"/>
    <w:basedOn w:val="Normal"/>
    <w:uiPriority w:val="34"/>
    <w:qFormat/>
    <w:rsid w:val="004913E4"/>
    <w:pPr>
      <w:ind w:left="720"/>
      <w:contextualSpacing/>
    </w:pPr>
  </w:style>
  <w:style w:type="paragraph" w:styleId="Title">
    <w:name w:val="Title"/>
    <w:basedOn w:val="Normal"/>
    <w:next w:val="Normal"/>
    <w:link w:val="TitleChar"/>
    <w:uiPriority w:val="10"/>
    <w:qFormat/>
    <w:rsid w:val="00355C17"/>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55C17"/>
    <w:rPr>
      <w:rFonts w:asciiTheme="majorHAnsi" w:eastAsiaTheme="majorEastAsia" w:hAnsiTheme="majorHAnsi" w:cstheme="majorBidi"/>
      <w:spacing w:val="5"/>
      <w:sz w:val="52"/>
      <w:szCs w:val="52"/>
      <w:lang w:eastAsia="en-US"/>
    </w:rPr>
  </w:style>
  <w:style w:type="paragraph" w:styleId="Subtitle">
    <w:name w:val="Subtitle"/>
    <w:basedOn w:val="Normal"/>
    <w:next w:val="Normal"/>
    <w:link w:val="SubtitleChar"/>
    <w:uiPriority w:val="11"/>
    <w:qFormat/>
    <w:rsid w:val="00355C17"/>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55C17"/>
    <w:rPr>
      <w:rFonts w:asciiTheme="majorHAnsi" w:eastAsiaTheme="majorEastAsia" w:hAnsiTheme="majorHAnsi" w:cstheme="majorBidi"/>
      <w:i/>
      <w:iCs/>
      <w:spacing w:val="13"/>
      <w:sz w:val="24"/>
      <w:szCs w:val="24"/>
      <w:lang w:eastAsia="en-US"/>
    </w:rPr>
  </w:style>
  <w:style w:type="table" w:styleId="TableGrid">
    <w:name w:val="Table Grid"/>
    <w:basedOn w:val="TableNormal"/>
    <w:uiPriority w:val="59"/>
    <w:rsid w:val="00A76D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2778">
      <w:bodyDiv w:val="1"/>
      <w:marLeft w:val="0"/>
      <w:marRight w:val="0"/>
      <w:marTop w:val="0"/>
      <w:marBottom w:val="0"/>
      <w:divBdr>
        <w:top w:val="none" w:sz="0" w:space="0" w:color="auto"/>
        <w:left w:val="none" w:sz="0" w:space="0" w:color="auto"/>
        <w:bottom w:val="none" w:sz="0" w:space="0" w:color="auto"/>
        <w:right w:val="none" w:sz="0" w:space="0" w:color="auto"/>
      </w:divBdr>
    </w:div>
    <w:div w:id="161512262">
      <w:bodyDiv w:val="1"/>
      <w:marLeft w:val="0"/>
      <w:marRight w:val="0"/>
      <w:marTop w:val="0"/>
      <w:marBottom w:val="0"/>
      <w:divBdr>
        <w:top w:val="none" w:sz="0" w:space="0" w:color="auto"/>
        <w:left w:val="none" w:sz="0" w:space="0" w:color="auto"/>
        <w:bottom w:val="none" w:sz="0" w:space="0" w:color="auto"/>
        <w:right w:val="none" w:sz="0" w:space="0" w:color="auto"/>
      </w:divBdr>
    </w:div>
    <w:div w:id="873268947">
      <w:bodyDiv w:val="1"/>
      <w:marLeft w:val="0"/>
      <w:marRight w:val="0"/>
      <w:marTop w:val="0"/>
      <w:marBottom w:val="0"/>
      <w:divBdr>
        <w:top w:val="none" w:sz="0" w:space="0" w:color="auto"/>
        <w:left w:val="none" w:sz="0" w:space="0" w:color="auto"/>
        <w:bottom w:val="none" w:sz="0" w:space="0" w:color="auto"/>
        <w:right w:val="none" w:sz="0" w:space="0" w:color="auto"/>
      </w:divBdr>
    </w:div>
    <w:div w:id="21056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university/hefi/about/hefi-teaching-learning-awards/hefi-teaching-learning-awards-2020-21-nomination-form.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A8CD-3E72-4639-871C-C431849A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Proposal for a new Head of School's Award for Excellence in Teaching</vt:lpstr>
    </vt:vector>
  </TitlesOfParts>
  <Company>The University of Birmingham</Company>
  <LinksUpToDate>false</LinksUpToDate>
  <CharactersWithSpaces>5905</CharactersWithSpaces>
  <SharedDoc>false</SharedDoc>
  <HLinks>
    <vt:vector size="6" baseType="variant">
      <vt:variant>
        <vt:i4>1114178</vt:i4>
      </vt:variant>
      <vt:variant>
        <vt:i4>0</vt:i4>
      </vt:variant>
      <vt:variant>
        <vt:i4>0</vt:i4>
      </vt:variant>
      <vt:variant>
        <vt:i4>5</vt:i4>
      </vt:variant>
      <vt:variant>
        <vt:lpwstr>http://www.heacademy.ac.uk/ourwork/supportingindividuals/ntfs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new Head of School's Award for Excellence in Teaching</dc:title>
  <dc:creator>edwardcj</dc:creator>
  <cp:lastModifiedBy>rosserhr</cp:lastModifiedBy>
  <cp:revision>3</cp:revision>
  <cp:lastPrinted>2016-08-11T10:20:00Z</cp:lastPrinted>
  <dcterms:created xsi:type="dcterms:W3CDTF">2021-03-30T11:17:00Z</dcterms:created>
  <dcterms:modified xsi:type="dcterms:W3CDTF">2021-03-30T11:19:00Z</dcterms:modified>
</cp:coreProperties>
</file>