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22230" w14:textId="77777777" w:rsidR="00FB5BFE" w:rsidRDefault="00FB5BFE" w:rsidP="00FB5BFE">
      <w:pPr>
        <w:pStyle w:val="Heading1"/>
      </w:pPr>
    </w:p>
    <w:p w14:paraId="055B4238" w14:textId="45024306" w:rsidR="00FB5BFE" w:rsidRDefault="00FB5BFE" w:rsidP="00FB5BFE">
      <w:pPr>
        <w:pStyle w:val="Heading1"/>
      </w:pPr>
      <w:r w:rsidRPr="00FB5BFE">
        <w:t>China Institute 2024 Annual Report</w:t>
      </w:r>
    </w:p>
    <w:p w14:paraId="1C58A2ED" w14:textId="21EEBBB9" w:rsidR="00FB5BFE" w:rsidRDefault="00FB5BFE" w:rsidP="00FB5BFE">
      <w:pPr>
        <w:pStyle w:val="Heading2"/>
      </w:pPr>
      <w:r w:rsidRPr="00FB5BFE">
        <w:t>Introduction</w:t>
      </w:r>
    </w:p>
    <w:p w14:paraId="64FC06D4" w14:textId="512BB43C" w:rsidR="00FB5BFE" w:rsidRPr="00FB5BFE" w:rsidRDefault="00FB5BFE" w:rsidP="00FB5BFE">
      <w:pPr>
        <w:pStyle w:val="BodyText"/>
      </w:pPr>
      <w:r w:rsidRPr="00FB5BFE">
        <w:t xml:space="preserve">Although the last year has seen the usual mixture of education and research activities with our Chinese partners, it has also been a year of growth and development against a background of considerable change. A combination of global instability, economic pressures, and a change of Government in the UK have together created both challenges and new opportunities. In spite of the many external factors impacting negatively on the sector, our China engagements have largely rebalanced after the disruptions caused by the </w:t>
      </w:r>
      <w:proofErr w:type="gramStart"/>
      <w:r w:rsidRPr="00FB5BFE">
        <w:t>pandemic</w:t>
      </w:r>
      <w:proofErr w:type="gramEnd"/>
      <w:r w:rsidRPr="00FB5BFE">
        <w:t xml:space="preserve"> and we have been able to support a large array of outgoing and incoming delegations as part of our partnership building objectives.</w:t>
      </w:r>
    </w:p>
    <w:p w14:paraId="29C19581" w14:textId="77777777" w:rsidR="00FB5BFE" w:rsidRPr="00FB5BFE" w:rsidRDefault="00FB5BFE" w:rsidP="00FB5BFE">
      <w:pPr>
        <w:pStyle w:val="BodyText"/>
      </w:pPr>
      <w:r w:rsidRPr="00FB5BFE">
        <w:t xml:space="preserve">To give a flavour of the year’s activities I would like to highlight a few examples “some of which will be covered in more depth in the main report” where the China Institute has been seeking to enhance existing partnerships and develop new ones or has provided support around key University ambitions and targets. </w:t>
      </w:r>
    </w:p>
    <w:p w14:paraId="3F8329C8" w14:textId="7CB4E0C2" w:rsidR="00FB5BFE" w:rsidRPr="00FB5BFE" w:rsidRDefault="00FB5BFE" w:rsidP="00FB5BFE">
      <w:pPr>
        <w:pStyle w:val="BodyText"/>
      </w:pPr>
      <w:r w:rsidRPr="00FB5BFE">
        <w:t xml:space="preserve">As the higher education sector sought to re-engage with China after COVID, </w:t>
      </w:r>
      <w:proofErr w:type="gramStart"/>
      <w:r w:rsidRPr="00FB5BFE">
        <w:t>a number of</w:t>
      </w:r>
      <w:proofErr w:type="gramEnd"/>
      <w:r w:rsidRPr="00FB5BFE">
        <w:t xml:space="preserve"> ‘missions’ have been organised to enable senior leaders from UK universities to meet with existing or potential partners in China with the aim to foster greater collaboration in education and research. One such delegation, led by the Department for Business and Trade in March and to which I was invited, focussed on the healthcare sector, an area in which the University of Birmingham has an extensive network of long-standing and fruitful connections across China. </w:t>
      </w:r>
    </w:p>
    <w:p w14:paraId="093FD5DB" w14:textId="421F7E38" w:rsidR="00FB5BFE" w:rsidRPr="00FB5BFE" w:rsidRDefault="00FB5BFE" w:rsidP="00FB5BFE">
      <w:pPr>
        <w:pStyle w:val="BodyText"/>
      </w:pPr>
      <w:r w:rsidRPr="00FB5BFE">
        <w:t xml:space="preserve">Reflecting our </w:t>
      </w:r>
      <w:proofErr w:type="gramStart"/>
      <w:r w:rsidRPr="00FB5BFE">
        <w:t>University’s</w:t>
      </w:r>
      <w:proofErr w:type="gramEnd"/>
      <w:r w:rsidRPr="00FB5BFE">
        <w:t xml:space="preserve"> strong positioning in the Chinese healthcare sector, it was fitting that in 2024 we formally launched our new transnational education (TNE) joint programme with Huazhong University of Science and Technology (HUST) in Wuhan. This venture, to be based in the new HUST international campus, will involve the teaching of a dual degree programme in biomedical science and pharmacy and is expected to grow rapidly towards a healthcare education and research ecosystem as more degree programmes become incorporated. </w:t>
      </w:r>
    </w:p>
    <w:p w14:paraId="4C34D4AE" w14:textId="4D39FB0B" w:rsidR="00FB5BFE" w:rsidRPr="00FB5BFE" w:rsidRDefault="00FB5BFE" w:rsidP="00FB5BFE">
      <w:pPr>
        <w:pStyle w:val="BodyText"/>
      </w:pPr>
      <w:r w:rsidRPr="00FB5BFE">
        <w:t>With another long-standing partner in the healthcare space, Sun Yat-</w:t>
      </w:r>
      <w:proofErr w:type="spellStart"/>
      <w:r w:rsidRPr="00FB5BFE">
        <w:t>sen</w:t>
      </w:r>
      <w:proofErr w:type="spellEnd"/>
      <w:r w:rsidRPr="00FB5BFE">
        <w:t xml:space="preserve"> University (SYSU) First Affiliated Hospital in Guangzhou, we have made significant progress this year on a major initiative focusing on research into ways to maximise healthy ageing. In this connection, it was therefore a particular pleasure to be able to participate in the SYSU 100th anniversary celebrations in November.</w:t>
      </w:r>
    </w:p>
    <w:p w14:paraId="7A7DDC59" w14:textId="77777777" w:rsidR="00FB5BFE" w:rsidRPr="00FB5BFE" w:rsidRDefault="00FB5BFE" w:rsidP="00FB5BFE">
      <w:pPr>
        <w:pStyle w:val="BodyText"/>
      </w:pPr>
      <w:r w:rsidRPr="00FB5BFE">
        <w:t xml:space="preserve">Long term partnership is a theme that underpins the China Institute approach and another anniversary event, this time in Nanjing in January to celebrate 10 years since </w:t>
      </w:r>
      <w:r w:rsidRPr="00FB5BFE">
        <w:lastRenderedPageBreak/>
        <w:t>the foundation of the Jiangsu Industrial Technology Research Institute (JITRI), gave us the chance to reflect on the success of our collaboration over the last seven years and to discuss new joint activities. The ideas formulated in January have been elaborated in subsequent senior leadership meetings throughout the year, including in Nanjing between our Vice-Chancellor, Adam Tickell, and JITRI President Liu Qing, and a follow up meeting in December in Birmingham, again involving the JITRI president.</w:t>
      </w:r>
    </w:p>
    <w:p w14:paraId="720E33A2" w14:textId="77777777" w:rsidR="00FB5BFE" w:rsidRDefault="00FB5BFE" w:rsidP="00FB5BFE">
      <w:pPr>
        <w:pStyle w:val="BodyText"/>
      </w:pPr>
      <w:r w:rsidRPr="00FB5BFE">
        <w:t>The events this year in Nanjing at the JITRI headquarters are just part of our growing strategic links to the city, which is a Sister City of Birmingham. We were honoured by a timely visit to the University by the Nanjing Municipal Government General Secretary, Madame Han Liming. Her meeting with the Vice-Chancellor in Birmingham was followed soon after by a reciprocal visit in May to Nanjing, further strengthening our links and giving impetus to a raft of collaborations ranging from research on atmospheric science and palaeontology to brain imaging and Shakespeare.</w:t>
      </w:r>
    </w:p>
    <w:p w14:paraId="62432D2D" w14:textId="72459265" w:rsidR="00FB5BFE" w:rsidRPr="00FB5BFE" w:rsidRDefault="00FB5BFE" w:rsidP="00FB5BFE">
      <w:pPr>
        <w:pStyle w:val="BodyText"/>
      </w:pPr>
      <w:r w:rsidRPr="00FB5BFE">
        <w:t>Guangzhou, our other Birmingham Sister City strategic focus, is not only the location of our China Institute office and the home of the SYSU First Affiliated Hospital but is importantly where our TNE partner Jinan University (JNU) is based. This is the seventh year that we have recruited to our dual degree programme at JNU, and I was delighted to be able to join in with the student orientation week, which saw 268 students commence their studies in mathematics-based degrees, bringing the overall student population to more than 1,000 for the first time. A fantastic achievement for all involved from both the University of Birmingham and JNU. Wishing to build on this success, the new president of JNU, Professor Xing Feng, visited Birmingham in October together with senior colleagues to meet with our Vice-Chancellor and further to explore ways in which we might grow our partnership over the coming years.</w:t>
      </w:r>
    </w:p>
    <w:p w14:paraId="3B56CB7C" w14:textId="77777777" w:rsidR="00FB5BFE" w:rsidRPr="00FB5BFE" w:rsidRDefault="00FB5BFE" w:rsidP="00FB5BFE">
      <w:pPr>
        <w:pStyle w:val="BodyText"/>
      </w:pPr>
      <w:r w:rsidRPr="00FB5BFE">
        <w:t xml:space="preserve">Our two TNE ventures in China, partnering with JNU and HUST, demonstrate our commitment towards Chinese educational partnership and represent one of several ways in which we seek to provide opportunities to a broad range of students.  As well as helping to support these latter TNE ventures, the China Institute engages widely in student-focused events, promoting the opportunities open to potential students and liaising closely with our alumni community. Notably in 2024, such events included the University’s first ‘China Open Day’, held in Shanghai in March, and a subsequent celebratory event in the same city in June for recent graduates and the wider alumni community, presided over by the Vice-Chancellor. We hope to do even more for Chinese students in the years to come, including the return of the University of Birmingham Summer School, which is sure to be of interest to students in China hoping </w:t>
      </w:r>
      <w:r w:rsidRPr="00FB5BFE">
        <w:br/>
        <w:t>to experience our beautiful campus and vibrant city.</w:t>
      </w:r>
      <w:r w:rsidRPr="00FB5BFE">
        <w:br/>
      </w:r>
    </w:p>
    <w:p w14:paraId="4BC5CDE0" w14:textId="57A7159F" w:rsidR="00FB5BFE" w:rsidRPr="00FB5BFE" w:rsidRDefault="00FB5BFE" w:rsidP="00FB5BFE">
      <w:pPr>
        <w:pStyle w:val="BodyText"/>
      </w:pPr>
      <w:r w:rsidRPr="00FB5BFE">
        <w:t xml:space="preserve">As 2024 draws to a close, we are now looking towards the next year when we hope to create ever bigger and better partnerships, fostering meaningful and mutually beneficial </w:t>
      </w:r>
      <w:r w:rsidRPr="00FB5BFE">
        <w:lastRenderedPageBreak/>
        <w:t xml:space="preserve">collaborations that will bring about global change and recognition. I look forward </w:t>
      </w:r>
      <w:r w:rsidRPr="00FB5BFE">
        <w:br/>
        <w:t>to sharing more on this in next year’s annual report!</w:t>
      </w:r>
    </w:p>
    <w:p w14:paraId="1F860802" w14:textId="77777777" w:rsidR="00FB5BFE" w:rsidRPr="00FB5BFE" w:rsidRDefault="00FB5BFE" w:rsidP="00FB5BFE">
      <w:pPr>
        <w:pStyle w:val="BodyText"/>
        <w:rPr>
          <w:rStyle w:val="NameTag"/>
          <w:rFonts w:ascii="Arial" w:hAnsi="Arial" w:cstheme="minorBidi"/>
          <w:b w:val="0"/>
          <w:bCs w:val="0"/>
        </w:rPr>
      </w:pPr>
      <w:r w:rsidRPr="00FB5BFE">
        <w:rPr>
          <w:rStyle w:val="NameTag"/>
          <w:rFonts w:ascii="Arial" w:hAnsi="Arial" w:cstheme="minorBidi"/>
          <w:b w:val="0"/>
          <w:bCs w:val="0"/>
        </w:rPr>
        <w:t>Professor Jon Frampton</w:t>
      </w:r>
    </w:p>
    <w:p w14:paraId="73EDF1CA" w14:textId="77777777" w:rsidR="00FB5BFE" w:rsidRPr="00FB5BFE" w:rsidRDefault="00FB5BFE" w:rsidP="00FB5BFE">
      <w:pPr>
        <w:pStyle w:val="BodyText"/>
      </w:pPr>
      <w:r w:rsidRPr="00FB5BFE">
        <w:t>Deputy Pro-Vice-Chancellor (China)</w:t>
      </w:r>
    </w:p>
    <w:p w14:paraId="0A61D403" w14:textId="77777777" w:rsidR="00FB5BFE" w:rsidRDefault="00FB5BFE" w:rsidP="00FB5BFE">
      <w:pPr>
        <w:pStyle w:val="BodyText"/>
      </w:pPr>
      <w:r w:rsidRPr="00FB5BFE">
        <w:t xml:space="preserve">Director of the University of Birmingham </w:t>
      </w:r>
      <w:r w:rsidRPr="00FB5BFE">
        <w:br/>
        <w:t>China Institute</w:t>
      </w:r>
    </w:p>
    <w:p w14:paraId="660F33B4" w14:textId="77777777" w:rsidR="00FB5BFE" w:rsidRDefault="00FB5BFE" w:rsidP="00FB5BFE">
      <w:pPr>
        <w:pStyle w:val="NoParagraphStyle"/>
        <w:suppressAutoHyphens/>
        <w:rPr>
          <w:rFonts w:ascii="Manrope Medium" w:hAnsi="Manrope Medium" w:cs="Manrope Medium"/>
          <w:caps/>
          <w:spacing w:val="4"/>
          <w:sz w:val="14"/>
          <w:szCs w:val="14"/>
        </w:rPr>
      </w:pPr>
    </w:p>
    <w:p w14:paraId="4BFB8F21" w14:textId="6C37560A" w:rsidR="00FB5BFE" w:rsidRDefault="00FB5BFE" w:rsidP="00FB5BFE">
      <w:pPr>
        <w:pStyle w:val="Heading1"/>
      </w:pPr>
      <w:r w:rsidRPr="00FB5BFE">
        <w:t>2024 year in review</w:t>
      </w:r>
    </w:p>
    <w:p w14:paraId="6C36AE0A" w14:textId="5ABF3E48" w:rsidR="00FB5BFE" w:rsidRPr="00FB5BFE" w:rsidRDefault="00FB5BFE" w:rsidP="00FB5BFE">
      <w:pPr>
        <w:pStyle w:val="BodyText"/>
        <w:rPr>
          <w:rStyle w:val="Black"/>
          <w:color w:val="auto"/>
        </w:rPr>
      </w:pPr>
      <w:r w:rsidRPr="00FB5BFE">
        <w:t xml:space="preserve">36,878 </w:t>
      </w:r>
      <w:r w:rsidRPr="00FB5BFE">
        <w:rPr>
          <w:rStyle w:val="Black"/>
          <w:color w:val="auto"/>
        </w:rPr>
        <w:t>WeChat followers (17.09 per cent growth)</w:t>
      </w:r>
    </w:p>
    <w:p w14:paraId="2898456C" w14:textId="59D641E6" w:rsidR="00FB5BFE" w:rsidRPr="00FB5BFE" w:rsidRDefault="00FB5BFE" w:rsidP="00FB5BFE">
      <w:pPr>
        <w:pStyle w:val="BodyText"/>
      </w:pPr>
      <w:r w:rsidRPr="00FB5BFE">
        <w:t>37,798 Weibo followers (3.33 per cent increase)</w:t>
      </w:r>
    </w:p>
    <w:p w14:paraId="543CB4D1" w14:textId="77777777" w:rsidR="00FB5BFE" w:rsidRPr="00FB5BFE" w:rsidRDefault="00FB5BFE" w:rsidP="00FB5BFE">
      <w:pPr>
        <w:pStyle w:val="BodyText"/>
      </w:pPr>
      <w:r w:rsidRPr="00FB5BFE">
        <w:t>1,719 RED followers (account launched in September)</w:t>
      </w:r>
    </w:p>
    <w:p w14:paraId="2DFDAFA0" w14:textId="77777777" w:rsidR="00FB5BFE" w:rsidRPr="00FB5BFE" w:rsidRDefault="00FB5BFE" w:rsidP="00FB5BFE">
      <w:pPr>
        <w:pStyle w:val="BodyText"/>
      </w:pPr>
      <w:r w:rsidRPr="00FB5BFE">
        <w:t xml:space="preserve">5,400+ Chinese students studying at </w:t>
      </w:r>
      <w:proofErr w:type="spellStart"/>
      <w:r w:rsidRPr="00FB5BFE">
        <w:t>UoB</w:t>
      </w:r>
      <w:proofErr w:type="spellEnd"/>
      <w:r w:rsidRPr="00FB5BFE">
        <w:t xml:space="preserve"> (including Transnational Education)</w:t>
      </w:r>
    </w:p>
    <w:p w14:paraId="062A44A3" w14:textId="13E658F4" w:rsidR="00FB5BFE" w:rsidRPr="00FB5BFE" w:rsidRDefault="00FB5BFE" w:rsidP="00FB5BFE">
      <w:pPr>
        <w:pStyle w:val="BodyText"/>
      </w:pPr>
      <w:r w:rsidRPr="00FB5BFE">
        <w:t>690+ Publications with Chinese Partners</w:t>
      </w:r>
    </w:p>
    <w:p w14:paraId="24D925F1" w14:textId="2A0640B8" w:rsidR="00FB5BFE" w:rsidRPr="00FB5BFE" w:rsidRDefault="00FB5BFE" w:rsidP="00FB5BFE">
      <w:pPr>
        <w:pStyle w:val="BodyText"/>
      </w:pPr>
      <w:r w:rsidRPr="00FB5BFE">
        <w:t xml:space="preserve">5,927 Chinese media publications mentioning </w:t>
      </w:r>
      <w:proofErr w:type="spellStart"/>
      <w:r w:rsidRPr="00FB5BFE">
        <w:t>UoB</w:t>
      </w:r>
      <w:proofErr w:type="spellEnd"/>
    </w:p>
    <w:p w14:paraId="5210E07F" w14:textId="77777777" w:rsidR="00FB5BFE" w:rsidRDefault="00FB5BFE" w:rsidP="00FB5BFE">
      <w:pPr>
        <w:pStyle w:val="BodyText"/>
      </w:pPr>
      <w:r w:rsidRPr="00FB5BFE">
        <w:t>£93 Billion Advertising Value Equivalent (AVE)</w:t>
      </w:r>
    </w:p>
    <w:p w14:paraId="0D508523" w14:textId="77777777" w:rsidR="00FB5BFE" w:rsidRDefault="00FB5BFE" w:rsidP="00FB5BFE">
      <w:pPr>
        <w:pStyle w:val="BodyText"/>
      </w:pPr>
    </w:p>
    <w:p w14:paraId="260F3A79" w14:textId="77777777" w:rsidR="00FB5BFE" w:rsidRDefault="00FB5BFE" w:rsidP="00FB5BFE">
      <w:pPr>
        <w:pStyle w:val="Heading1"/>
      </w:pPr>
      <w:r w:rsidRPr="00FB5BFE">
        <w:t>High level visits</w:t>
      </w:r>
    </w:p>
    <w:p w14:paraId="75BB8FED" w14:textId="54CF5913" w:rsidR="00FB5BFE" w:rsidRPr="00FB5BFE" w:rsidRDefault="00FB5BFE" w:rsidP="00FB5BFE">
      <w:pPr>
        <w:pStyle w:val="Heading2"/>
        <w:rPr>
          <w:lang w:val="en-US"/>
        </w:rPr>
      </w:pPr>
      <w:r w:rsidRPr="00FB5BFE">
        <w:rPr>
          <w:lang w:val="en-US"/>
        </w:rPr>
        <w:t>Nina Morris</w:t>
      </w:r>
      <w:r>
        <w:rPr>
          <w:lang w:val="en-US"/>
        </w:rPr>
        <w:t xml:space="preserve">, </w:t>
      </w:r>
      <w:r w:rsidRPr="00FB5BFE">
        <w:t>Global Partnerships Manager, Birmingham Global</w:t>
      </w:r>
    </w:p>
    <w:p w14:paraId="4A6D1FB8" w14:textId="77777777" w:rsidR="00FB5BFE" w:rsidRPr="00FB5BFE" w:rsidRDefault="00FB5BFE" w:rsidP="00FB5BFE">
      <w:pPr>
        <w:pStyle w:val="BodyText"/>
      </w:pPr>
      <w:r w:rsidRPr="00FB5BFE">
        <w:t>2024 saw a pleasing number of high-level visits both to and from China, demonstrating a continued high level of appetite from both sides to further our collaborative activities.</w:t>
      </w:r>
    </w:p>
    <w:p w14:paraId="032087F4" w14:textId="77777777" w:rsidR="00FB5BFE" w:rsidRPr="00FB5BFE" w:rsidRDefault="00FB5BFE" w:rsidP="00FB5BFE">
      <w:pPr>
        <w:pStyle w:val="BodyText"/>
      </w:pPr>
      <w:r w:rsidRPr="00FB5BFE">
        <w:t>Starting with incoming visits to the University, in April, we were visited by the Nanjing Municipal Government, led by Han Liming, Party Secretary. During this visit, the delegation heard about the range of activities that the University was undertaking in Nanjing, particularly around energy and brain health.  The delegation was also welcomed by Vice-Chancellor Professor Adam Tickell where they discussed ways to continue to strengthen collaborations between Birmingham and Nanjing.</w:t>
      </w:r>
    </w:p>
    <w:p w14:paraId="51BC514A" w14:textId="633FE284" w:rsidR="00FB5BFE" w:rsidRPr="00FB5BFE" w:rsidRDefault="00FB5BFE" w:rsidP="00FB5BFE">
      <w:pPr>
        <w:pStyle w:val="BodyText"/>
      </w:pPr>
      <w:r w:rsidRPr="00FB5BFE">
        <w:t xml:space="preserve">In October, a delegation from Jinan University, headed by their new President Xing Feng, came to our campus.  During the visit, the delegation met with Professor Adam Tickell, Vice-Chancellor and Principal, Professor Marika Taylor, Pro-Vice-Chancellor and Head of the College of Engineering and Physical Sciences, and other senior members of the University of Birmingham.  The visit included discussions on the future </w:t>
      </w:r>
      <w:r w:rsidRPr="00FB5BFE">
        <w:lastRenderedPageBreak/>
        <w:t>development of the Jinan University-University of Birmingham Joint Institute, collaborations in mathematics and a range of other disciplines including bioinformatics, data science, chemistry and engineering.</w:t>
      </w:r>
    </w:p>
    <w:p w14:paraId="7EFEBB2C" w14:textId="77777777" w:rsidR="00FB5BFE" w:rsidRPr="00FB5BFE" w:rsidRDefault="00FB5BFE" w:rsidP="00FB5BFE">
      <w:pPr>
        <w:pStyle w:val="BodyText"/>
      </w:pPr>
      <w:r w:rsidRPr="00FB5BFE">
        <w:t>As well as welcoming high-level visitors to our campus, many senior members of the University have also travelled to China to meet with our key strategic partners.</w:t>
      </w:r>
    </w:p>
    <w:p w14:paraId="237B7FD1" w14:textId="36C94A9B" w:rsidR="00FB5BFE" w:rsidRPr="00FB5BFE" w:rsidRDefault="00FB5BFE" w:rsidP="00FB5BFE">
      <w:pPr>
        <w:pStyle w:val="BodyText"/>
      </w:pPr>
      <w:r w:rsidRPr="00FB5BFE">
        <w:t>We also welcomed delegations from Jiangsu Industrial Technology Research Institute and Huazhong University of Science and Technology, which are expanded upon in individual case studies.</w:t>
      </w:r>
    </w:p>
    <w:p w14:paraId="502F9382" w14:textId="54DE5740" w:rsidR="00FB5BFE" w:rsidRPr="00FB5BFE" w:rsidRDefault="00FB5BFE" w:rsidP="00FB5BFE">
      <w:pPr>
        <w:pStyle w:val="BodyText"/>
      </w:pPr>
      <w:r w:rsidRPr="00FB5BFE">
        <w:t xml:space="preserve">In May, Professor Adam Tickell visited China to undertake a range of strategic activities.  Starting in Wuhan, with our partners Huazhong University of Science and Technology, the Vice-Chancellor launched our new joint programme in Biomedical Sciences and Pharmacy, due to commence in September 2025.   He then travelled to our sister city Nanjing to meet with our longstanding partner Jiangsu Industrial Technology Research Institute to explore new models of cooperation and further strengthen our partnership, before visiting Southeast University, where he signed a MoU in brain health, and a 2+2 agreement in energy and environment.  Finally in Nanjing, Professor Tickell visited the office of our alumnus Li </w:t>
      </w:r>
      <w:proofErr w:type="spellStart"/>
      <w:r w:rsidRPr="00FB5BFE">
        <w:t>Siguang</w:t>
      </w:r>
      <w:proofErr w:type="spellEnd"/>
      <w:r w:rsidRPr="00FB5BFE">
        <w:t xml:space="preserve"> at Nanjing Institute of Geology and Palaeontology.</w:t>
      </w:r>
    </w:p>
    <w:p w14:paraId="3FEF3498" w14:textId="77777777" w:rsidR="00FB5BFE" w:rsidRPr="00FB5BFE" w:rsidRDefault="00FB5BFE" w:rsidP="00FB5BFE">
      <w:pPr>
        <w:pStyle w:val="BodyText"/>
      </w:pPr>
      <w:r w:rsidRPr="00FB5BFE">
        <w:t>The culmination of the Vice-Chancellor’s visit to China was the University’s first ever graduation event in Shanghai, during which we celebrated with students and alumni who had not been able to come to their graduation ceremony in the UK.</w:t>
      </w:r>
    </w:p>
    <w:p w14:paraId="5AF7A531" w14:textId="77777777" w:rsidR="00FB5BFE" w:rsidRPr="00FB5BFE" w:rsidRDefault="00FB5BFE" w:rsidP="00FB5BFE">
      <w:pPr>
        <w:pStyle w:val="BodyText"/>
      </w:pPr>
      <w:r w:rsidRPr="00FB5BFE">
        <w:t>In June, Professor Marika Taylor, Head of the College of EPS presided over the Birmingham graduation ceremony at the Jinan-Birmingham Joint Institute, in which 214 students graduated, with 203 attending in person.  You can read more about this event in a case study later in the report.</w:t>
      </w:r>
    </w:p>
    <w:p w14:paraId="3A28359A" w14:textId="77777777" w:rsidR="00FB5BFE" w:rsidRDefault="00FB5BFE" w:rsidP="00FB5BFE">
      <w:pPr>
        <w:pStyle w:val="BodyText"/>
      </w:pPr>
      <w:r w:rsidRPr="00FB5BFE">
        <w:t>In November, our partners Sun Yat-Sen University celebrated their 100th anniversary by hosting the Global Forum of University Presidents, on the theme of “Inclusive, Shared, and Innovative Approach for a Common Future”.  This event was attended by Professor Jon Frampton, and a congratulatory message was sent from Professor Tickell.</w:t>
      </w:r>
    </w:p>
    <w:p w14:paraId="02B9230C" w14:textId="77777777" w:rsidR="00FB5BFE" w:rsidRDefault="00FB5BFE" w:rsidP="00FB5BFE">
      <w:pPr>
        <w:pStyle w:val="BodyText"/>
      </w:pPr>
    </w:p>
    <w:p w14:paraId="1289EB97" w14:textId="77777777" w:rsidR="00FB5BFE" w:rsidRPr="00FB5BFE" w:rsidRDefault="00FB5BFE" w:rsidP="00FB5BFE">
      <w:pPr>
        <w:pStyle w:val="Heading1"/>
        <w:rPr>
          <w:lang w:val="en-GB"/>
        </w:rPr>
      </w:pPr>
      <w:r w:rsidRPr="00FB5BFE">
        <w:rPr>
          <w:lang w:val="en-GB"/>
        </w:rPr>
        <w:t>Case studies</w:t>
      </w:r>
    </w:p>
    <w:p w14:paraId="0D49AC7A" w14:textId="77777777" w:rsidR="00FB5BFE" w:rsidRPr="00FB5BFE" w:rsidRDefault="00FB5BFE" w:rsidP="00FB5BFE">
      <w:pPr>
        <w:pStyle w:val="Heading2"/>
      </w:pPr>
      <w:r w:rsidRPr="00FB5BFE">
        <w:t xml:space="preserve">Strengthening Ties with JITRI through Collaborative PhD </w:t>
      </w:r>
      <w:r w:rsidRPr="00FB5BFE">
        <w:br/>
        <w:t>and Co-operative Programs</w:t>
      </w:r>
    </w:p>
    <w:p w14:paraId="5E6A7206" w14:textId="6B768EE3" w:rsidR="00FB5BFE" w:rsidRPr="00FB5BFE" w:rsidRDefault="00FB5BFE" w:rsidP="00FB5BFE">
      <w:pPr>
        <w:pStyle w:val="Heading3"/>
        <w:rPr>
          <w:lang w:val="en-GB"/>
        </w:rPr>
      </w:pPr>
      <w:r w:rsidRPr="00FB5BFE">
        <w:rPr>
          <w:bCs/>
          <w:lang w:val="en-GB"/>
        </w:rPr>
        <w:t xml:space="preserve">Professor </w:t>
      </w:r>
      <w:proofErr w:type="spellStart"/>
      <w:r w:rsidRPr="00FB5BFE">
        <w:rPr>
          <w:bCs/>
          <w:lang w:val="en-GB"/>
        </w:rPr>
        <w:t>Zhibing</w:t>
      </w:r>
      <w:proofErr w:type="spellEnd"/>
      <w:r w:rsidRPr="00FB5BFE">
        <w:rPr>
          <w:bCs/>
          <w:lang w:val="en-GB"/>
        </w:rPr>
        <w:t xml:space="preserve"> Zhang: </w:t>
      </w:r>
      <w:r w:rsidRPr="00FB5BFE">
        <w:rPr>
          <w:lang w:val="en-GB"/>
        </w:rPr>
        <w:t>Co-Director of the University of Birmingham China Institute, Professor of Chemical Engineering</w:t>
      </w:r>
    </w:p>
    <w:p w14:paraId="060F533A" w14:textId="77777777" w:rsidR="00FB5BFE" w:rsidRPr="00FB5BFE" w:rsidRDefault="00FB5BFE" w:rsidP="00FB5BFE">
      <w:pPr>
        <w:pStyle w:val="BodyText"/>
      </w:pPr>
      <w:r w:rsidRPr="00FB5BFE">
        <w:t xml:space="preserve">Jiangsu Industrial Technology Research Institute (JITRI), a premier research organisation and high-tech investment body established by Jiangsu Province in 2013, </w:t>
      </w:r>
      <w:r w:rsidRPr="00FB5BFE">
        <w:lastRenderedPageBreak/>
        <w:t>focuses on advancing industrial technology and commercialising cutting-edge scientific discoveries.</w:t>
      </w:r>
    </w:p>
    <w:p w14:paraId="03ADB93C" w14:textId="10374C4B" w:rsidR="00FB5BFE" w:rsidRPr="00FB5BFE" w:rsidRDefault="00FB5BFE" w:rsidP="00FB5BFE">
      <w:pPr>
        <w:pStyle w:val="BodyText"/>
      </w:pPr>
      <w:r w:rsidRPr="00FB5BFE">
        <w:t>In November 2016, JITRI formed a strategic partnership with the University of Birmingham (</w:t>
      </w:r>
      <w:proofErr w:type="spellStart"/>
      <w:r w:rsidRPr="00FB5BFE">
        <w:t>UoB</w:t>
      </w:r>
      <w:proofErr w:type="spellEnd"/>
      <w:r w:rsidRPr="00FB5BFE">
        <w:t xml:space="preserve">), fostering collaboration on pioneering research in critical areas such as particle technology, biomedicine, sustainable recycling solutions, and low-carbon energy innovations. This partnership has paved the way for the creation of a £2.7 million fund by JITRI, which has supported six research projects. Among these, a notable achievement was the launch of a spin-out company in collaboration with the Nanjing </w:t>
      </w:r>
      <w:proofErr w:type="spellStart"/>
      <w:r w:rsidRPr="00FB5BFE">
        <w:t>Borui</w:t>
      </w:r>
      <w:proofErr w:type="spellEnd"/>
      <w:r w:rsidRPr="00FB5BFE">
        <w:t xml:space="preserve"> Life Science Research Institute. Led by Professor Yu Sun, Professor of Biomedical Engineering at Southeast China University (SEU) and Honorary Professor in Psychology at </w:t>
      </w:r>
      <w:proofErr w:type="spellStart"/>
      <w:r w:rsidRPr="00FB5BFE">
        <w:t>UoB</w:t>
      </w:r>
      <w:proofErr w:type="spellEnd"/>
      <w:r w:rsidRPr="00FB5BFE">
        <w:t xml:space="preserve">, this company leverages imaging, data science, and device development, alongside educational policy strategies, to advance research with a goal of enhancing brain health for patients in China and beyond. </w:t>
      </w:r>
    </w:p>
    <w:p w14:paraId="3AA7F316" w14:textId="77777777" w:rsidR="00FB5BFE" w:rsidRPr="00FB5BFE" w:rsidRDefault="00FB5BFE" w:rsidP="00FB5BFE">
      <w:pPr>
        <w:pStyle w:val="BodyText"/>
      </w:pPr>
      <w:r w:rsidRPr="00FB5BFE">
        <w:t xml:space="preserve">In June 2024, Professor Adam Tickell, Vice-Chancellor and Principal of the </w:t>
      </w:r>
      <w:proofErr w:type="spellStart"/>
      <w:r w:rsidRPr="00FB5BFE">
        <w:t>UoB</w:t>
      </w:r>
      <w:proofErr w:type="spellEnd"/>
      <w:r w:rsidRPr="00FB5BFE">
        <w:t xml:space="preserve">, visited JITRI, where he and Professor Qing Liu, President of JITRI, signed a new agreement to jointly supervise split-site PhD students. This initiative aims to enhance the technology innovation and product development skills of JITRI researchers by providing opportunities for collaborative PhD research. Under this agreement, the first split-site PhD student, </w:t>
      </w:r>
      <w:proofErr w:type="spellStart"/>
      <w:r w:rsidRPr="00FB5BFE">
        <w:t>Mr</w:t>
      </w:r>
      <w:proofErr w:type="spellEnd"/>
      <w:r w:rsidRPr="00FB5BFE">
        <w:t xml:space="preserve"> Jiawei Liang, is conducting research on brain science under the joint supervision of Professor Yu Sun of Southeast China University and Honorary Professor in Psychology at </w:t>
      </w:r>
      <w:proofErr w:type="spellStart"/>
      <w:r w:rsidRPr="00FB5BFE">
        <w:t>UoB</w:t>
      </w:r>
      <w:proofErr w:type="spellEnd"/>
      <w:r w:rsidRPr="00FB5BFE">
        <w:t xml:space="preserve">, alongside </w:t>
      </w:r>
      <w:proofErr w:type="spellStart"/>
      <w:r w:rsidRPr="00FB5BFE">
        <w:t>UoB’s</w:t>
      </w:r>
      <w:proofErr w:type="spellEnd"/>
      <w:r w:rsidRPr="00FB5BFE">
        <w:t xml:space="preserve"> Professor Ole Jensen.</w:t>
      </w:r>
    </w:p>
    <w:p w14:paraId="2786EDAE" w14:textId="77777777" w:rsidR="00FB5BFE" w:rsidRPr="00FB5BFE" w:rsidRDefault="00FB5BFE" w:rsidP="00FB5BFE">
      <w:pPr>
        <w:pStyle w:val="BodyText"/>
      </w:pPr>
      <w:r w:rsidRPr="00FB5BFE">
        <w:t xml:space="preserve">In October 2024, JITRI launched a new Cooperative Programme (CO-OP) at the International Conference on Engineering Education, attended by </w:t>
      </w:r>
      <w:proofErr w:type="spellStart"/>
      <w:r w:rsidRPr="00FB5BFE">
        <w:t>UoB</w:t>
      </w:r>
      <w:proofErr w:type="spellEnd"/>
      <w:r w:rsidRPr="00FB5BFE">
        <w:t xml:space="preserve"> representatives, Professor </w:t>
      </w:r>
      <w:proofErr w:type="spellStart"/>
      <w:r w:rsidRPr="00FB5BFE">
        <w:t>Zhibing</w:t>
      </w:r>
      <w:proofErr w:type="spellEnd"/>
      <w:r w:rsidRPr="00FB5BFE">
        <w:t xml:space="preserve"> Zhang and Vivian Zheng, Director of Operations in China, along with Dr </w:t>
      </w:r>
      <w:proofErr w:type="spellStart"/>
      <w:r w:rsidRPr="00FB5BFE">
        <w:t>Zhihua</w:t>
      </w:r>
      <w:proofErr w:type="spellEnd"/>
      <w:r w:rsidRPr="00FB5BFE">
        <w:t xml:space="preserve"> Zhang, who successfully completed a split-site PhD project funded by JITRI. This CO-OP programme, sponsored by </w:t>
      </w:r>
      <w:proofErr w:type="spellStart"/>
      <w:r w:rsidRPr="00FB5BFE">
        <w:t>JiCui</w:t>
      </w:r>
      <w:proofErr w:type="spellEnd"/>
      <w:r w:rsidRPr="00FB5BFE">
        <w:t xml:space="preserve"> Cooperative Education Alliance (</w:t>
      </w:r>
      <w:proofErr w:type="spellStart"/>
      <w:r w:rsidRPr="00FB5BFE">
        <w:rPr>
          <w:rFonts w:ascii="MS Gothic" w:eastAsia="MS Gothic" w:hAnsi="MS Gothic" w:cs="MS Gothic" w:hint="eastAsia"/>
        </w:rPr>
        <w:t>集萃合作教育</w:t>
      </w:r>
      <w:r w:rsidRPr="00FB5BFE">
        <w:rPr>
          <w:rFonts w:ascii="Microsoft JhengHei" w:eastAsia="Microsoft JhengHei" w:hAnsi="Microsoft JhengHei" w:cs="Microsoft JhengHei" w:hint="eastAsia"/>
        </w:rPr>
        <w:t>联</w:t>
      </w:r>
      <w:r w:rsidRPr="00FB5BFE">
        <w:rPr>
          <w:rFonts w:ascii="MS Gothic" w:eastAsia="MS Gothic" w:hAnsi="MS Gothic" w:cs="MS Gothic" w:hint="eastAsia"/>
        </w:rPr>
        <w:t>盟</w:t>
      </w:r>
      <w:proofErr w:type="spellEnd"/>
      <w:r w:rsidRPr="00FB5BFE">
        <w:t xml:space="preserve">), where JITRI is a key founder, promotes paid internships as part of an innovative approach to integrate academic learning with industry experience. Students in the CO-OP program alternate between academic studies and hands-on work experience at participating companies, bridging theoretical knowledge with practical applications and enhancing their professional skills.  The CO-OP is open to international students, allowing </w:t>
      </w:r>
      <w:proofErr w:type="spellStart"/>
      <w:r w:rsidRPr="00FB5BFE">
        <w:t>UoB</w:t>
      </w:r>
      <w:proofErr w:type="spellEnd"/>
      <w:r w:rsidRPr="00FB5BFE">
        <w:t xml:space="preserve"> undergraduates to participate in summer internships or year-long placements at companies in China, further broadening the scope of this unique partnership and offering </w:t>
      </w:r>
      <w:proofErr w:type="spellStart"/>
      <w:r w:rsidRPr="00FB5BFE">
        <w:t>UoB</w:t>
      </w:r>
      <w:proofErr w:type="spellEnd"/>
      <w:r w:rsidRPr="00FB5BFE">
        <w:t xml:space="preserve"> students invaluable international work experience.</w:t>
      </w:r>
    </w:p>
    <w:p w14:paraId="1439EE16" w14:textId="77777777" w:rsidR="00FB5BFE" w:rsidRPr="00FB5BFE" w:rsidRDefault="00FB5BFE" w:rsidP="00FB5BFE">
      <w:pPr>
        <w:pStyle w:val="BodyText"/>
      </w:pPr>
      <w:r w:rsidRPr="00FB5BFE">
        <w:t xml:space="preserve">Concluding a year of positive engagement, in December 2024 the President of JITRI visited the University of Birmingham, further explored details and processes for the newly signed split-site PhD </w:t>
      </w:r>
      <w:proofErr w:type="gramStart"/>
      <w:r w:rsidRPr="00FB5BFE">
        <w:t>agreement, and</w:t>
      </w:r>
      <w:proofErr w:type="gramEnd"/>
      <w:r w:rsidRPr="00FB5BFE">
        <w:t xml:space="preserve"> confirmed details of the opportunities for undergraduate Engineering students to undertake an industrial year with JITRI.</w:t>
      </w:r>
    </w:p>
    <w:p w14:paraId="1D25FFB4" w14:textId="77777777" w:rsidR="00FB5BFE" w:rsidRDefault="00FB5BFE" w:rsidP="00FB5BFE">
      <w:pPr>
        <w:pStyle w:val="BodyText"/>
        <w:rPr>
          <w:rStyle w:val="Heading2Char"/>
          <w:lang w:val="en-US"/>
        </w:rPr>
      </w:pPr>
    </w:p>
    <w:p w14:paraId="62A6799B" w14:textId="7D681622" w:rsidR="00FB5BFE" w:rsidRDefault="00FB5BFE" w:rsidP="00FB5BFE">
      <w:pPr>
        <w:pStyle w:val="BodyText"/>
        <w:rPr>
          <w:rStyle w:val="Heading2Char"/>
          <w:lang w:val="en-US"/>
        </w:rPr>
      </w:pPr>
      <w:r w:rsidRPr="00FB5BFE">
        <w:rPr>
          <w:rStyle w:val="Heading2Char"/>
          <w:lang w:val="en-US"/>
        </w:rPr>
        <w:lastRenderedPageBreak/>
        <w:t xml:space="preserve">Joint Education </w:t>
      </w:r>
      <w:proofErr w:type="spellStart"/>
      <w:r w:rsidRPr="00FB5BFE">
        <w:rPr>
          <w:rStyle w:val="Heading2Char"/>
          <w:lang w:val="en-US"/>
        </w:rPr>
        <w:t>Programme</w:t>
      </w:r>
      <w:proofErr w:type="spellEnd"/>
      <w:r w:rsidRPr="00FB5BFE">
        <w:rPr>
          <w:rStyle w:val="Heading2Char"/>
          <w:lang w:val="en-US"/>
        </w:rPr>
        <w:t xml:space="preserve"> between University of Birmingham and Huazhong University</w:t>
      </w:r>
      <w:r w:rsidRPr="00FB5BFE">
        <w:rPr>
          <w:lang w:val="en-US"/>
        </w:rPr>
        <w:t xml:space="preserve"> </w:t>
      </w:r>
      <w:r w:rsidRPr="00FB5BFE">
        <w:rPr>
          <w:rStyle w:val="Heading2Char"/>
          <w:lang w:val="en-US"/>
        </w:rPr>
        <w:t>of Science and Technology</w:t>
      </w:r>
    </w:p>
    <w:p w14:paraId="39E11FA3" w14:textId="4F72CF11" w:rsidR="00FB5BFE" w:rsidRPr="00FB5BFE" w:rsidRDefault="00FB5BFE" w:rsidP="00FB5BFE">
      <w:pPr>
        <w:pStyle w:val="Heading3"/>
        <w:rPr>
          <w:lang w:val="en-GB"/>
        </w:rPr>
      </w:pPr>
      <w:r w:rsidRPr="00FB5BFE">
        <w:rPr>
          <w:bCs/>
          <w:lang w:val="en-GB"/>
        </w:rPr>
        <w:t xml:space="preserve">Dr Teresa Thomas: </w:t>
      </w:r>
      <w:r w:rsidRPr="00FB5BFE">
        <w:rPr>
          <w:lang w:val="en-GB"/>
        </w:rPr>
        <w:t>Head of Department of Biomedical Science, Associate Professor in Biomedical Science</w:t>
      </w:r>
    </w:p>
    <w:p w14:paraId="4EF77228" w14:textId="77777777" w:rsidR="00FB5BFE" w:rsidRPr="00FB5BFE" w:rsidRDefault="00FB5BFE" w:rsidP="00FB5BFE">
      <w:pPr>
        <w:pStyle w:val="BodyText"/>
      </w:pPr>
      <w:r w:rsidRPr="00FB5BFE">
        <w:t xml:space="preserve">The University of Birmingham and Huazhong University of Science and Technology (HUST) in Wuhan have entered into a collaborative agreement to deliver a dual degree undergraduate programme in Pharmacy and Biomedical Science. This partnership aims to leverage the strengths of both institutions to provide a comprehensive and globally recognized education. The new programme will allow students to gain a BSc Biomedical Sciences Honours degree from </w:t>
      </w:r>
      <w:proofErr w:type="spellStart"/>
      <w:r w:rsidRPr="00FB5BFE">
        <w:t>UoB</w:t>
      </w:r>
      <w:proofErr w:type="spellEnd"/>
      <w:r w:rsidRPr="00FB5BFE">
        <w:t xml:space="preserve"> and a Pharmacy degree from HUST over the course of four years.</w:t>
      </w:r>
    </w:p>
    <w:p w14:paraId="34865009" w14:textId="77777777" w:rsidR="00FB5BFE" w:rsidRPr="00FB5BFE" w:rsidRDefault="00FB5BFE" w:rsidP="00FB5BFE">
      <w:pPr>
        <w:pStyle w:val="BodyText"/>
      </w:pPr>
      <w:r w:rsidRPr="00FB5BFE">
        <w:t>Our Biomedical Science programme is renowned for its excellence in both education and research and the curriculum is designed to explore the science of the human body and the causes of diseases, with a strong emphasis on translating research into clinical practice. The HUST Pharmacy school is one of the oldest in the south-central of China and has nationally and internationally recognized research programs. Dr Teresa Thomas, Head of the Department of Biomedical Sciences in College of Medicine and Health (CMH) says that together, this exciting joint educational programme will expose students to research-led teaching that offers a comprehensive understanding of the science of the human body, the causes of diseases and how drugs interact with the human body at molecular, cellular, and systemic levels. The dual focus of the programme will equip students with a broad skill set that is highly valuable in various healthcare and research settings.</w:t>
      </w:r>
    </w:p>
    <w:p w14:paraId="2B43EEA0" w14:textId="77777777" w:rsidR="00FB5BFE" w:rsidRDefault="00FB5BFE" w:rsidP="00FB5BFE">
      <w:pPr>
        <w:pStyle w:val="BodyText"/>
      </w:pPr>
      <w:r w:rsidRPr="00FB5BFE">
        <w:t xml:space="preserve">The joint programme is set to commence in the summer of 2025, and reciprocal visits from </w:t>
      </w:r>
      <w:proofErr w:type="spellStart"/>
      <w:r w:rsidRPr="00FB5BFE">
        <w:t>UoB</w:t>
      </w:r>
      <w:proofErr w:type="spellEnd"/>
      <w:r w:rsidRPr="00FB5BFE">
        <w:t xml:space="preserve"> Department of Biomedical Sciences and HUST School of Pharmacy have taken place in the past year to ensure a seamless integration of the curricula and resources. During the visits, staff explored the teaching buildings, laboratories, libraries and student services on the main HUST campus, as well as visiting the new International Education and Scientific Innovation Campus located at Southwest Wuhan, which will be the new home of the joint educational programme when the new campus is completed.</w:t>
      </w:r>
    </w:p>
    <w:p w14:paraId="2BC9F8F2" w14:textId="77777777" w:rsidR="00FB5BFE" w:rsidRPr="00FB5BFE" w:rsidRDefault="00FB5BFE" w:rsidP="00FB5BFE">
      <w:pPr>
        <w:pStyle w:val="Heading2"/>
        <w:rPr>
          <w:lang w:val="en-US"/>
        </w:rPr>
      </w:pPr>
      <w:r w:rsidRPr="00FB5BFE">
        <w:rPr>
          <w:lang w:val="en-US"/>
        </w:rPr>
        <w:lastRenderedPageBreak/>
        <w:t>Shakespeare Centre, China</w:t>
      </w:r>
    </w:p>
    <w:p w14:paraId="7E601528" w14:textId="3E54974C" w:rsidR="00FB5BFE" w:rsidRPr="00FB5BFE" w:rsidRDefault="00FB5BFE" w:rsidP="00FB5BFE">
      <w:pPr>
        <w:pStyle w:val="Heading3"/>
        <w:rPr>
          <w:lang w:val="en-GB"/>
        </w:rPr>
      </w:pPr>
      <w:r w:rsidRPr="00FB5BFE">
        <w:rPr>
          <w:bCs/>
          <w:lang w:val="en-GB"/>
        </w:rPr>
        <w:t xml:space="preserve">Professor Michael Dobson: </w:t>
      </w:r>
      <w:r w:rsidRPr="00FB5BFE">
        <w:rPr>
          <w:lang w:val="en-GB"/>
        </w:rPr>
        <w:t>Director of the Shakespeare Institute, Professor of Shakespeare Studies</w:t>
      </w:r>
    </w:p>
    <w:p w14:paraId="2885AA1F" w14:textId="77777777" w:rsidR="00FB5BFE" w:rsidRDefault="00FB5BFE" w:rsidP="00FB5BFE">
      <w:pPr>
        <w:pStyle w:val="BodyText"/>
      </w:pPr>
      <w:r w:rsidRPr="00FB5BFE">
        <w:t xml:space="preserve">The year from autumn 2023 to autumn 2024 was a particularly notable one for the collaboration between </w:t>
      </w:r>
      <w:proofErr w:type="spellStart"/>
      <w:r w:rsidRPr="00FB5BFE">
        <w:t>UoB’s</w:t>
      </w:r>
      <w:proofErr w:type="spellEnd"/>
      <w:r w:rsidRPr="00FB5BFE">
        <w:t xml:space="preserve"> Shakespeare Institute, Nanjing University, and Yilin Press, the Shakespeare Centre, China. </w:t>
      </w:r>
    </w:p>
    <w:p w14:paraId="45950014" w14:textId="2ADC399C" w:rsidR="00FB5BFE" w:rsidRPr="00FB5BFE" w:rsidRDefault="00FB5BFE" w:rsidP="00FB5BFE">
      <w:pPr>
        <w:pStyle w:val="BodyText"/>
      </w:pPr>
      <w:r w:rsidRPr="00FB5BFE">
        <w:t xml:space="preserve">In November 2023, the Centre hosted the only event organised in the whole of China to mark the 400th birthday of the first collected edition of Shakespeare’s plays, the First Folio, bringing Professor Michael Dobson, Dr Jessica Chiba and Dr Jenny Wong to Nanjing to share perspectives on this significant cultural milestone with colleagues from Nanjing University, Peking University, Henan University and elsewhere. Some of the findings of this symposium were then shared with a wider audience in February 2024, when the co-director of the Centre, Professor Cong </w:t>
      </w:r>
      <w:proofErr w:type="spellStart"/>
      <w:r w:rsidRPr="00FB5BFE">
        <w:t>Cong</w:t>
      </w:r>
      <w:proofErr w:type="spellEnd"/>
      <w:r w:rsidRPr="00FB5BFE">
        <w:t xml:space="preserve">, came to Birmingham to deliver the annual Li </w:t>
      </w:r>
      <w:proofErr w:type="spellStart"/>
      <w:r w:rsidRPr="00FB5BFE">
        <w:t>Siguang</w:t>
      </w:r>
      <w:proofErr w:type="spellEnd"/>
      <w:r w:rsidRPr="00FB5BFE">
        <w:t xml:space="preserve"> Lecture. Her talk examined a succession of Mandarin translations of Hamlet which variously do and do not follow the text as reproduced in the 1623 Folio – in which Hamlet’s last grammatical utterance, ‘The rest is silence,’ is followed by four groans (‘O, o, o, o’) -- and she was especially pleased to be able to visit the Cadbury Special Collections Library immediately afterwards to inspect the copy of the Folio in the University’s keeping.</w:t>
      </w:r>
    </w:p>
    <w:p w14:paraId="677A5AD8" w14:textId="77777777" w:rsidR="00FB5BFE" w:rsidRPr="00FB5BFE" w:rsidRDefault="00FB5BFE" w:rsidP="00FB5BFE">
      <w:pPr>
        <w:pStyle w:val="BodyText"/>
      </w:pPr>
      <w:r w:rsidRPr="00FB5BFE">
        <w:t xml:space="preserve">The Centre’s next major event, planned before the pandemic, took place not in Nanjing but at Zhejiang University in Hangzhou, where in September groups of undergraduates from universities and colleges all over China gathered for the much-anticipated finals of the </w:t>
      </w:r>
      <w:proofErr w:type="spellStart"/>
      <w:r w:rsidRPr="00FB5BFE">
        <w:t>Youlin</w:t>
      </w:r>
      <w:proofErr w:type="spellEnd"/>
      <w:r w:rsidRPr="00FB5BFE">
        <w:t xml:space="preserve"> </w:t>
      </w:r>
      <w:proofErr w:type="spellStart"/>
      <w:r w:rsidRPr="00FB5BFE">
        <w:t>Youlke</w:t>
      </w:r>
      <w:proofErr w:type="spellEnd"/>
      <w:r w:rsidRPr="00FB5BFE">
        <w:t xml:space="preserve"> Cup. With separate categories for scenes staged in English and scenes staged in Mandarin translation, this is the first pan-Chinese competitive festival of Shakespearean performance ever to be staged in the People’s Republic of China. As a prize, the four outstanding student performers identified by a panel of judges (which included </w:t>
      </w:r>
      <w:proofErr w:type="spellStart"/>
      <w:r w:rsidRPr="00FB5BFE">
        <w:t>UoB’s</w:t>
      </w:r>
      <w:proofErr w:type="spellEnd"/>
      <w:r w:rsidRPr="00FB5BFE">
        <w:t xml:space="preserve"> own Professor Dobson, together with the likes of David </w:t>
      </w:r>
      <w:proofErr w:type="spellStart"/>
      <w:r w:rsidRPr="00FB5BFE">
        <w:t>Kastan</w:t>
      </w:r>
      <w:proofErr w:type="spellEnd"/>
      <w:r w:rsidRPr="00FB5BFE">
        <w:t xml:space="preserve"> of Yale) were invited to the Shakespeare Institute in November, to spend a week studying Shakespeare’s texts, visiting his haunts, meeting the Institute’s current Chinese PhD students, and watching performances by the Royal Shakespeare Company. </w:t>
      </w:r>
    </w:p>
    <w:p w14:paraId="67334830" w14:textId="0363B1EC" w:rsidR="00FB5BFE" w:rsidRPr="00FB5BFE" w:rsidRDefault="00FB5BFE" w:rsidP="00FB5BFE">
      <w:pPr>
        <w:pStyle w:val="BodyText"/>
      </w:pPr>
      <w:r w:rsidRPr="00FB5BFE">
        <w:t xml:space="preserve">The festival has further stimulated a growing interest in Shakespearean drama on Chinese campuses, and it elicited some remarkably strong and original work, including a </w:t>
      </w:r>
      <w:proofErr w:type="gramStart"/>
      <w:r w:rsidRPr="00FB5BFE">
        <w:t>highly-choreographed</w:t>
      </w:r>
      <w:proofErr w:type="gramEnd"/>
      <w:r w:rsidRPr="00FB5BFE">
        <w:t xml:space="preserve"> and physical reading of the Macbeths (by students from Shenzhen University), a very funny modern-dress account of </w:t>
      </w:r>
      <w:r w:rsidRPr="0066186B">
        <w:rPr>
          <w:i/>
          <w:iCs/>
        </w:rPr>
        <w:t>The Merry Wives of Windsor from Wuhan</w:t>
      </w:r>
      <w:r w:rsidRPr="00FB5BFE">
        <w:t xml:space="preserve">, and a post-apocalyptic, dystopian vision of the encounter between Macbeth, Banquo and the witches staged by Nanjing Forestry University. </w:t>
      </w:r>
      <w:proofErr w:type="spellStart"/>
      <w:r w:rsidRPr="00FB5BFE">
        <w:t>UoB</w:t>
      </w:r>
      <w:proofErr w:type="spellEnd"/>
      <w:r w:rsidRPr="00FB5BFE">
        <w:t xml:space="preserve"> specialists continue to collaborate energetically as China finds its own new ways of understanding the Midlands’ greatest gift to world drama.</w:t>
      </w:r>
    </w:p>
    <w:p w14:paraId="47C7B899" w14:textId="04A92D6E" w:rsidR="00FB5BFE" w:rsidRPr="00FB5BFE" w:rsidRDefault="00FB5BFE" w:rsidP="00FB5BFE">
      <w:pPr>
        <w:pStyle w:val="Heading2"/>
        <w:rPr>
          <w:lang w:val="en-US"/>
        </w:rPr>
      </w:pPr>
      <w:r w:rsidRPr="00FB5BFE">
        <w:rPr>
          <w:lang w:val="en-US"/>
        </w:rPr>
        <w:lastRenderedPageBreak/>
        <w:t>Jinan University-University of Birmingham Joint Institute</w:t>
      </w:r>
    </w:p>
    <w:p w14:paraId="45F0D411" w14:textId="69408523" w:rsidR="00FB5BFE" w:rsidRPr="00FB5BFE" w:rsidRDefault="00FB5BFE" w:rsidP="00FB5BFE">
      <w:pPr>
        <w:pStyle w:val="Heading3"/>
      </w:pPr>
      <w:r w:rsidRPr="00FB5BFE">
        <w:t xml:space="preserve">Rachel Du </w:t>
      </w:r>
      <w:proofErr w:type="spellStart"/>
      <w:r w:rsidRPr="00FB5BFE">
        <w:t>Croz</w:t>
      </w:r>
      <w:proofErr w:type="spellEnd"/>
      <w:r w:rsidRPr="00FB5BFE">
        <w:t>:  Transnational Education Officer, College of Engineering and Physical Sciences</w:t>
      </w:r>
    </w:p>
    <w:p w14:paraId="0792497F" w14:textId="4049A4D3" w:rsidR="00FB5BFE" w:rsidRPr="00FB5BFE" w:rsidRDefault="00FB5BFE" w:rsidP="00FB5BFE">
      <w:pPr>
        <w:pStyle w:val="BodyText"/>
      </w:pPr>
      <w:r w:rsidRPr="00FB5BFE">
        <w:t xml:space="preserve">The successes of Jinan University-University of Birmingham Joint Institute (J-BJI) students have continued again this year with around </w:t>
      </w:r>
      <w:r w:rsidRPr="00FB5BFE">
        <w:br/>
        <w:t xml:space="preserve">a third of graduating students securing places at global top 20 universities, including 11 students receiving offers for Imperial College London, demonstrating that a J-BJI education </w:t>
      </w:r>
      <w:proofErr w:type="gramStart"/>
      <w:r w:rsidRPr="00FB5BFE">
        <w:t>opens up</w:t>
      </w:r>
      <w:proofErr w:type="gramEnd"/>
      <w:r w:rsidRPr="00FB5BFE">
        <w:t xml:space="preserve"> great opportunities for further study and career prospects.  Graduation is always a time to take stock of the successes of our students with many of this years’ cohort having undertaken significant periods of education during the pandemic; Professor Marika Taylor, Head of the College of Engineering and Physical Sciences summed this up during the ceremony by saying: ‘it was an honour to be presenting so many students with degrees, their dedication to their studies through the pandemic and beyond has been inspirational.’</w:t>
      </w:r>
    </w:p>
    <w:p w14:paraId="7C484A7B" w14:textId="77777777" w:rsidR="00FB5BFE" w:rsidRPr="00FB5BFE" w:rsidRDefault="00FB5BFE" w:rsidP="00FB5BFE">
      <w:pPr>
        <w:pStyle w:val="BodyText"/>
      </w:pPr>
      <w:r w:rsidRPr="00FB5BFE">
        <w:t xml:space="preserve">It is also a time for staff involved in the collaboration to celebrate together at the end of a busy year. This year we were also delighted to learn that J-BJI is now one of the top ranked Joint Institutes in China. The support our students receive from academic and professional services staff, which enable them to go on to further study and careers with top employers like Huawei, PwC and HSBC, has been developed through adding opportunities such as a bespoke Summer School and Study Abroad. </w:t>
      </w:r>
    </w:p>
    <w:p w14:paraId="48E5E4F8" w14:textId="72727493" w:rsidR="00FB5BFE" w:rsidRPr="00FB5BFE" w:rsidRDefault="00FB5BFE" w:rsidP="00FB5BFE">
      <w:pPr>
        <w:pStyle w:val="BodyText"/>
      </w:pPr>
      <w:r w:rsidRPr="00FB5BFE">
        <w:t xml:space="preserve">The J-BJI Summer School returned to our Edgbaston campus in August where students engaged in research and academic skills on Machine Learning </w:t>
      </w:r>
      <w:proofErr w:type="gramStart"/>
      <w:r w:rsidRPr="00FB5BFE">
        <w:t>and also</w:t>
      </w:r>
      <w:proofErr w:type="gramEnd"/>
      <w:r w:rsidRPr="00FB5BFE">
        <w:t xml:space="preserve"> had chance to receive career support looking at personal statement writing, interview techniques and opportunities for future careers. The students also visited culturally significant locations such as London to see a West End Show and Stratford-upon-Avon to visit Shakespeare’s birthplace.  </w:t>
      </w:r>
    </w:p>
    <w:p w14:paraId="5BFF40D0" w14:textId="77777777" w:rsidR="00FB5BFE" w:rsidRPr="00FB5BFE" w:rsidRDefault="00FB5BFE" w:rsidP="00FB5BFE">
      <w:pPr>
        <w:pStyle w:val="BodyText"/>
      </w:pPr>
      <w:r w:rsidRPr="00FB5BFE">
        <w:t xml:space="preserve">Finally, the new academic year began with the successful recruitment of 268 students.  Over the last three years the Gaokao admission criteria for J-BJI has risen by 16%, making J-BJI one of top three schools within Jinan University. </w:t>
      </w:r>
    </w:p>
    <w:p w14:paraId="69C8E26A" w14:textId="4DBBA73A" w:rsidR="00FB5BFE" w:rsidRPr="00FB5BFE" w:rsidRDefault="00FB5BFE" w:rsidP="00FB5BFE">
      <w:pPr>
        <w:pStyle w:val="Heading2"/>
      </w:pPr>
      <w:r w:rsidRPr="00FB5BFE">
        <w:t>Award for ancient climate and environments research</w:t>
      </w:r>
    </w:p>
    <w:p w14:paraId="5D2D8ECA" w14:textId="7129D29C" w:rsidR="00FB5BFE" w:rsidRPr="00FB5BFE" w:rsidRDefault="00FB5BFE" w:rsidP="00FB5BFE">
      <w:pPr>
        <w:pStyle w:val="Heading3"/>
      </w:pPr>
      <w:r w:rsidRPr="00FB5BFE">
        <w:t>Professor Jason Hilton: School of Geography, Earth and Environmental Sciences, and Birmingham Institute of Forest Research</w:t>
      </w:r>
    </w:p>
    <w:p w14:paraId="16F6CA20" w14:textId="77777777" w:rsidR="00FB5BFE" w:rsidRPr="00FB5BFE" w:rsidRDefault="00FB5BFE" w:rsidP="00FB5BFE">
      <w:pPr>
        <w:pStyle w:val="BodyText"/>
      </w:pPr>
      <w:r w:rsidRPr="00FB5BFE">
        <w:t xml:space="preserve">Jason Hilton was recently awarded a Guest Professorship from China University of Mining and Technology Beijing (CUMTB) for his long-standing research collaborations with the university. Since 1997, Jason has co-authored more than 40 academic papers with staff and students from CUMTB on a diverse range of topics including fossil plants from China, sedimentology of natural resource bearing deposits, and more recently studies of ancient climate and environment change at times of mass extinctions from </w:t>
      </w:r>
      <w:r w:rsidRPr="00FB5BFE">
        <w:lastRenderedPageBreak/>
        <w:t xml:space="preserve">the rock record. This year, co-authored research by students at CUMTB co-supervised with Professors Longyi Shao and Jing Lu (a former </w:t>
      </w:r>
      <w:proofErr w:type="spellStart"/>
      <w:r w:rsidRPr="00FB5BFE">
        <w:t>UoB</w:t>
      </w:r>
      <w:proofErr w:type="spellEnd"/>
      <w:r w:rsidRPr="00FB5BFE">
        <w:t xml:space="preserve"> CSC Scholar) was awarded the 2024 </w:t>
      </w:r>
      <w:proofErr w:type="spellStart"/>
      <w:r w:rsidRPr="00FB5BFE">
        <w:t>Dalway</w:t>
      </w:r>
      <w:proofErr w:type="spellEnd"/>
      <w:r w:rsidRPr="00FB5BFE">
        <w:t xml:space="preserve"> Swaine Award from the Society for Organic Petrology.</w:t>
      </w:r>
    </w:p>
    <w:p w14:paraId="63AA67C2" w14:textId="77777777" w:rsidR="00FB5BFE" w:rsidRPr="00FB5BFE" w:rsidRDefault="00FB5BFE" w:rsidP="00FB5BFE">
      <w:pPr>
        <w:pStyle w:val="BodyText"/>
      </w:pPr>
      <w:r w:rsidRPr="00FB5BFE">
        <w:t xml:space="preserve">The award is for the best refereed paper in Coal and Hydrocarbon Source Rock Geochemistry and typically goes to work characterizing natural hydrocarbon resources, but this year went to the paper ‘End-Permian terrestrial ecosystem collapse in North China: Evidence from palynology and geochemistry’ published in the journal Global and Planetary </w:t>
      </w:r>
      <w:proofErr w:type="gramStart"/>
      <w:r w:rsidRPr="00FB5BFE">
        <w:t>Change  that</w:t>
      </w:r>
      <w:proofErr w:type="gramEnd"/>
      <w:r w:rsidRPr="00FB5BFE">
        <w:t xml:space="preserve"> addressed driving forces for Earth’s largest biodiversity crisis extinction event, the Permian-Triassic mass extinction (PTME). </w:t>
      </w:r>
    </w:p>
    <w:p w14:paraId="054CEA4F" w14:textId="77777777" w:rsidR="00FB5BFE" w:rsidRPr="00FB5BFE" w:rsidRDefault="00FB5BFE" w:rsidP="00FB5BFE">
      <w:pPr>
        <w:pStyle w:val="BodyText"/>
      </w:pPr>
      <w:r w:rsidRPr="00FB5BFE">
        <w:t>Using data from fossil spores and pollen and evidence from organic geochemistry, the study identified that stable background environments and climates supported diverse and abundant vegetation in the mid-late Permian from approximately 255-252 million years ago (Ma) but underwent catastrophic deforestation in the latest Permian coinciding with the onset of massive volcanism from the Siberian Traps Large igneous province. This globally significant volcanism caused extreme global warming through greenhouse gas release, drying the regional climate of North China and triggering widespread wildfires.</w:t>
      </w:r>
    </w:p>
    <w:p w14:paraId="7EDE6CDE" w14:textId="77777777" w:rsidR="00FB5BFE" w:rsidRPr="00FB5BFE" w:rsidRDefault="00FB5BFE" w:rsidP="00FB5BFE">
      <w:pPr>
        <w:pStyle w:val="BodyText"/>
      </w:pPr>
      <w:r w:rsidRPr="00FB5BFE">
        <w:t xml:space="preserve">This study is now one of several from across the globe that records the PTME commencing on land and destroying terrestrial floras before its effects spread into the oceans where marine communities and ecosystems were devastated. Jason’s other collaborative research in China has shown that after the PTME terrestrial floras took approximately 5 Ma to re-establish and regulate Earth’s temperature, drawing down volcanically sources atmospheric CO2 through photosynthesis into plant biomass and ultimately into the geosphere. </w:t>
      </w:r>
    </w:p>
    <w:p w14:paraId="5683CB85" w14:textId="794B3B61" w:rsidR="00FB5BFE" w:rsidRPr="00FB5BFE" w:rsidRDefault="00FB5BFE" w:rsidP="00FB5BFE">
      <w:pPr>
        <w:pStyle w:val="BodyText"/>
      </w:pPr>
      <w:r w:rsidRPr="00FB5BFE">
        <w:t xml:space="preserve">This research provides important insights into the timing and patterns of floral change in response to extreme climates in the geological past that are relevant to Earth’s present and future anthropogenic hothouse </w:t>
      </w:r>
      <w:proofErr w:type="gramStart"/>
      <w:r w:rsidRPr="00FB5BFE">
        <w:t>climates, and</w:t>
      </w:r>
      <w:proofErr w:type="gramEnd"/>
      <w:r w:rsidRPr="00FB5BFE">
        <w:t xml:space="preserve"> shows how the fossil record contains many natural analogues to Earth’s current human driven climate and environmental events. The School of Geography, Earth and Environmental Sciences hosts one of the UK’s largest and most successful palaeontology research groups and has strong research links with China including a history of successfully hosting Chinese PhD and post-doctoral scientists.</w:t>
      </w:r>
    </w:p>
    <w:p w14:paraId="3D3351DC" w14:textId="77777777" w:rsidR="00FB5BFE" w:rsidRDefault="00FB5BFE" w:rsidP="00FB5BFE">
      <w:pPr>
        <w:pStyle w:val="BodyText"/>
        <w:rPr>
          <w:lang w:val="en-GB"/>
        </w:rPr>
      </w:pPr>
    </w:p>
    <w:p w14:paraId="7ED30361" w14:textId="22AD5658" w:rsidR="00FB5BFE" w:rsidRPr="00FB5BFE" w:rsidRDefault="00FB5BFE" w:rsidP="00FB5BFE">
      <w:pPr>
        <w:pStyle w:val="Heading2"/>
      </w:pPr>
      <w:r w:rsidRPr="00FB5BFE">
        <w:t>Go Global Summer School: Chinese Language and AI Robots at Huazhong University of Science and Technology</w:t>
      </w:r>
    </w:p>
    <w:p w14:paraId="0035992D" w14:textId="7F21D3FD" w:rsidR="00FB5BFE" w:rsidRPr="00FB5BFE" w:rsidRDefault="00FB5BFE" w:rsidP="00FB5BFE">
      <w:pPr>
        <w:pStyle w:val="Heading3"/>
        <w:rPr>
          <w:lang w:val="en-GB"/>
        </w:rPr>
      </w:pPr>
      <w:r w:rsidRPr="00FB5BFE">
        <w:rPr>
          <w:bCs/>
          <w:lang w:val="en-GB"/>
        </w:rPr>
        <w:t xml:space="preserve">Dr Maggie Wootton: </w:t>
      </w:r>
      <w:r w:rsidRPr="00FB5BFE">
        <w:rPr>
          <w:lang w:val="en-GB"/>
        </w:rPr>
        <w:t>Head of International Mobility (Outgoing), Student Services</w:t>
      </w:r>
    </w:p>
    <w:p w14:paraId="0D6EA65E" w14:textId="77777777" w:rsidR="00FB5BFE" w:rsidRPr="00FB5BFE" w:rsidRDefault="00FB5BFE" w:rsidP="00FB5BFE">
      <w:pPr>
        <w:pStyle w:val="BodyText"/>
      </w:pPr>
      <w:r w:rsidRPr="00FB5BFE">
        <w:t xml:space="preserve">In 2024, the Go Global Team launched the Go Global Summer programme to offer our students the opportunity to attend truly transformative summer experiences at our key </w:t>
      </w:r>
      <w:r w:rsidRPr="00FB5BFE">
        <w:lastRenderedPageBreak/>
        <w:t>partners across the world. In total seven Chinese universities and organisations opened their programmes to nearly 100 students from our university.</w:t>
      </w:r>
    </w:p>
    <w:p w14:paraId="56CAC889" w14:textId="77777777" w:rsidR="00FB5BFE" w:rsidRPr="00FB5BFE" w:rsidRDefault="00FB5BFE" w:rsidP="00FB5BFE">
      <w:pPr>
        <w:pStyle w:val="BodyText"/>
      </w:pPr>
      <w:r w:rsidRPr="00FB5BFE">
        <w:t>The Chinese Language and AI Robots programme at Huazhong University of Science and Technology (HUST) in Wuhan attracted 18 students from the College of Engineering and Physical Sciences. On the first day the students were welcomed by the HUST President and Vice-President, opening the 4-week international summer programme with celebrations including a speech delivered on behalf of all participants by Maddy, the University of Birmingham’s Year 1 student in the School of Physics and Astronomy. Maddy’s inspiring speech focused on both the students’ excitement about taking part in the summer programme and the rich partnership history between our universities. The full recording of the speech can be viewed on the HUST website.</w:t>
      </w:r>
    </w:p>
    <w:p w14:paraId="746E5429" w14:textId="77777777" w:rsidR="00FB5BFE" w:rsidRDefault="00FB5BFE" w:rsidP="00FB5BFE">
      <w:pPr>
        <w:pStyle w:val="BodyText"/>
      </w:pPr>
      <w:r w:rsidRPr="00FB5BFE">
        <w:t>The programme integrated traditional Chinese culture with cutting-edge technological expertise, advancing the students’ knowledge and skills in the field of artificial intelligence and robotics alongside opportunities to immerse themselves in the Chinese culture. The students attended a wide range of academic lectures, practical innovation workshops, company and laboratory visits, as well as took part in Chinese cultural classes, field trips and social events. The group studied together with students from 13 universities in Belgium, Germany, France, and the USA among others, allowing them to not only gain new knowledge and understandings, but also to forge international networks and friendships for life.</w:t>
      </w:r>
    </w:p>
    <w:p w14:paraId="1738C25D" w14:textId="283AD79C" w:rsidR="00FB5BFE" w:rsidRPr="00FB5BFE" w:rsidRDefault="00FB5BFE" w:rsidP="00FB5BFE">
      <w:pPr>
        <w:pStyle w:val="BodyText"/>
      </w:pPr>
      <w:r w:rsidRPr="00FB5BFE">
        <w:t>Muhammad, a Year 2 Aerospace Engineering student described this incredible experience as follows: ‘Attending a summer school in China was an incredible experience that greatly broadened my knowledge on AI and robotics. The lectures were fantastic, delving deep into self-driving cars and how robots can polish aerospace equipment like wings, directly relating to my career as an aerospace engineer. These insights will undoubtedly enhance my professional skills. Additionally, I thoroughly enjoyed the cultural lessons, from making traditional fans to learning about the rich history of tea and China. This cultural immersion enriched my understanding and appreciation of Chinese traditions, making the entire experience both educational and enjoyable. Overall, it was a memorable and transformative journey’. Most importantly, the programme was fully accessible to students from all backgrounds, including widening participation students from the University’s Birmingham Scholars Programme and Chamberlain Awardees. The participants were supported with scholarships from the China Scholarship Council as well as through the UK government’s Turing Scheme, providing them with funding to cover costs of travel and study in China.</w:t>
      </w:r>
    </w:p>
    <w:p w14:paraId="15BFFEC6" w14:textId="77777777" w:rsidR="00FB5BFE" w:rsidRPr="00FB5BFE" w:rsidRDefault="00FB5BFE" w:rsidP="00FB5BFE">
      <w:pPr>
        <w:pStyle w:val="BodyText"/>
      </w:pPr>
      <w:r w:rsidRPr="00FB5BFE">
        <w:t xml:space="preserve">In 2025 the HUST summer programme has been extended to include two programmes: Chinese Language and Metaverse, and Chinese Language and AI Robots. This means that more students from our </w:t>
      </w:r>
      <w:proofErr w:type="gramStart"/>
      <w:r w:rsidRPr="00FB5BFE">
        <w:t>University</w:t>
      </w:r>
      <w:proofErr w:type="gramEnd"/>
      <w:r w:rsidRPr="00FB5BFE">
        <w:t xml:space="preserve"> will be able to benefit from this amazing experience, broadening their academic and professional perspectives, increasing their intercultural awareness, and enhancing their understanding of themselves and others.</w:t>
      </w:r>
    </w:p>
    <w:p w14:paraId="3EC03E2C" w14:textId="77777777" w:rsidR="00FB5BFE" w:rsidRPr="00FB5BFE" w:rsidRDefault="00FB5BFE" w:rsidP="00FB5BFE">
      <w:pPr>
        <w:pStyle w:val="BodyText"/>
      </w:pPr>
    </w:p>
    <w:p w14:paraId="0AD817CC" w14:textId="77777777" w:rsidR="00FB5BFE" w:rsidRPr="00FB5BFE" w:rsidRDefault="00FB5BFE" w:rsidP="00FB5BFE">
      <w:pPr>
        <w:pStyle w:val="Heading2"/>
      </w:pPr>
      <w:r w:rsidRPr="00FB5BFE">
        <w:t>Collaborative Centre for Health Research with First Affiliated Hospital, Sun Yat-</w:t>
      </w:r>
      <w:proofErr w:type="spellStart"/>
      <w:r w:rsidRPr="00FB5BFE">
        <w:t>sen</w:t>
      </w:r>
      <w:proofErr w:type="spellEnd"/>
      <w:r w:rsidRPr="00FB5BFE">
        <w:t xml:space="preserve"> University</w:t>
      </w:r>
    </w:p>
    <w:p w14:paraId="1F15A455" w14:textId="2484CB9D" w:rsidR="00FB5BFE" w:rsidRDefault="00FB5BFE" w:rsidP="00FB5BFE">
      <w:pPr>
        <w:pStyle w:val="Heading3"/>
        <w:rPr>
          <w:lang w:val="en-GB"/>
        </w:rPr>
      </w:pPr>
      <w:r w:rsidRPr="00FB5BFE">
        <w:rPr>
          <w:bCs/>
          <w:lang w:val="en-GB"/>
        </w:rPr>
        <w:t xml:space="preserve">Professor KK Cheng </w:t>
      </w:r>
      <w:proofErr w:type="spellStart"/>
      <w:r w:rsidRPr="00FB5BFE">
        <w:rPr>
          <w:bCs/>
          <w:lang w:val="en-GB"/>
        </w:rPr>
        <w:t>FMedSci</w:t>
      </w:r>
      <w:proofErr w:type="spellEnd"/>
      <w:r w:rsidRPr="00FB5BFE">
        <w:rPr>
          <w:bCs/>
          <w:lang w:val="en-GB"/>
        </w:rPr>
        <w:t xml:space="preserve">: </w:t>
      </w:r>
      <w:r w:rsidRPr="00FB5BFE">
        <w:rPr>
          <w:lang w:val="en-GB"/>
        </w:rPr>
        <w:t>School of Health Sciences, Professor of Public Health and Primary Care</w:t>
      </w:r>
    </w:p>
    <w:p w14:paraId="1247B0CE" w14:textId="77777777" w:rsidR="00FB5BFE" w:rsidRPr="00FB5BFE" w:rsidRDefault="00FB5BFE" w:rsidP="00FB5BFE">
      <w:pPr>
        <w:pStyle w:val="BodyText"/>
        <w:rPr>
          <w:lang w:val="en-GB"/>
        </w:rPr>
      </w:pPr>
      <w:r w:rsidRPr="00FB5BFE">
        <w:rPr>
          <w:lang w:val="en-GB"/>
        </w:rPr>
        <w:t>Over the past decade, we have built a strong partnership with the First Affiliated Hospital, Sun Yat-</w:t>
      </w:r>
      <w:proofErr w:type="spellStart"/>
      <w:r w:rsidRPr="00FB5BFE">
        <w:rPr>
          <w:lang w:val="en-GB"/>
        </w:rPr>
        <w:t>sen</w:t>
      </w:r>
      <w:proofErr w:type="spellEnd"/>
      <w:r w:rsidRPr="00FB5BFE">
        <w:rPr>
          <w:lang w:val="en-GB"/>
        </w:rPr>
        <w:t xml:space="preserve"> University (FAH-SYSU), fostering collaborations across various fields such as clinical trials and general practice training. A major project launched in 2022 focuses on community-based cohort studies, clinical trials, and advancing research in geriatrics (PI: KK Cheng). Since its inception, this project has achieved solid progress and reached key milestones, positioning it as a cornerstone of our joint efforts.</w:t>
      </w:r>
    </w:p>
    <w:p w14:paraId="24902F8E" w14:textId="77777777" w:rsidR="00FB5BFE" w:rsidRPr="00FB5BFE" w:rsidRDefault="00FB5BFE" w:rsidP="00FB5BFE">
      <w:pPr>
        <w:pStyle w:val="BodyText"/>
        <w:rPr>
          <w:lang w:val="en-GB"/>
        </w:rPr>
      </w:pPr>
      <w:r w:rsidRPr="00FB5BFE">
        <w:rPr>
          <w:lang w:val="en-GB"/>
        </w:rPr>
        <w:t>Our joint efforts tackle global health challenges like healthy aging, chronic disease management, and integration of medical care with preventive strategies. In response to aging populations, we have interests on multimorbidity, perioperative care, immunology and health information for elderly, providing fresh insights for healthy aging strategies. On chronic disease management, we work on cardiovascular disease, diabetes, and chronic kidney disease, developing new approaches that improve health management and outcomes. We are also conducting studies on integrating preventive measures with clinical treatment. Trials on smoking cessation and gestational diabetes highlight the importance of combining prevention with care for better public health.</w:t>
      </w:r>
    </w:p>
    <w:p w14:paraId="5A1521D4" w14:textId="77777777" w:rsidR="00FB5BFE" w:rsidRPr="00FB5BFE" w:rsidRDefault="00FB5BFE" w:rsidP="00FB5BFE">
      <w:pPr>
        <w:pStyle w:val="BodyText"/>
        <w:rPr>
          <w:lang w:val="en-GB"/>
        </w:rPr>
      </w:pPr>
      <w:r w:rsidRPr="00FB5BFE">
        <w:rPr>
          <w:lang w:val="en-GB"/>
        </w:rPr>
        <w:t>These projects reflect a strong commitment to interdisciplinary and cross-regional collaboration, establishing a multi-centre network that includes hospitals and research institutions. This network not only facilitates ongoing research but also helps to uncover new areas of investigation. Through this collaboration, we have not only engaged with leading international teams but also worked closely with health policy makers, aiming to enhance healthcare, accelerate research innovation and improve health.</w:t>
      </w:r>
    </w:p>
    <w:p w14:paraId="41D9D5B6" w14:textId="543C82B4" w:rsidR="00FB5BFE" w:rsidRPr="00FB5BFE" w:rsidRDefault="00FB5BFE" w:rsidP="00FB5BFE">
      <w:pPr>
        <w:pStyle w:val="Heading2"/>
        <w:rPr>
          <w:lang w:val="en-US"/>
        </w:rPr>
      </w:pPr>
      <w:r w:rsidRPr="00FB5BFE">
        <w:rPr>
          <w:bCs/>
          <w:lang w:val="en-US"/>
        </w:rPr>
        <w:t xml:space="preserve">Forests of the Future: </w:t>
      </w:r>
      <w:r w:rsidRPr="00FB5BFE">
        <w:rPr>
          <w:lang w:val="en-US"/>
        </w:rPr>
        <w:t xml:space="preserve">Nanjing Forestry University and </w:t>
      </w:r>
      <w:proofErr w:type="spellStart"/>
      <w:r w:rsidRPr="00FB5BFE">
        <w:rPr>
          <w:lang w:val="en-US"/>
        </w:rPr>
        <w:t>BIFoR</w:t>
      </w:r>
      <w:proofErr w:type="spellEnd"/>
      <w:r w:rsidRPr="00FB5BFE">
        <w:rPr>
          <w:lang w:val="en-US"/>
        </w:rPr>
        <w:t xml:space="preserve"> join hands to tackle global change issues facing forests</w:t>
      </w:r>
    </w:p>
    <w:p w14:paraId="5CE87BB6" w14:textId="3A7B58CA" w:rsidR="00FB5BFE" w:rsidRPr="00FB5BFE" w:rsidRDefault="00FB5BFE" w:rsidP="00FB5BFE">
      <w:pPr>
        <w:pStyle w:val="Heading3"/>
        <w:rPr>
          <w:lang w:val="en-GB"/>
        </w:rPr>
      </w:pPr>
      <w:r w:rsidRPr="00FB5BFE">
        <w:rPr>
          <w:bCs/>
          <w:lang w:val="en-GB"/>
        </w:rPr>
        <w:t xml:space="preserve">Professor Sami Ullah and Professor Rob Mackenzie: </w:t>
      </w:r>
      <w:r w:rsidRPr="00FB5BFE">
        <w:rPr>
          <w:lang w:val="en-GB"/>
        </w:rPr>
        <w:t>Directors, Birmingham Institute of Forest Research (</w:t>
      </w:r>
      <w:proofErr w:type="spellStart"/>
      <w:r w:rsidRPr="00FB5BFE">
        <w:rPr>
          <w:lang w:val="en-GB"/>
        </w:rPr>
        <w:t>BIFoR</w:t>
      </w:r>
      <w:proofErr w:type="spellEnd"/>
      <w:r w:rsidRPr="00FB5BFE">
        <w:rPr>
          <w:lang w:val="en-GB"/>
        </w:rPr>
        <w:t>), University of Birmingham</w:t>
      </w:r>
    </w:p>
    <w:p w14:paraId="71A812E6" w14:textId="77777777" w:rsidR="00FB5BFE" w:rsidRPr="00FB5BFE" w:rsidRDefault="00FB5BFE" w:rsidP="00FB5BFE">
      <w:pPr>
        <w:pStyle w:val="BodyText"/>
      </w:pPr>
      <w:r w:rsidRPr="00FB5BFE">
        <w:t xml:space="preserve">Forests are at the forefront of our efforts to mitigate climate change and achieve ambitious goals within the Paris Climate agreement, the UN’s Sustainable and Development Goals (SDGs) to ensure a sustainable life on earth. However, forests are particularly threatened by global change components such as increasing severity and frequency of climate extremes such as heat waves, droughts, forest fires as well as increasing atmospheric carbon dioxide (CO2) and pollutants deposition on forests. These factors are threatening forest resilience, i.e., the ability to resist and recover from </w:t>
      </w:r>
      <w:r w:rsidRPr="00FB5BFE">
        <w:lastRenderedPageBreak/>
        <w:t>stress, hence understanding forest responses to future environmental changes are imperative for guiding (inter)national sustainability and climate change mitigation initiatives. Global forestry issues require international efforts including forestry research and in this regard the Birmingham Institute of Forest Research (</w:t>
      </w:r>
      <w:proofErr w:type="spellStart"/>
      <w:r w:rsidRPr="00FB5BFE">
        <w:t>BIFoR</w:t>
      </w:r>
      <w:proofErr w:type="spellEnd"/>
      <w:r w:rsidRPr="00FB5BFE">
        <w:t xml:space="preserve">) at the University of Birmingham and Nanjing Forestry University (NJFU) in China established new collaborations for the promotion of research and teaching in tackling issues of forests decline and identifying actions that could enhance forest resilience under global change. </w:t>
      </w:r>
    </w:p>
    <w:p w14:paraId="13F1513A" w14:textId="77777777" w:rsidR="00FB5BFE" w:rsidRPr="00FB5BFE" w:rsidRDefault="00FB5BFE" w:rsidP="00FB5BFE">
      <w:pPr>
        <w:pStyle w:val="BodyText"/>
      </w:pPr>
      <w:r w:rsidRPr="00FB5BFE">
        <w:t xml:space="preserve">NJFU is running long-term experiments in sub-tropical forests of China, which Professor Sami Ullah had the opportunity to visit early in 2024. NJFU now plans to build a new facility in sub-tropical forests for mimicking predicted atmospheric and soil drought in forests to understand forest responses to climate extremes and the associated risks of declining forest services and risk of forest fires. </w:t>
      </w:r>
      <w:proofErr w:type="spellStart"/>
      <w:r w:rsidRPr="00FB5BFE">
        <w:t>BIFoR</w:t>
      </w:r>
      <w:proofErr w:type="spellEnd"/>
      <w:r w:rsidRPr="00FB5BFE">
        <w:t xml:space="preserve"> is leading research on global forestry issues and boosts one of three largest global climate change experimental facilities — the Free Air CO2 Enrichment (FACE) facility for temperate forests where atmospheric CO2 are raised to levels of 2050s and beyond. The key goal of the FACE facility is to study the impacts of future CO2 enriched atmospheres on carbon capture and growth of forests and determined whether the carbon capture function of forests of the future may be constrained by nutrient availability, climate extremes and emerging vulnerability of forests to pests and diseases.</w:t>
      </w:r>
    </w:p>
    <w:p w14:paraId="47E124DA" w14:textId="77777777" w:rsidR="00FB5BFE" w:rsidRPr="00FB5BFE" w:rsidRDefault="00FB5BFE" w:rsidP="00FB5BFE">
      <w:pPr>
        <w:pStyle w:val="BodyText"/>
      </w:pPr>
      <w:r w:rsidRPr="00FB5BFE">
        <w:t xml:space="preserve">Following the visit of Professor Sami Ullah to NJFU early in 2024, a delegation led by Vice President Professor Zhao </w:t>
      </w:r>
      <w:proofErr w:type="spellStart"/>
      <w:r w:rsidRPr="00FB5BFE">
        <w:t>Jianfeng</w:t>
      </w:r>
      <w:proofErr w:type="spellEnd"/>
      <w:r w:rsidRPr="00FB5BFE">
        <w:t xml:space="preserve"> of NJFU visited </w:t>
      </w:r>
      <w:proofErr w:type="spellStart"/>
      <w:r w:rsidRPr="00FB5BFE">
        <w:t>BIFoR</w:t>
      </w:r>
      <w:proofErr w:type="spellEnd"/>
      <w:r w:rsidRPr="00FB5BFE">
        <w:t xml:space="preserve">-FACE in June 2024 to nurture and consolidate joint forestry research initiatives. Among the diverse collaborations planned between the two institutes, Dr Li </w:t>
      </w:r>
      <w:proofErr w:type="spellStart"/>
      <w:r w:rsidRPr="00FB5BFE">
        <w:t>Li</w:t>
      </w:r>
      <w:proofErr w:type="spellEnd"/>
      <w:r w:rsidRPr="00FB5BFE">
        <w:t xml:space="preserve"> from NJFU visited </w:t>
      </w:r>
      <w:proofErr w:type="spellStart"/>
      <w:r w:rsidRPr="00FB5BFE">
        <w:t>BIFoR</w:t>
      </w:r>
      <w:proofErr w:type="spellEnd"/>
      <w:r w:rsidRPr="00FB5BFE">
        <w:t xml:space="preserve">-FACE for undertaking research on tree leaves response to climate change. Plans are now underway to work towards consolidating and building a framework for establishing a ‘Joint </w:t>
      </w:r>
      <w:proofErr w:type="spellStart"/>
      <w:r w:rsidRPr="00FB5BFE">
        <w:t>BIFoR</w:t>
      </w:r>
      <w:proofErr w:type="spellEnd"/>
      <w:r w:rsidRPr="00FB5BFE">
        <w:t>-NJFU Field Forest Research Facility’ to enable directed research via funded projects, student and staff exchanges and sharing expertise to produce high quality research outputs on responses of forests of the future and how forests can be managed to continue to support ecosystem services and climate change mitigation</w:t>
      </w:r>
    </w:p>
    <w:p w14:paraId="1B6AD319" w14:textId="3344D54C" w:rsidR="00FB5BFE" w:rsidRDefault="00FB5BFE" w:rsidP="00FB5BFE">
      <w:pPr>
        <w:pStyle w:val="Heading1"/>
        <w:rPr>
          <w:lang w:val="en-GB"/>
        </w:rPr>
      </w:pPr>
      <w:r w:rsidRPr="00FB5BFE">
        <w:rPr>
          <w:lang w:val="en-GB"/>
        </w:rPr>
        <w:t>University of Birmingham Alumni</w:t>
      </w:r>
    </w:p>
    <w:p w14:paraId="6D6E12F5" w14:textId="77777777" w:rsidR="00FB5BFE" w:rsidRPr="00FB5BFE" w:rsidRDefault="00FB5BFE" w:rsidP="00FB5BFE">
      <w:pPr>
        <w:pStyle w:val="BodyText"/>
      </w:pPr>
      <w:r w:rsidRPr="00FB5BFE">
        <w:t xml:space="preserve">Forming a vital part of our international community, our Chinese alumni span all disciplines taught at </w:t>
      </w:r>
      <w:proofErr w:type="spellStart"/>
      <w:r w:rsidRPr="00FB5BFE">
        <w:t>UoB</w:t>
      </w:r>
      <w:proofErr w:type="spellEnd"/>
      <w:r w:rsidRPr="00FB5BFE">
        <w:t xml:space="preserve">, and we are pleased to share their experiences.  Amongst all the students celebrating their graduations in Summer 2024, Yue Chang has shared her experiences of studying at </w:t>
      </w:r>
      <w:proofErr w:type="spellStart"/>
      <w:r w:rsidRPr="00FB5BFE">
        <w:t>UoB</w:t>
      </w:r>
      <w:proofErr w:type="spellEnd"/>
      <w:r w:rsidRPr="00FB5BFE">
        <w:t>.  Whilst studying English as a Modern Foreign Languages, Yue had the opportunity to develop her skills in writing for a range of purposes, engage in presentation and discussion with other students from around the world, and learn about British culture.   Congratulations Yue!</w:t>
      </w:r>
    </w:p>
    <w:p w14:paraId="784E69F3" w14:textId="77777777" w:rsidR="00FB5BFE" w:rsidRPr="00FB5BFE" w:rsidRDefault="00FB5BFE" w:rsidP="00FB5BFE">
      <w:pPr>
        <w:pStyle w:val="BodyText"/>
      </w:pPr>
      <w:r w:rsidRPr="00FB5BFE">
        <w:t xml:space="preserve">‘My three years at the University of Birmingham have been incredibly precious and special. I never imagined my university experience could be this wonderful! </w:t>
      </w:r>
    </w:p>
    <w:p w14:paraId="30E5264E" w14:textId="77777777" w:rsidR="00FB5BFE" w:rsidRPr="00FB5BFE" w:rsidRDefault="00FB5BFE" w:rsidP="00FB5BFE">
      <w:pPr>
        <w:pStyle w:val="BodyText"/>
      </w:pPr>
      <w:r w:rsidRPr="00FB5BFE">
        <w:lastRenderedPageBreak/>
        <w:t xml:space="preserve">I enrolled in a brand-new program, English as a Modern Foreign Language, in a very small, international classroom setting, usually with no more than ten students. This gave us plenty of opportunities to present and engage in discussions. Interacting and collaborating with other international students, who are also non-native English speakers, allowed me to experience and appreciate the cultural differences and blending from various countries such as China, Spain, France, Italy, and Ukraine. We delved into British culture, learning about the NHS, the education system, the London and Birmingham accents, political parties, and participated in various activities. These included learning about hand printing at Winterbourne Gardens, visiting museums, iron mines, and canals in the Birmingham area, and digitizing archives at the University of Birmingham’s Cadbury Research Library. </w:t>
      </w:r>
    </w:p>
    <w:p w14:paraId="1CF16FB3" w14:textId="77777777" w:rsidR="00FB5BFE" w:rsidRPr="00FB5BFE" w:rsidRDefault="00FB5BFE" w:rsidP="00FB5BFE">
      <w:pPr>
        <w:pStyle w:val="BodyText"/>
      </w:pPr>
      <w:r w:rsidRPr="00FB5BFE">
        <w:t>Through this program, my English skills, both spoken and written, have improved significantly. I found a part-time job in translation in Birmingham and will continue my studies in education at the graduate level this September.’</w:t>
      </w:r>
    </w:p>
    <w:p w14:paraId="44CDB881" w14:textId="77777777" w:rsidR="00FB5BFE" w:rsidRPr="00FB5BFE" w:rsidRDefault="00FB5BFE" w:rsidP="00FB5BFE">
      <w:pPr>
        <w:pStyle w:val="Heading1"/>
        <w:rPr>
          <w:lang w:val="en-GB"/>
        </w:rPr>
      </w:pPr>
      <w:r w:rsidRPr="00FB5BFE">
        <w:rPr>
          <w:lang w:val="en-GB"/>
        </w:rPr>
        <w:t>China Open Days</w:t>
      </w:r>
    </w:p>
    <w:p w14:paraId="38996DCD" w14:textId="29800C75" w:rsidR="00FB5BFE" w:rsidRPr="00FB5BFE" w:rsidRDefault="00FB5BFE" w:rsidP="00FB5BFE">
      <w:pPr>
        <w:pStyle w:val="Heading2"/>
      </w:pPr>
      <w:r w:rsidRPr="00FB5BFE">
        <w:t xml:space="preserve">Carl </w:t>
      </w:r>
      <w:proofErr w:type="spellStart"/>
      <w:r w:rsidRPr="00FB5BFE">
        <w:t>Adaway</w:t>
      </w:r>
      <w:proofErr w:type="spellEnd"/>
      <w:r w:rsidRPr="00FB5BFE">
        <w:t>: Regional Manager for East Asia, China, and Central Asia</w:t>
      </w:r>
    </w:p>
    <w:p w14:paraId="6887B000" w14:textId="77777777" w:rsidR="00FB5BFE" w:rsidRPr="00FB5BFE" w:rsidRDefault="00FB5BFE" w:rsidP="00FB5BFE">
      <w:pPr>
        <w:pStyle w:val="BodyText"/>
      </w:pPr>
      <w:r w:rsidRPr="00FB5BFE">
        <w:t>In response to evolving market conditions, the International Recruitment Team (China Region) developed an ambitious strategy to launch a series of large-scale events. These included a substantial presence of academic and departmental staff to facilitate our own Open Day-style event, complemented by extensive wrap around activities in the Shanghai area. The first of these events took place in March 2024 in Shanghai, where we welcomed 25 academics representing all five colleges, Director of the China Institute Professor Jon Frampton (keynote speaker), alongside staff from the Birmingham International Academy, Accommodation, Careers and Admissions, as well as our China team and 25 alumni (who we could not have done this without them). This was the first event of its kind for a Russell Group institution in China.</w:t>
      </w:r>
    </w:p>
    <w:p w14:paraId="65D10CDE" w14:textId="39586666" w:rsidR="00FB5BFE" w:rsidRPr="00FB5BFE" w:rsidRDefault="00FB5BFE" w:rsidP="00FB5BFE">
      <w:pPr>
        <w:pStyle w:val="BodyText"/>
      </w:pPr>
      <w:r w:rsidRPr="00FB5BFE">
        <w:t xml:space="preserve">The day combined B2B and B2C elements, featuring seminars, exhibitions, and networking sessions. The event was highly praised by our agent partners who sent </w:t>
      </w:r>
      <w:proofErr w:type="gramStart"/>
      <w:r w:rsidRPr="00FB5BFE">
        <w:t>a number of</w:t>
      </w:r>
      <w:proofErr w:type="gramEnd"/>
      <w:r w:rsidRPr="00FB5BFE">
        <w:t xml:space="preserve"> staff from each company and attracted over 100 visitors to our B2C event which included prospective applicants and offer holders. During the event, we also announced increased flexibility to our entry requirements, which generated significant interest on social media and in the market, enhancing our conversion efforts and contributing to our achievement of international PGT targets for the 2024 intake. We also took advantage of having a large delegation in China to also visit local schools and partners in the region.</w:t>
      </w:r>
    </w:p>
    <w:p w14:paraId="20495862" w14:textId="77777777" w:rsidR="00FB5BFE" w:rsidRPr="00FB5BFE" w:rsidRDefault="00FB5BFE" w:rsidP="00FB5BFE">
      <w:pPr>
        <w:pStyle w:val="BodyText"/>
      </w:pPr>
      <w:r w:rsidRPr="00FB5BFE">
        <w:t xml:space="preserve">Following this success, we organised a more targeted recruitment tour in early November, involving 20 academics, various departmental staff, the China team, and </w:t>
      </w:r>
      <w:r w:rsidRPr="00FB5BFE">
        <w:lastRenderedPageBreak/>
        <w:t xml:space="preserve">alumni. This tour expanded the reach of our activities, incorporating B2B and B2C events across Shanghai, Beijing, and a focused campaign with one of our agents in Chongqing. On top of the open days, agent and partner visits we also introduced </w:t>
      </w:r>
      <w:proofErr w:type="gramStart"/>
      <w:r w:rsidRPr="00FB5BFE">
        <w:t>a number of</w:t>
      </w:r>
      <w:proofErr w:type="gramEnd"/>
      <w:r w:rsidRPr="00FB5BFE">
        <w:t xml:space="preserve"> school counsellor sessions to ensure we were covering all levels of recruitment. These events aimed to counter a 3.5% decline in applications at the start of the 2025 cycle (compared to the same period last year). Thanks to our substantial market presence, robust marketing efforts, and on-the-spot offers and scholarships, we have since seen a reversal of these decrease to </w:t>
      </w:r>
      <w:proofErr w:type="gramStart"/>
      <w:r w:rsidRPr="00FB5BFE">
        <w:t>a  significant</w:t>
      </w:r>
      <w:proofErr w:type="gramEnd"/>
      <w:r w:rsidRPr="00FB5BFE">
        <w:t xml:space="preserve"> 9% increase in applications.</w:t>
      </w:r>
    </w:p>
    <w:p w14:paraId="6258552F" w14:textId="4D59E386" w:rsidR="00FB5BFE" w:rsidRPr="00FB5BFE" w:rsidRDefault="00FB5BFE" w:rsidP="00FB5BFE">
      <w:pPr>
        <w:pStyle w:val="BodyText"/>
      </w:pPr>
      <w:r w:rsidRPr="00FB5BFE">
        <w:t>Building on this momentum, we plan to host another round of events in March 2025, branded as the 125th Anniversary China Tour to mark the University’s milestone year. This will be an even larger endeavour than the 2024 events, with activities planned for more cities, potentially involving more academic representatives, and supported by increased promotion and marketing. This expanded programme will again encompass both B2B and B2C activities, aiming not only to attract new applicants but also to convert a greater number of offer holders to</w:t>
      </w:r>
      <w:r>
        <w:t xml:space="preserve"> </w:t>
      </w:r>
      <w:r w:rsidRPr="00FB5BFE">
        <w:t>the University.</w:t>
      </w:r>
    </w:p>
    <w:p w14:paraId="065AB295" w14:textId="77777777" w:rsidR="00FB5BFE" w:rsidRPr="00FB5BFE" w:rsidRDefault="00FB5BFE" w:rsidP="00FB5BFE">
      <w:pPr>
        <w:pStyle w:val="BodyText"/>
        <w:rPr>
          <w:lang w:val="en-GB"/>
        </w:rPr>
      </w:pPr>
    </w:p>
    <w:p w14:paraId="4FE0021D" w14:textId="77777777" w:rsidR="00FB5BFE" w:rsidRPr="00FB5BFE" w:rsidRDefault="00FB5BFE" w:rsidP="00FB5BFE">
      <w:pPr>
        <w:pStyle w:val="Heading1"/>
        <w:rPr>
          <w:lang w:val="en-GB"/>
        </w:rPr>
      </w:pPr>
      <w:r w:rsidRPr="00FB5BFE">
        <w:rPr>
          <w:lang w:val="en-GB"/>
        </w:rPr>
        <w:t>Lunar New Year</w:t>
      </w:r>
    </w:p>
    <w:p w14:paraId="7F19C15F" w14:textId="77777777" w:rsidR="00FB5BFE" w:rsidRPr="00FB5BFE" w:rsidRDefault="00FB5BFE" w:rsidP="00FB5BFE">
      <w:pPr>
        <w:pStyle w:val="BodyText"/>
      </w:pPr>
      <w:r w:rsidRPr="00FB5BFE">
        <w:t>Starting 2024 in festive spirit, our annual New Year Concert to celebrate the Year of the Dragon ensured that the Elgar Concert Hall rang with the sounds of orchestral harmony, enlivening the chilly February evening.</w:t>
      </w:r>
    </w:p>
    <w:p w14:paraId="4595663B" w14:textId="77777777" w:rsidR="00FB5BFE" w:rsidRPr="00FB5BFE" w:rsidRDefault="00FB5BFE" w:rsidP="00FB5BFE">
      <w:pPr>
        <w:pStyle w:val="BodyText"/>
      </w:pPr>
      <w:r w:rsidRPr="00FB5BFE">
        <w:t xml:space="preserve">International piano sensation Didi Xiao was joined by the University of Birmingham Philharmonic Orchestra, conducted by Daniele Rosina, Director of Orchestral Studies, Jennie Zhan on Pipa, and </w:t>
      </w:r>
      <w:proofErr w:type="spellStart"/>
      <w:r w:rsidRPr="00FB5BFE">
        <w:t>Pinyan</w:t>
      </w:r>
      <w:proofErr w:type="spellEnd"/>
      <w:r w:rsidRPr="00FB5BFE">
        <w:t xml:space="preserve"> Lin on Guzheng.  This celebration of the Year of the Dragon programme featured a captivating blend of Western and Chinese musical influences, anchored by the iconic Yellow River Piano Concerto, composed by Yin </w:t>
      </w:r>
      <w:proofErr w:type="spellStart"/>
      <w:r w:rsidRPr="00FB5BFE">
        <w:t>Chengzong</w:t>
      </w:r>
      <w:proofErr w:type="spellEnd"/>
      <w:r w:rsidRPr="00FB5BFE">
        <w:t xml:space="preserve"> and Chu </w:t>
      </w:r>
      <w:proofErr w:type="spellStart"/>
      <w:r w:rsidRPr="00FB5BFE">
        <w:t>Wanghua</w:t>
      </w:r>
      <w:proofErr w:type="spellEnd"/>
      <w:r w:rsidRPr="00FB5BFE">
        <w:t>.</w:t>
      </w:r>
    </w:p>
    <w:p w14:paraId="6A7251EF" w14:textId="77777777" w:rsidR="00FB5BFE" w:rsidRPr="00FB5BFE" w:rsidRDefault="00FB5BFE" w:rsidP="00FB5BFE">
      <w:pPr>
        <w:pStyle w:val="Heading1"/>
        <w:rPr>
          <w:lang w:val="en-GB"/>
        </w:rPr>
      </w:pPr>
      <w:r w:rsidRPr="00FB5BFE">
        <w:rPr>
          <w:lang w:val="en-GB"/>
        </w:rPr>
        <w:t xml:space="preserve">Li </w:t>
      </w:r>
      <w:proofErr w:type="spellStart"/>
      <w:r w:rsidRPr="00FB5BFE">
        <w:rPr>
          <w:lang w:val="en-GB"/>
        </w:rPr>
        <w:t>Siguang</w:t>
      </w:r>
      <w:proofErr w:type="spellEnd"/>
      <w:r w:rsidRPr="00FB5BFE">
        <w:rPr>
          <w:lang w:val="en-GB"/>
        </w:rPr>
        <w:t xml:space="preserve"> Lecture </w:t>
      </w:r>
    </w:p>
    <w:p w14:paraId="41CCC56E" w14:textId="77777777" w:rsidR="00FB5BFE" w:rsidRPr="00FB5BFE" w:rsidRDefault="00FB5BFE" w:rsidP="00FB5BFE">
      <w:pPr>
        <w:pStyle w:val="BodyText"/>
      </w:pPr>
      <w:r w:rsidRPr="00FB5BFE">
        <w:t xml:space="preserve">We were honoured to welcome Professor Cong </w:t>
      </w:r>
      <w:proofErr w:type="spellStart"/>
      <w:r w:rsidRPr="00FB5BFE">
        <w:t>Cong</w:t>
      </w:r>
      <w:proofErr w:type="spellEnd"/>
      <w:r w:rsidRPr="00FB5BFE">
        <w:t xml:space="preserve"> of Nanjing University to deliver our annual Li </w:t>
      </w:r>
      <w:proofErr w:type="spellStart"/>
      <w:r w:rsidRPr="00FB5BFE">
        <w:t>Siguang</w:t>
      </w:r>
      <w:proofErr w:type="spellEnd"/>
      <w:r w:rsidRPr="00FB5BFE">
        <w:t xml:space="preserve"> Lecture.  Professor Cong is Professor in the English Department of the School of Foreign Studies of Nanjing University and is also co-Director of the Shakespeare Centre, China (a collaboration between Nanjing University, the University of Birmingham and Phoenix Publishing and Media Group). Professor Cong’s lecture, ‘What do you read my Lord?’, explored the challenges around translating Shakespeare for a Chinese audience.  Introduced by Professor Michael Dobson, Director of the University of Birmingham Shakespeare Institute and co-Director of the Shakespeare Centre, China, the lecture was well attended by staff, students and members of the local </w:t>
      </w:r>
      <w:r w:rsidRPr="00FB5BFE">
        <w:lastRenderedPageBreak/>
        <w:t xml:space="preserve">community.  Professor Cong’s lecture explored the fascinating theme of how translations of different versions of Hamlet, with the play’s plot variously displayed to the Chinese readers and audience, affected the acceptance and understanding of this play in China. </w:t>
      </w:r>
    </w:p>
    <w:p w14:paraId="6D8AD5B0" w14:textId="77777777" w:rsidR="00FB5BFE" w:rsidRPr="00FB5BFE" w:rsidRDefault="00FB5BFE" w:rsidP="00FB5BFE">
      <w:pPr>
        <w:pStyle w:val="BodyText"/>
      </w:pPr>
      <w:r w:rsidRPr="00FB5BFE">
        <w:t>Following the lecture Professor Cong and Professor Dobson visited the Cadbury Research Library where they viewed a rare first Shakespeare First Folio dating from 1623.</w:t>
      </w:r>
    </w:p>
    <w:p w14:paraId="5AF6E5DD" w14:textId="77777777" w:rsidR="00FB5BFE" w:rsidRDefault="00FB5BFE" w:rsidP="00FB5BFE">
      <w:pPr>
        <w:pStyle w:val="BodyText"/>
      </w:pPr>
      <w:r w:rsidRPr="00FB5BFE">
        <w:t xml:space="preserve">As part of the work of the Shakespeare Centre China, 2024 saw the second annual Student Shakespeare Festival, with Professor Dobson visiting Zhejiang University in Hangzhou to judge the final. </w:t>
      </w:r>
    </w:p>
    <w:p w14:paraId="78A20D76" w14:textId="77777777" w:rsidR="00FB5BFE" w:rsidRDefault="00FB5BFE" w:rsidP="00FB5BFE">
      <w:pPr>
        <w:pStyle w:val="BodyText"/>
        <w:rPr>
          <w:b/>
          <w:bCs/>
          <w:lang w:val="en-GB"/>
        </w:rPr>
      </w:pPr>
    </w:p>
    <w:p w14:paraId="2D468528" w14:textId="14937952" w:rsidR="00FB5BFE" w:rsidRDefault="00FB5BFE" w:rsidP="00FB5BFE">
      <w:pPr>
        <w:pStyle w:val="Heading1"/>
        <w:rPr>
          <w:lang w:val="en-GB"/>
        </w:rPr>
      </w:pPr>
      <w:r w:rsidRPr="00FB5BFE">
        <w:rPr>
          <w:lang w:val="en-GB"/>
        </w:rPr>
        <w:t>Media engagement and digital communications</w:t>
      </w:r>
    </w:p>
    <w:p w14:paraId="56FB1521" w14:textId="77777777" w:rsidR="00FB5BFE" w:rsidRPr="00FB5BFE" w:rsidRDefault="00FB5BFE" w:rsidP="00FB5BFE">
      <w:pPr>
        <w:pStyle w:val="BodyText"/>
      </w:pPr>
      <w:r w:rsidRPr="00FB5BFE">
        <w:t>We promote our work in China through a variety of channels, including social media both in the UK and in China.  We also work closely with partner institutions in China to engage with Chinese media and raise the profile of our education and research collaborations through print, online, and broadcast coverage.</w:t>
      </w:r>
    </w:p>
    <w:p w14:paraId="616C9F09" w14:textId="77777777" w:rsidR="00FB5BFE" w:rsidRPr="00FB5BFE" w:rsidRDefault="00FB5BFE" w:rsidP="00FB5BFE">
      <w:pPr>
        <w:pStyle w:val="BodyText"/>
      </w:pPr>
      <w:r w:rsidRPr="00FB5BFE">
        <w:t>For several years, the University of Birmingham engages with Chinese students, staff, and stakeholders through its official WeChat and Weibo accounts.  Towards the end of this year, we launched a new presence on the Little Red Book (RED) platform to reach an even wider audience.</w:t>
      </w:r>
    </w:p>
    <w:p w14:paraId="4B1E4407" w14:textId="77777777" w:rsidR="00FB5BFE" w:rsidRPr="00FB5BFE" w:rsidRDefault="00FB5BFE" w:rsidP="00FB5BFE">
      <w:pPr>
        <w:pStyle w:val="BodyText"/>
      </w:pPr>
      <w:r w:rsidRPr="00FB5BFE">
        <w:t xml:space="preserve">In the period Nov 2023 - Oct 2024 </w:t>
      </w:r>
      <w:proofErr w:type="gramStart"/>
      <w:r w:rsidRPr="00FB5BFE">
        <w:t>all of</w:t>
      </w:r>
      <w:proofErr w:type="gramEnd"/>
      <w:r w:rsidRPr="00FB5BFE">
        <w:t xml:space="preserve"> our accounts have continued to grow. With only organic activities this year, our total Weibo account follower number is 37,758, an increase of 3.33% (a net growth of 1,263 followers). Our total WeChat account follower number is 36,878, an increase of 17.09% (a net increase of 5, 544).  Although only launched in September, our RED account has grown to 1,719 followers.</w:t>
      </w:r>
    </w:p>
    <w:p w14:paraId="21FD83CF" w14:textId="77777777" w:rsidR="00FB5BFE" w:rsidRPr="00FB5BFE" w:rsidRDefault="00FB5BFE" w:rsidP="00FB5BFE">
      <w:pPr>
        <w:pStyle w:val="BodyText"/>
      </w:pPr>
      <w:r w:rsidRPr="00FB5BFE">
        <w:t xml:space="preserve">Continuing last year’s trend, our top WeChat post celebrated the University’s 124 birthday, with 7,000 unique views, demonstrating the cultural importance of recognising such landmark dates, which will become increasingly important as we look forward to our 125th anniversary.  Other popular posts focussed on </w:t>
      </w:r>
      <w:proofErr w:type="gramStart"/>
      <w:r w:rsidRPr="00FB5BFE">
        <w:t>our</w:t>
      </w:r>
      <w:proofErr w:type="gramEnd"/>
      <w:r w:rsidRPr="00FB5BFE">
        <w:t xml:space="preserve"> in inaugural in-country open day, alumni gatherings, and QS rankings, demonstrating a strong appetite on the platform for events and rankings news.</w:t>
      </w:r>
    </w:p>
    <w:p w14:paraId="19463816" w14:textId="272A25B5" w:rsidR="00FB5BFE" w:rsidRPr="00FB5BFE" w:rsidRDefault="00FB5BFE" w:rsidP="00FB5BFE">
      <w:pPr>
        <w:pStyle w:val="BodyText"/>
      </w:pPr>
      <w:r w:rsidRPr="00FB5BFE">
        <w:t>Our top-ranking Weibo post focussed on our rise to 80th in the QS ranking, which received over 23,000 impressions.  Other high-ranking posts included campus imagery (which we will continue to build on through our new RED account), and Chinese New Year greetings in February.</w:t>
      </w:r>
    </w:p>
    <w:p w14:paraId="71E671F2" w14:textId="77777777" w:rsidR="00FB5BFE" w:rsidRDefault="00FB5BFE" w:rsidP="00FB5BFE">
      <w:pPr>
        <w:pStyle w:val="BodyText"/>
      </w:pPr>
      <w:r w:rsidRPr="00FB5BFE">
        <w:t xml:space="preserve">Our most popular RED post was our inaugural ‘launch’ post, garnering 196 likes.  Following this launch, the next top ranking post featured information on activities during </w:t>
      </w:r>
      <w:r w:rsidRPr="00FB5BFE">
        <w:lastRenderedPageBreak/>
        <w:t xml:space="preserve">Welcome </w:t>
      </w:r>
      <w:proofErr w:type="gramStart"/>
      <w:r w:rsidRPr="00FB5BFE">
        <w:t>Week, and</w:t>
      </w:r>
      <w:proofErr w:type="gramEnd"/>
      <w:r w:rsidRPr="00FB5BFE">
        <w:t xml:space="preserve"> received 7,575 views and 50 likes.  We look forward to seeing how these trends develop as our presence on this platform continues </w:t>
      </w:r>
      <w:r w:rsidRPr="00FB5BFE">
        <w:br/>
        <w:t>to grow.</w:t>
      </w:r>
    </w:p>
    <w:p w14:paraId="64D96691" w14:textId="77777777" w:rsidR="00FB5BFE" w:rsidRDefault="00FB5BFE" w:rsidP="00FB5BFE">
      <w:pPr>
        <w:pStyle w:val="BodyText2"/>
        <w:rPr>
          <w:rStyle w:val="Emphasis"/>
        </w:rPr>
      </w:pPr>
      <w:r w:rsidRPr="00FB5BFE">
        <w:rPr>
          <w:rStyle w:val="Emphasis"/>
        </w:rPr>
        <w:t>Above information covers the period Nov 2023 - Oct 2024</w:t>
      </w:r>
    </w:p>
    <w:p w14:paraId="62BEFE03" w14:textId="2ADEB55C" w:rsidR="00FB5BFE" w:rsidRPr="00FB5BFE" w:rsidRDefault="00FB5BFE" w:rsidP="00FB5BFE">
      <w:pPr>
        <w:pStyle w:val="BodyText"/>
      </w:pPr>
      <w:r w:rsidRPr="00FB5BFE">
        <w:t>Thank you to all the contributors to the 2024 China Institute Annual Report. Any articles not otherwise credited were written by Nina Morris, Global Partnerships Manager.</w:t>
      </w:r>
    </w:p>
    <w:p w14:paraId="6B1A3188" w14:textId="77777777" w:rsidR="00FB5BFE" w:rsidRPr="00FB5BFE" w:rsidRDefault="00FB5BFE" w:rsidP="00FB5BFE">
      <w:pPr>
        <w:pStyle w:val="BodyText2"/>
        <w:rPr>
          <w:rStyle w:val="Emphasis"/>
        </w:rPr>
      </w:pPr>
    </w:p>
    <w:p w14:paraId="74AC502E" w14:textId="77777777" w:rsidR="00FB5BFE" w:rsidRPr="00FB5BFE" w:rsidRDefault="00FB5BFE" w:rsidP="00FB5BFE">
      <w:pPr>
        <w:pStyle w:val="BodyText"/>
        <w:rPr>
          <w:lang w:val="en-GB"/>
        </w:rPr>
      </w:pPr>
    </w:p>
    <w:p w14:paraId="4AEBEC13" w14:textId="77777777" w:rsidR="00FB5BFE" w:rsidRPr="00FB5BFE" w:rsidRDefault="00FB5BFE" w:rsidP="00FB5BFE">
      <w:pPr>
        <w:rPr>
          <w:lang w:val="en-GB"/>
        </w:rPr>
      </w:pPr>
    </w:p>
    <w:p w14:paraId="2082C89E" w14:textId="77777777" w:rsidR="00FB5BFE" w:rsidRPr="00FB5BFE" w:rsidRDefault="00FB5BFE" w:rsidP="00FB5BFE">
      <w:pPr>
        <w:pStyle w:val="BodyText"/>
      </w:pPr>
    </w:p>
    <w:p w14:paraId="0704AD73" w14:textId="77777777" w:rsidR="00FB5BFE" w:rsidRPr="00FB5BFE" w:rsidRDefault="00FB5BFE" w:rsidP="00FB5BFE">
      <w:pPr>
        <w:pStyle w:val="BodyText"/>
        <w:rPr>
          <w:lang w:val="en-GB"/>
        </w:rPr>
      </w:pPr>
    </w:p>
    <w:p w14:paraId="0671C0F3" w14:textId="77777777" w:rsidR="00FB5BFE" w:rsidRPr="00FB5BFE" w:rsidRDefault="00FB5BFE" w:rsidP="00FB5BFE">
      <w:pPr>
        <w:pStyle w:val="BodyText"/>
      </w:pPr>
    </w:p>
    <w:p w14:paraId="59C26ACC" w14:textId="6C8142A6" w:rsidR="00FB5BFE" w:rsidRPr="00FB5BFE" w:rsidRDefault="00FB5BFE" w:rsidP="00FB5BFE">
      <w:pPr>
        <w:pStyle w:val="BodyText"/>
      </w:pPr>
    </w:p>
    <w:p w14:paraId="1F918915" w14:textId="1E97CD5A" w:rsidR="00FB5BFE" w:rsidRPr="00FB5BFE" w:rsidRDefault="00FB5BFE" w:rsidP="00FB5BFE">
      <w:pPr>
        <w:pStyle w:val="BodyText"/>
      </w:pPr>
    </w:p>
    <w:p w14:paraId="3BF4F769" w14:textId="77777777" w:rsidR="00FB5BFE" w:rsidRPr="00FB5BFE" w:rsidRDefault="00FB5BFE" w:rsidP="00FB5BFE">
      <w:pPr>
        <w:pStyle w:val="BodyText"/>
      </w:pPr>
    </w:p>
    <w:p w14:paraId="063541D3" w14:textId="77777777" w:rsidR="00FB5BFE" w:rsidRPr="00FB5BFE" w:rsidRDefault="00FB5BFE" w:rsidP="00FB5BFE">
      <w:pPr>
        <w:pStyle w:val="BodyText"/>
        <w:rPr>
          <w:rStyle w:val="Black"/>
          <w:color w:val="auto"/>
        </w:rPr>
      </w:pPr>
    </w:p>
    <w:p w14:paraId="26CA5D77" w14:textId="08BF93AC" w:rsidR="00FB5BFE" w:rsidRPr="00FB5BFE" w:rsidRDefault="00FB5BFE" w:rsidP="00FB5BFE">
      <w:pPr>
        <w:pStyle w:val="BodyText"/>
      </w:pPr>
    </w:p>
    <w:p w14:paraId="4314C7F8" w14:textId="77777777" w:rsidR="00FB5BFE" w:rsidRPr="00FB5BFE" w:rsidRDefault="00FB5BFE" w:rsidP="00FB5BFE">
      <w:pPr>
        <w:pStyle w:val="BodyText"/>
      </w:pPr>
    </w:p>
    <w:sectPr w:rsidR="00FB5BFE" w:rsidRPr="00FB5BFE" w:rsidSect="00A60023">
      <w:headerReference w:type="default" r:id="rId1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E0342" w14:textId="77777777" w:rsidR="00A43CC1" w:rsidRDefault="00A43CC1" w:rsidP="007140C0">
      <w:pPr>
        <w:spacing w:after="0" w:line="240" w:lineRule="auto"/>
      </w:pPr>
      <w:r>
        <w:separator/>
      </w:r>
    </w:p>
  </w:endnote>
  <w:endnote w:type="continuationSeparator" w:id="0">
    <w:p w14:paraId="2A2C001D" w14:textId="77777777" w:rsidR="00A43CC1" w:rsidRDefault="00A43CC1"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panose1 w:val="020B0604020202020204"/>
    <w:charset w:val="00"/>
    <w:family w:val="auto"/>
    <w:pitch w:val="variable"/>
  </w:font>
  <w:font w:name="Manrope">
    <w:altName w:val="Manrope"/>
    <w:panose1 w:val="00000000000000000000"/>
    <w:charset w:val="00"/>
    <w:family w:val="auto"/>
    <w:pitch w:val="variable"/>
    <w:sig w:usb0="A00002BF" w:usb1="5000206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20B0604020202020204"/>
    <w:charset w:val="4D"/>
    <w:family w:val="auto"/>
    <w:notTrueType/>
    <w:pitch w:val="default"/>
    <w:sig w:usb0="00000003" w:usb1="00000000" w:usb2="00000000" w:usb3="00000000" w:csb0="00000001" w:csb1="00000000"/>
  </w:font>
  <w:font w:name="Larken-Regular">
    <w:altName w:val="Calibri"/>
    <w:panose1 w:val="020B0604020202020204"/>
    <w:charset w:val="4D"/>
    <w:family w:val="auto"/>
    <w:pitch w:val="default"/>
    <w:sig w:usb0="00000003" w:usb1="00000000" w:usb2="00000000" w:usb3="00000000" w:csb0="00000001" w:csb1="00000000"/>
  </w:font>
  <w:font w:name="Larken-Bold">
    <w:altName w:val="Calibri"/>
    <w:panose1 w:val="020B0604020202020204"/>
    <w:charset w:val="00"/>
    <w:family w:val="auto"/>
    <w:notTrueType/>
    <w:pitch w:val="default"/>
    <w:sig w:usb0="00000003" w:usb1="00000000" w:usb2="00000000" w:usb3="00000000" w:csb0="00000001" w:csb1="00000000"/>
  </w:font>
  <w:font w:name="Manrope Medium">
    <w:panose1 w:val="00000000000000000000"/>
    <w:charset w:val="00"/>
    <w:family w:val="auto"/>
    <w:pitch w:val="variable"/>
    <w:sig w:usb0="A00002BF" w:usb1="5000206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03B79" w14:textId="77777777" w:rsidR="00A43CC1" w:rsidRDefault="00A43CC1" w:rsidP="007140C0">
      <w:pPr>
        <w:spacing w:after="0" w:line="240" w:lineRule="auto"/>
      </w:pPr>
      <w:r>
        <w:separator/>
      </w:r>
    </w:p>
  </w:footnote>
  <w:footnote w:type="continuationSeparator" w:id="0">
    <w:p w14:paraId="32F57813" w14:textId="77777777" w:rsidR="00A43CC1" w:rsidRDefault="00A43CC1"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1"/>
  </w:num>
  <w:num w:numId="7" w16cid:durableId="795366925">
    <w:abstractNumId w:val="0"/>
  </w:num>
  <w:num w:numId="8" w16cid:durableId="1275014540">
    <w:abstractNumId w:val="13"/>
  </w:num>
  <w:num w:numId="9" w16cid:durableId="851147593">
    <w:abstractNumId w:val="12"/>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0B22F7"/>
    <w:rsid w:val="000C1B88"/>
    <w:rsid w:val="000F739B"/>
    <w:rsid w:val="00113C7D"/>
    <w:rsid w:val="00140237"/>
    <w:rsid w:val="00160718"/>
    <w:rsid w:val="00193ACA"/>
    <w:rsid w:val="001941A9"/>
    <w:rsid w:val="001D04E7"/>
    <w:rsid w:val="00220091"/>
    <w:rsid w:val="002A0FEF"/>
    <w:rsid w:val="003031C3"/>
    <w:rsid w:val="00372A47"/>
    <w:rsid w:val="00390EBF"/>
    <w:rsid w:val="003B5AEB"/>
    <w:rsid w:val="00510E3F"/>
    <w:rsid w:val="00516300"/>
    <w:rsid w:val="0053668E"/>
    <w:rsid w:val="0055527B"/>
    <w:rsid w:val="0057279A"/>
    <w:rsid w:val="00580D46"/>
    <w:rsid w:val="005A10FB"/>
    <w:rsid w:val="005A77A3"/>
    <w:rsid w:val="005E41A1"/>
    <w:rsid w:val="006241FF"/>
    <w:rsid w:val="0066186B"/>
    <w:rsid w:val="00670750"/>
    <w:rsid w:val="00690E1D"/>
    <w:rsid w:val="006F279A"/>
    <w:rsid w:val="00710885"/>
    <w:rsid w:val="007140C0"/>
    <w:rsid w:val="00733EBB"/>
    <w:rsid w:val="00761561"/>
    <w:rsid w:val="00784989"/>
    <w:rsid w:val="007A2E2A"/>
    <w:rsid w:val="007B68ED"/>
    <w:rsid w:val="007D43B7"/>
    <w:rsid w:val="007E11EC"/>
    <w:rsid w:val="0088706A"/>
    <w:rsid w:val="008C18D4"/>
    <w:rsid w:val="008C220E"/>
    <w:rsid w:val="00927D87"/>
    <w:rsid w:val="00947D1E"/>
    <w:rsid w:val="009824D7"/>
    <w:rsid w:val="00991254"/>
    <w:rsid w:val="00994064"/>
    <w:rsid w:val="00995803"/>
    <w:rsid w:val="009C225F"/>
    <w:rsid w:val="00A43CC1"/>
    <w:rsid w:val="00A60023"/>
    <w:rsid w:val="00A75CF0"/>
    <w:rsid w:val="00AA64DC"/>
    <w:rsid w:val="00AB274D"/>
    <w:rsid w:val="00AC258B"/>
    <w:rsid w:val="00AE57B9"/>
    <w:rsid w:val="00AF01CD"/>
    <w:rsid w:val="00B54C3F"/>
    <w:rsid w:val="00BB1374"/>
    <w:rsid w:val="00C365BA"/>
    <w:rsid w:val="00C54E73"/>
    <w:rsid w:val="00C67661"/>
    <w:rsid w:val="00CB00D7"/>
    <w:rsid w:val="00CE0456"/>
    <w:rsid w:val="00CE2538"/>
    <w:rsid w:val="00D21265"/>
    <w:rsid w:val="00D51D89"/>
    <w:rsid w:val="00DB7E1B"/>
    <w:rsid w:val="00DD0449"/>
    <w:rsid w:val="00DF15E5"/>
    <w:rsid w:val="00E62B62"/>
    <w:rsid w:val="00E6356E"/>
    <w:rsid w:val="00E63924"/>
    <w:rsid w:val="00E868C0"/>
    <w:rsid w:val="00EE4E33"/>
    <w:rsid w:val="00F000AD"/>
    <w:rsid w:val="00F603D5"/>
    <w:rsid w:val="00F7415F"/>
    <w:rsid w:val="00F8617A"/>
    <w:rsid w:val="00FB5B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BodyText">
    <w:name w:val="Body Text"/>
    <w:basedOn w:val="Normal"/>
    <w:link w:val="BodyTextChar"/>
    <w:uiPriority w:val="99"/>
    <w:unhideWhenUsed/>
    <w:rsid w:val="00FB5BFE"/>
    <w:pPr>
      <w:spacing w:after="120"/>
    </w:pPr>
  </w:style>
  <w:style w:type="character" w:customStyle="1" w:styleId="BodyTextChar">
    <w:name w:val="Body Text Char"/>
    <w:basedOn w:val="DefaultParagraphFont"/>
    <w:link w:val="BodyText"/>
    <w:uiPriority w:val="99"/>
    <w:rsid w:val="00FB5BFE"/>
    <w:rPr>
      <w:rFonts w:ascii="Arial" w:hAnsi="Arial"/>
      <w:sz w:val="24"/>
    </w:rPr>
  </w:style>
  <w:style w:type="paragraph" w:customStyle="1" w:styleId="BodyCopyEditorial">
    <w:name w:val="Body Copy (Editorial)"/>
    <w:basedOn w:val="Normal"/>
    <w:uiPriority w:val="99"/>
    <w:rsid w:val="00FB5BFE"/>
    <w:pPr>
      <w:autoSpaceDE w:val="0"/>
      <w:autoSpaceDN w:val="0"/>
      <w:adjustRightInd w:val="0"/>
      <w:spacing w:after="0" w:line="288" w:lineRule="auto"/>
      <w:textAlignment w:val="center"/>
    </w:pPr>
    <w:rPr>
      <w:rFonts w:ascii="Manrope" w:hAnsi="Manrope" w:cs="Manrope"/>
      <w:color w:val="000000"/>
      <w:kern w:val="0"/>
      <w:sz w:val="15"/>
      <w:szCs w:val="15"/>
      <w:lang w:val="en-GB"/>
    </w:rPr>
  </w:style>
  <w:style w:type="paragraph" w:customStyle="1" w:styleId="SimSunEditorial">
    <w:name w:val="SimSun (Editorial)"/>
    <w:basedOn w:val="Normal"/>
    <w:uiPriority w:val="99"/>
    <w:rsid w:val="00FB5BFE"/>
    <w:pPr>
      <w:autoSpaceDE w:val="0"/>
      <w:autoSpaceDN w:val="0"/>
      <w:adjustRightInd w:val="0"/>
      <w:spacing w:after="0" w:line="288" w:lineRule="auto"/>
      <w:textAlignment w:val="center"/>
    </w:pPr>
    <w:rPr>
      <w:rFonts w:ascii="SimSun" w:eastAsia="SimSun" w:hAnsi="Manrope" w:cs="SimSun"/>
      <w:color w:val="000000"/>
      <w:kern w:val="0"/>
      <w:sz w:val="15"/>
      <w:szCs w:val="15"/>
      <w:lang w:val="en-GB"/>
    </w:rPr>
  </w:style>
  <w:style w:type="paragraph" w:customStyle="1" w:styleId="NoParagraphStyle">
    <w:name w:val="[No Paragraph Style]"/>
    <w:rsid w:val="00FB5BFE"/>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GB"/>
    </w:rPr>
  </w:style>
  <w:style w:type="paragraph" w:customStyle="1" w:styleId="NameTagsEditorial">
    <w:name w:val="Name Tags (Editorial)"/>
    <w:basedOn w:val="NoParagraphStyle"/>
    <w:uiPriority w:val="99"/>
    <w:rsid w:val="00FB5BFE"/>
    <w:rPr>
      <w:rFonts w:ascii="Larken-Regular" w:hAnsi="Larken-Regular" w:cs="Larken-Regular"/>
      <w:sz w:val="15"/>
      <w:szCs w:val="15"/>
    </w:rPr>
  </w:style>
  <w:style w:type="character" w:customStyle="1" w:styleId="NameTag">
    <w:name w:val="Name Tag"/>
    <w:uiPriority w:val="99"/>
    <w:rsid w:val="00FB5BFE"/>
    <w:rPr>
      <w:rFonts w:ascii="Larken-Bold" w:hAnsi="Larken-Bold" w:cs="Larken-Bold"/>
      <w:b/>
      <w:bCs/>
    </w:rPr>
  </w:style>
  <w:style w:type="paragraph" w:customStyle="1" w:styleId="BigReferenceNumbersInfrographic">
    <w:name w:val="Big Reference (Numbers Infrographic)"/>
    <w:basedOn w:val="NoParagraphStyle"/>
    <w:uiPriority w:val="99"/>
    <w:rsid w:val="00FB5BFE"/>
    <w:pPr>
      <w:suppressAutoHyphens/>
    </w:pPr>
    <w:rPr>
      <w:rFonts w:ascii="Manrope" w:hAnsi="Manrope" w:cs="Manrope"/>
      <w:b/>
      <w:bCs/>
      <w:color w:val="12100B"/>
      <w:sz w:val="14"/>
      <w:szCs w:val="14"/>
    </w:rPr>
  </w:style>
  <w:style w:type="character" w:customStyle="1" w:styleId="Black">
    <w:name w:val="Black"/>
    <w:basedOn w:val="DefaultParagraphFont"/>
    <w:uiPriority w:val="99"/>
    <w:rsid w:val="00FB5BFE"/>
    <w:rPr>
      <w:color w:val="12100B"/>
      <w:u w:val="none"/>
    </w:rPr>
  </w:style>
  <w:style w:type="paragraph" w:customStyle="1" w:styleId="IntroTextSimSunEditorial">
    <w:name w:val="Intro Text SimSun (Editorial)"/>
    <w:basedOn w:val="NoParagraphStyle"/>
    <w:uiPriority w:val="99"/>
    <w:rsid w:val="00FB5BFE"/>
    <w:pPr>
      <w:suppressAutoHyphens/>
      <w:spacing w:after="283" w:line="200" w:lineRule="atLeast"/>
    </w:pPr>
    <w:rPr>
      <w:rFonts w:ascii="SimSun" w:eastAsia="SimSun" w:hAnsi="Manrope" w:cs="SimSun"/>
      <w:color w:val="FF00FF"/>
      <w:sz w:val="32"/>
      <w:szCs w:val="32"/>
    </w:rPr>
  </w:style>
  <w:style w:type="paragraph" w:styleId="BodyText2">
    <w:name w:val="Body Text 2"/>
    <w:basedOn w:val="Normal"/>
    <w:link w:val="BodyText2Char"/>
    <w:uiPriority w:val="99"/>
    <w:unhideWhenUsed/>
    <w:rsid w:val="00FB5BFE"/>
    <w:pPr>
      <w:spacing w:after="120" w:line="480" w:lineRule="auto"/>
    </w:pPr>
  </w:style>
  <w:style w:type="character" w:customStyle="1" w:styleId="BodyText2Char">
    <w:name w:val="Body Text 2 Char"/>
    <w:basedOn w:val="DefaultParagraphFont"/>
    <w:link w:val="BodyText2"/>
    <w:uiPriority w:val="99"/>
    <w:rsid w:val="00FB5BFE"/>
    <w:rPr>
      <w:rFonts w:ascii="Arial" w:hAnsi="Arial"/>
      <w:sz w:val="24"/>
    </w:rPr>
  </w:style>
  <w:style w:type="character" w:styleId="Emphasis">
    <w:name w:val="Emphasis"/>
    <w:basedOn w:val="DefaultParagraphFont"/>
    <w:uiPriority w:val="20"/>
    <w:qFormat/>
    <w:rsid w:val="00FB5B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CFDDF9-C10D-4C97-9044-7CF8D6B54C46}">
  <ds:schemaRefs>
    <ds:schemaRef ds:uri="http://schemas.microsoft.com/sharepoint/v3/contenttype/forms"/>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6252</Words>
  <Characters>35639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41808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Alice Sellars (Content Production)</cp:lastModifiedBy>
  <cp:revision>7</cp:revision>
  <dcterms:created xsi:type="dcterms:W3CDTF">2024-09-24T12:21:00Z</dcterms:created>
  <dcterms:modified xsi:type="dcterms:W3CDTF">2025-01-10T08:54:00Z</dcterms:modified>
  <cp:category/>
</cp:coreProperties>
</file>