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D4FB" w14:textId="77777777" w:rsidR="0001399F" w:rsidRPr="00414355" w:rsidRDefault="0001399F" w:rsidP="0001399F">
      <w:pPr>
        <w:pStyle w:val="Heading1"/>
        <w:jc w:val="center"/>
        <w:rPr>
          <w:rFonts w:asciiTheme="minorHAnsi" w:hAnsiTheme="minorHAnsi" w:cstheme="minorHAnsi"/>
          <w:b/>
          <w:color w:val="auto"/>
        </w:rPr>
      </w:pPr>
      <w:r w:rsidRPr="00414355">
        <w:rPr>
          <w:rFonts w:asciiTheme="minorHAnsi" w:hAnsiTheme="minorHAnsi" w:cstheme="minorHAnsi"/>
          <w:b/>
          <w:color w:val="auto"/>
        </w:rPr>
        <w:t>English Literature</w:t>
      </w:r>
    </w:p>
    <w:p w14:paraId="46426358" w14:textId="79BDCD8A" w:rsidR="0001399F" w:rsidRPr="00414355" w:rsidRDefault="0001399F" w:rsidP="0001399F">
      <w:pPr>
        <w:pStyle w:val="Heading1"/>
        <w:jc w:val="center"/>
        <w:rPr>
          <w:rFonts w:asciiTheme="minorHAnsi" w:hAnsiTheme="minorHAnsi" w:cstheme="minorHAnsi"/>
          <w:b/>
          <w:color w:val="auto"/>
        </w:rPr>
      </w:pPr>
      <w:r w:rsidRPr="00414355">
        <w:rPr>
          <w:rFonts w:asciiTheme="minorHAnsi" w:hAnsiTheme="minorHAnsi" w:cstheme="minorHAnsi"/>
          <w:b/>
          <w:color w:val="auto"/>
        </w:rPr>
        <w:t>Module Descriptions 202</w:t>
      </w:r>
      <w:r w:rsidR="00953AC7">
        <w:rPr>
          <w:rFonts w:asciiTheme="minorHAnsi" w:hAnsiTheme="minorHAnsi" w:cstheme="minorHAnsi"/>
          <w:b/>
          <w:color w:val="auto"/>
        </w:rPr>
        <w:t>5</w:t>
      </w:r>
      <w:r w:rsidRPr="00414355">
        <w:rPr>
          <w:rFonts w:asciiTheme="minorHAnsi" w:hAnsiTheme="minorHAnsi" w:cstheme="minorHAnsi"/>
          <w:b/>
          <w:color w:val="auto"/>
        </w:rPr>
        <w:t>/2</w:t>
      </w:r>
      <w:r w:rsidR="00953AC7">
        <w:rPr>
          <w:rFonts w:asciiTheme="minorHAnsi" w:hAnsiTheme="minorHAnsi" w:cstheme="minorHAnsi"/>
          <w:b/>
          <w:color w:val="auto"/>
        </w:rPr>
        <w:t>6</w:t>
      </w:r>
    </w:p>
    <w:p w14:paraId="7BEA0FB7" w14:textId="77777777" w:rsidR="0001399F" w:rsidRPr="00414355" w:rsidRDefault="0001399F" w:rsidP="0001399F">
      <w:pPr>
        <w:pStyle w:val="Heading1"/>
        <w:jc w:val="center"/>
        <w:rPr>
          <w:rFonts w:asciiTheme="minorHAnsi" w:hAnsiTheme="minorHAnsi" w:cstheme="minorHAnsi"/>
          <w:b/>
          <w:color w:val="auto"/>
        </w:rPr>
      </w:pPr>
      <w:r w:rsidRPr="00414355">
        <w:rPr>
          <w:rFonts w:asciiTheme="minorHAnsi" w:hAnsiTheme="minorHAnsi" w:cstheme="minorHAnsi"/>
          <w:b/>
          <w:color w:val="auto"/>
        </w:rPr>
        <w:t>Level I (i.e. 2nd Yr.) Modules</w:t>
      </w:r>
    </w:p>
    <w:p w14:paraId="5D69DD22" w14:textId="77777777" w:rsidR="0001399F" w:rsidRDefault="0001399F" w:rsidP="0001399F"/>
    <w:p w14:paraId="415552B8" w14:textId="77777777" w:rsidR="0001399F" w:rsidRDefault="0001399F" w:rsidP="0001399F"/>
    <w:p w14:paraId="01532FDE" w14:textId="77777777" w:rsidR="0001399F" w:rsidRPr="0093655E" w:rsidRDefault="0001399F" w:rsidP="0001399F">
      <w:r w:rsidRPr="0093655E">
        <w:t xml:space="preserve">Please be aware that all modules are subject to availability. </w:t>
      </w:r>
    </w:p>
    <w:p w14:paraId="6F601503" w14:textId="77777777" w:rsidR="0001399F" w:rsidRPr="0093655E" w:rsidRDefault="0001399F" w:rsidP="0001399F"/>
    <w:p w14:paraId="54130B3A" w14:textId="77777777" w:rsidR="0001399F" w:rsidRPr="0093655E" w:rsidRDefault="0001399F" w:rsidP="0001399F">
      <w:r w:rsidRPr="0093655E">
        <w:t xml:space="preserve">For many of these modules, some experience of studying English Literature may be required, and you should remember this when choosing your modules. </w:t>
      </w:r>
    </w:p>
    <w:p w14:paraId="79A28E1A" w14:textId="77777777" w:rsidR="0001399F" w:rsidRPr="0093655E" w:rsidRDefault="0001399F" w:rsidP="0001399F"/>
    <w:p w14:paraId="6C327A12" w14:textId="42A4745D" w:rsidR="0001399F" w:rsidRPr="0093655E" w:rsidRDefault="0001399F" w:rsidP="0001399F">
      <w:r w:rsidRPr="0093655E">
        <w:t>Please note that at the time this document has been prepared (March 202</w:t>
      </w:r>
      <w:r w:rsidR="00953AC7">
        <w:t>5</w:t>
      </w:r>
      <w:r w:rsidRPr="0093655E">
        <w:t>) the following information is provisional, and there may be minor changes between now and the beginning of 202</w:t>
      </w:r>
      <w:r w:rsidR="00953AC7">
        <w:t>5</w:t>
      </w:r>
      <w:r w:rsidRPr="0093655E">
        <w:t>/2</w:t>
      </w:r>
      <w:r w:rsidR="00953AC7">
        <w:t>6</w:t>
      </w:r>
      <w:r w:rsidRPr="0093655E">
        <w:t xml:space="preserve"> academic year. </w:t>
      </w:r>
    </w:p>
    <w:p w14:paraId="678203D7" w14:textId="77777777" w:rsidR="0001399F" w:rsidRPr="0093655E" w:rsidRDefault="0001399F" w:rsidP="0001399F"/>
    <w:p w14:paraId="01DA4054" w14:textId="7138B59F" w:rsidR="0001399F" w:rsidRDefault="0001399F" w:rsidP="0001399F">
      <w:pPr>
        <w:rPr>
          <w:rFonts w:ascii="Calibri" w:hAnsi="Calibri" w:cs="Calibri"/>
          <w:b/>
          <w:bCs/>
          <w:color w:val="000000"/>
        </w:rPr>
      </w:pPr>
      <w:r w:rsidRPr="0093655E">
        <w:rPr>
          <w:b/>
          <w:bCs/>
        </w:rPr>
        <w:t>Please note: F</w:t>
      </w:r>
      <w:r w:rsidRPr="0093655E">
        <w:rPr>
          <w:rFonts w:ascii="Calibri" w:hAnsi="Calibri" w:cs="Calibri"/>
          <w:b/>
          <w:bCs/>
          <w:color w:val="000000"/>
        </w:rPr>
        <w:t>orms of assessment are currently undergoing review for 202</w:t>
      </w:r>
      <w:r w:rsidR="00953AC7">
        <w:rPr>
          <w:rFonts w:ascii="Calibri" w:hAnsi="Calibri" w:cs="Calibri"/>
          <w:b/>
          <w:bCs/>
          <w:color w:val="000000"/>
        </w:rPr>
        <w:t>5</w:t>
      </w:r>
      <w:r w:rsidRPr="0093655E">
        <w:rPr>
          <w:rFonts w:ascii="Calibri" w:hAnsi="Calibri" w:cs="Calibri"/>
          <w:b/>
          <w:bCs/>
          <w:color w:val="000000"/>
        </w:rPr>
        <w:t>/2</w:t>
      </w:r>
      <w:r w:rsidR="00953AC7">
        <w:rPr>
          <w:rFonts w:ascii="Calibri" w:hAnsi="Calibri" w:cs="Calibri"/>
          <w:b/>
          <w:bCs/>
          <w:color w:val="000000"/>
        </w:rPr>
        <w:t>6</w:t>
      </w:r>
      <w:r w:rsidRPr="0093655E">
        <w:rPr>
          <w:rFonts w:ascii="Calibri" w:hAnsi="Calibri" w:cs="Calibri"/>
          <w:b/>
          <w:bCs/>
          <w:color w:val="000000"/>
        </w:rPr>
        <w:t>, and as a result the assessment information listed within this handbook may be subject to change</w:t>
      </w:r>
      <w:r>
        <w:rPr>
          <w:rFonts w:ascii="Calibri" w:hAnsi="Calibri" w:cs="Calibri"/>
          <w:b/>
          <w:bCs/>
          <w:color w:val="000000"/>
        </w:rPr>
        <w:t>.</w:t>
      </w:r>
    </w:p>
    <w:p w14:paraId="74857EEE" w14:textId="77777777" w:rsidR="0001399F" w:rsidRDefault="0001399F" w:rsidP="0001399F">
      <w:pPr>
        <w:rPr>
          <w:rFonts w:ascii="Calibri" w:hAnsi="Calibri" w:cs="Calibri"/>
          <w:b/>
          <w:bCs/>
          <w:color w:val="000000"/>
        </w:rPr>
      </w:pPr>
    </w:p>
    <w:p w14:paraId="3E5C842B" w14:textId="77777777" w:rsidR="0001399F" w:rsidRDefault="0001399F" w:rsidP="0001399F">
      <w:pPr>
        <w:rPr>
          <w:rFonts w:ascii="Calibri" w:hAnsi="Calibri" w:cs="Calibri"/>
          <w:b/>
          <w:bCs/>
          <w:color w:val="000000"/>
        </w:rPr>
      </w:pPr>
    </w:p>
    <w:p w14:paraId="0D5A8F0D" w14:textId="77777777" w:rsidR="0001399F" w:rsidRDefault="0001399F" w:rsidP="0001399F">
      <w:pPr>
        <w:rPr>
          <w:rFonts w:ascii="Calibri" w:hAnsi="Calibri" w:cs="Calibri"/>
          <w:b/>
          <w:bCs/>
          <w:color w:val="000000"/>
        </w:rPr>
      </w:pPr>
    </w:p>
    <w:p w14:paraId="27E2A6BB" w14:textId="77777777" w:rsidR="0001399F" w:rsidRDefault="0001399F" w:rsidP="0001399F">
      <w:pPr>
        <w:rPr>
          <w:rFonts w:ascii="Calibri" w:hAnsi="Calibri" w:cs="Calibri"/>
          <w:b/>
          <w:bCs/>
          <w:color w:val="000000"/>
        </w:rPr>
      </w:pPr>
    </w:p>
    <w:p w14:paraId="07DF6AC8" w14:textId="77777777" w:rsidR="0001399F" w:rsidRDefault="0001399F" w:rsidP="0001399F">
      <w:pPr>
        <w:rPr>
          <w:rFonts w:ascii="Calibri" w:hAnsi="Calibri" w:cs="Calibri"/>
          <w:b/>
          <w:bCs/>
          <w:color w:val="000000"/>
        </w:rPr>
      </w:pPr>
    </w:p>
    <w:p w14:paraId="0350F0D7" w14:textId="77777777" w:rsidR="0001399F" w:rsidRDefault="0001399F" w:rsidP="0001399F">
      <w:pPr>
        <w:rPr>
          <w:rFonts w:ascii="Calibri" w:hAnsi="Calibri" w:cs="Calibri"/>
          <w:b/>
          <w:bCs/>
          <w:color w:val="000000"/>
        </w:rPr>
      </w:pPr>
    </w:p>
    <w:p w14:paraId="10CDF7E9" w14:textId="77777777" w:rsidR="0001399F" w:rsidRDefault="0001399F" w:rsidP="0001399F">
      <w:pPr>
        <w:rPr>
          <w:rFonts w:ascii="Calibri" w:hAnsi="Calibri" w:cs="Calibri"/>
          <w:b/>
          <w:bCs/>
          <w:color w:val="000000"/>
        </w:rPr>
      </w:pPr>
    </w:p>
    <w:p w14:paraId="17D820F2" w14:textId="77777777" w:rsidR="0001399F" w:rsidRDefault="0001399F" w:rsidP="0001399F">
      <w:pPr>
        <w:rPr>
          <w:rFonts w:ascii="Calibri" w:hAnsi="Calibri" w:cs="Calibri"/>
          <w:b/>
          <w:bCs/>
          <w:color w:val="000000"/>
        </w:rPr>
      </w:pPr>
    </w:p>
    <w:p w14:paraId="680ED270" w14:textId="77777777" w:rsidR="0001399F" w:rsidRDefault="0001399F" w:rsidP="0001399F">
      <w:pPr>
        <w:rPr>
          <w:rFonts w:ascii="Calibri" w:hAnsi="Calibri" w:cs="Calibri"/>
          <w:b/>
          <w:bCs/>
          <w:color w:val="000000"/>
        </w:rPr>
      </w:pPr>
    </w:p>
    <w:p w14:paraId="326371C1" w14:textId="77777777" w:rsidR="0001399F" w:rsidRDefault="0001399F" w:rsidP="0001399F">
      <w:pPr>
        <w:rPr>
          <w:rFonts w:ascii="Calibri" w:hAnsi="Calibri" w:cs="Calibri"/>
          <w:b/>
          <w:bCs/>
          <w:color w:val="000000"/>
        </w:rPr>
      </w:pPr>
    </w:p>
    <w:p w14:paraId="72487869" w14:textId="77777777" w:rsidR="0001399F" w:rsidRDefault="0001399F" w:rsidP="0001399F">
      <w:pPr>
        <w:rPr>
          <w:rFonts w:ascii="Calibri" w:hAnsi="Calibri" w:cs="Calibri"/>
          <w:b/>
          <w:bCs/>
          <w:color w:val="000000"/>
        </w:rPr>
      </w:pPr>
    </w:p>
    <w:p w14:paraId="79C02538" w14:textId="77777777" w:rsidR="0001399F" w:rsidRDefault="0001399F" w:rsidP="0001399F">
      <w:pPr>
        <w:rPr>
          <w:rFonts w:ascii="Calibri" w:hAnsi="Calibri" w:cs="Calibri"/>
          <w:b/>
          <w:bCs/>
          <w:color w:val="000000"/>
        </w:rPr>
      </w:pPr>
    </w:p>
    <w:p w14:paraId="2C8E51F3" w14:textId="77777777" w:rsidR="0001399F" w:rsidRDefault="0001399F" w:rsidP="0001399F">
      <w:pPr>
        <w:rPr>
          <w:rFonts w:ascii="Calibri" w:hAnsi="Calibri" w:cs="Calibri"/>
          <w:b/>
          <w:bCs/>
          <w:color w:val="000000"/>
        </w:rPr>
      </w:pPr>
    </w:p>
    <w:p w14:paraId="4801446D" w14:textId="77777777" w:rsidR="0001399F" w:rsidRDefault="0001399F" w:rsidP="0001399F">
      <w:pPr>
        <w:rPr>
          <w:rFonts w:ascii="Calibri" w:hAnsi="Calibri" w:cs="Calibri"/>
          <w:b/>
          <w:bCs/>
          <w:color w:val="000000"/>
        </w:rPr>
      </w:pPr>
    </w:p>
    <w:p w14:paraId="7C12664F" w14:textId="77777777" w:rsidR="0001399F" w:rsidRDefault="0001399F" w:rsidP="0001399F">
      <w:pPr>
        <w:rPr>
          <w:rFonts w:ascii="Calibri" w:hAnsi="Calibri" w:cs="Calibri"/>
          <w:b/>
          <w:bCs/>
          <w:color w:val="000000"/>
        </w:rPr>
      </w:pPr>
    </w:p>
    <w:p w14:paraId="39386C04" w14:textId="77777777" w:rsidR="0001399F" w:rsidRDefault="0001399F" w:rsidP="0001399F">
      <w:pPr>
        <w:rPr>
          <w:rFonts w:ascii="Calibri" w:hAnsi="Calibri" w:cs="Calibri"/>
          <w:b/>
          <w:bCs/>
          <w:color w:val="000000"/>
        </w:rPr>
      </w:pPr>
    </w:p>
    <w:p w14:paraId="1546D6BE" w14:textId="77777777" w:rsidR="0001399F" w:rsidRDefault="0001399F" w:rsidP="0001399F">
      <w:pPr>
        <w:rPr>
          <w:rFonts w:ascii="Calibri" w:hAnsi="Calibri" w:cs="Calibri"/>
          <w:b/>
          <w:bCs/>
          <w:color w:val="000000"/>
        </w:rPr>
      </w:pPr>
    </w:p>
    <w:p w14:paraId="41D9CF6B" w14:textId="77777777" w:rsidR="0001399F" w:rsidRDefault="0001399F" w:rsidP="0001399F">
      <w:pPr>
        <w:rPr>
          <w:rFonts w:ascii="Calibri" w:hAnsi="Calibri" w:cs="Calibri"/>
          <w:b/>
          <w:bCs/>
          <w:color w:val="000000"/>
        </w:rPr>
      </w:pPr>
    </w:p>
    <w:p w14:paraId="33673D81" w14:textId="77777777" w:rsidR="0001399F" w:rsidRDefault="0001399F" w:rsidP="0001399F">
      <w:pPr>
        <w:rPr>
          <w:rFonts w:ascii="Calibri" w:hAnsi="Calibri" w:cs="Calibri"/>
          <w:b/>
          <w:bCs/>
          <w:color w:val="000000"/>
        </w:rPr>
      </w:pPr>
    </w:p>
    <w:p w14:paraId="4FDEF2F0" w14:textId="77777777" w:rsidR="0001399F" w:rsidRDefault="0001399F" w:rsidP="0001399F">
      <w:pPr>
        <w:rPr>
          <w:rFonts w:ascii="Calibri" w:hAnsi="Calibri" w:cs="Calibri"/>
          <w:b/>
          <w:bCs/>
          <w:color w:val="000000"/>
        </w:rPr>
      </w:pPr>
    </w:p>
    <w:p w14:paraId="1909DBC2" w14:textId="77777777" w:rsidR="0001399F" w:rsidRDefault="0001399F" w:rsidP="0001399F">
      <w:pPr>
        <w:rPr>
          <w:rFonts w:ascii="Calibri" w:hAnsi="Calibri" w:cs="Calibri"/>
          <w:b/>
          <w:bCs/>
          <w:color w:val="000000"/>
        </w:rPr>
      </w:pPr>
    </w:p>
    <w:p w14:paraId="03D3A61D" w14:textId="77777777" w:rsidR="0001399F" w:rsidRDefault="0001399F" w:rsidP="0001399F">
      <w:pPr>
        <w:rPr>
          <w:rFonts w:ascii="Calibri" w:hAnsi="Calibri" w:cs="Calibri"/>
          <w:b/>
          <w:bCs/>
          <w:color w:val="000000"/>
        </w:rPr>
      </w:pPr>
    </w:p>
    <w:p w14:paraId="162386DC" w14:textId="77777777" w:rsidR="0001399F" w:rsidRDefault="0001399F" w:rsidP="0001399F">
      <w:pPr>
        <w:rPr>
          <w:rFonts w:ascii="Calibri" w:hAnsi="Calibri" w:cs="Calibri"/>
          <w:b/>
          <w:bCs/>
          <w:color w:val="000000"/>
        </w:rPr>
      </w:pPr>
    </w:p>
    <w:p w14:paraId="569CDE99" w14:textId="77777777" w:rsidR="0001399F" w:rsidRDefault="0001399F" w:rsidP="0001399F">
      <w:pPr>
        <w:rPr>
          <w:rFonts w:ascii="Calibri" w:hAnsi="Calibri" w:cs="Calibri"/>
          <w:b/>
          <w:bCs/>
          <w:color w:val="000000"/>
        </w:rPr>
      </w:pPr>
    </w:p>
    <w:p w14:paraId="3BB08325" w14:textId="77777777" w:rsidR="0001399F" w:rsidRDefault="0001399F" w:rsidP="0001399F">
      <w:pPr>
        <w:rPr>
          <w:rFonts w:ascii="Calibri" w:hAnsi="Calibri" w:cs="Calibri"/>
          <w:b/>
          <w:bCs/>
          <w:color w:val="000000"/>
        </w:rPr>
      </w:pPr>
    </w:p>
    <w:p w14:paraId="461C28D0" w14:textId="49EE97F8" w:rsidR="0001399F" w:rsidRDefault="0001399F" w:rsidP="0001399F">
      <w:pPr>
        <w:pStyle w:val="Heading1"/>
        <w:jc w:val="center"/>
        <w:rPr>
          <w:b/>
          <w:color w:val="auto"/>
          <w:sz w:val="52"/>
          <w:u w:val="single"/>
        </w:rPr>
      </w:pPr>
      <w:r>
        <w:rPr>
          <w:b/>
          <w:color w:val="auto"/>
          <w:sz w:val="52"/>
          <w:u w:val="single"/>
        </w:rPr>
        <w:lastRenderedPageBreak/>
        <w:t>Semester 1 Modules</w:t>
      </w:r>
    </w:p>
    <w:p w14:paraId="463B0A5D" w14:textId="77777777" w:rsidR="0001399F" w:rsidRDefault="0001399F" w:rsidP="0001399F">
      <w:pPr>
        <w:rPr>
          <w:lang w:val="en-GB"/>
        </w:rPr>
      </w:pPr>
    </w:p>
    <w:p w14:paraId="1E364D84" w14:textId="77777777" w:rsidR="0001399F" w:rsidRDefault="0001399F" w:rsidP="0001399F">
      <w:pPr>
        <w:rPr>
          <w:lang w:val="en-GB"/>
        </w:rPr>
      </w:pPr>
    </w:p>
    <w:p w14:paraId="0C0EC178" w14:textId="77777777" w:rsidR="0001399F" w:rsidRDefault="0001399F" w:rsidP="0001399F">
      <w:pPr>
        <w:rPr>
          <w:lang w:val="en-GB"/>
        </w:rPr>
      </w:pPr>
    </w:p>
    <w:p w14:paraId="617A9B18" w14:textId="77777777" w:rsidR="0001399F" w:rsidRDefault="0001399F" w:rsidP="0001399F">
      <w:pPr>
        <w:rPr>
          <w:lang w:val="en-GB"/>
        </w:rPr>
      </w:pPr>
    </w:p>
    <w:p w14:paraId="14A33226" w14:textId="77777777" w:rsidR="0001399F" w:rsidRDefault="0001399F" w:rsidP="0001399F">
      <w:pPr>
        <w:rPr>
          <w:lang w:val="en-GB"/>
        </w:rPr>
      </w:pPr>
    </w:p>
    <w:p w14:paraId="2B771BD2" w14:textId="77777777" w:rsidR="0001399F" w:rsidRDefault="0001399F" w:rsidP="0001399F">
      <w:pPr>
        <w:rPr>
          <w:lang w:val="en-GB"/>
        </w:rPr>
      </w:pPr>
    </w:p>
    <w:p w14:paraId="3E2D55D0" w14:textId="77777777" w:rsidR="0001399F" w:rsidRDefault="0001399F" w:rsidP="0001399F">
      <w:pPr>
        <w:rPr>
          <w:lang w:val="en-GB"/>
        </w:rPr>
      </w:pPr>
    </w:p>
    <w:p w14:paraId="37FCE5E9" w14:textId="77777777" w:rsidR="0001399F" w:rsidRDefault="0001399F" w:rsidP="0001399F">
      <w:pPr>
        <w:rPr>
          <w:lang w:val="en-GB"/>
        </w:rPr>
      </w:pPr>
    </w:p>
    <w:p w14:paraId="148951E2" w14:textId="77777777" w:rsidR="0001399F" w:rsidRDefault="0001399F" w:rsidP="0001399F">
      <w:pPr>
        <w:rPr>
          <w:lang w:val="en-GB"/>
        </w:rPr>
      </w:pPr>
    </w:p>
    <w:p w14:paraId="543CC4EB" w14:textId="77777777" w:rsidR="0001399F" w:rsidRDefault="0001399F" w:rsidP="0001399F">
      <w:pPr>
        <w:rPr>
          <w:lang w:val="en-GB"/>
        </w:rPr>
      </w:pPr>
    </w:p>
    <w:p w14:paraId="5DB6D50B" w14:textId="77777777" w:rsidR="0001399F" w:rsidRDefault="0001399F" w:rsidP="0001399F">
      <w:pPr>
        <w:rPr>
          <w:lang w:val="en-GB"/>
        </w:rPr>
      </w:pPr>
    </w:p>
    <w:p w14:paraId="1164000E" w14:textId="77777777" w:rsidR="0001399F" w:rsidRDefault="0001399F" w:rsidP="0001399F">
      <w:pPr>
        <w:rPr>
          <w:lang w:val="en-GB"/>
        </w:rPr>
      </w:pPr>
    </w:p>
    <w:p w14:paraId="1E6DF50E" w14:textId="77777777" w:rsidR="0001399F" w:rsidRDefault="0001399F" w:rsidP="0001399F">
      <w:pPr>
        <w:rPr>
          <w:lang w:val="en-GB"/>
        </w:rPr>
      </w:pPr>
    </w:p>
    <w:p w14:paraId="006B0EB2" w14:textId="77777777" w:rsidR="0001399F" w:rsidRDefault="0001399F" w:rsidP="0001399F">
      <w:pPr>
        <w:rPr>
          <w:lang w:val="en-GB"/>
        </w:rPr>
      </w:pPr>
    </w:p>
    <w:p w14:paraId="1CDF38F7" w14:textId="77777777" w:rsidR="0001399F" w:rsidRDefault="0001399F" w:rsidP="0001399F">
      <w:pPr>
        <w:rPr>
          <w:lang w:val="en-GB"/>
        </w:rPr>
      </w:pPr>
    </w:p>
    <w:p w14:paraId="1F042DAE" w14:textId="77777777" w:rsidR="0001399F" w:rsidRDefault="0001399F" w:rsidP="0001399F">
      <w:pPr>
        <w:rPr>
          <w:lang w:val="en-GB"/>
        </w:rPr>
      </w:pPr>
    </w:p>
    <w:p w14:paraId="3E1E3DB8" w14:textId="77777777" w:rsidR="0001399F" w:rsidRDefault="0001399F" w:rsidP="0001399F">
      <w:pPr>
        <w:rPr>
          <w:lang w:val="en-GB"/>
        </w:rPr>
      </w:pPr>
    </w:p>
    <w:p w14:paraId="1482ADCD" w14:textId="77777777" w:rsidR="0001399F" w:rsidRDefault="0001399F" w:rsidP="0001399F">
      <w:pPr>
        <w:rPr>
          <w:lang w:val="en-GB"/>
        </w:rPr>
      </w:pPr>
    </w:p>
    <w:p w14:paraId="14C41D96" w14:textId="77777777" w:rsidR="0001399F" w:rsidRDefault="0001399F" w:rsidP="0001399F">
      <w:pPr>
        <w:rPr>
          <w:lang w:val="en-GB"/>
        </w:rPr>
      </w:pPr>
    </w:p>
    <w:p w14:paraId="6E43E923" w14:textId="77777777" w:rsidR="0001399F" w:rsidRDefault="0001399F" w:rsidP="0001399F">
      <w:pPr>
        <w:rPr>
          <w:lang w:val="en-GB"/>
        </w:rPr>
      </w:pPr>
    </w:p>
    <w:p w14:paraId="310B5AC3" w14:textId="77777777" w:rsidR="0001399F" w:rsidRDefault="0001399F" w:rsidP="0001399F">
      <w:pPr>
        <w:rPr>
          <w:lang w:val="en-GB"/>
        </w:rPr>
      </w:pPr>
    </w:p>
    <w:p w14:paraId="3D6F2750" w14:textId="77777777" w:rsidR="0001399F" w:rsidRDefault="0001399F" w:rsidP="0001399F">
      <w:pPr>
        <w:rPr>
          <w:lang w:val="en-GB"/>
        </w:rPr>
      </w:pPr>
    </w:p>
    <w:p w14:paraId="05778A36" w14:textId="77777777" w:rsidR="0001399F" w:rsidRDefault="0001399F" w:rsidP="0001399F">
      <w:pPr>
        <w:rPr>
          <w:lang w:val="en-GB"/>
        </w:rPr>
      </w:pPr>
    </w:p>
    <w:p w14:paraId="0721DE8E" w14:textId="77777777" w:rsidR="0001399F" w:rsidRDefault="0001399F" w:rsidP="0001399F">
      <w:pPr>
        <w:rPr>
          <w:lang w:val="en-GB"/>
        </w:rPr>
      </w:pPr>
    </w:p>
    <w:p w14:paraId="3B8BD27D" w14:textId="77777777" w:rsidR="0001399F" w:rsidRDefault="0001399F" w:rsidP="0001399F">
      <w:pPr>
        <w:rPr>
          <w:lang w:val="en-GB"/>
        </w:rPr>
      </w:pPr>
    </w:p>
    <w:p w14:paraId="4DFB31DF" w14:textId="77777777" w:rsidR="0001399F" w:rsidRDefault="0001399F" w:rsidP="0001399F">
      <w:pPr>
        <w:rPr>
          <w:lang w:val="en-GB"/>
        </w:rPr>
      </w:pPr>
    </w:p>
    <w:p w14:paraId="15132E87" w14:textId="77777777" w:rsidR="0001399F" w:rsidRDefault="0001399F" w:rsidP="0001399F">
      <w:pPr>
        <w:rPr>
          <w:lang w:val="en-GB"/>
        </w:rPr>
      </w:pPr>
    </w:p>
    <w:p w14:paraId="5F9B9D8F" w14:textId="77777777" w:rsidR="0001399F" w:rsidRDefault="0001399F" w:rsidP="0001399F">
      <w:pPr>
        <w:rPr>
          <w:lang w:val="en-GB"/>
        </w:rPr>
      </w:pPr>
    </w:p>
    <w:p w14:paraId="23E42B32" w14:textId="77777777" w:rsidR="0001399F" w:rsidRDefault="0001399F" w:rsidP="0001399F">
      <w:pPr>
        <w:rPr>
          <w:lang w:val="en-GB"/>
        </w:rPr>
      </w:pPr>
    </w:p>
    <w:p w14:paraId="2A1E58CD" w14:textId="77777777" w:rsidR="0001399F" w:rsidRDefault="0001399F" w:rsidP="0001399F">
      <w:pPr>
        <w:rPr>
          <w:lang w:val="en-GB"/>
        </w:rPr>
      </w:pPr>
    </w:p>
    <w:p w14:paraId="0EAF5B6A" w14:textId="77777777" w:rsidR="0001399F" w:rsidRDefault="0001399F" w:rsidP="0001399F">
      <w:pPr>
        <w:rPr>
          <w:lang w:val="en-GB"/>
        </w:rPr>
      </w:pPr>
    </w:p>
    <w:p w14:paraId="18140C41" w14:textId="77777777" w:rsidR="0001399F" w:rsidRDefault="0001399F" w:rsidP="0001399F">
      <w:pPr>
        <w:rPr>
          <w:lang w:val="en-GB"/>
        </w:rPr>
      </w:pPr>
    </w:p>
    <w:p w14:paraId="6F2F41AE" w14:textId="77777777" w:rsidR="0001399F" w:rsidRDefault="0001399F" w:rsidP="0001399F">
      <w:pPr>
        <w:rPr>
          <w:lang w:val="en-GB"/>
        </w:rPr>
      </w:pPr>
    </w:p>
    <w:p w14:paraId="7262EDD2" w14:textId="77777777" w:rsidR="0001399F" w:rsidRDefault="0001399F" w:rsidP="0001399F">
      <w:pPr>
        <w:rPr>
          <w:lang w:val="en-GB"/>
        </w:rPr>
      </w:pPr>
    </w:p>
    <w:p w14:paraId="406BCFA2" w14:textId="77777777" w:rsidR="0001399F" w:rsidRDefault="0001399F" w:rsidP="0001399F">
      <w:pPr>
        <w:rPr>
          <w:lang w:val="en-GB"/>
        </w:rPr>
      </w:pPr>
    </w:p>
    <w:p w14:paraId="1A0D05C2" w14:textId="77777777" w:rsidR="0001399F" w:rsidRDefault="0001399F" w:rsidP="0001399F">
      <w:pPr>
        <w:rPr>
          <w:lang w:val="en-GB"/>
        </w:rPr>
      </w:pPr>
    </w:p>
    <w:p w14:paraId="78C25499" w14:textId="77777777" w:rsidR="0001399F" w:rsidRDefault="0001399F" w:rsidP="0001399F">
      <w:pPr>
        <w:rPr>
          <w:lang w:val="en-GB"/>
        </w:rPr>
      </w:pPr>
    </w:p>
    <w:p w14:paraId="3E186AAC" w14:textId="77777777" w:rsidR="0001399F" w:rsidRDefault="0001399F" w:rsidP="0001399F">
      <w:pPr>
        <w:rPr>
          <w:lang w:val="en-GB"/>
        </w:rPr>
      </w:pPr>
    </w:p>
    <w:p w14:paraId="107CC545" w14:textId="77777777" w:rsidR="0001399F" w:rsidRDefault="0001399F" w:rsidP="0001399F">
      <w:pPr>
        <w:rPr>
          <w:lang w:val="en-GB"/>
        </w:rPr>
      </w:pPr>
    </w:p>
    <w:p w14:paraId="6769E06B" w14:textId="77777777" w:rsidR="0001399F" w:rsidRDefault="0001399F" w:rsidP="0001399F">
      <w:pPr>
        <w:rPr>
          <w:lang w:val="en-GB"/>
        </w:rPr>
      </w:pPr>
    </w:p>
    <w:p w14:paraId="3C9E9BAD" w14:textId="77777777" w:rsidR="0001399F" w:rsidRDefault="0001399F" w:rsidP="0001399F">
      <w:pPr>
        <w:rPr>
          <w:lang w:val="en-GB"/>
        </w:rPr>
      </w:pPr>
    </w:p>
    <w:p w14:paraId="0D674BD5" w14:textId="77777777" w:rsidR="0001399F" w:rsidRDefault="0001399F" w:rsidP="0001399F">
      <w:pPr>
        <w:rPr>
          <w:lang w:val="en-GB"/>
        </w:rPr>
      </w:pPr>
    </w:p>
    <w:p w14:paraId="56F1107F" w14:textId="77777777" w:rsidR="0001399F" w:rsidRDefault="0001399F" w:rsidP="0001399F">
      <w:pPr>
        <w:rPr>
          <w:lang w:val="en-GB"/>
        </w:rPr>
      </w:pPr>
    </w:p>
    <w:p w14:paraId="6053522F" w14:textId="77777777" w:rsidR="0001399F" w:rsidRDefault="0001399F" w:rsidP="0001399F">
      <w:pPr>
        <w:rPr>
          <w:lang w:val="en-GB"/>
        </w:rPr>
      </w:pPr>
    </w:p>
    <w:p w14:paraId="3C086CB6" w14:textId="77777777" w:rsidR="0001399F" w:rsidRDefault="0001399F" w:rsidP="0001399F">
      <w:pPr>
        <w:rPr>
          <w:lang w:val="en-GB"/>
        </w:rPr>
      </w:pPr>
    </w:p>
    <w:p w14:paraId="4E084B0E" w14:textId="4EBEB9DD" w:rsidR="000131D5" w:rsidRPr="00FC566B" w:rsidRDefault="000131D5" w:rsidP="000131D5">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two modules can be taken:</w:t>
      </w:r>
    </w:p>
    <w:p w14:paraId="6F1B383B" w14:textId="77777777" w:rsidR="0001399F" w:rsidRPr="0001399F" w:rsidRDefault="0001399F" w:rsidP="0001399F">
      <w:pPr>
        <w:rPr>
          <w:lang w:val="en-GB"/>
        </w:rPr>
      </w:pPr>
    </w:p>
    <w:p w14:paraId="178AE266" w14:textId="77777777" w:rsidR="0001399F" w:rsidRPr="0093655E" w:rsidRDefault="0001399F" w:rsidP="0001399F"/>
    <w:p w14:paraId="7A3D0D87" w14:textId="77777777" w:rsidR="0001399F" w:rsidRPr="005328B9" w:rsidRDefault="0001399F" w:rsidP="0001399F">
      <w:pPr>
        <w:pStyle w:val="Heading2"/>
        <w:jc w:val="center"/>
        <w:rPr>
          <w:b/>
          <w:color w:val="auto"/>
          <w:u w:val="single"/>
        </w:rPr>
      </w:pPr>
      <w:r w:rsidRPr="005328B9">
        <w:rPr>
          <w:b/>
          <w:color w:val="auto"/>
          <w:u w:val="single"/>
        </w:rPr>
        <w:t>Shakespeare: Elizabethan</w:t>
      </w:r>
    </w:p>
    <w:p w14:paraId="133CEDA8" w14:textId="77777777" w:rsidR="0001399F" w:rsidRDefault="0001399F" w:rsidP="0001399F">
      <w:pPr>
        <w:tabs>
          <w:tab w:val="left" w:pos="4618"/>
        </w:tabs>
        <w:ind w:left="113"/>
        <w:rPr>
          <w:b/>
          <w:i/>
          <w:sz w:val="22"/>
        </w:rPr>
      </w:pPr>
    </w:p>
    <w:p w14:paraId="2375F204" w14:textId="54573947" w:rsidR="0001399F" w:rsidRPr="0093655E" w:rsidRDefault="0001399F" w:rsidP="0001399F">
      <w:pPr>
        <w:pStyle w:val="NoSpacing"/>
        <w:rPr>
          <w:rFonts w:ascii="Calibri" w:hAnsi="Calibri" w:cs="Calibri"/>
        </w:rPr>
      </w:pPr>
      <w:r w:rsidRPr="0093655E">
        <w:t>MODULE CODE:</w:t>
      </w:r>
      <w:r w:rsidR="000160B6">
        <w:t xml:space="preserve"> 39982</w:t>
      </w:r>
    </w:p>
    <w:p w14:paraId="7ED24ED4" w14:textId="12E31F45" w:rsidR="0001399F" w:rsidRPr="0093655E" w:rsidRDefault="0001399F" w:rsidP="0001399F">
      <w:pPr>
        <w:pStyle w:val="NoSpacing"/>
      </w:pPr>
      <w:r w:rsidRPr="0093655E">
        <w:t xml:space="preserve">CREDITS: </w:t>
      </w:r>
      <w:r w:rsidR="000160B6">
        <w:t>20</w:t>
      </w:r>
    </w:p>
    <w:p w14:paraId="652710E0" w14:textId="77777777" w:rsidR="0001399F" w:rsidRPr="0093655E" w:rsidRDefault="0001399F" w:rsidP="0001399F">
      <w:pPr>
        <w:pStyle w:val="NoSpacing"/>
      </w:pPr>
      <w:r w:rsidRPr="0093655E">
        <w:t>ASSESSMENT METHOD: 1 x essay (100%)</w:t>
      </w:r>
    </w:p>
    <w:p w14:paraId="26BF56F0" w14:textId="77777777" w:rsidR="0001399F" w:rsidRDefault="0001399F" w:rsidP="0001399F">
      <w:pPr>
        <w:pStyle w:val="NoSpacing"/>
      </w:pPr>
      <w:r w:rsidRPr="0093655E">
        <w:t>SEMESTER: 1 (Autumn term only)</w:t>
      </w:r>
    </w:p>
    <w:p w14:paraId="721E0E20" w14:textId="77777777" w:rsidR="0001399F" w:rsidRDefault="0001399F" w:rsidP="0001399F">
      <w:pPr>
        <w:pStyle w:val="NoSpacing"/>
      </w:pPr>
    </w:p>
    <w:p w14:paraId="502D39C4" w14:textId="286EB09D" w:rsidR="0001399F" w:rsidRDefault="0001399F" w:rsidP="0001399F">
      <w:pPr>
        <w:pStyle w:val="NoSpacing"/>
        <w:rPr>
          <w:b/>
          <w:bCs/>
          <w:u w:val="single"/>
        </w:rPr>
      </w:pPr>
      <w:r>
        <w:rPr>
          <w:b/>
          <w:bCs/>
          <w:u w:val="single"/>
        </w:rPr>
        <w:t>DESCRIPTION</w:t>
      </w:r>
    </w:p>
    <w:p w14:paraId="249A31C1" w14:textId="77777777" w:rsidR="0001399F" w:rsidRDefault="0001399F" w:rsidP="0001399F">
      <w:pPr>
        <w:pStyle w:val="NoSpacing"/>
        <w:rPr>
          <w:b/>
          <w:bCs/>
          <w:u w:val="single"/>
        </w:rPr>
      </w:pPr>
    </w:p>
    <w:p w14:paraId="3DF9B22D" w14:textId="77777777" w:rsidR="000131D5" w:rsidRDefault="000131D5" w:rsidP="000131D5">
      <w:pPr>
        <w:rPr>
          <w:lang w:val="en-GB"/>
        </w:rPr>
      </w:pPr>
      <w:r w:rsidRPr="000131D5">
        <w:t>Shakespeare: Elizabethan will explore Shakespeare's development as a creative artist on both page and stage within the political and theatrical contexts of the last decade of Elizabeth's reign. Yet the plays we will cover will not only be considered as products of time, place, and circumstance, but also as transhistorical works of art that speak to the present, in ways that are not always comfortable. We will consider what Shakespeare is as much as what he was, and you will have the opportunity in your assessment to write about his work from whichever critical vantage point you choose in a final summative essay, as well as perform a close analysis of the performance possibilities of his text. Using a selection of plays from across the first half of his career to highlight the development and fluidity of his powerful poetic language, sophisticated stagecraft, endlessly expressive dramatic moods, and powerful tragi-comic vision through these famed masterworks, we will see Shakespeare both within his own time and very much within ours.</w:t>
      </w:r>
      <w:r w:rsidRPr="000131D5">
        <w:rPr>
          <w:lang w:val="en-GB"/>
        </w:rPr>
        <w:t> </w:t>
      </w:r>
    </w:p>
    <w:p w14:paraId="28F5A252" w14:textId="77777777" w:rsidR="000131D5" w:rsidRPr="000131D5" w:rsidRDefault="000131D5" w:rsidP="000131D5">
      <w:pPr>
        <w:rPr>
          <w:lang w:val="en-GB"/>
        </w:rPr>
      </w:pPr>
    </w:p>
    <w:p w14:paraId="2F3538BF" w14:textId="77777777" w:rsidR="000131D5" w:rsidRDefault="000131D5" w:rsidP="000131D5">
      <w:pPr>
        <w:rPr>
          <w:lang w:val="en-GB"/>
        </w:rPr>
      </w:pPr>
      <w:proofErr w:type="gramStart"/>
      <w:r w:rsidRPr="000131D5">
        <w:rPr>
          <w:lang w:val="en-GB"/>
        </w:rPr>
        <w:t>All of</w:t>
      </w:r>
      <w:proofErr w:type="gramEnd"/>
      <w:r w:rsidRPr="000131D5">
        <w:rPr>
          <w:lang w:val="en-GB"/>
        </w:rPr>
        <w:t xml:space="preserve"> the plays on this module to different degrees include distressing content, and </w:t>
      </w:r>
      <w:proofErr w:type="gramStart"/>
      <w:r w:rsidRPr="000131D5">
        <w:rPr>
          <w:lang w:val="en-GB"/>
        </w:rPr>
        <w:t>in particular we</w:t>
      </w:r>
      <w:proofErr w:type="gramEnd"/>
      <w:r w:rsidRPr="000131D5">
        <w:rPr>
          <w:lang w:val="en-GB"/>
        </w:rPr>
        <w:t xml:space="preserve"> feel we should flag:</w:t>
      </w:r>
    </w:p>
    <w:p w14:paraId="0C67ECC0" w14:textId="77777777" w:rsidR="000131D5" w:rsidRPr="000131D5" w:rsidRDefault="000131D5" w:rsidP="000131D5">
      <w:pPr>
        <w:rPr>
          <w:lang w:val="en-GB"/>
        </w:rPr>
      </w:pPr>
    </w:p>
    <w:p w14:paraId="27CECD68" w14:textId="77777777" w:rsidR="000131D5" w:rsidRPr="000131D5" w:rsidRDefault="000131D5" w:rsidP="000131D5">
      <w:pPr>
        <w:rPr>
          <w:lang w:val="en-GB"/>
        </w:rPr>
      </w:pPr>
      <w:r w:rsidRPr="000131D5">
        <w:rPr>
          <w:b/>
          <w:bCs/>
          <w:i/>
          <w:iCs/>
          <w:lang w:val="en-GB"/>
        </w:rPr>
        <w:t>The Taming of the Shrew</w:t>
      </w:r>
      <w:r w:rsidRPr="000131D5">
        <w:rPr>
          <w:lang w:val="en-GB"/>
        </w:rPr>
        <w:t> - (content descriptors) gendered violence; gaslighting; misogyny</w:t>
      </w:r>
    </w:p>
    <w:p w14:paraId="43AAD656" w14:textId="77777777" w:rsidR="000131D5" w:rsidRPr="000131D5" w:rsidRDefault="000131D5" w:rsidP="000131D5">
      <w:pPr>
        <w:rPr>
          <w:lang w:val="en-GB"/>
        </w:rPr>
      </w:pPr>
      <w:r w:rsidRPr="000131D5">
        <w:rPr>
          <w:b/>
          <w:bCs/>
          <w:i/>
          <w:iCs/>
          <w:lang w:val="en-GB"/>
        </w:rPr>
        <w:t>Romeo and Juliet</w:t>
      </w:r>
      <w:r w:rsidRPr="000131D5">
        <w:rPr>
          <w:lang w:val="en-GB"/>
        </w:rPr>
        <w:t> - murder; suicide; sexualisation of minors</w:t>
      </w:r>
    </w:p>
    <w:p w14:paraId="0BED8CFE" w14:textId="77777777" w:rsidR="000131D5" w:rsidRPr="000131D5" w:rsidRDefault="000131D5" w:rsidP="000131D5">
      <w:pPr>
        <w:rPr>
          <w:lang w:val="en-GB"/>
        </w:rPr>
      </w:pPr>
      <w:r w:rsidRPr="000131D5">
        <w:rPr>
          <w:b/>
          <w:bCs/>
          <w:i/>
          <w:iCs/>
          <w:lang w:val="en-GB"/>
        </w:rPr>
        <w:t>1 Henry IV</w:t>
      </w:r>
      <w:r w:rsidRPr="000131D5">
        <w:rPr>
          <w:lang w:val="en-GB"/>
        </w:rPr>
        <w:t> - body shaming; violence</w:t>
      </w:r>
    </w:p>
    <w:p w14:paraId="3346A765" w14:textId="77777777" w:rsidR="000131D5" w:rsidRPr="000131D5" w:rsidRDefault="000131D5" w:rsidP="000131D5">
      <w:pPr>
        <w:rPr>
          <w:lang w:val="en-GB"/>
        </w:rPr>
      </w:pPr>
      <w:r w:rsidRPr="000131D5">
        <w:rPr>
          <w:b/>
          <w:bCs/>
          <w:i/>
          <w:iCs/>
          <w:lang w:val="en-GB"/>
        </w:rPr>
        <w:t>Hamlet</w:t>
      </w:r>
      <w:r w:rsidRPr="000131D5">
        <w:rPr>
          <w:lang w:val="en-GB"/>
        </w:rPr>
        <w:t> - murder; suicide; mental illness; misogyny</w:t>
      </w:r>
    </w:p>
    <w:p w14:paraId="38908D3B" w14:textId="77777777" w:rsidR="000131D5" w:rsidRDefault="000131D5" w:rsidP="000131D5">
      <w:pPr>
        <w:rPr>
          <w:lang w:val="en-GB"/>
        </w:rPr>
      </w:pPr>
      <w:r w:rsidRPr="000131D5">
        <w:rPr>
          <w:b/>
          <w:bCs/>
          <w:i/>
          <w:iCs/>
          <w:lang w:val="en-GB"/>
        </w:rPr>
        <w:t>Twelfth Night</w:t>
      </w:r>
      <w:r w:rsidRPr="000131D5">
        <w:rPr>
          <w:lang w:val="en-GB"/>
        </w:rPr>
        <w:t> –homophobic/transphobic ideation; torture; gaslighting</w:t>
      </w:r>
    </w:p>
    <w:p w14:paraId="2F661BE9" w14:textId="77777777" w:rsidR="000131D5" w:rsidRPr="000131D5" w:rsidRDefault="000131D5" w:rsidP="000131D5">
      <w:pPr>
        <w:rPr>
          <w:lang w:val="en-GB"/>
        </w:rPr>
      </w:pPr>
    </w:p>
    <w:p w14:paraId="1C86EB79" w14:textId="77777777" w:rsidR="000131D5" w:rsidRPr="000131D5" w:rsidRDefault="000131D5" w:rsidP="000131D5">
      <w:pPr>
        <w:rPr>
          <w:lang w:val="en-GB"/>
        </w:rPr>
      </w:pPr>
      <w:r w:rsidRPr="000131D5">
        <w:rPr>
          <w:lang w:val="en-GB"/>
        </w:rPr>
        <w:t xml:space="preserve">If you are concerned about any of this </w:t>
      </w:r>
      <w:proofErr w:type="gramStart"/>
      <w:r w:rsidRPr="000131D5">
        <w:rPr>
          <w:lang w:val="en-GB"/>
        </w:rPr>
        <w:t>do</w:t>
      </w:r>
      <w:proofErr w:type="gramEnd"/>
      <w:r w:rsidRPr="000131D5">
        <w:rPr>
          <w:lang w:val="en-GB"/>
        </w:rPr>
        <w:t xml:space="preserve"> please speak with module tutors. We have tried to anticipate as many things as possible, though if you feel more descriptors should be added to these </w:t>
      </w:r>
      <w:proofErr w:type="gramStart"/>
      <w:r w:rsidRPr="000131D5">
        <w:rPr>
          <w:lang w:val="en-GB"/>
        </w:rPr>
        <w:t>works</w:t>
      </w:r>
      <w:proofErr w:type="gramEnd"/>
      <w:r w:rsidRPr="000131D5">
        <w:rPr>
          <w:lang w:val="en-GB"/>
        </w:rPr>
        <w:t xml:space="preserve"> please let us know. We will appreciate your help in making the module as safe a space as possible for all students, this year and in the future.</w:t>
      </w:r>
    </w:p>
    <w:p w14:paraId="04AFB100" w14:textId="77777777" w:rsidR="00F146F7" w:rsidRDefault="00F146F7"/>
    <w:p w14:paraId="7149172B" w14:textId="608C7E40" w:rsidR="0001399F" w:rsidRDefault="0001399F">
      <w:pPr>
        <w:rPr>
          <w:b/>
          <w:bCs/>
          <w:u w:val="single"/>
        </w:rPr>
      </w:pPr>
      <w:r>
        <w:rPr>
          <w:b/>
          <w:bCs/>
          <w:u w:val="single"/>
        </w:rPr>
        <w:t>INDICATIVE READING LIST</w:t>
      </w:r>
    </w:p>
    <w:p w14:paraId="5254C7E1" w14:textId="77777777" w:rsidR="0001399F" w:rsidRDefault="0001399F">
      <w:pPr>
        <w:rPr>
          <w:b/>
          <w:bCs/>
          <w:u w:val="single"/>
        </w:rPr>
      </w:pPr>
    </w:p>
    <w:p w14:paraId="2E5650DE" w14:textId="77777777" w:rsidR="0001399F" w:rsidRPr="0001399F" w:rsidRDefault="0001399F" w:rsidP="0001399F">
      <w:pPr>
        <w:pStyle w:val="paragraph"/>
        <w:numPr>
          <w:ilvl w:val="0"/>
          <w:numId w:val="1"/>
        </w:numPr>
        <w:spacing w:before="0" w:beforeAutospacing="0" w:after="0" w:afterAutospacing="0"/>
        <w:ind w:left="1080" w:firstLine="0"/>
        <w:textAlignment w:val="baseline"/>
        <w:rPr>
          <w:rFonts w:asciiTheme="minorHAnsi" w:hAnsiTheme="minorHAnsi"/>
        </w:rPr>
      </w:pPr>
      <w:r w:rsidRPr="0001399F">
        <w:rPr>
          <w:rStyle w:val="normaltextrun"/>
          <w:rFonts w:asciiTheme="minorHAnsi" w:eastAsiaTheme="majorEastAsia" w:hAnsiTheme="minorHAnsi"/>
          <w:i/>
          <w:iCs/>
        </w:rPr>
        <w:t>The Taming of the Shrew</w:t>
      </w:r>
      <w:r w:rsidRPr="0001399F">
        <w:rPr>
          <w:rStyle w:val="normaltextrun"/>
          <w:rFonts w:ascii="Arial" w:eastAsiaTheme="majorEastAsia" w:hAnsi="Arial" w:cs="Arial"/>
        </w:rPr>
        <w:t> </w:t>
      </w:r>
      <w:r w:rsidRPr="0001399F">
        <w:rPr>
          <w:rStyle w:val="eop"/>
          <w:rFonts w:asciiTheme="minorHAnsi" w:eastAsiaTheme="majorEastAsia" w:hAnsiTheme="minorHAnsi"/>
        </w:rPr>
        <w:t> </w:t>
      </w:r>
    </w:p>
    <w:p w14:paraId="40692652" w14:textId="77777777" w:rsidR="0001399F" w:rsidRPr="0001399F" w:rsidRDefault="0001399F" w:rsidP="0001399F">
      <w:pPr>
        <w:pStyle w:val="paragraph"/>
        <w:numPr>
          <w:ilvl w:val="0"/>
          <w:numId w:val="1"/>
        </w:numPr>
        <w:spacing w:before="0" w:beforeAutospacing="0" w:after="0" w:afterAutospacing="0"/>
        <w:ind w:left="1080" w:firstLine="0"/>
        <w:textAlignment w:val="baseline"/>
        <w:rPr>
          <w:rFonts w:asciiTheme="minorHAnsi" w:hAnsiTheme="minorHAnsi"/>
        </w:rPr>
      </w:pPr>
      <w:r w:rsidRPr="0001399F">
        <w:rPr>
          <w:rStyle w:val="normaltextrun"/>
          <w:rFonts w:asciiTheme="minorHAnsi" w:eastAsiaTheme="majorEastAsia" w:hAnsiTheme="minorHAnsi"/>
          <w:i/>
          <w:iCs/>
        </w:rPr>
        <w:t>Romeo and Juliet</w:t>
      </w:r>
      <w:r w:rsidRPr="0001399F">
        <w:rPr>
          <w:rStyle w:val="normaltextrun"/>
          <w:rFonts w:ascii="Arial" w:eastAsiaTheme="majorEastAsia" w:hAnsi="Arial" w:cs="Arial"/>
        </w:rPr>
        <w:t> </w:t>
      </w:r>
      <w:r w:rsidRPr="0001399F">
        <w:rPr>
          <w:rStyle w:val="eop"/>
          <w:rFonts w:asciiTheme="minorHAnsi" w:eastAsiaTheme="majorEastAsia" w:hAnsiTheme="minorHAnsi"/>
        </w:rPr>
        <w:t> </w:t>
      </w:r>
    </w:p>
    <w:p w14:paraId="1CEFF12E" w14:textId="77777777" w:rsidR="0001399F" w:rsidRPr="0001399F" w:rsidRDefault="0001399F" w:rsidP="0001399F">
      <w:pPr>
        <w:pStyle w:val="paragraph"/>
        <w:numPr>
          <w:ilvl w:val="0"/>
          <w:numId w:val="1"/>
        </w:numPr>
        <w:spacing w:before="0" w:beforeAutospacing="0" w:after="0" w:afterAutospacing="0"/>
        <w:ind w:left="1080" w:firstLine="0"/>
        <w:textAlignment w:val="baseline"/>
        <w:rPr>
          <w:rFonts w:asciiTheme="minorHAnsi" w:hAnsiTheme="minorHAnsi"/>
        </w:rPr>
      </w:pPr>
      <w:r w:rsidRPr="0001399F">
        <w:rPr>
          <w:rStyle w:val="normaltextrun"/>
          <w:rFonts w:asciiTheme="minorHAnsi" w:eastAsiaTheme="majorEastAsia" w:hAnsiTheme="minorHAnsi"/>
          <w:i/>
          <w:iCs/>
        </w:rPr>
        <w:lastRenderedPageBreak/>
        <w:t>Henry IV Part 1</w:t>
      </w:r>
      <w:r w:rsidRPr="0001399F">
        <w:rPr>
          <w:rStyle w:val="normaltextrun"/>
          <w:rFonts w:ascii="Arial" w:eastAsiaTheme="majorEastAsia" w:hAnsi="Arial" w:cs="Arial"/>
        </w:rPr>
        <w:t> </w:t>
      </w:r>
      <w:r w:rsidRPr="0001399F">
        <w:rPr>
          <w:rStyle w:val="eop"/>
          <w:rFonts w:asciiTheme="minorHAnsi" w:eastAsiaTheme="majorEastAsia" w:hAnsiTheme="minorHAnsi"/>
        </w:rPr>
        <w:t> </w:t>
      </w:r>
    </w:p>
    <w:p w14:paraId="3C043FF0" w14:textId="77777777" w:rsidR="0001399F" w:rsidRPr="0001399F" w:rsidRDefault="0001399F" w:rsidP="0001399F">
      <w:pPr>
        <w:pStyle w:val="paragraph"/>
        <w:numPr>
          <w:ilvl w:val="0"/>
          <w:numId w:val="1"/>
        </w:numPr>
        <w:spacing w:before="0" w:beforeAutospacing="0" w:after="0" w:afterAutospacing="0"/>
        <w:ind w:left="1080" w:firstLine="0"/>
        <w:textAlignment w:val="baseline"/>
        <w:rPr>
          <w:rFonts w:asciiTheme="minorHAnsi" w:hAnsiTheme="minorHAnsi"/>
        </w:rPr>
      </w:pPr>
      <w:r w:rsidRPr="0001399F">
        <w:rPr>
          <w:rStyle w:val="normaltextrun"/>
          <w:rFonts w:asciiTheme="minorHAnsi" w:eastAsiaTheme="majorEastAsia" w:hAnsiTheme="minorHAnsi"/>
          <w:i/>
          <w:iCs/>
        </w:rPr>
        <w:t>Hamlet</w:t>
      </w:r>
      <w:r w:rsidRPr="0001399F">
        <w:rPr>
          <w:rStyle w:val="normaltextrun"/>
          <w:rFonts w:ascii="Arial" w:eastAsiaTheme="majorEastAsia" w:hAnsi="Arial" w:cs="Arial"/>
        </w:rPr>
        <w:t> </w:t>
      </w:r>
      <w:r w:rsidRPr="0001399F">
        <w:rPr>
          <w:rStyle w:val="eop"/>
          <w:rFonts w:asciiTheme="minorHAnsi" w:eastAsiaTheme="majorEastAsia" w:hAnsiTheme="minorHAnsi"/>
        </w:rPr>
        <w:t> </w:t>
      </w:r>
    </w:p>
    <w:p w14:paraId="1E1C838A" w14:textId="560A7B6C" w:rsidR="000131D5" w:rsidRPr="000A23D0" w:rsidRDefault="0001399F" w:rsidP="16A76F82">
      <w:pPr>
        <w:pStyle w:val="paragraph"/>
        <w:numPr>
          <w:ilvl w:val="0"/>
          <w:numId w:val="1"/>
        </w:numPr>
        <w:spacing w:before="0" w:beforeAutospacing="0" w:after="0" w:afterAutospacing="0"/>
        <w:ind w:left="1080" w:firstLine="0"/>
        <w:textAlignment w:val="baseline"/>
        <w:rPr>
          <w:rStyle w:val="eop"/>
          <w:rFonts w:asciiTheme="minorHAnsi" w:hAnsiTheme="minorHAnsi"/>
        </w:rPr>
      </w:pPr>
      <w:r w:rsidRPr="0001399F">
        <w:rPr>
          <w:rStyle w:val="normaltextrun"/>
          <w:rFonts w:asciiTheme="minorHAnsi" w:eastAsiaTheme="majorEastAsia" w:hAnsiTheme="minorHAnsi"/>
          <w:i/>
          <w:iCs/>
        </w:rPr>
        <w:t xml:space="preserve">Twelfth </w:t>
      </w:r>
      <w:r w:rsidRPr="16A76F82">
        <w:rPr>
          <w:rStyle w:val="normaltextrun"/>
          <w:rFonts w:asciiTheme="minorHAnsi" w:eastAsiaTheme="majorEastAsia" w:hAnsiTheme="minorHAnsi"/>
          <w:i/>
          <w:iCs/>
        </w:rPr>
        <w:t>Night</w:t>
      </w:r>
      <w:r w:rsidRPr="16A76F82">
        <w:rPr>
          <w:rStyle w:val="normaltextrun"/>
          <w:rFonts w:ascii="Arial" w:eastAsiaTheme="majorEastAsia" w:hAnsi="Arial" w:cs="Arial"/>
        </w:rPr>
        <w:t> </w:t>
      </w:r>
      <w:r w:rsidRPr="16A76F82">
        <w:rPr>
          <w:rStyle w:val="eop"/>
          <w:rFonts w:asciiTheme="minorHAnsi" w:eastAsiaTheme="majorEastAsia" w:hAnsiTheme="minorHAnsi"/>
        </w:rPr>
        <w:t> </w:t>
      </w:r>
    </w:p>
    <w:p w14:paraId="292D45AB"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647F0C0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FC145F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4D141569"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357F78A7"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38F0060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4284B1F9"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2DF67575"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497C27B7"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67E86283"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C3FEB88"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5351B9E"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0BED998"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75FF1795"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46F46DF"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5BE3FC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24F44503"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3BA6E08D"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29B09644"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D2A4A2C"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6DA6DFF8"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1A46CD95"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6DCC93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4C071D2C"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68A82655"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6BA0436F"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273D043F"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1636CCF9"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2A962EA"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3FDD753"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7988BBB0"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35153DB9"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D510A29"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252F7A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254D9936"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4368A178"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1827A0F"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88593C6"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3C701312"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1B309D33"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5A5829B6" w14:textId="77777777" w:rsidR="000A23D0" w:rsidRDefault="000A23D0" w:rsidP="000A23D0">
      <w:pPr>
        <w:pStyle w:val="paragraph"/>
        <w:spacing w:before="0" w:beforeAutospacing="0" w:after="0" w:afterAutospacing="0"/>
        <w:ind w:left="1080"/>
        <w:textAlignment w:val="baseline"/>
        <w:rPr>
          <w:rStyle w:val="eop"/>
          <w:rFonts w:asciiTheme="minorHAnsi" w:eastAsiaTheme="majorEastAsia" w:hAnsiTheme="minorHAnsi"/>
        </w:rPr>
      </w:pPr>
    </w:p>
    <w:p w14:paraId="09DEDC8D" w14:textId="77777777" w:rsidR="000A23D0" w:rsidRDefault="000A23D0" w:rsidP="000A23D0">
      <w:pPr>
        <w:pStyle w:val="paragraph"/>
        <w:spacing w:before="0" w:beforeAutospacing="0" w:after="0" w:afterAutospacing="0"/>
        <w:ind w:left="1080"/>
        <w:textAlignment w:val="baseline"/>
        <w:rPr>
          <w:rStyle w:val="eop"/>
          <w:rFonts w:asciiTheme="minorHAnsi" w:hAnsiTheme="minorHAnsi"/>
        </w:rPr>
      </w:pPr>
    </w:p>
    <w:p w14:paraId="6316DC23" w14:textId="20DBAB88" w:rsidR="000131D5" w:rsidRPr="005328B9" w:rsidRDefault="000131D5" w:rsidP="000131D5">
      <w:pPr>
        <w:pStyle w:val="Heading2"/>
        <w:jc w:val="center"/>
        <w:rPr>
          <w:b/>
          <w:color w:val="auto"/>
          <w:u w:val="single"/>
        </w:rPr>
      </w:pPr>
      <w:r>
        <w:rPr>
          <w:b/>
          <w:color w:val="auto"/>
          <w:u w:val="single"/>
        </w:rPr>
        <w:lastRenderedPageBreak/>
        <w:t>Gothic</w:t>
      </w:r>
    </w:p>
    <w:p w14:paraId="7F081316" w14:textId="77777777" w:rsidR="000131D5" w:rsidRDefault="000131D5" w:rsidP="000131D5">
      <w:pPr>
        <w:tabs>
          <w:tab w:val="left" w:pos="4618"/>
        </w:tabs>
        <w:ind w:left="113"/>
        <w:rPr>
          <w:b/>
          <w:i/>
          <w:sz w:val="22"/>
        </w:rPr>
      </w:pPr>
    </w:p>
    <w:p w14:paraId="73D1342A" w14:textId="77777777" w:rsidR="000131D5" w:rsidRPr="0093655E" w:rsidRDefault="000131D5" w:rsidP="000131D5">
      <w:pPr>
        <w:pStyle w:val="NoSpacing"/>
        <w:rPr>
          <w:rFonts w:ascii="Calibri" w:hAnsi="Calibri" w:cs="Calibri"/>
        </w:rPr>
      </w:pPr>
      <w:r w:rsidRPr="0093655E">
        <w:t>MODULE CODE:</w:t>
      </w:r>
      <w:r>
        <w:t xml:space="preserve"> 39982</w:t>
      </w:r>
    </w:p>
    <w:p w14:paraId="3BCB3528" w14:textId="77777777" w:rsidR="000131D5" w:rsidRPr="0093655E" w:rsidRDefault="000131D5" w:rsidP="000131D5">
      <w:pPr>
        <w:pStyle w:val="NoSpacing"/>
      </w:pPr>
      <w:r w:rsidRPr="0093655E">
        <w:t xml:space="preserve">CREDITS: </w:t>
      </w:r>
      <w:r>
        <w:t>20</w:t>
      </w:r>
    </w:p>
    <w:p w14:paraId="47900AE8" w14:textId="797C7906" w:rsidR="000131D5" w:rsidRPr="0093655E" w:rsidRDefault="000131D5" w:rsidP="000131D5">
      <w:pPr>
        <w:pStyle w:val="NoSpacing"/>
      </w:pPr>
      <w:r w:rsidRPr="0093655E">
        <w:t>ASSESSMENT METHOD: 1 x essay (100%)</w:t>
      </w:r>
      <w:r>
        <w:t xml:space="preserve"> OR 1x Presentation (50%) and 1x Critical Reflection (50%)</w:t>
      </w:r>
    </w:p>
    <w:p w14:paraId="3E5B3E15" w14:textId="77777777" w:rsidR="000131D5" w:rsidRDefault="000131D5" w:rsidP="000131D5">
      <w:pPr>
        <w:pStyle w:val="NoSpacing"/>
      </w:pPr>
      <w:r w:rsidRPr="0093655E">
        <w:t>SEMESTER: 1 (Autumn term only)</w:t>
      </w:r>
    </w:p>
    <w:p w14:paraId="165E3D39" w14:textId="77777777" w:rsidR="000131D5" w:rsidRDefault="000131D5" w:rsidP="000131D5">
      <w:pPr>
        <w:pStyle w:val="NoSpacing"/>
      </w:pPr>
    </w:p>
    <w:p w14:paraId="4D11A44D" w14:textId="77777777" w:rsidR="000131D5" w:rsidRDefault="000131D5" w:rsidP="000131D5">
      <w:pPr>
        <w:pStyle w:val="NoSpacing"/>
        <w:rPr>
          <w:b/>
          <w:bCs/>
          <w:u w:val="single"/>
        </w:rPr>
      </w:pPr>
      <w:r>
        <w:rPr>
          <w:b/>
          <w:bCs/>
          <w:u w:val="single"/>
        </w:rPr>
        <w:t>DESCRIPTION</w:t>
      </w:r>
    </w:p>
    <w:p w14:paraId="0A84FC95" w14:textId="77777777" w:rsidR="000131D5" w:rsidRDefault="000131D5" w:rsidP="000131D5">
      <w:pPr>
        <w:pStyle w:val="NoSpacing"/>
      </w:pPr>
    </w:p>
    <w:p w14:paraId="678B9204" w14:textId="77777777" w:rsidR="000131D5" w:rsidRDefault="000131D5" w:rsidP="000131D5">
      <w:pPr>
        <w:pStyle w:val="NoSpacing"/>
      </w:pPr>
      <w:r>
        <w:t>What is it that goes bump in the night? Haven't we come this way before? And – who is this who is coming? The gothic is a truly thrilling genre – it stays with us, it gets under our skin – and it's these kinds of questions and their wider implications that preoccupy the writers of the gothic, and that will preoccupy us on this course.</w:t>
      </w:r>
    </w:p>
    <w:p w14:paraId="706D8FDF" w14:textId="77777777" w:rsidR="000131D5" w:rsidRDefault="000131D5" w:rsidP="000131D5">
      <w:pPr>
        <w:pStyle w:val="NoSpacing"/>
      </w:pPr>
    </w:p>
    <w:p w14:paraId="1DD65910" w14:textId="363557D9" w:rsidR="000131D5" w:rsidRDefault="000131D5" w:rsidP="000131D5">
      <w:pPr>
        <w:pStyle w:val="NoSpacing"/>
      </w:pPr>
      <w:r>
        <w:t xml:space="preserve">This module will introduce students to the rich literature of the gothic as it has appeared over the last two-and-a-half centuries – from the 1760s to the present day. The module will consider the origins and development of the gothic in the eighteenth and nineteenth centuries and the "afterlife" of the genre, as it continues to change and adapt through the twentieth and twenty-first centuries. We will consider the ways in which </w:t>
      </w:r>
      <w:proofErr w:type="gramStart"/>
      <w:r>
        <w:t>the gothic</w:t>
      </w:r>
      <w:proofErr w:type="gramEnd"/>
      <w:r>
        <w:t xml:space="preserve"> delights in terrifying us, and why we delight in being terrified; we'll look to the political and social contexts that shape the genre, and debate whether this is a fundamentally radical or conservative genre. Across the course, we will explore the aesthetics and politics of such key features of gothic fiction as hauntings and ghosts, the uncanny, the undead, body horror, the </w:t>
      </w:r>
      <w:proofErr w:type="spellStart"/>
      <w:r>
        <w:t>ecogothic</w:t>
      </w:r>
      <w:proofErr w:type="spellEnd"/>
      <w:r>
        <w:t>, postcolonial gothic; and it will examine important distinct cultural iterations of the genre, including the female gothic and the American gothic.</w:t>
      </w:r>
    </w:p>
    <w:p w14:paraId="5CFFF996" w14:textId="77777777" w:rsidR="000131D5" w:rsidRDefault="000131D5" w:rsidP="0001399F">
      <w:pPr>
        <w:pStyle w:val="paragraph"/>
        <w:spacing w:before="0" w:beforeAutospacing="0" w:after="0" w:afterAutospacing="0"/>
        <w:textAlignment w:val="baseline"/>
        <w:rPr>
          <w:rFonts w:asciiTheme="minorHAnsi" w:hAnsiTheme="minorHAnsi"/>
        </w:rPr>
      </w:pPr>
    </w:p>
    <w:p w14:paraId="767F7A0B" w14:textId="77777777" w:rsidR="000131D5" w:rsidRDefault="000131D5" w:rsidP="000131D5">
      <w:pPr>
        <w:rPr>
          <w:b/>
          <w:bCs/>
          <w:u w:val="single"/>
        </w:rPr>
      </w:pPr>
      <w:r>
        <w:rPr>
          <w:b/>
          <w:bCs/>
          <w:u w:val="single"/>
        </w:rPr>
        <w:t>INDICATIVE READING LIST</w:t>
      </w:r>
    </w:p>
    <w:p w14:paraId="73275A1E" w14:textId="77777777" w:rsidR="000131D5" w:rsidRDefault="000131D5" w:rsidP="0001399F">
      <w:pPr>
        <w:pStyle w:val="paragraph"/>
        <w:spacing w:before="0" w:beforeAutospacing="0" w:after="0" w:afterAutospacing="0"/>
        <w:textAlignment w:val="baseline"/>
        <w:rPr>
          <w:rFonts w:asciiTheme="minorHAnsi" w:hAnsiTheme="minorHAnsi"/>
        </w:rPr>
      </w:pPr>
    </w:p>
    <w:p w14:paraId="02D6F908" w14:textId="77777777" w:rsidR="000131D5" w:rsidRDefault="000131D5" w:rsidP="000131D5">
      <w:pPr>
        <w:pStyle w:val="paragraph"/>
        <w:numPr>
          <w:ilvl w:val="0"/>
          <w:numId w:val="12"/>
        </w:numPr>
        <w:textAlignment w:val="baseline"/>
        <w:rPr>
          <w:rFonts w:asciiTheme="minorHAnsi" w:hAnsiTheme="minorHAnsi"/>
        </w:rPr>
      </w:pPr>
      <w:r w:rsidRPr="000131D5">
        <w:rPr>
          <w:rFonts w:asciiTheme="minorHAnsi" w:hAnsiTheme="minorHAnsi"/>
        </w:rPr>
        <w:t>Horace Walpole, The Castle of Otranto</w:t>
      </w:r>
    </w:p>
    <w:p w14:paraId="733936CB" w14:textId="6F3FEF94" w:rsidR="000131D5" w:rsidRPr="000131D5" w:rsidRDefault="000131D5" w:rsidP="000131D5">
      <w:pPr>
        <w:pStyle w:val="paragraph"/>
        <w:numPr>
          <w:ilvl w:val="0"/>
          <w:numId w:val="12"/>
        </w:numPr>
        <w:textAlignment w:val="baseline"/>
        <w:rPr>
          <w:rFonts w:asciiTheme="minorHAnsi" w:hAnsiTheme="minorHAnsi"/>
        </w:rPr>
      </w:pPr>
      <w:r w:rsidRPr="000131D5">
        <w:rPr>
          <w:rFonts w:asciiTheme="minorHAnsi" w:hAnsiTheme="minorHAnsi"/>
        </w:rPr>
        <w:t>Mary Shelley, Frankenstein</w:t>
      </w:r>
    </w:p>
    <w:p w14:paraId="74F8011B" w14:textId="77777777" w:rsidR="000131D5" w:rsidRPr="000131D5" w:rsidRDefault="000131D5" w:rsidP="000131D5">
      <w:pPr>
        <w:pStyle w:val="paragraph"/>
        <w:numPr>
          <w:ilvl w:val="0"/>
          <w:numId w:val="12"/>
        </w:numPr>
        <w:textAlignment w:val="baseline"/>
        <w:rPr>
          <w:rFonts w:asciiTheme="minorHAnsi" w:hAnsiTheme="minorHAnsi"/>
        </w:rPr>
      </w:pPr>
      <w:r w:rsidRPr="000131D5">
        <w:rPr>
          <w:rFonts w:asciiTheme="minorHAnsi" w:hAnsiTheme="minorHAnsi"/>
        </w:rPr>
        <w:t>Sheridan Le Fanu, Carmilla</w:t>
      </w:r>
    </w:p>
    <w:p w14:paraId="694F5048" w14:textId="77777777" w:rsidR="000131D5" w:rsidRPr="000131D5" w:rsidRDefault="000131D5" w:rsidP="000131D5">
      <w:pPr>
        <w:pStyle w:val="paragraph"/>
        <w:numPr>
          <w:ilvl w:val="0"/>
          <w:numId w:val="12"/>
        </w:numPr>
        <w:textAlignment w:val="baseline"/>
        <w:rPr>
          <w:rFonts w:asciiTheme="minorHAnsi" w:hAnsiTheme="minorHAnsi"/>
        </w:rPr>
      </w:pPr>
      <w:r w:rsidRPr="000131D5">
        <w:rPr>
          <w:rFonts w:asciiTheme="minorHAnsi" w:hAnsiTheme="minorHAnsi"/>
        </w:rPr>
        <w:t>Arthur Conan Doyle, The Hound of the Baskervilles</w:t>
      </w:r>
    </w:p>
    <w:p w14:paraId="22C7D484" w14:textId="77777777" w:rsidR="000131D5" w:rsidRPr="000131D5" w:rsidRDefault="000131D5" w:rsidP="000131D5">
      <w:pPr>
        <w:pStyle w:val="paragraph"/>
        <w:numPr>
          <w:ilvl w:val="0"/>
          <w:numId w:val="12"/>
        </w:numPr>
        <w:textAlignment w:val="baseline"/>
        <w:rPr>
          <w:rFonts w:asciiTheme="minorHAnsi" w:hAnsiTheme="minorHAnsi"/>
        </w:rPr>
      </w:pPr>
      <w:r w:rsidRPr="000131D5">
        <w:rPr>
          <w:rFonts w:asciiTheme="minorHAnsi" w:hAnsiTheme="minorHAnsi"/>
        </w:rPr>
        <w:t>Ira Levin, Stepford Wives</w:t>
      </w:r>
    </w:p>
    <w:p w14:paraId="46482FE6" w14:textId="6730972E" w:rsidR="000131D5" w:rsidRDefault="000131D5" w:rsidP="000131D5">
      <w:pPr>
        <w:pStyle w:val="paragraph"/>
        <w:numPr>
          <w:ilvl w:val="0"/>
          <w:numId w:val="12"/>
        </w:numPr>
        <w:spacing w:before="0" w:beforeAutospacing="0" w:after="0" w:afterAutospacing="0"/>
        <w:textAlignment w:val="baseline"/>
        <w:rPr>
          <w:rFonts w:asciiTheme="minorHAnsi" w:hAnsiTheme="minorHAnsi"/>
        </w:rPr>
      </w:pPr>
      <w:r w:rsidRPr="000131D5">
        <w:rPr>
          <w:rFonts w:asciiTheme="minorHAnsi" w:hAnsiTheme="minorHAnsi"/>
        </w:rPr>
        <w:t>Silvia Moreno-Garcia, Mexican Gothic</w:t>
      </w:r>
    </w:p>
    <w:p w14:paraId="245BBE43" w14:textId="77777777" w:rsidR="000131D5" w:rsidRDefault="000131D5" w:rsidP="0001399F">
      <w:pPr>
        <w:pStyle w:val="paragraph"/>
        <w:spacing w:before="0" w:beforeAutospacing="0" w:after="0" w:afterAutospacing="0"/>
        <w:textAlignment w:val="baseline"/>
        <w:rPr>
          <w:rFonts w:asciiTheme="minorHAnsi" w:hAnsiTheme="minorHAnsi"/>
        </w:rPr>
      </w:pPr>
    </w:p>
    <w:p w14:paraId="7283887C" w14:textId="77777777" w:rsidR="000131D5" w:rsidRDefault="000131D5" w:rsidP="0001399F">
      <w:pPr>
        <w:pStyle w:val="paragraph"/>
        <w:spacing w:before="0" w:beforeAutospacing="0" w:after="0" w:afterAutospacing="0"/>
        <w:textAlignment w:val="baseline"/>
        <w:rPr>
          <w:rFonts w:asciiTheme="minorHAnsi" w:hAnsiTheme="minorHAnsi"/>
        </w:rPr>
      </w:pPr>
    </w:p>
    <w:p w14:paraId="623A7596" w14:textId="77777777" w:rsidR="000131D5" w:rsidRDefault="000131D5" w:rsidP="0001399F">
      <w:pPr>
        <w:pStyle w:val="paragraph"/>
        <w:spacing w:before="0" w:beforeAutospacing="0" w:after="0" w:afterAutospacing="0"/>
        <w:textAlignment w:val="baseline"/>
        <w:rPr>
          <w:rFonts w:asciiTheme="minorHAnsi" w:hAnsiTheme="minorHAnsi"/>
        </w:rPr>
      </w:pPr>
    </w:p>
    <w:p w14:paraId="4BCA2BBA" w14:textId="77777777" w:rsidR="000131D5" w:rsidRDefault="000131D5" w:rsidP="0001399F">
      <w:pPr>
        <w:pStyle w:val="paragraph"/>
        <w:spacing w:before="0" w:beforeAutospacing="0" w:after="0" w:afterAutospacing="0"/>
        <w:textAlignment w:val="baseline"/>
        <w:rPr>
          <w:rFonts w:asciiTheme="minorHAnsi" w:hAnsiTheme="minorHAnsi"/>
        </w:rPr>
      </w:pPr>
    </w:p>
    <w:p w14:paraId="5E31764C" w14:textId="77777777" w:rsidR="000131D5" w:rsidRDefault="000131D5" w:rsidP="0001399F">
      <w:pPr>
        <w:pStyle w:val="paragraph"/>
        <w:spacing w:before="0" w:beforeAutospacing="0" w:after="0" w:afterAutospacing="0"/>
        <w:textAlignment w:val="baseline"/>
        <w:rPr>
          <w:rFonts w:asciiTheme="minorHAnsi" w:hAnsiTheme="minorHAnsi"/>
        </w:rPr>
      </w:pPr>
    </w:p>
    <w:p w14:paraId="57F94953" w14:textId="166E5107" w:rsidR="16A76F82" w:rsidRDefault="16A76F82" w:rsidP="16A76F82">
      <w:pPr>
        <w:pStyle w:val="paragraph"/>
        <w:spacing w:before="0" w:beforeAutospacing="0" w:after="0" w:afterAutospacing="0"/>
        <w:rPr>
          <w:rFonts w:asciiTheme="minorHAnsi" w:hAnsiTheme="minorHAnsi"/>
        </w:rPr>
      </w:pPr>
    </w:p>
    <w:p w14:paraId="5C052763" w14:textId="50EA5757" w:rsidR="16A76F82" w:rsidRDefault="16A76F82" w:rsidP="16A76F82">
      <w:pPr>
        <w:pStyle w:val="paragraph"/>
        <w:spacing w:before="0" w:beforeAutospacing="0" w:after="0" w:afterAutospacing="0"/>
        <w:rPr>
          <w:rFonts w:asciiTheme="minorHAnsi" w:hAnsiTheme="minorHAnsi"/>
        </w:rPr>
      </w:pPr>
    </w:p>
    <w:p w14:paraId="7B1ECB4C" w14:textId="6EBCDBD3" w:rsidR="16A76F82" w:rsidRDefault="16A76F82" w:rsidP="16A76F82">
      <w:pPr>
        <w:pStyle w:val="paragraph"/>
        <w:spacing w:before="0" w:beforeAutospacing="0" w:after="0" w:afterAutospacing="0"/>
        <w:rPr>
          <w:rFonts w:asciiTheme="minorHAnsi" w:hAnsiTheme="minorHAnsi"/>
        </w:rPr>
      </w:pPr>
    </w:p>
    <w:p w14:paraId="0F7D95FC" w14:textId="77777777" w:rsidR="000131D5" w:rsidRDefault="000131D5" w:rsidP="0001399F">
      <w:pPr>
        <w:pStyle w:val="paragraph"/>
        <w:spacing w:before="0" w:beforeAutospacing="0" w:after="0" w:afterAutospacing="0"/>
        <w:textAlignment w:val="baseline"/>
        <w:rPr>
          <w:rFonts w:asciiTheme="minorHAnsi" w:hAnsiTheme="minorHAnsi"/>
        </w:rPr>
      </w:pPr>
    </w:p>
    <w:p w14:paraId="0B436A22" w14:textId="48DAF399" w:rsidR="008469EE" w:rsidRPr="00FC566B" w:rsidRDefault="00FC566B" w:rsidP="0001399F">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t</w:t>
      </w:r>
      <w:r w:rsidR="000131D5">
        <w:rPr>
          <w:b/>
          <w:color w:val="auto"/>
          <w:sz w:val="24"/>
          <w:szCs w:val="24"/>
        </w:rPr>
        <w:t>wo</w:t>
      </w:r>
      <w:r>
        <w:rPr>
          <w:b/>
          <w:color w:val="auto"/>
          <w:sz w:val="24"/>
          <w:szCs w:val="24"/>
        </w:rPr>
        <w:t xml:space="preserve"> modules can be taken:</w:t>
      </w:r>
    </w:p>
    <w:p w14:paraId="711D06B7" w14:textId="0E8B2627" w:rsidR="0001399F" w:rsidRPr="005328B9" w:rsidRDefault="0001399F" w:rsidP="0001399F">
      <w:pPr>
        <w:pStyle w:val="Heading2"/>
        <w:jc w:val="center"/>
        <w:rPr>
          <w:b/>
          <w:color w:val="auto"/>
          <w:u w:val="single"/>
        </w:rPr>
      </w:pPr>
      <w:r>
        <w:rPr>
          <w:b/>
          <w:color w:val="auto"/>
          <w:u w:val="single"/>
        </w:rPr>
        <w:t>Literature 1950-Present</w:t>
      </w:r>
    </w:p>
    <w:p w14:paraId="01979059" w14:textId="77777777" w:rsidR="0001399F" w:rsidRDefault="0001399F" w:rsidP="0001399F">
      <w:pPr>
        <w:tabs>
          <w:tab w:val="left" w:pos="4618"/>
        </w:tabs>
        <w:ind w:left="113"/>
        <w:rPr>
          <w:b/>
          <w:i/>
          <w:sz w:val="22"/>
        </w:rPr>
      </w:pPr>
    </w:p>
    <w:p w14:paraId="2E894F2B" w14:textId="6F14DDBA" w:rsidR="0001399F" w:rsidRPr="0093655E" w:rsidRDefault="0001399F" w:rsidP="0001399F">
      <w:pPr>
        <w:pStyle w:val="NoSpacing"/>
        <w:rPr>
          <w:rFonts w:ascii="Calibri" w:hAnsi="Calibri" w:cs="Calibri"/>
        </w:rPr>
      </w:pPr>
      <w:r w:rsidRPr="0093655E">
        <w:t>MODULE CODE:</w:t>
      </w:r>
      <w:r w:rsidR="008469EE">
        <w:t xml:space="preserve"> </w:t>
      </w:r>
      <w:r w:rsidR="008469EE" w:rsidRPr="008469EE">
        <w:t>36230</w:t>
      </w:r>
    </w:p>
    <w:p w14:paraId="64AEFE3C" w14:textId="762AF31D" w:rsidR="0001399F" w:rsidRPr="0093655E" w:rsidRDefault="0001399F" w:rsidP="0001399F">
      <w:pPr>
        <w:pStyle w:val="NoSpacing"/>
      </w:pPr>
      <w:r w:rsidRPr="0093655E">
        <w:t xml:space="preserve">CREDITS: </w:t>
      </w:r>
      <w:r>
        <w:t>2</w:t>
      </w:r>
      <w:r w:rsidRPr="0093655E">
        <w:t>0</w:t>
      </w:r>
    </w:p>
    <w:p w14:paraId="285C326E" w14:textId="799C6415" w:rsidR="0001399F" w:rsidRPr="0093655E" w:rsidRDefault="0001399F" w:rsidP="0001399F">
      <w:pPr>
        <w:pStyle w:val="NoSpacing"/>
      </w:pPr>
      <w:r w:rsidRPr="0093655E">
        <w:t xml:space="preserve">ASSESSMENT METHOD: </w:t>
      </w:r>
      <w:r w:rsidR="000131D5">
        <w:t>1x Portfolio of Close Reading (40%) and 1x Essay (60%)</w:t>
      </w:r>
    </w:p>
    <w:p w14:paraId="74077409" w14:textId="77777777" w:rsidR="0001399F" w:rsidRDefault="0001399F" w:rsidP="0001399F">
      <w:pPr>
        <w:pStyle w:val="NoSpacing"/>
      </w:pPr>
      <w:r w:rsidRPr="0093655E">
        <w:t>SEMESTER: 1 (Autumn term only)</w:t>
      </w:r>
    </w:p>
    <w:p w14:paraId="3D39E543" w14:textId="77777777" w:rsidR="0001399F" w:rsidRDefault="0001399F" w:rsidP="0001399F">
      <w:pPr>
        <w:pStyle w:val="paragraph"/>
        <w:spacing w:before="0" w:beforeAutospacing="0" w:after="0" w:afterAutospacing="0"/>
        <w:textAlignment w:val="baseline"/>
        <w:rPr>
          <w:rFonts w:asciiTheme="minorHAnsi" w:hAnsiTheme="minorHAnsi"/>
        </w:rPr>
      </w:pPr>
    </w:p>
    <w:p w14:paraId="5308543F" w14:textId="7A6AFB42" w:rsidR="0001399F" w:rsidRDefault="0001399F" w:rsidP="0001399F">
      <w:pPr>
        <w:pStyle w:val="paragraph"/>
        <w:spacing w:before="0" w:beforeAutospacing="0" w:after="0" w:afterAutospacing="0"/>
        <w:textAlignment w:val="baseline"/>
        <w:rPr>
          <w:rFonts w:asciiTheme="minorHAnsi" w:hAnsiTheme="minorHAnsi"/>
          <w:b/>
          <w:bCs/>
          <w:u w:val="single"/>
        </w:rPr>
      </w:pPr>
      <w:r>
        <w:rPr>
          <w:rFonts w:asciiTheme="minorHAnsi" w:hAnsiTheme="minorHAnsi"/>
          <w:b/>
          <w:bCs/>
          <w:u w:val="single"/>
        </w:rPr>
        <w:t>DESCRIPTION</w:t>
      </w:r>
    </w:p>
    <w:p w14:paraId="35D2A5BC" w14:textId="77777777" w:rsidR="0001399F" w:rsidRDefault="0001399F" w:rsidP="0001399F">
      <w:pPr>
        <w:pStyle w:val="paragraph"/>
        <w:spacing w:before="0" w:beforeAutospacing="0" w:after="0" w:afterAutospacing="0"/>
        <w:textAlignment w:val="baseline"/>
        <w:rPr>
          <w:rFonts w:asciiTheme="minorHAnsi" w:hAnsiTheme="minorHAnsi"/>
          <w:b/>
          <w:bCs/>
          <w:u w:val="single"/>
        </w:rPr>
      </w:pPr>
    </w:p>
    <w:p w14:paraId="17AD5B59" w14:textId="6CB265DF" w:rsidR="0001399F" w:rsidRDefault="000131D5">
      <w:pPr>
        <w:rPr>
          <w:rFonts w:eastAsia="Times New Roman" w:cs="Times New Roman"/>
          <w:lang w:val="en-GB" w:eastAsia="en-GB"/>
        </w:rPr>
      </w:pPr>
      <w:r w:rsidRPr="000131D5">
        <w:rPr>
          <w:rFonts w:eastAsia="Times New Roman" w:cs="Times New Roman"/>
          <w:lang w:val="en-GB" w:eastAsia="en-GB"/>
        </w:rPr>
        <w:t>In this module, we study a broad range of fiction, poetry, drama, and occasionally film and television, from the 1950s to the present, examining the ways in which writers represented the new political, social and cultural landscapes of the later twentieth century, and exploring whether twenty-first-century literature may be registering new social and political formations, and new literary concerns. How does literature work, and to whom is it addressed in an age of abundant communication, and a perpetual narrative of crisis? In what ways have writers represented new social and political formations in this period and responded to its new literary and cultural concerns? This module asks you to consider the historical and cultural contexts behind, and often driving innovation during this period, as well as take seriously a range of aesthetic experiences.</w:t>
      </w:r>
    </w:p>
    <w:p w14:paraId="42ECC464" w14:textId="77777777" w:rsidR="000131D5" w:rsidRDefault="000131D5">
      <w:pPr>
        <w:rPr>
          <w:b/>
          <w:bCs/>
          <w:u w:val="single"/>
        </w:rPr>
      </w:pPr>
    </w:p>
    <w:p w14:paraId="53A4EC17" w14:textId="2ED9BB70" w:rsidR="0001399F" w:rsidRDefault="0001399F">
      <w:pPr>
        <w:rPr>
          <w:b/>
          <w:bCs/>
          <w:u w:val="single"/>
        </w:rPr>
      </w:pPr>
      <w:r>
        <w:rPr>
          <w:b/>
          <w:bCs/>
          <w:u w:val="single"/>
        </w:rPr>
        <w:t>INDICATIVE READING LIST</w:t>
      </w:r>
    </w:p>
    <w:p w14:paraId="683E765A" w14:textId="77777777" w:rsidR="0001399F" w:rsidRDefault="0001399F">
      <w:pPr>
        <w:rPr>
          <w:b/>
          <w:bCs/>
          <w:u w:val="single"/>
        </w:rPr>
      </w:pPr>
    </w:p>
    <w:p w14:paraId="7DA90CFE"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 xml:space="preserve">Sam Selvon, The Lonely Londoners (1956)  </w:t>
      </w:r>
    </w:p>
    <w:p w14:paraId="596479F6"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 xml:space="preserve">B. S. Johnson, Albert Angelo (1964)  </w:t>
      </w:r>
    </w:p>
    <w:p w14:paraId="7EA7BEC9"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 xml:space="preserve">Adrienne Rich, poetry and prose from the 1970s  </w:t>
      </w:r>
    </w:p>
    <w:p w14:paraId="044F1EDB"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 xml:space="preserve">Brian Friel, Translations (1980)  </w:t>
      </w:r>
    </w:p>
    <w:p w14:paraId="6A5F7885"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Caryl Phillips, Crossing the River (1993)</w:t>
      </w:r>
    </w:p>
    <w:p w14:paraId="6B9F72A9" w14:textId="77777777" w:rsidR="000131D5" w:rsidRPr="000131D5" w:rsidRDefault="000131D5" w:rsidP="000131D5">
      <w:pPr>
        <w:pStyle w:val="paragraph"/>
        <w:numPr>
          <w:ilvl w:val="0"/>
          <w:numId w:val="13"/>
        </w:numPr>
        <w:textAlignment w:val="baseline"/>
        <w:rPr>
          <w:rStyle w:val="normaltextrun"/>
          <w:rFonts w:asciiTheme="minorHAnsi" w:eastAsiaTheme="majorEastAsia" w:hAnsiTheme="minorHAnsi"/>
        </w:rPr>
      </w:pPr>
      <w:r w:rsidRPr="000131D5">
        <w:rPr>
          <w:rStyle w:val="normaltextrun"/>
          <w:rFonts w:asciiTheme="minorHAnsi" w:eastAsiaTheme="majorEastAsia" w:hAnsiTheme="minorHAnsi"/>
        </w:rPr>
        <w:t>Claudia Rankine, Citizen: An American Lyric (2014)</w:t>
      </w:r>
    </w:p>
    <w:p w14:paraId="38A1977D" w14:textId="5EFEB042" w:rsidR="0001399F" w:rsidRDefault="000131D5" w:rsidP="000131D5">
      <w:pPr>
        <w:pStyle w:val="paragraph"/>
        <w:numPr>
          <w:ilvl w:val="0"/>
          <w:numId w:val="13"/>
        </w:numPr>
        <w:spacing w:before="0" w:beforeAutospacing="0" w:after="0" w:afterAutospacing="0"/>
        <w:textAlignment w:val="baseline"/>
        <w:rPr>
          <w:rStyle w:val="eop"/>
          <w:rFonts w:asciiTheme="minorHAnsi" w:eastAsiaTheme="majorEastAsia" w:hAnsiTheme="minorHAnsi"/>
        </w:rPr>
      </w:pPr>
      <w:r w:rsidRPr="000131D5">
        <w:rPr>
          <w:rStyle w:val="normaltextrun"/>
          <w:rFonts w:asciiTheme="minorHAnsi" w:eastAsiaTheme="majorEastAsia" w:hAnsiTheme="minorHAnsi"/>
        </w:rPr>
        <w:t>Mati Diop dir. Atlantics (2019)</w:t>
      </w:r>
    </w:p>
    <w:p w14:paraId="12727424"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27DA045B"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18F38BCC"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7FE500AE"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3D9501CB"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01DF7A24"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1BCABB64"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176F6878"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45B9CDCF"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5B0E4C68"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708A3EED"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5CAF8895"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05FDC6F8"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19BE26BA" w14:textId="77777777" w:rsidR="0001399F" w:rsidRDefault="0001399F" w:rsidP="0001399F">
      <w:pPr>
        <w:pStyle w:val="paragraph"/>
        <w:spacing w:before="0" w:beforeAutospacing="0" w:after="0" w:afterAutospacing="0"/>
        <w:textAlignment w:val="baseline"/>
        <w:rPr>
          <w:rStyle w:val="eop"/>
          <w:rFonts w:asciiTheme="minorHAnsi" w:eastAsiaTheme="majorEastAsia" w:hAnsiTheme="minorHAnsi"/>
        </w:rPr>
      </w:pPr>
    </w:p>
    <w:p w14:paraId="2F56AAA1" w14:textId="39F825BE" w:rsidR="16A76F82" w:rsidRDefault="16A76F82" w:rsidP="16A76F82">
      <w:pPr>
        <w:pStyle w:val="paragraph"/>
        <w:spacing w:before="0" w:beforeAutospacing="0" w:after="0" w:afterAutospacing="0"/>
        <w:rPr>
          <w:rStyle w:val="eop"/>
          <w:rFonts w:asciiTheme="minorHAnsi" w:eastAsiaTheme="majorEastAsia" w:hAnsiTheme="minorHAnsi"/>
        </w:rPr>
      </w:pPr>
    </w:p>
    <w:p w14:paraId="3076B784" w14:textId="7E302281" w:rsidR="0001399F" w:rsidRPr="005328B9" w:rsidRDefault="0001399F" w:rsidP="0001399F">
      <w:pPr>
        <w:pStyle w:val="Heading2"/>
        <w:jc w:val="center"/>
        <w:rPr>
          <w:b/>
          <w:color w:val="auto"/>
          <w:u w:val="single"/>
        </w:rPr>
      </w:pPr>
      <w:r>
        <w:rPr>
          <w:b/>
          <w:color w:val="auto"/>
          <w:u w:val="single"/>
        </w:rPr>
        <w:t>Restoration and Revolution</w:t>
      </w:r>
    </w:p>
    <w:p w14:paraId="556B227C" w14:textId="77777777" w:rsidR="0001399F" w:rsidRDefault="0001399F" w:rsidP="0001399F">
      <w:pPr>
        <w:tabs>
          <w:tab w:val="left" w:pos="4618"/>
        </w:tabs>
        <w:ind w:left="113"/>
        <w:rPr>
          <w:b/>
          <w:i/>
          <w:sz w:val="22"/>
        </w:rPr>
      </w:pPr>
    </w:p>
    <w:p w14:paraId="0A16DF98" w14:textId="6677F485" w:rsidR="0001399F" w:rsidRPr="0093655E" w:rsidRDefault="0001399F" w:rsidP="0001399F">
      <w:pPr>
        <w:pStyle w:val="NoSpacing"/>
        <w:rPr>
          <w:rFonts w:ascii="Calibri" w:hAnsi="Calibri" w:cs="Calibri"/>
        </w:rPr>
      </w:pPr>
      <w:r w:rsidRPr="0093655E">
        <w:t xml:space="preserve">MODULE CODE: </w:t>
      </w:r>
      <w:r w:rsidR="008469EE" w:rsidRPr="00CA405D">
        <w:rPr>
          <w:rFonts w:cs="Calibri"/>
        </w:rPr>
        <w:t>36228</w:t>
      </w:r>
    </w:p>
    <w:p w14:paraId="2A8C76F4" w14:textId="77777777" w:rsidR="0001399F" w:rsidRPr="0093655E" w:rsidRDefault="0001399F" w:rsidP="0001399F">
      <w:pPr>
        <w:pStyle w:val="NoSpacing"/>
      </w:pPr>
      <w:r w:rsidRPr="0093655E">
        <w:t xml:space="preserve">CREDITS: </w:t>
      </w:r>
      <w:r>
        <w:t>2</w:t>
      </w:r>
      <w:r w:rsidRPr="0093655E">
        <w:t>0</w:t>
      </w:r>
    </w:p>
    <w:p w14:paraId="47CC8B4A" w14:textId="4BE69886" w:rsidR="0001399F" w:rsidRDefault="0001399F" w:rsidP="0001399F">
      <w:pPr>
        <w:pStyle w:val="NoSpacing"/>
      </w:pPr>
      <w:r w:rsidRPr="0093655E">
        <w:t xml:space="preserve">ASSESSMENT METHOD: </w:t>
      </w:r>
      <w:r w:rsidR="000131D5">
        <w:t xml:space="preserve">1x </w:t>
      </w:r>
      <w:r>
        <w:t>Portfolio of close readings (40%) and</w:t>
      </w:r>
      <w:r w:rsidR="000131D5">
        <w:t xml:space="preserve"> 1x</w:t>
      </w:r>
      <w:r>
        <w:t xml:space="preserve"> Essay (60%) </w:t>
      </w:r>
    </w:p>
    <w:p w14:paraId="73FC6D78" w14:textId="3A4A19CC" w:rsidR="0001399F" w:rsidRDefault="0001399F" w:rsidP="0001399F">
      <w:pPr>
        <w:pStyle w:val="NoSpacing"/>
      </w:pPr>
      <w:r w:rsidRPr="0093655E">
        <w:t>SEMESTER: 1 (Autumn term only)</w:t>
      </w:r>
    </w:p>
    <w:p w14:paraId="16DB4795" w14:textId="77777777" w:rsidR="0001399F" w:rsidRDefault="0001399F" w:rsidP="0001399F">
      <w:pPr>
        <w:pStyle w:val="NoSpacing"/>
      </w:pPr>
    </w:p>
    <w:p w14:paraId="78BF7301" w14:textId="23E7ECC8" w:rsidR="0001399F" w:rsidRDefault="0001399F" w:rsidP="0001399F">
      <w:pPr>
        <w:pStyle w:val="NoSpacing"/>
        <w:rPr>
          <w:b/>
          <w:bCs/>
          <w:u w:val="single"/>
        </w:rPr>
      </w:pPr>
      <w:r>
        <w:rPr>
          <w:b/>
          <w:bCs/>
          <w:u w:val="single"/>
        </w:rPr>
        <w:t>DESCRIPTION</w:t>
      </w:r>
    </w:p>
    <w:p w14:paraId="4D6BD227" w14:textId="77777777" w:rsidR="0001399F" w:rsidRDefault="0001399F" w:rsidP="0001399F">
      <w:pPr>
        <w:pStyle w:val="NoSpacing"/>
        <w:rPr>
          <w:b/>
          <w:bCs/>
          <w:u w:val="single"/>
        </w:rPr>
      </w:pPr>
    </w:p>
    <w:p w14:paraId="69E3C1F0" w14:textId="77777777" w:rsidR="000131D5" w:rsidRDefault="000131D5" w:rsidP="000131D5">
      <w:pPr>
        <w:pStyle w:val="NoSpacing"/>
      </w:pPr>
      <w:r>
        <w:tab/>
      </w:r>
    </w:p>
    <w:p w14:paraId="015FC44B" w14:textId="61940F11" w:rsidR="007B09F4" w:rsidRDefault="000131D5" w:rsidP="000131D5">
      <w:pPr>
        <w:pStyle w:val="NoSpacing"/>
      </w:pPr>
      <w:r>
        <w:t xml:space="preserve">In this module we will engage with the poetry and drama of one of the most vibrant and innovative periods of English literature, from 1660-c.1700. The period is framed by major political events that shook the nation: from Charles II’s Restoration in 1660 (which some celebrated and others regarded as the greatest calamity of their lives), to the ‘Glorious’ Revolution in 1688, to the end of the Stuart line in 1714 with the death of Queen Anne. The Restoration saw the reopening of theatres after the interregnum, and a new dramatic culture that welcomed female actors onto the public stage. In that culture, Aphra Behn would rise to become the first commercially successful female playwright in English literary history. London </w:t>
      </w:r>
      <w:proofErr w:type="spellStart"/>
      <w:r>
        <w:t>revelled</w:t>
      </w:r>
      <w:proofErr w:type="spellEnd"/>
      <w:r>
        <w:t xml:space="preserve"> in its consumerist possibilities, and playwrights and poets responded with energy to the burgeoning metropolis. </w:t>
      </w:r>
      <w:proofErr w:type="gramStart"/>
      <w:r>
        <w:t>In the midst of</w:t>
      </w:r>
      <w:proofErr w:type="gramEnd"/>
      <w:r>
        <w:t xml:space="preserve"> these events, John Milton was writing his great epic, Paradise Lost, which was first published in 1667. This module will move in chronological order and take in major works of drama, poetry, and prose from across the period.</w:t>
      </w:r>
    </w:p>
    <w:p w14:paraId="5B3B0527" w14:textId="77777777" w:rsidR="000131D5" w:rsidRDefault="000131D5" w:rsidP="000131D5">
      <w:pPr>
        <w:pStyle w:val="NoSpacing"/>
      </w:pPr>
    </w:p>
    <w:p w14:paraId="02F56F2E" w14:textId="31EF60E9" w:rsidR="007B09F4" w:rsidRDefault="007B09F4" w:rsidP="007B09F4">
      <w:pPr>
        <w:pStyle w:val="NoSpacing"/>
        <w:rPr>
          <w:b/>
          <w:bCs/>
          <w:u w:val="single"/>
        </w:rPr>
      </w:pPr>
      <w:r>
        <w:rPr>
          <w:b/>
          <w:bCs/>
          <w:u w:val="single"/>
        </w:rPr>
        <w:t>INDICATIVE READING LIST</w:t>
      </w:r>
    </w:p>
    <w:p w14:paraId="68FFA393" w14:textId="77777777" w:rsidR="000131D5" w:rsidRDefault="000131D5" w:rsidP="007B09F4">
      <w:pPr>
        <w:pStyle w:val="NoSpacing"/>
        <w:rPr>
          <w:b/>
          <w:bCs/>
          <w:u w:val="single"/>
        </w:rPr>
      </w:pPr>
    </w:p>
    <w:p w14:paraId="090C685C" w14:textId="77777777" w:rsidR="000131D5" w:rsidRPr="000131D5" w:rsidRDefault="000131D5" w:rsidP="000131D5">
      <w:pPr>
        <w:pStyle w:val="NoSpacing"/>
        <w:numPr>
          <w:ilvl w:val="0"/>
          <w:numId w:val="14"/>
        </w:numPr>
      </w:pPr>
      <w:r w:rsidRPr="000131D5">
        <w:t xml:space="preserve">Andrew Marvell, An Horatian Ode </w:t>
      </w:r>
    </w:p>
    <w:p w14:paraId="3C0C3829" w14:textId="77777777" w:rsidR="000131D5" w:rsidRPr="000131D5" w:rsidRDefault="000131D5" w:rsidP="000131D5">
      <w:pPr>
        <w:pStyle w:val="NoSpacing"/>
        <w:numPr>
          <w:ilvl w:val="0"/>
          <w:numId w:val="14"/>
        </w:numPr>
      </w:pPr>
      <w:r w:rsidRPr="000131D5">
        <w:t xml:space="preserve">Earl of Rochester, Selected </w:t>
      </w:r>
      <w:proofErr w:type="gramStart"/>
      <w:r w:rsidRPr="000131D5">
        <w:t>poems;</w:t>
      </w:r>
      <w:proofErr w:type="gramEnd"/>
      <w:r w:rsidRPr="000131D5">
        <w:t xml:space="preserve"> </w:t>
      </w:r>
    </w:p>
    <w:p w14:paraId="3BD35336" w14:textId="77777777" w:rsidR="000131D5" w:rsidRPr="000131D5" w:rsidRDefault="000131D5" w:rsidP="000131D5">
      <w:pPr>
        <w:pStyle w:val="NoSpacing"/>
        <w:numPr>
          <w:ilvl w:val="0"/>
          <w:numId w:val="14"/>
        </w:numPr>
      </w:pPr>
      <w:r w:rsidRPr="000131D5">
        <w:t xml:space="preserve">John Milton, Paradise Lost 1-4, </w:t>
      </w:r>
      <w:proofErr w:type="gramStart"/>
      <w:r w:rsidRPr="000131D5">
        <w:t>9-10;</w:t>
      </w:r>
      <w:proofErr w:type="gramEnd"/>
      <w:r w:rsidRPr="000131D5">
        <w:t xml:space="preserve"> </w:t>
      </w:r>
    </w:p>
    <w:p w14:paraId="352C220C" w14:textId="77777777" w:rsidR="000131D5" w:rsidRPr="000131D5" w:rsidRDefault="000131D5" w:rsidP="000131D5">
      <w:pPr>
        <w:pStyle w:val="NoSpacing"/>
        <w:numPr>
          <w:ilvl w:val="0"/>
          <w:numId w:val="14"/>
        </w:numPr>
      </w:pPr>
      <w:r w:rsidRPr="000131D5">
        <w:t xml:space="preserve">Restoration dramas including Etheridge, The Man of Mode, and </w:t>
      </w:r>
      <w:proofErr w:type="spellStart"/>
      <w:r w:rsidRPr="000131D5">
        <w:t>Congrege</w:t>
      </w:r>
      <w:proofErr w:type="spellEnd"/>
      <w:r w:rsidRPr="000131D5">
        <w:t>, Love for Love</w:t>
      </w:r>
    </w:p>
    <w:p w14:paraId="7923019E" w14:textId="77777777" w:rsidR="000131D5" w:rsidRPr="000131D5" w:rsidRDefault="000131D5" w:rsidP="000131D5">
      <w:pPr>
        <w:pStyle w:val="NoSpacing"/>
        <w:numPr>
          <w:ilvl w:val="0"/>
          <w:numId w:val="14"/>
        </w:numPr>
      </w:pPr>
      <w:r w:rsidRPr="000131D5">
        <w:t>Aphra Behn, Oroonoko</w:t>
      </w:r>
    </w:p>
    <w:p w14:paraId="6FCAF673" w14:textId="4F0213BE" w:rsidR="000131D5" w:rsidRPr="000131D5" w:rsidRDefault="000131D5" w:rsidP="000131D5">
      <w:pPr>
        <w:pStyle w:val="NoSpacing"/>
        <w:numPr>
          <w:ilvl w:val="0"/>
          <w:numId w:val="14"/>
        </w:numPr>
      </w:pPr>
      <w:r w:rsidRPr="000131D5">
        <w:t>Alexander Pope, The Rape of the Lock</w:t>
      </w:r>
    </w:p>
    <w:p w14:paraId="1C6D2F3E"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35E2CAE3"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61B37F9F"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6837AEB0"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0FD0EBA5"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036DD66B"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29FE21E5"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2ED40AF9"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3001A41C"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36D27966"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555D3122" w14:textId="77777777" w:rsidR="007B09F4" w:rsidRDefault="007B09F4" w:rsidP="007B09F4">
      <w:pPr>
        <w:pStyle w:val="paragraph"/>
        <w:spacing w:before="0" w:beforeAutospacing="0" w:after="0" w:afterAutospacing="0"/>
        <w:textAlignment w:val="baseline"/>
        <w:rPr>
          <w:rStyle w:val="eop"/>
          <w:rFonts w:asciiTheme="minorHAnsi" w:eastAsiaTheme="majorEastAsia" w:hAnsiTheme="minorHAnsi"/>
        </w:rPr>
      </w:pPr>
    </w:p>
    <w:p w14:paraId="26543E51" w14:textId="20904DD0" w:rsidR="16A76F82" w:rsidRDefault="16A76F82" w:rsidP="16A76F82">
      <w:pPr>
        <w:rPr>
          <w:b/>
          <w:bCs/>
          <w:u w:val="single"/>
        </w:rPr>
      </w:pPr>
    </w:p>
    <w:p w14:paraId="54B47018" w14:textId="0695285B" w:rsidR="007B09F4" w:rsidRPr="007B09F4" w:rsidRDefault="007748A2" w:rsidP="007B09F4">
      <w:pPr>
        <w:pStyle w:val="Heading2"/>
        <w:jc w:val="center"/>
        <w:rPr>
          <w:b/>
          <w:color w:val="auto"/>
          <w:u w:val="single"/>
        </w:rPr>
      </w:pPr>
      <w:r>
        <w:rPr>
          <w:b/>
          <w:color w:val="auto"/>
          <w:u w:val="single"/>
        </w:rPr>
        <w:lastRenderedPageBreak/>
        <w:t>The Canterbury Tales</w:t>
      </w:r>
    </w:p>
    <w:p w14:paraId="293D1C91" w14:textId="77777777" w:rsidR="007B09F4" w:rsidRDefault="007B09F4" w:rsidP="007B09F4">
      <w:pPr>
        <w:tabs>
          <w:tab w:val="left" w:pos="4618"/>
        </w:tabs>
        <w:ind w:left="113"/>
        <w:rPr>
          <w:b/>
          <w:i/>
          <w:sz w:val="22"/>
        </w:rPr>
      </w:pPr>
    </w:p>
    <w:p w14:paraId="287DA3F8" w14:textId="7DCE417C" w:rsidR="007B09F4" w:rsidRPr="0093655E" w:rsidRDefault="007B09F4" w:rsidP="007B09F4">
      <w:pPr>
        <w:pStyle w:val="NoSpacing"/>
        <w:rPr>
          <w:rFonts w:ascii="Calibri" w:hAnsi="Calibri" w:cs="Calibri"/>
        </w:rPr>
      </w:pPr>
      <w:r w:rsidRPr="0093655E">
        <w:t xml:space="preserve">MODULE CODE: </w:t>
      </w:r>
      <w:r w:rsidR="007748A2" w:rsidRPr="007748A2">
        <w:rPr>
          <w:rFonts w:cs="Calibri"/>
        </w:rPr>
        <w:t>29579</w:t>
      </w:r>
    </w:p>
    <w:p w14:paraId="77082AE5" w14:textId="77777777" w:rsidR="007B09F4" w:rsidRPr="0093655E" w:rsidRDefault="007B09F4" w:rsidP="007B09F4">
      <w:pPr>
        <w:pStyle w:val="NoSpacing"/>
      </w:pPr>
      <w:r w:rsidRPr="0093655E">
        <w:t xml:space="preserve">CREDITS: </w:t>
      </w:r>
      <w:r>
        <w:t>2</w:t>
      </w:r>
      <w:r w:rsidRPr="0093655E">
        <w:t>0</w:t>
      </w:r>
    </w:p>
    <w:p w14:paraId="0F62902D" w14:textId="0C6AF4D0" w:rsidR="007B09F4" w:rsidRDefault="007B09F4" w:rsidP="007B09F4">
      <w:pPr>
        <w:pStyle w:val="NoSpacing"/>
      </w:pPr>
      <w:r w:rsidRPr="0093655E">
        <w:t xml:space="preserve">ASSESSMENT METHOD: </w:t>
      </w:r>
      <w:r>
        <w:t xml:space="preserve">1x </w:t>
      </w:r>
      <w:r w:rsidR="007748A2">
        <w:t>Short Commentary (40%) and 1x Essay (60%)</w:t>
      </w:r>
    </w:p>
    <w:p w14:paraId="5341C0EC" w14:textId="77777777" w:rsidR="007B09F4" w:rsidRDefault="007B09F4" w:rsidP="007B09F4">
      <w:pPr>
        <w:pStyle w:val="NoSpacing"/>
      </w:pPr>
      <w:r w:rsidRPr="0093655E">
        <w:t>SEMESTER: 1 (Autumn term only)</w:t>
      </w:r>
    </w:p>
    <w:p w14:paraId="4B51CE00" w14:textId="77777777" w:rsidR="007B09F4" w:rsidRDefault="007B09F4" w:rsidP="007B09F4">
      <w:pPr>
        <w:pStyle w:val="NoSpacing"/>
      </w:pPr>
    </w:p>
    <w:p w14:paraId="10C643A3" w14:textId="357ACFB1" w:rsidR="007B09F4" w:rsidRDefault="007B09F4" w:rsidP="007B09F4">
      <w:pPr>
        <w:pStyle w:val="NoSpacing"/>
        <w:rPr>
          <w:b/>
          <w:bCs/>
          <w:u w:val="single"/>
        </w:rPr>
      </w:pPr>
      <w:r>
        <w:rPr>
          <w:b/>
          <w:bCs/>
          <w:u w:val="single"/>
        </w:rPr>
        <w:t>DESCRIPTION</w:t>
      </w:r>
    </w:p>
    <w:p w14:paraId="6661A5F8" w14:textId="77777777" w:rsidR="007B09F4" w:rsidRDefault="007B09F4" w:rsidP="007B09F4">
      <w:pPr>
        <w:pStyle w:val="NoSpacing"/>
        <w:rPr>
          <w:b/>
          <w:bCs/>
          <w:u w:val="single"/>
        </w:rPr>
      </w:pPr>
    </w:p>
    <w:p w14:paraId="78BBF158" w14:textId="01A3E5B8" w:rsidR="007B09F4" w:rsidRDefault="007748A2" w:rsidP="007B09F4">
      <w:pPr>
        <w:pStyle w:val="NoSpacing"/>
      </w:pPr>
      <w:r w:rsidRPr="007748A2">
        <w:t xml:space="preserve">Follow Chaucer’s pilgrims on their journey to Canterbury and discover one of the greatest and most diverse works of early English literature – a text which has influenced writers such as Shakespeare, Virginia Woolf and Zadie Smith. In this module you will have the opportunity to study the most popular and fascinating of Chaucer’s short stories. Offering a fascinating array of genres and themes, this medieval story collection has something for everyone; comedy and tragedy sit side by side amongst tales of death and desire, magic and morality, and science and religion, all peopled by vibrant, larger-than-life characters. As we </w:t>
      </w:r>
      <w:proofErr w:type="gramStart"/>
      <w:r w:rsidRPr="007748A2">
        <w:t>compare and contrast</w:t>
      </w:r>
      <w:proofErr w:type="gramEnd"/>
      <w:r w:rsidRPr="007748A2">
        <w:t xml:space="preserve"> these stories and place them within their wider historical and cultural contexts, we’ll understand how they both offer a window onto the medieval world and speak to </w:t>
      </w:r>
      <w:proofErr w:type="gramStart"/>
      <w:r w:rsidRPr="007748A2">
        <w:t>ever</w:t>
      </w:r>
      <w:proofErr w:type="gramEnd"/>
      <w:r w:rsidRPr="007748A2">
        <w:t xml:space="preserve"> relevant and relatable topics, such as gender, sexuality, race, disability, our relationship </w:t>
      </w:r>
      <w:proofErr w:type="gramStart"/>
      <w:r w:rsidRPr="007748A2">
        <w:t>to</w:t>
      </w:r>
      <w:proofErr w:type="gramEnd"/>
      <w:r w:rsidRPr="007748A2">
        <w:t xml:space="preserve"> each other, and to the natural world around us.</w:t>
      </w:r>
    </w:p>
    <w:p w14:paraId="15579390" w14:textId="77777777" w:rsidR="007748A2" w:rsidRDefault="007748A2" w:rsidP="007B09F4">
      <w:pPr>
        <w:pStyle w:val="NoSpacing"/>
      </w:pPr>
    </w:p>
    <w:p w14:paraId="2FA4B038" w14:textId="5C73BE36" w:rsidR="007B09F4" w:rsidRDefault="007B09F4" w:rsidP="007B09F4">
      <w:pPr>
        <w:pStyle w:val="NoSpacing"/>
        <w:rPr>
          <w:b/>
          <w:bCs/>
          <w:u w:val="single"/>
        </w:rPr>
      </w:pPr>
      <w:r>
        <w:rPr>
          <w:b/>
          <w:bCs/>
          <w:u w:val="single"/>
        </w:rPr>
        <w:t>INDICATIVE READING LIST</w:t>
      </w:r>
    </w:p>
    <w:p w14:paraId="5D12CDBB" w14:textId="77777777" w:rsidR="007B09F4" w:rsidRDefault="007B09F4" w:rsidP="007B09F4">
      <w:pPr>
        <w:pStyle w:val="NoSpacing"/>
        <w:rPr>
          <w:b/>
          <w:bCs/>
          <w:u w:val="single"/>
        </w:rPr>
      </w:pPr>
    </w:p>
    <w:p w14:paraId="738406BA" w14:textId="09FC7BFB" w:rsidR="007B09F4" w:rsidRPr="007748A2" w:rsidRDefault="007748A2" w:rsidP="007B09F4">
      <w:pPr>
        <w:pStyle w:val="NoSpacing"/>
      </w:pPr>
      <w:r w:rsidRPr="007748A2">
        <w:t>The Norton Chaucer: The Canterbury Tales, ed. and glossed by David Lawton (New York and London: W. W. Norton and co., 2020).  Indicative list of Tales we might cover: 'The Knight's Tale', 'The Miller's Tale', 'The Wife of Bath's Tale', 'The Clerk's Tale', 'The Prioress's Tale', 'The Nun's Priest's Tale', 'The Manciple's Tale'.</w:t>
      </w:r>
    </w:p>
    <w:p w14:paraId="77FA3447" w14:textId="77777777" w:rsidR="007B09F4" w:rsidRDefault="007B09F4">
      <w:pPr>
        <w:rPr>
          <w:b/>
          <w:bCs/>
          <w:u w:val="single"/>
        </w:rPr>
      </w:pPr>
    </w:p>
    <w:p w14:paraId="1EBBE1BA" w14:textId="77777777" w:rsidR="007B09F4" w:rsidRDefault="007B09F4">
      <w:pPr>
        <w:rPr>
          <w:b/>
          <w:bCs/>
          <w:u w:val="single"/>
        </w:rPr>
      </w:pPr>
    </w:p>
    <w:p w14:paraId="3660D576" w14:textId="77777777" w:rsidR="007B09F4" w:rsidRDefault="007B09F4">
      <w:pPr>
        <w:rPr>
          <w:b/>
          <w:bCs/>
          <w:u w:val="single"/>
        </w:rPr>
      </w:pPr>
    </w:p>
    <w:p w14:paraId="154AB25D" w14:textId="77777777" w:rsidR="007B09F4" w:rsidRDefault="007B09F4">
      <w:pPr>
        <w:rPr>
          <w:b/>
          <w:bCs/>
          <w:u w:val="single"/>
        </w:rPr>
      </w:pPr>
    </w:p>
    <w:p w14:paraId="141F8857" w14:textId="77777777" w:rsidR="007B09F4" w:rsidRDefault="007B09F4">
      <w:pPr>
        <w:rPr>
          <w:b/>
          <w:bCs/>
          <w:u w:val="single"/>
        </w:rPr>
      </w:pPr>
    </w:p>
    <w:p w14:paraId="5447C9C7" w14:textId="77777777" w:rsidR="007B09F4" w:rsidRDefault="007B09F4">
      <w:pPr>
        <w:rPr>
          <w:b/>
          <w:bCs/>
          <w:u w:val="single"/>
        </w:rPr>
      </w:pPr>
    </w:p>
    <w:p w14:paraId="75854CDC" w14:textId="77777777" w:rsidR="007B09F4" w:rsidRDefault="007B09F4">
      <w:pPr>
        <w:rPr>
          <w:b/>
          <w:bCs/>
          <w:u w:val="single"/>
        </w:rPr>
      </w:pPr>
    </w:p>
    <w:p w14:paraId="302B6371" w14:textId="77777777" w:rsidR="007B09F4" w:rsidRDefault="007B09F4">
      <w:pPr>
        <w:rPr>
          <w:b/>
          <w:bCs/>
          <w:u w:val="single"/>
        </w:rPr>
      </w:pPr>
    </w:p>
    <w:p w14:paraId="173486E0" w14:textId="77777777" w:rsidR="007B09F4" w:rsidRDefault="007B09F4">
      <w:pPr>
        <w:rPr>
          <w:b/>
          <w:bCs/>
          <w:u w:val="single"/>
        </w:rPr>
      </w:pPr>
    </w:p>
    <w:p w14:paraId="52E33F7F" w14:textId="77777777" w:rsidR="007B09F4" w:rsidRDefault="007B09F4">
      <w:pPr>
        <w:rPr>
          <w:b/>
          <w:bCs/>
          <w:u w:val="single"/>
        </w:rPr>
      </w:pPr>
    </w:p>
    <w:p w14:paraId="0B56256B" w14:textId="77777777" w:rsidR="007B09F4" w:rsidRDefault="007B09F4">
      <w:pPr>
        <w:rPr>
          <w:b/>
          <w:bCs/>
          <w:u w:val="single"/>
        </w:rPr>
      </w:pPr>
    </w:p>
    <w:p w14:paraId="55B6A65D" w14:textId="77777777" w:rsidR="007B09F4" w:rsidRDefault="007B09F4">
      <w:pPr>
        <w:rPr>
          <w:b/>
          <w:bCs/>
          <w:u w:val="single"/>
        </w:rPr>
      </w:pPr>
    </w:p>
    <w:p w14:paraId="6BDD471C" w14:textId="77777777" w:rsidR="007B09F4" w:rsidRDefault="007B09F4">
      <w:pPr>
        <w:rPr>
          <w:b/>
          <w:bCs/>
          <w:u w:val="single"/>
        </w:rPr>
      </w:pPr>
    </w:p>
    <w:p w14:paraId="01FA1F90" w14:textId="77777777" w:rsidR="007B09F4" w:rsidRDefault="007B09F4">
      <w:pPr>
        <w:rPr>
          <w:b/>
          <w:bCs/>
          <w:u w:val="single"/>
        </w:rPr>
      </w:pPr>
    </w:p>
    <w:p w14:paraId="65CFC926" w14:textId="77777777" w:rsidR="007B09F4" w:rsidRDefault="007B09F4">
      <w:pPr>
        <w:rPr>
          <w:b/>
          <w:bCs/>
          <w:u w:val="single"/>
        </w:rPr>
      </w:pPr>
    </w:p>
    <w:p w14:paraId="0235C2C9" w14:textId="77777777" w:rsidR="007B09F4" w:rsidRDefault="007B09F4">
      <w:pPr>
        <w:rPr>
          <w:b/>
          <w:bCs/>
          <w:u w:val="single"/>
        </w:rPr>
      </w:pPr>
    </w:p>
    <w:p w14:paraId="0165DD80" w14:textId="77777777" w:rsidR="007B09F4" w:rsidRDefault="007B09F4">
      <w:pPr>
        <w:rPr>
          <w:b/>
          <w:bCs/>
          <w:u w:val="single"/>
        </w:rPr>
      </w:pPr>
    </w:p>
    <w:p w14:paraId="6392507F" w14:textId="77777777" w:rsidR="007B09F4" w:rsidRDefault="007B09F4">
      <w:pPr>
        <w:rPr>
          <w:b/>
          <w:bCs/>
          <w:u w:val="single"/>
        </w:rPr>
      </w:pPr>
    </w:p>
    <w:p w14:paraId="317F5D64" w14:textId="5AF3C4F1" w:rsidR="007B09F4" w:rsidRDefault="007B09F4" w:rsidP="007B09F4">
      <w:pPr>
        <w:pStyle w:val="Heading1"/>
        <w:jc w:val="center"/>
        <w:rPr>
          <w:b/>
          <w:color w:val="auto"/>
          <w:sz w:val="52"/>
          <w:u w:val="single"/>
        </w:rPr>
      </w:pPr>
      <w:r>
        <w:rPr>
          <w:b/>
          <w:color w:val="auto"/>
          <w:sz w:val="52"/>
          <w:u w:val="single"/>
        </w:rPr>
        <w:lastRenderedPageBreak/>
        <w:t>Semester 2 Modules</w:t>
      </w:r>
    </w:p>
    <w:p w14:paraId="603D8F41" w14:textId="77777777" w:rsidR="007B09F4" w:rsidRDefault="007B09F4" w:rsidP="007B09F4"/>
    <w:p w14:paraId="02434332" w14:textId="77777777" w:rsidR="007B09F4" w:rsidRDefault="007B09F4" w:rsidP="007B09F4"/>
    <w:p w14:paraId="5A44AD11" w14:textId="77777777" w:rsidR="007B09F4" w:rsidRDefault="007B09F4" w:rsidP="007B09F4"/>
    <w:p w14:paraId="5F826D38" w14:textId="77777777" w:rsidR="007B09F4" w:rsidRDefault="007B09F4" w:rsidP="007B09F4"/>
    <w:p w14:paraId="353BC819" w14:textId="77777777" w:rsidR="007B09F4" w:rsidRDefault="007B09F4" w:rsidP="007B09F4"/>
    <w:p w14:paraId="0D51100E" w14:textId="77777777" w:rsidR="007B09F4" w:rsidRDefault="007B09F4" w:rsidP="007B09F4"/>
    <w:p w14:paraId="62454F32" w14:textId="77777777" w:rsidR="007B09F4" w:rsidRDefault="007B09F4" w:rsidP="007B09F4"/>
    <w:p w14:paraId="3BC8F0D4" w14:textId="77777777" w:rsidR="007B09F4" w:rsidRDefault="007B09F4" w:rsidP="007B09F4"/>
    <w:p w14:paraId="72D4445A" w14:textId="77777777" w:rsidR="007B09F4" w:rsidRDefault="007B09F4" w:rsidP="007B09F4"/>
    <w:p w14:paraId="78A16C83" w14:textId="77777777" w:rsidR="007B09F4" w:rsidRDefault="007B09F4" w:rsidP="007B09F4"/>
    <w:p w14:paraId="43B939D6" w14:textId="77777777" w:rsidR="007B09F4" w:rsidRDefault="007B09F4" w:rsidP="007B09F4"/>
    <w:p w14:paraId="19E74E23" w14:textId="77777777" w:rsidR="007B09F4" w:rsidRDefault="007B09F4" w:rsidP="007B09F4"/>
    <w:p w14:paraId="699D1B9D" w14:textId="77777777" w:rsidR="007B09F4" w:rsidRDefault="007B09F4" w:rsidP="007B09F4"/>
    <w:p w14:paraId="70B9DED2" w14:textId="77777777" w:rsidR="007B09F4" w:rsidRDefault="007B09F4" w:rsidP="007B09F4"/>
    <w:p w14:paraId="719BF18E" w14:textId="77777777" w:rsidR="007B09F4" w:rsidRDefault="007B09F4" w:rsidP="007B09F4"/>
    <w:p w14:paraId="2D476095" w14:textId="77777777" w:rsidR="007B09F4" w:rsidRDefault="007B09F4" w:rsidP="007B09F4"/>
    <w:p w14:paraId="0B197CBB" w14:textId="77777777" w:rsidR="007B09F4" w:rsidRDefault="007B09F4" w:rsidP="007B09F4"/>
    <w:p w14:paraId="10F772CB" w14:textId="77777777" w:rsidR="007B09F4" w:rsidRDefault="007B09F4" w:rsidP="007B09F4"/>
    <w:p w14:paraId="6FCC2160" w14:textId="77777777" w:rsidR="007B09F4" w:rsidRDefault="007B09F4" w:rsidP="007B09F4"/>
    <w:p w14:paraId="1F4C3188" w14:textId="77777777" w:rsidR="007B09F4" w:rsidRDefault="007B09F4" w:rsidP="007B09F4"/>
    <w:p w14:paraId="449CE512" w14:textId="77777777" w:rsidR="007B09F4" w:rsidRDefault="007B09F4" w:rsidP="007B09F4"/>
    <w:p w14:paraId="4DD86343" w14:textId="77777777" w:rsidR="007B09F4" w:rsidRDefault="007B09F4" w:rsidP="007B09F4"/>
    <w:p w14:paraId="17D14783" w14:textId="77777777" w:rsidR="007B09F4" w:rsidRDefault="007B09F4" w:rsidP="007B09F4"/>
    <w:p w14:paraId="7127DDD6" w14:textId="77777777" w:rsidR="007B09F4" w:rsidRDefault="007B09F4" w:rsidP="007B09F4"/>
    <w:p w14:paraId="5374F448" w14:textId="77777777" w:rsidR="007B09F4" w:rsidRDefault="007B09F4" w:rsidP="007B09F4"/>
    <w:p w14:paraId="5EA28270" w14:textId="77777777" w:rsidR="007B09F4" w:rsidRDefault="007B09F4" w:rsidP="007B09F4"/>
    <w:p w14:paraId="23B633DC" w14:textId="77777777" w:rsidR="007B09F4" w:rsidRDefault="007B09F4" w:rsidP="007B09F4"/>
    <w:p w14:paraId="5EEF4C06" w14:textId="77777777" w:rsidR="007B09F4" w:rsidRDefault="007B09F4" w:rsidP="007B09F4"/>
    <w:p w14:paraId="653FBE52" w14:textId="77777777" w:rsidR="007B09F4" w:rsidRDefault="007B09F4" w:rsidP="007B09F4"/>
    <w:p w14:paraId="7F5D7090" w14:textId="77777777" w:rsidR="007B09F4" w:rsidRDefault="007B09F4" w:rsidP="007B09F4"/>
    <w:p w14:paraId="21E3CE17" w14:textId="77777777" w:rsidR="007B09F4" w:rsidRDefault="007B09F4" w:rsidP="007B09F4"/>
    <w:p w14:paraId="52330F48" w14:textId="77777777" w:rsidR="007B09F4" w:rsidRDefault="007B09F4" w:rsidP="007B09F4"/>
    <w:p w14:paraId="6604B9B0" w14:textId="77777777" w:rsidR="007B09F4" w:rsidRDefault="007B09F4" w:rsidP="007B09F4"/>
    <w:p w14:paraId="6D7FFC88" w14:textId="77777777" w:rsidR="007B09F4" w:rsidRDefault="007B09F4" w:rsidP="007B09F4"/>
    <w:p w14:paraId="64FCADCD" w14:textId="77777777" w:rsidR="007B09F4" w:rsidRDefault="007B09F4" w:rsidP="007B09F4"/>
    <w:p w14:paraId="5AE0CBCB" w14:textId="77777777" w:rsidR="007B09F4" w:rsidRDefault="007B09F4" w:rsidP="007B09F4"/>
    <w:p w14:paraId="2DA28735" w14:textId="77777777" w:rsidR="007B09F4" w:rsidRDefault="007B09F4" w:rsidP="007B09F4"/>
    <w:p w14:paraId="7561BEB2" w14:textId="77777777" w:rsidR="007748A2" w:rsidRDefault="007748A2" w:rsidP="007B09F4"/>
    <w:p w14:paraId="6FEA6E90" w14:textId="77777777" w:rsidR="007748A2" w:rsidRDefault="007748A2" w:rsidP="007B09F4"/>
    <w:p w14:paraId="0EC2D98A" w14:textId="77777777" w:rsidR="007B09F4" w:rsidRDefault="007B09F4" w:rsidP="007B09F4"/>
    <w:p w14:paraId="41C21D05" w14:textId="77777777" w:rsidR="007B09F4" w:rsidRDefault="007B09F4" w:rsidP="007B09F4"/>
    <w:p w14:paraId="4F7DB712" w14:textId="50C1AB60" w:rsidR="16A76F82" w:rsidRDefault="16A76F82"/>
    <w:p w14:paraId="248BBB45" w14:textId="5213C533" w:rsidR="16A76F82" w:rsidRDefault="16A76F82"/>
    <w:p w14:paraId="48F1C380" w14:textId="10BE076B" w:rsidR="00FC566B" w:rsidRPr="00FC566B" w:rsidRDefault="00FC566B" w:rsidP="00FC566B">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w:t>
      </w:r>
      <w:r w:rsidR="007748A2">
        <w:rPr>
          <w:b/>
          <w:color w:val="auto"/>
          <w:sz w:val="24"/>
          <w:szCs w:val="24"/>
        </w:rPr>
        <w:t>four</w:t>
      </w:r>
      <w:r>
        <w:rPr>
          <w:b/>
          <w:color w:val="auto"/>
          <w:sz w:val="24"/>
          <w:szCs w:val="24"/>
        </w:rPr>
        <w:t xml:space="preserve"> modules can be taken:</w:t>
      </w:r>
    </w:p>
    <w:p w14:paraId="37EB64F8" w14:textId="427E8DD5" w:rsidR="00340A1C" w:rsidRPr="00340A1C" w:rsidRDefault="00340A1C" w:rsidP="00CA405D">
      <w:pPr>
        <w:pStyle w:val="Heading2"/>
        <w:jc w:val="center"/>
        <w:rPr>
          <w:b/>
          <w:color w:val="auto"/>
          <w:u w:val="single"/>
        </w:rPr>
      </w:pPr>
      <w:r>
        <w:rPr>
          <w:b/>
          <w:color w:val="auto"/>
          <w:u w:val="single"/>
        </w:rPr>
        <w:t>Literature and the Environment: Crisis and Resistance</w:t>
      </w:r>
    </w:p>
    <w:p w14:paraId="5C3A058E" w14:textId="77777777" w:rsidR="007B09F4" w:rsidRDefault="007B09F4" w:rsidP="007B09F4">
      <w:pPr>
        <w:tabs>
          <w:tab w:val="left" w:pos="4618"/>
        </w:tabs>
        <w:ind w:left="113"/>
        <w:rPr>
          <w:b/>
          <w:i/>
          <w:sz w:val="22"/>
        </w:rPr>
      </w:pPr>
    </w:p>
    <w:p w14:paraId="38F40B87" w14:textId="6FFF07B4" w:rsidR="007B09F4" w:rsidRPr="0093655E" w:rsidRDefault="007B09F4" w:rsidP="007B09F4">
      <w:pPr>
        <w:pStyle w:val="NoSpacing"/>
        <w:rPr>
          <w:rFonts w:ascii="Calibri" w:hAnsi="Calibri" w:cs="Calibri"/>
        </w:rPr>
      </w:pPr>
      <w:r w:rsidRPr="0093655E">
        <w:t>MODULE CODE:</w:t>
      </w:r>
      <w:r w:rsidR="00CA405D" w:rsidRPr="00CA405D">
        <w:t xml:space="preserve"> 39765</w:t>
      </w:r>
    </w:p>
    <w:p w14:paraId="056B05F3" w14:textId="52AD7D37" w:rsidR="007B09F4" w:rsidRPr="0093655E" w:rsidRDefault="007B09F4" w:rsidP="007B09F4">
      <w:pPr>
        <w:pStyle w:val="NoSpacing"/>
      </w:pPr>
      <w:r w:rsidRPr="0093655E">
        <w:t xml:space="preserve">CREDITS: </w:t>
      </w:r>
      <w:r w:rsidR="00CA405D">
        <w:t>20</w:t>
      </w:r>
    </w:p>
    <w:p w14:paraId="75CFEED3" w14:textId="6AF2A7B4" w:rsidR="007B09F4" w:rsidRDefault="007B09F4" w:rsidP="00340A1C">
      <w:pPr>
        <w:pStyle w:val="NoSpacing"/>
      </w:pPr>
      <w:r w:rsidRPr="0093655E">
        <w:t xml:space="preserve">ASSESSMENT METHOD: </w:t>
      </w:r>
      <w:r w:rsidR="00340A1C">
        <w:t>1x Critical essay (60%) and 1x Creative/Reflexive assignment (40%)</w:t>
      </w:r>
    </w:p>
    <w:p w14:paraId="450A13A8" w14:textId="0B3179F3" w:rsidR="007B09F4" w:rsidRDefault="007B09F4" w:rsidP="007B09F4">
      <w:pPr>
        <w:pStyle w:val="NoSpacing"/>
      </w:pPr>
      <w:r w:rsidRPr="0093655E">
        <w:t xml:space="preserve">SEMESTER: </w:t>
      </w:r>
      <w:r w:rsidR="00340A1C">
        <w:t>2</w:t>
      </w:r>
      <w:r w:rsidRPr="0093655E">
        <w:t xml:space="preserve"> (</w:t>
      </w:r>
      <w:r w:rsidR="00340A1C">
        <w:t>Spring</w:t>
      </w:r>
      <w:r w:rsidRPr="0093655E">
        <w:t xml:space="preserve"> term only)</w:t>
      </w:r>
    </w:p>
    <w:p w14:paraId="19FCE02E" w14:textId="77777777" w:rsidR="00340A1C" w:rsidRDefault="00340A1C" w:rsidP="007B09F4">
      <w:pPr>
        <w:pStyle w:val="NoSpacing"/>
      </w:pPr>
    </w:p>
    <w:p w14:paraId="16C46C0A" w14:textId="3481B662" w:rsidR="00340A1C" w:rsidRDefault="00340A1C" w:rsidP="007B09F4">
      <w:pPr>
        <w:pStyle w:val="NoSpacing"/>
        <w:rPr>
          <w:b/>
          <w:bCs/>
          <w:u w:val="single"/>
        </w:rPr>
      </w:pPr>
      <w:r>
        <w:rPr>
          <w:b/>
          <w:bCs/>
          <w:u w:val="single"/>
        </w:rPr>
        <w:t>DESCRIPTION</w:t>
      </w:r>
    </w:p>
    <w:p w14:paraId="51F5285C" w14:textId="77777777" w:rsidR="00340A1C" w:rsidRDefault="00340A1C" w:rsidP="007B09F4">
      <w:pPr>
        <w:pStyle w:val="NoSpacing"/>
        <w:rPr>
          <w:b/>
          <w:bCs/>
          <w:u w:val="single"/>
        </w:rPr>
      </w:pPr>
    </w:p>
    <w:p w14:paraId="08F7F206" w14:textId="5F71A964" w:rsidR="00340A1C" w:rsidRDefault="007748A2" w:rsidP="007B09F4">
      <w:pPr>
        <w:pStyle w:val="NoSpacing"/>
      </w:pPr>
      <w:r w:rsidRPr="007748A2">
        <w:t xml:space="preserve">This module tackles one of the most urgent questions for literature as a discipline at the current time: how can literature and literary criticism help us to respond to climate change and the biodiversity crisis? These problems are often framed in scientific terms, but they are also social, political and personal issues which require critical scrutiny, imaginative solutions and empathy. In this module you will engage with a range of contemporary and earlier literature that has a bearing on humanity's relationships with the natural environment. The environmental crisis is a global problem that is </w:t>
      </w:r>
      <w:proofErr w:type="gramStart"/>
      <w:r w:rsidRPr="007748A2">
        <w:t>impacting on</w:t>
      </w:r>
      <w:proofErr w:type="gramEnd"/>
      <w:r w:rsidRPr="007748A2">
        <w:t xml:space="preserve"> poorer countries and communities especially hard, so this module is especially attentive to diverse voices from around the world. Alongside influential pieces of ecocriticism and canonical writers such as Wordsworth, Clare and Shakespeare, texts studied may include essays and poems by recent Indian writers, nature poetry by indigenous Canadian poets, legal codes and documentaries from South America, and writing on nature in Birmingham itself.</w:t>
      </w:r>
    </w:p>
    <w:p w14:paraId="0763ED62" w14:textId="77777777" w:rsidR="007748A2" w:rsidRDefault="007748A2" w:rsidP="007B09F4">
      <w:pPr>
        <w:pStyle w:val="NoSpacing"/>
      </w:pPr>
    </w:p>
    <w:p w14:paraId="1A741216" w14:textId="1D9E4060" w:rsidR="00340A1C" w:rsidRDefault="00340A1C" w:rsidP="007B09F4">
      <w:pPr>
        <w:pStyle w:val="NoSpacing"/>
        <w:rPr>
          <w:b/>
          <w:bCs/>
          <w:u w:val="single"/>
        </w:rPr>
      </w:pPr>
      <w:r>
        <w:rPr>
          <w:b/>
          <w:bCs/>
          <w:u w:val="single"/>
        </w:rPr>
        <w:t>INDICATIVE READING LIST</w:t>
      </w:r>
    </w:p>
    <w:p w14:paraId="4F3CD1CC" w14:textId="77777777" w:rsidR="00340A1C" w:rsidRDefault="00340A1C" w:rsidP="007B09F4">
      <w:pPr>
        <w:pStyle w:val="NoSpacing"/>
        <w:rPr>
          <w:b/>
          <w:bCs/>
          <w:u w:val="single"/>
        </w:rPr>
      </w:pPr>
    </w:p>
    <w:p w14:paraId="278968E1"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 xml:space="preserve">Amitav Ghosh, The Great Derangement </w:t>
      </w:r>
    </w:p>
    <w:p w14:paraId="5D8942B9"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Jason Allen-</w:t>
      </w:r>
      <w:proofErr w:type="spellStart"/>
      <w:r w:rsidRPr="007748A2">
        <w:rPr>
          <w:rStyle w:val="eop"/>
          <w:rFonts w:asciiTheme="minorHAnsi" w:eastAsiaTheme="majorEastAsia" w:hAnsiTheme="minorHAnsi"/>
        </w:rPr>
        <w:t>Paisant</w:t>
      </w:r>
      <w:proofErr w:type="spellEnd"/>
      <w:r w:rsidRPr="007748A2">
        <w:rPr>
          <w:rStyle w:val="eop"/>
          <w:rFonts w:asciiTheme="minorHAnsi" w:eastAsiaTheme="majorEastAsia" w:hAnsiTheme="minorHAnsi"/>
        </w:rPr>
        <w:t xml:space="preserve">, Thinking with Trees </w:t>
      </w:r>
    </w:p>
    <w:p w14:paraId="75D19BE1"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 xml:space="preserve">Lynne Bruckner and Dan Brayton (eds), Ecocritical Shakespeare </w:t>
      </w:r>
    </w:p>
    <w:p w14:paraId="0555FD6E"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Rob Nixon, Slow Violence and the Environmentalism of the Poor</w:t>
      </w:r>
    </w:p>
    <w:p w14:paraId="679532B4" w14:textId="4EE80DA5" w:rsidR="00340A1C" w:rsidRDefault="007748A2" w:rsidP="007748A2">
      <w:pPr>
        <w:pStyle w:val="paragraph"/>
        <w:numPr>
          <w:ilvl w:val="0"/>
          <w:numId w:val="15"/>
        </w:numPr>
        <w:spacing w:before="0" w:beforeAutospacing="0" w:after="0" w:afterAutospacing="0"/>
        <w:textAlignment w:val="baseline"/>
        <w:rPr>
          <w:rStyle w:val="eop"/>
          <w:rFonts w:asciiTheme="minorHAnsi" w:eastAsiaTheme="majorEastAsia" w:hAnsiTheme="minorHAnsi"/>
        </w:rPr>
      </w:pPr>
      <w:r w:rsidRPr="007748A2">
        <w:rPr>
          <w:rStyle w:val="eop"/>
          <w:rFonts w:asciiTheme="minorHAnsi" w:eastAsiaTheme="majorEastAsia" w:hAnsiTheme="minorHAnsi"/>
        </w:rPr>
        <w:t>J.R.R. Tolkien, extracts from The Lord of the Rings</w:t>
      </w:r>
    </w:p>
    <w:p w14:paraId="2A8BAAFF" w14:textId="77777777" w:rsidR="00340A1C" w:rsidRDefault="00340A1C" w:rsidP="00340A1C">
      <w:pPr>
        <w:pStyle w:val="paragraph"/>
        <w:spacing w:before="0" w:beforeAutospacing="0" w:after="0" w:afterAutospacing="0"/>
        <w:textAlignment w:val="baseline"/>
        <w:rPr>
          <w:rStyle w:val="eop"/>
          <w:rFonts w:asciiTheme="minorHAnsi" w:eastAsiaTheme="majorEastAsia" w:hAnsiTheme="minorHAnsi"/>
        </w:rPr>
      </w:pPr>
    </w:p>
    <w:p w14:paraId="65EC80E7" w14:textId="77777777" w:rsidR="00340A1C" w:rsidRPr="00340A1C" w:rsidRDefault="00340A1C" w:rsidP="00340A1C">
      <w:pPr>
        <w:pStyle w:val="paragraph"/>
        <w:spacing w:before="0" w:beforeAutospacing="0" w:after="0" w:afterAutospacing="0"/>
        <w:textAlignment w:val="baseline"/>
        <w:rPr>
          <w:rFonts w:asciiTheme="minorHAnsi" w:hAnsiTheme="minorHAnsi"/>
        </w:rPr>
      </w:pPr>
    </w:p>
    <w:p w14:paraId="7AC612D7" w14:textId="77777777" w:rsidR="00340A1C" w:rsidRPr="00340A1C" w:rsidRDefault="00340A1C" w:rsidP="007B09F4">
      <w:pPr>
        <w:pStyle w:val="NoSpacing"/>
        <w:rPr>
          <w:b/>
          <w:bCs/>
          <w:u w:val="single"/>
        </w:rPr>
      </w:pPr>
    </w:p>
    <w:p w14:paraId="4A1D2054" w14:textId="77777777" w:rsidR="007B09F4" w:rsidRDefault="007B09F4" w:rsidP="007B09F4"/>
    <w:p w14:paraId="7068106B" w14:textId="77777777" w:rsidR="00340A1C" w:rsidRDefault="00340A1C" w:rsidP="007B09F4"/>
    <w:p w14:paraId="487C6AD3" w14:textId="77777777" w:rsidR="00340A1C" w:rsidRDefault="00340A1C" w:rsidP="007B09F4"/>
    <w:p w14:paraId="6FF40F54" w14:textId="77777777" w:rsidR="00340A1C" w:rsidRDefault="00340A1C" w:rsidP="007B09F4"/>
    <w:p w14:paraId="043A22BD" w14:textId="77777777" w:rsidR="00340A1C" w:rsidRDefault="00340A1C" w:rsidP="007B09F4"/>
    <w:p w14:paraId="2A3D2027" w14:textId="77777777" w:rsidR="00340A1C" w:rsidRDefault="00340A1C" w:rsidP="007B09F4"/>
    <w:p w14:paraId="60411B26" w14:textId="77777777" w:rsidR="00340A1C" w:rsidRDefault="00340A1C" w:rsidP="007B09F4"/>
    <w:p w14:paraId="7DCFF83C" w14:textId="77777777" w:rsidR="00340A1C" w:rsidRDefault="00340A1C" w:rsidP="007B09F4"/>
    <w:p w14:paraId="0FCC7393" w14:textId="77777777" w:rsidR="00340A1C" w:rsidRDefault="00340A1C" w:rsidP="007B09F4"/>
    <w:p w14:paraId="46846780" w14:textId="77777777" w:rsidR="00340A1C" w:rsidRDefault="00340A1C" w:rsidP="007B09F4"/>
    <w:p w14:paraId="4433B47C" w14:textId="77777777" w:rsidR="00340A1C" w:rsidRDefault="00340A1C" w:rsidP="007B09F4"/>
    <w:p w14:paraId="7EB33B96" w14:textId="6098DA3B" w:rsidR="00340A1C" w:rsidRPr="00340A1C" w:rsidRDefault="00340A1C" w:rsidP="00340A1C">
      <w:pPr>
        <w:pStyle w:val="Heading2"/>
        <w:jc w:val="center"/>
        <w:rPr>
          <w:b/>
          <w:color w:val="auto"/>
          <w:u w:val="single"/>
        </w:rPr>
      </w:pPr>
      <w:r>
        <w:rPr>
          <w:b/>
          <w:color w:val="auto"/>
          <w:u w:val="single"/>
        </w:rPr>
        <w:t>Colonial/Postcolonial</w:t>
      </w:r>
    </w:p>
    <w:p w14:paraId="3D01E6B3" w14:textId="77777777" w:rsidR="00340A1C" w:rsidRDefault="00340A1C" w:rsidP="00340A1C">
      <w:pPr>
        <w:tabs>
          <w:tab w:val="left" w:pos="4618"/>
        </w:tabs>
        <w:ind w:left="113"/>
        <w:rPr>
          <w:b/>
          <w:i/>
          <w:sz w:val="22"/>
        </w:rPr>
      </w:pPr>
    </w:p>
    <w:p w14:paraId="0CFC2896" w14:textId="43996E3C" w:rsidR="00340A1C" w:rsidRPr="0093655E" w:rsidRDefault="00340A1C" w:rsidP="00340A1C">
      <w:pPr>
        <w:pStyle w:val="NoSpacing"/>
        <w:rPr>
          <w:rFonts w:ascii="Calibri" w:hAnsi="Calibri" w:cs="Calibri"/>
        </w:rPr>
      </w:pPr>
      <w:r w:rsidRPr="0093655E">
        <w:t xml:space="preserve">MODULE CODE: </w:t>
      </w:r>
      <w:r w:rsidR="00CA405D" w:rsidRPr="00CA405D">
        <w:rPr>
          <w:rFonts w:cs="Calibri"/>
        </w:rPr>
        <w:t>39968</w:t>
      </w:r>
    </w:p>
    <w:p w14:paraId="40ADC7E0" w14:textId="66AB79A4" w:rsidR="00340A1C" w:rsidRPr="0093655E" w:rsidRDefault="00340A1C" w:rsidP="00340A1C">
      <w:pPr>
        <w:pStyle w:val="NoSpacing"/>
      </w:pPr>
      <w:r w:rsidRPr="0093655E">
        <w:t xml:space="preserve">CREDITS: </w:t>
      </w:r>
      <w:r w:rsidR="00CA405D">
        <w:t>20</w:t>
      </w:r>
    </w:p>
    <w:p w14:paraId="74B4EDAD" w14:textId="0E1E8A3A" w:rsidR="00340A1C" w:rsidRDefault="00340A1C" w:rsidP="00340A1C">
      <w:pPr>
        <w:pStyle w:val="NoSpacing"/>
      </w:pPr>
      <w:r w:rsidRPr="0093655E">
        <w:t xml:space="preserve">ASSESSMENT METHOD: </w:t>
      </w:r>
      <w:r>
        <w:t xml:space="preserve">1x Short commentary on theoretical writings (20%) </w:t>
      </w:r>
    </w:p>
    <w:p w14:paraId="65D9BDDB" w14:textId="1ED2BFAA" w:rsidR="00340A1C" w:rsidRDefault="00340A1C" w:rsidP="00340A1C">
      <w:pPr>
        <w:pStyle w:val="NoSpacing"/>
      </w:pPr>
      <w:r>
        <w:t>And 1x Comparative essay (80%)</w:t>
      </w:r>
    </w:p>
    <w:p w14:paraId="6D556075" w14:textId="77777777" w:rsidR="00340A1C" w:rsidRDefault="00340A1C" w:rsidP="00340A1C">
      <w:pPr>
        <w:pStyle w:val="NoSpacing"/>
      </w:pPr>
      <w:r w:rsidRPr="0093655E">
        <w:t xml:space="preserve">SEMESTER: </w:t>
      </w:r>
      <w:r>
        <w:t>2</w:t>
      </w:r>
      <w:r w:rsidRPr="0093655E">
        <w:t xml:space="preserve"> (</w:t>
      </w:r>
      <w:r>
        <w:t>Spring</w:t>
      </w:r>
      <w:r w:rsidRPr="0093655E">
        <w:t xml:space="preserve"> term only)</w:t>
      </w:r>
    </w:p>
    <w:p w14:paraId="6F5F10FB" w14:textId="77777777" w:rsidR="00340A1C" w:rsidRDefault="00340A1C" w:rsidP="00340A1C">
      <w:pPr>
        <w:pStyle w:val="NoSpacing"/>
      </w:pPr>
    </w:p>
    <w:p w14:paraId="1001038F" w14:textId="182D9760" w:rsidR="00340A1C" w:rsidRDefault="00340A1C" w:rsidP="00340A1C">
      <w:pPr>
        <w:pStyle w:val="NoSpacing"/>
        <w:rPr>
          <w:b/>
          <w:bCs/>
          <w:u w:val="single"/>
        </w:rPr>
      </w:pPr>
      <w:r>
        <w:rPr>
          <w:b/>
          <w:bCs/>
          <w:u w:val="single"/>
        </w:rPr>
        <w:t>DESCRIPTION</w:t>
      </w:r>
    </w:p>
    <w:p w14:paraId="496FD95B" w14:textId="77777777" w:rsidR="00340A1C" w:rsidRDefault="00340A1C" w:rsidP="00340A1C">
      <w:pPr>
        <w:pStyle w:val="NoSpacing"/>
        <w:rPr>
          <w:b/>
          <w:bCs/>
          <w:u w:val="single"/>
        </w:rPr>
      </w:pPr>
    </w:p>
    <w:p w14:paraId="03B8A7B1" w14:textId="567C114E" w:rsidR="00340A1C" w:rsidRDefault="00340A1C" w:rsidP="00340A1C">
      <w:pPr>
        <w:pStyle w:val="NoSpacing"/>
      </w:pPr>
      <w:r w:rsidRPr="00340A1C">
        <w:t xml:space="preserve">Colonial/Postcolonial will explore a range of cultural artefacts (which might include novels, plays, poems, films, and essays) from the nineteenth, twentieth, and twenty-first centuries, in relation both to the history of colonization and decolonization and to the writings of significant activists and theorists. Contending that colonialism involved both the conquest of territories and the conquest of truth, this module will invite you to consider how colonial thinking on topics such as race, ethnicity, gender, sexuality, power, history, and the environment has persisted, and been challenged, in the postcolonial world. It asks how the long epoch of European colonization not only shaped the world map, but defined ways of imagining the world and what it means to be human. For each theme a selection of key theoretical or critical texts will also be assigned, </w:t>
      </w:r>
      <w:proofErr w:type="gramStart"/>
      <w:r w:rsidRPr="00340A1C">
        <w:t>in order to</w:t>
      </w:r>
      <w:proofErr w:type="gramEnd"/>
      <w:r w:rsidRPr="00340A1C">
        <w:t xml:space="preserve"> expose students to ideas and arguments that are fundamental to the field.</w:t>
      </w:r>
    </w:p>
    <w:p w14:paraId="476A1FC5" w14:textId="77777777" w:rsidR="00340A1C" w:rsidRDefault="00340A1C" w:rsidP="00340A1C">
      <w:pPr>
        <w:pStyle w:val="NoSpacing"/>
      </w:pPr>
    </w:p>
    <w:p w14:paraId="4DC518FD" w14:textId="7402D59A" w:rsidR="00340A1C" w:rsidRDefault="00340A1C" w:rsidP="00340A1C">
      <w:pPr>
        <w:pStyle w:val="NoSpacing"/>
        <w:rPr>
          <w:b/>
          <w:bCs/>
          <w:u w:val="single"/>
        </w:rPr>
      </w:pPr>
      <w:r>
        <w:rPr>
          <w:b/>
          <w:bCs/>
          <w:u w:val="single"/>
        </w:rPr>
        <w:t>INDICATIVE READING LIST</w:t>
      </w:r>
    </w:p>
    <w:p w14:paraId="6891FC24" w14:textId="77777777" w:rsidR="00340A1C" w:rsidRDefault="00340A1C" w:rsidP="00340A1C">
      <w:pPr>
        <w:pStyle w:val="NoSpacing"/>
        <w:rPr>
          <w:b/>
          <w:bCs/>
          <w:u w:val="single"/>
        </w:rPr>
      </w:pPr>
    </w:p>
    <w:p w14:paraId="577A31D8" w14:textId="61E096B5" w:rsidR="007748A2" w:rsidRDefault="007748A2" w:rsidP="007748A2">
      <w:pPr>
        <w:pStyle w:val="NoSpacing"/>
        <w:numPr>
          <w:ilvl w:val="0"/>
          <w:numId w:val="16"/>
        </w:numPr>
        <w:ind w:left="360"/>
      </w:pPr>
      <w:r>
        <w:t>Selected stories by Rudyard Kipling (1880s; short stories)</w:t>
      </w:r>
    </w:p>
    <w:p w14:paraId="05D70FCD" w14:textId="77777777" w:rsidR="007748A2" w:rsidRDefault="007748A2" w:rsidP="007748A2">
      <w:pPr>
        <w:pStyle w:val="NoSpacing"/>
        <w:numPr>
          <w:ilvl w:val="0"/>
          <w:numId w:val="16"/>
        </w:numPr>
        <w:ind w:left="360"/>
      </w:pPr>
      <w:r>
        <w:t>Olive Schreiner, The Story of an African Farm (1883; novel)</w:t>
      </w:r>
    </w:p>
    <w:p w14:paraId="515EEA88" w14:textId="02FAA7DB" w:rsidR="007748A2" w:rsidRDefault="007748A2" w:rsidP="007748A2">
      <w:pPr>
        <w:pStyle w:val="NoSpacing"/>
        <w:numPr>
          <w:ilvl w:val="0"/>
          <w:numId w:val="16"/>
        </w:numPr>
        <w:ind w:left="360"/>
      </w:pPr>
      <w:r>
        <w:t>E.M. Forster, A Passage to India (1924; novel)</w:t>
      </w:r>
    </w:p>
    <w:p w14:paraId="6FF07A0A" w14:textId="3D0D7E92" w:rsidR="007748A2" w:rsidRDefault="007748A2" w:rsidP="007748A2">
      <w:pPr>
        <w:pStyle w:val="NoSpacing"/>
        <w:numPr>
          <w:ilvl w:val="0"/>
          <w:numId w:val="16"/>
        </w:numPr>
        <w:ind w:left="360"/>
      </w:pPr>
      <w:r>
        <w:t>China Achebe, Things Fall Apart (</w:t>
      </w:r>
      <w:proofErr w:type="gramStart"/>
      <w:r>
        <w:t>1958;</w:t>
      </w:r>
      <w:proofErr w:type="gramEnd"/>
      <w:r>
        <w:t xml:space="preserve"> novel)</w:t>
      </w:r>
    </w:p>
    <w:p w14:paraId="0A498F33" w14:textId="07633CF0" w:rsidR="007748A2" w:rsidRDefault="007748A2" w:rsidP="007748A2">
      <w:pPr>
        <w:pStyle w:val="NoSpacing"/>
        <w:numPr>
          <w:ilvl w:val="0"/>
          <w:numId w:val="16"/>
        </w:numPr>
        <w:ind w:left="360"/>
      </w:pPr>
      <w:r>
        <w:t xml:space="preserve">The Battle of Algiers, dir. Gillo </w:t>
      </w:r>
      <w:proofErr w:type="spellStart"/>
      <w:r>
        <w:t>Pontocorvo</w:t>
      </w:r>
      <w:proofErr w:type="spellEnd"/>
      <w:r>
        <w:t xml:space="preserve"> (1966; film)</w:t>
      </w:r>
    </w:p>
    <w:p w14:paraId="0A64F093" w14:textId="7F8BA89A" w:rsidR="007748A2" w:rsidRDefault="007748A2" w:rsidP="007748A2">
      <w:pPr>
        <w:pStyle w:val="NoSpacing"/>
        <w:numPr>
          <w:ilvl w:val="0"/>
          <w:numId w:val="16"/>
        </w:numPr>
        <w:ind w:left="360"/>
      </w:pPr>
      <w:r>
        <w:t>Selected poetry by Eavan Boland (1970s/80s; poetry)</w:t>
      </w:r>
    </w:p>
    <w:p w14:paraId="5AA524C2" w14:textId="62E56467" w:rsidR="007748A2" w:rsidRDefault="007748A2" w:rsidP="007748A2">
      <w:pPr>
        <w:pStyle w:val="NoSpacing"/>
        <w:numPr>
          <w:ilvl w:val="0"/>
          <w:numId w:val="16"/>
        </w:numPr>
        <w:ind w:left="360"/>
      </w:pPr>
      <w:r>
        <w:t>Jamaica Kincaid, A Small Place (1988; creative non-fiction)</w:t>
      </w:r>
    </w:p>
    <w:p w14:paraId="25D83241" w14:textId="3E6BA4BF" w:rsidR="007748A2" w:rsidRDefault="007748A2" w:rsidP="007748A2">
      <w:pPr>
        <w:pStyle w:val="NoSpacing"/>
        <w:numPr>
          <w:ilvl w:val="0"/>
          <w:numId w:val="16"/>
        </w:numPr>
        <w:ind w:left="360"/>
      </w:pPr>
      <w:r>
        <w:t>Indra Sinha, Animal’s People (2007; novel)</w:t>
      </w:r>
    </w:p>
    <w:p w14:paraId="6C3E69A4" w14:textId="1CF29656" w:rsidR="007748A2" w:rsidRDefault="007748A2" w:rsidP="007748A2">
      <w:pPr>
        <w:pStyle w:val="NoSpacing"/>
        <w:numPr>
          <w:ilvl w:val="0"/>
          <w:numId w:val="16"/>
        </w:numPr>
        <w:ind w:left="360"/>
      </w:pPr>
      <w:proofErr w:type="spellStart"/>
      <w:r>
        <w:t>Nakkiah</w:t>
      </w:r>
      <w:proofErr w:type="spellEnd"/>
      <w:r>
        <w:t xml:space="preserve"> Lui, Kill the Messenger (</w:t>
      </w:r>
      <w:proofErr w:type="gramStart"/>
      <w:r>
        <w:t>2015;</w:t>
      </w:r>
      <w:proofErr w:type="gramEnd"/>
      <w:r>
        <w:t xml:space="preserve"> play)</w:t>
      </w:r>
    </w:p>
    <w:p w14:paraId="6E63761A" w14:textId="3167AA19" w:rsidR="00340A1C" w:rsidRDefault="007748A2" w:rsidP="007748A2">
      <w:pPr>
        <w:pStyle w:val="NoSpacing"/>
        <w:numPr>
          <w:ilvl w:val="0"/>
          <w:numId w:val="16"/>
        </w:numPr>
        <w:ind w:left="360"/>
        <w:rPr>
          <w:rFonts w:ascii="Arial" w:hAnsi="Arial" w:cs="Arial"/>
        </w:rPr>
      </w:pPr>
      <w:r>
        <w:t>Marcia Douglas, The Marvellous Equations of the Dread (2018; novel)</w:t>
      </w:r>
    </w:p>
    <w:p w14:paraId="16F82391" w14:textId="77777777" w:rsidR="00340A1C" w:rsidRDefault="00340A1C" w:rsidP="00340A1C">
      <w:pPr>
        <w:pStyle w:val="NoSpacing"/>
        <w:rPr>
          <w:rFonts w:ascii="Arial" w:hAnsi="Arial" w:cs="Arial"/>
        </w:rPr>
      </w:pPr>
    </w:p>
    <w:p w14:paraId="6ECBEA36" w14:textId="77777777" w:rsidR="00340A1C" w:rsidRDefault="00340A1C" w:rsidP="00340A1C">
      <w:pPr>
        <w:pStyle w:val="NoSpacing"/>
        <w:rPr>
          <w:rFonts w:ascii="Arial" w:hAnsi="Arial" w:cs="Arial"/>
        </w:rPr>
      </w:pPr>
    </w:p>
    <w:p w14:paraId="30CC39AE" w14:textId="77777777" w:rsidR="00340A1C" w:rsidRDefault="00340A1C" w:rsidP="00340A1C">
      <w:pPr>
        <w:pStyle w:val="NoSpacing"/>
        <w:rPr>
          <w:rFonts w:ascii="Arial" w:hAnsi="Arial" w:cs="Arial"/>
        </w:rPr>
      </w:pPr>
    </w:p>
    <w:p w14:paraId="58C6ACD2" w14:textId="77777777" w:rsidR="00340A1C" w:rsidRDefault="00340A1C" w:rsidP="00340A1C">
      <w:pPr>
        <w:pStyle w:val="NoSpacing"/>
        <w:rPr>
          <w:rFonts w:ascii="Arial" w:hAnsi="Arial" w:cs="Arial"/>
        </w:rPr>
      </w:pPr>
    </w:p>
    <w:p w14:paraId="467E1510" w14:textId="77777777" w:rsidR="00340A1C" w:rsidRDefault="00340A1C" w:rsidP="00340A1C">
      <w:pPr>
        <w:pStyle w:val="NoSpacing"/>
        <w:rPr>
          <w:rFonts w:ascii="Arial" w:hAnsi="Arial" w:cs="Arial"/>
        </w:rPr>
      </w:pPr>
    </w:p>
    <w:p w14:paraId="4A2AB3A1" w14:textId="77777777" w:rsidR="00340A1C" w:rsidRDefault="00340A1C" w:rsidP="00340A1C">
      <w:pPr>
        <w:pStyle w:val="NoSpacing"/>
        <w:rPr>
          <w:rFonts w:ascii="Arial" w:hAnsi="Arial" w:cs="Arial"/>
        </w:rPr>
      </w:pPr>
    </w:p>
    <w:p w14:paraId="4157DBF3" w14:textId="77777777" w:rsidR="00340A1C" w:rsidRDefault="00340A1C" w:rsidP="00340A1C">
      <w:pPr>
        <w:pStyle w:val="NoSpacing"/>
        <w:rPr>
          <w:rFonts w:ascii="Arial" w:hAnsi="Arial" w:cs="Arial"/>
        </w:rPr>
      </w:pPr>
    </w:p>
    <w:p w14:paraId="5B1DBE8D" w14:textId="77777777" w:rsidR="00340A1C" w:rsidRDefault="00340A1C" w:rsidP="00340A1C">
      <w:pPr>
        <w:pStyle w:val="NoSpacing"/>
        <w:rPr>
          <w:rFonts w:ascii="Arial" w:hAnsi="Arial" w:cs="Arial"/>
        </w:rPr>
      </w:pPr>
    </w:p>
    <w:p w14:paraId="47D2E03D" w14:textId="77777777" w:rsidR="00340A1C" w:rsidRDefault="00340A1C" w:rsidP="00340A1C">
      <w:pPr>
        <w:pStyle w:val="NoSpacing"/>
        <w:rPr>
          <w:rFonts w:ascii="Arial" w:hAnsi="Arial" w:cs="Arial"/>
        </w:rPr>
      </w:pPr>
    </w:p>
    <w:p w14:paraId="56999BEE" w14:textId="3E794EE7" w:rsidR="16A76F82" w:rsidRDefault="16A76F82" w:rsidP="16A76F82">
      <w:pPr>
        <w:pStyle w:val="NoSpacing"/>
        <w:rPr>
          <w:rFonts w:ascii="Arial" w:hAnsi="Arial" w:cs="Arial"/>
        </w:rPr>
      </w:pPr>
    </w:p>
    <w:p w14:paraId="3FBCCE3C" w14:textId="48CE516A" w:rsidR="16A76F82" w:rsidRDefault="16A76F82" w:rsidP="16A76F82">
      <w:pPr>
        <w:pStyle w:val="NoSpacing"/>
        <w:rPr>
          <w:rFonts w:ascii="Arial" w:hAnsi="Arial" w:cs="Arial"/>
        </w:rPr>
      </w:pPr>
    </w:p>
    <w:p w14:paraId="675452D4" w14:textId="77777777" w:rsidR="00340A1C" w:rsidRDefault="00340A1C" w:rsidP="00340A1C">
      <w:pPr>
        <w:pStyle w:val="NoSpacing"/>
        <w:rPr>
          <w:rFonts w:ascii="Arial" w:hAnsi="Arial" w:cs="Arial"/>
        </w:rPr>
      </w:pPr>
    </w:p>
    <w:p w14:paraId="73E9C431" w14:textId="59435880" w:rsidR="007748A2" w:rsidRPr="00340A1C" w:rsidRDefault="007748A2" w:rsidP="007748A2">
      <w:pPr>
        <w:pStyle w:val="Heading2"/>
        <w:jc w:val="center"/>
        <w:rPr>
          <w:b/>
          <w:color w:val="auto"/>
          <w:u w:val="single"/>
        </w:rPr>
      </w:pPr>
      <w:r>
        <w:rPr>
          <w:b/>
          <w:color w:val="auto"/>
          <w:u w:val="single"/>
        </w:rPr>
        <w:t>Shakespeare: Jacobean</w:t>
      </w:r>
    </w:p>
    <w:p w14:paraId="6A187A18" w14:textId="77777777" w:rsidR="007748A2" w:rsidRDefault="007748A2" w:rsidP="007748A2">
      <w:pPr>
        <w:tabs>
          <w:tab w:val="left" w:pos="4618"/>
        </w:tabs>
        <w:ind w:left="113"/>
        <w:rPr>
          <w:b/>
          <w:i/>
          <w:sz w:val="22"/>
        </w:rPr>
      </w:pPr>
    </w:p>
    <w:p w14:paraId="4810D2F2" w14:textId="77777777" w:rsidR="007748A2" w:rsidRPr="0093655E" w:rsidRDefault="007748A2" w:rsidP="007748A2">
      <w:pPr>
        <w:pStyle w:val="NoSpacing"/>
        <w:rPr>
          <w:rFonts w:ascii="Calibri" w:hAnsi="Calibri" w:cs="Calibri"/>
        </w:rPr>
      </w:pPr>
      <w:r w:rsidRPr="0093655E">
        <w:t xml:space="preserve">MODULE CODE: </w:t>
      </w:r>
      <w:r w:rsidRPr="00CA405D">
        <w:rPr>
          <w:rFonts w:cs="Calibri"/>
        </w:rPr>
        <w:t>39968</w:t>
      </w:r>
    </w:p>
    <w:p w14:paraId="48795ACA" w14:textId="77777777" w:rsidR="007748A2" w:rsidRPr="0093655E" w:rsidRDefault="007748A2" w:rsidP="007748A2">
      <w:pPr>
        <w:pStyle w:val="NoSpacing"/>
      </w:pPr>
      <w:r w:rsidRPr="0093655E">
        <w:t xml:space="preserve">CREDITS: </w:t>
      </w:r>
      <w:r>
        <w:t>20</w:t>
      </w:r>
    </w:p>
    <w:p w14:paraId="0729F154" w14:textId="0A6239B7" w:rsidR="007748A2" w:rsidRDefault="007748A2" w:rsidP="007748A2">
      <w:pPr>
        <w:pStyle w:val="NoSpacing"/>
      </w:pPr>
      <w:r w:rsidRPr="0093655E">
        <w:t xml:space="preserve">ASSESSMENT METHOD: </w:t>
      </w:r>
      <w:r>
        <w:t>1x Essay (100%)</w:t>
      </w:r>
    </w:p>
    <w:p w14:paraId="6F1BD74A" w14:textId="77777777" w:rsidR="007748A2" w:rsidRDefault="007748A2" w:rsidP="007748A2">
      <w:pPr>
        <w:pStyle w:val="NoSpacing"/>
      </w:pPr>
      <w:r w:rsidRPr="0093655E">
        <w:t xml:space="preserve">SEMESTER: </w:t>
      </w:r>
      <w:r>
        <w:t>2</w:t>
      </w:r>
      <w:r w:rsidRPr="0093655E">
        <w:t xml:space="preserve"> (</w:t>
      </w:r>
      <w:r>
        <w:t>Spring</w:t>
      </w:r>
      <w:r w:rsidRPr="0093655E">
        <w:t xml:space="preserve"> term only)</w:t>
      </w:r>
    </w:p>
    <w:p w14:paraId="2CBA4705" w14:textId="77777777" w:rsidR="00340A1C" w:rsidRDefault="00340A1C" w:rsidP="00340A1C">
      <w:pPr>
        <w:pStyle w:val="NoSpacing"/>
        <w:rPr>
          <w:rFonts w:ascii="Arial" w:hAnsi="Arial" w:cs="Arial"/>
        </w:rPr>
      </w:pPr>
    </w:p>
    <w:p w14:paraId="10F518A8" w14:textId="07B58180" w:rsidR="00340A1C" w:rsidRDefault="007748A2" w:rsidP="00340A1C">
      <w:pPr>
        <w:pStyle w:val="NoSpacing"/>
        <w:rPr>
          <w:rFonts w:ascii="Arial" w:hAnsi="Arial" w:cs="Arial"/>
          <w:b/>
          <w:bCs/>
          <w:u w:val="single"/>
        </w:rPr>
      </w:pPr>
      <w:r w:rsidRPr="007748A2">
        <w:rPr>
          <w:rFonts w:ascii="Arial" w:hAnsi="Arial" w:cs="Arial"/>
          <w:b/>
          <w:bCs/>
          <w:u w:val="single"/>
        </w:rPr>
        <w:t>DESCRIPTION</w:t>
      </w:r>
    </w:p>
    <w:p w14:paraId="2D7CF5D8" w14:textId="77777777" w:rsidR="007748A2" w:rsidRDefault="007748A2" w:rsidP="00340A1C">
      <w:pPr>
        <w:pStyle w:val="NoSpacing"/>
        <w:rPr>
          <w:rFonts w:ascii="Arial" w:hAnsi="Arial" w:cs="Arial"/>
          <w:b/>
          <w:bCs/>
          <w:u w:val="single"/>
        </w:rPr>
      </w:pPr>
    </w:p>
    <w:p w14:paraId="3260945E" w14:textId="77777777" w:rsidR="007748A2" w:rsidRPr="007748A2" w:rsidRDefault="007748A2" w:rsidP="007748A2">
      <w:pPr>
        <w:pStyle w:val="NoSpacing"/>
        <w:rPr>
          <w:rFonts w:ascii="Arial" w:hAnsi="Arial" w:cs="Arial"/>
        </w:rPr>
      </w:pPr>
      <w:r w:rsidRPr="007748A2">
        <w:rPr>
          <w:rFonts w:ascii="Arial" w:hAnsi="Arial" w:cs="Arial"/>
        </w:rPr>
        <w:t xml:space="preserve">Shakespeare: Jacobean explores Shakespeare’s development as a creative artist on both page and stage within the rapidly changing world around him in the first decade of James I’s reign. Shakespeare’s art changes under James, </w:t>
      </w:r>
      <w:proofErr w:type="spellStart"/>
      <w:r w:rsidRPr="007748A2">
        <w:rPr>
          <w:rFonts w:ascii="Arial" w:hAnsi="Arial" w:cs="Arial"/>
        </w:rPr>
        <w:t>characterised</w:t>
      </w:r>
      <w:proofErr w:type="spellEnd"/>
      <w:r w:rsidRPr="007748A2">
        <w:rPr>
          <w:rFonts w:ascii="Arial" w:hAnsi="Arial" w:cs="Arial"/>
        </w:rPr>
        <w:t xml:space="preserve"> at first by a darkly tragi-comic vision, obsessed with ideas of power and its abuses – ideas that continue to resonate strongly in the modern world – and culminating in a magical, regenerative vision, albeit one that still grapples with these more troubling ideas. We will look at the characteristics of Shakespeare's dramatic moods and poetic styles at this time, and how his Jacobean themes can help us make sense of ethical dilemmas in which we are still implicated today. In considering what Shakespeare is as much as what he was, you will have the opportunity in your assessment to write about his work from whichever critical vantage point you choose in a final summative essay. Using a selection of plays from across the second half of his career to highlight the development and fluidity of his powerful poetic language, sophisticated stagecraft, endlessly expressive dramatic moods, and powerful tragi-comic vision through these famed masterworks, we will see Shakespeare both within his own time and very much within ours.</w:t>
      </w:r>
    </w:p>
    <w:p w14:paraId="3E28AA52" w14:textId="77777777" w:rsidR="007748A2" w:rsidRPr="007748A2" w:rsidRDefault="007748A2" w:rsidP="007748A2">
      <w:pPr>
        <w:pStyle w:val="NoSpacing"/>
        <w:rPr>
          <w:rFonts w:ascii="Arial" w:hAnsi="Arial" w:cs="Arial"/>
        </w:rPr>
      </w:pPr>
    </w:p>
    <w:p w14:paraId="391AF344" w14:textId="77777777" w:rsidR="007748A2" w:rsidRPr="007748A2" w:rsidRDefault="007748A2" w:rsidP="007748A2">
      <w:pPr>
        <w:pStyle w:val="NoSpacing"/>
        <w:rPr>
          <w:rFonts w:ascii="Arial" w:hAnsi="Arial" w:cs="Arial"/>
        </w:rPr>
      </w:pPr>
      <w:proofErr w:type="gramStart"/>
      <w:r w:rsidRPr="007748A2">
        <w:rPr>
          <w:rFonts w:ascii="Arial" w:hAnsi="Arial" w:cs="Arial"/>
        </w:rPr>
        <w:t>All of</w:t>
      </w:r>
      <w:proofErr w:type="gramEnd"/>
      <w:r w:rsidRPr="007748A2">
        <w:rPr>
          <w:rFonts w:ascii="Arial" w:hAnsi="Arial" w:cs="Arial"/>
        </w:rPr>
        <w:t xml:space="preserve"> the plays on this module to different degrees include distressing content, and </w:t>
      </w:r>
      <w:proofErr w:type="gramStart"/>
      <w:r w:rsidRPr="007748A2">
        <w:rPr>
          <w:rFonts w:ascii="Arial" w:hAnsi="Arial" w:cs="Arial"/>
        </w:rPr>
        <w:t>in particular we</w:t>
      </w:r>
      <w:proofErr w:type="gramEnd"/>
      <w:r w:rsidRPr="007748A2">
        <w:rPr>
          <w:rFonts w:ascii="Arial" w:hAnsi="Arial" w:cs="Arial"/>
        </w:rPr>
        <w:t xml:space="preserve"> feel we should flag:</w:t>
      </w:r>
    </w:p>
    <w:p w14:paraId="59F34B9F" w14:textId="77777777" w:rsidR="007748A2" w:rsidRPr="007748A2" w:rsidRDefault="007748A2" w:rsidP="007748A2">
      <w:pPr>
        <w:pStyle w:val="NoSpacing"/>
        <w:rPr>
          <w:rFonts w:ascii="Arial" w:hAnsi="Arial" w:cs="Arial"/>
        </w:rPr>
      </w:pPr>
    </w:p>
    <w:p w14:paraId="65A8FD62" w14:textId="77777777" w:rsidR="007748A2" w:rsidRPr="007748A2" w:rsidRDefault="007748A2" w:rsidP="007748A2">
      <w:pPr>
        <w:pStyle w:val="NoSpacing"/>
        <w:rPr>
          <w:rFonts w:ascii="Arial" w:hAnsi="Arial" w:cs="Arial"/>
        </w:rPr>
      </w:pPr>
      <w:r w:rsidRPr="007748A2">
        <w:rPr>
          <w:rFonts w:ascii="Arial" w:hAnsi="Arial" w:cs="Arial"/>
        </w:rPr>
        <w:t>Measure for Measure - (content descriptors) threats of rape; sexual blackmail</w:t>
      </w:r>
    </w:p>
    <w:p w14:paraId="1F0D84A7" w14:textId="77777777" w:rsidR="007748A2" w:rsidRPr="007748A2" w:rsidRDefault="007748A2" w:rsidP="007748A2">
      <w:pPr>
        <w:pStyle w:val="NoSpacing"/>
        <w:rPr>
          <w:rFonts w:ascii="Arial" w:hAnsi="Arial" w:cs="Arial"/>
        </w:rPr>
      </w:pPr>
    </w:p>
    <w:p w14:paraId="64A6AB4B" w14:textId="77777777" w:rsidR="007748A2" w:rsidRPr="007748A2" w:rsidRDefault="007748A2" w:rsidP="007748A2">
      <w:pPr>
        <w:pStyle w:val="NoSpacing"/>
        <w:rPr>
          <w:rFonts w:ascii="Arial" w:hAnsi="Arial" w:cs="Arial"/>
        </w:rPr>
      </w:pPr>
      <w:r w:rsidRPr="007748A2">
        <w:rPr>
          <w:rFonts w:ascii="Arial" w:hAnsi="Arial" w:cs="Arial"/>
        </w:rPr>
        <w:t>Othello - racist language; misogynistic language/violence; murder; suicide</w:t>
      </w:r>
    </w:p>
    <w:p w14:paraId="69065807" w14:textId="77777777" w:rsidR="007748A2" w:rsidRPr="007748A2" w:rsidRDefault="007748A2" w:rsidP="007748A2">
      <w:pPr>
        <w:pStyle w:val="NoSpacing"/>
        <w:rPr>
          <w:rFonts w:ascii="Arial" w:hAnsi="Arial" w:cs="Arial"/>
        </w:rPr>
      </w:pPr>
    </w:p>
    <w:p w14:paraId="336BE115" w14:textId="77777777" w:rsidR="007748A2" w:rsidRPr="007748A2" w:rsidRDefault="007748A2" w:rsidP="007748A2">
      <w:pPr>
        <w:pStyle w:val="NoSpacing"/>
        <w:rPr>
          <w:rFonts w:ascii="Arial" w:hAnsi="Arial" w:cs="Arial"/>
        </w:rPr>
      </w:pPr>
      <w:r w:rsidRPr="007748A2">
        <w:rPr>
          <w:rFonts w:ascii="Arial" w:hAnsi="Arial" w:cs="Arial"/>
        </w:rPr>
        <w:t>Macbeth - murder; bloody violence</w:t>
      </w:r>
    </w:p>
    <w:p w14:paraId="4CA6A29E" w14:textId="77777777" w:rsidR="007748A2" w:rsidRPr="007748A2" w:rsidRDefault="007748A2" w:rsidP="007748A2">
      <w:pPr>
        <w:pStyle w:val="NoSpacing"/>
        <w:rPr>
          <w:rFonts w:ascii="Arial" w:hAnsi="Arial" w:cs="Arial"/>
        </w:rPr>
      </w:pPr>
    </w:p>
    <w:p w14:paraId="2FB965E2" w14:textId="77777777" w:rsidR="007748A2" w:rsidRPr="007748A2" w:rsidRDefault="007748A2" w:rsidP="007748A2">
      <w:pPr>
        <w:pStyle w:val="NoSpacing"/>
        <w:rPr>
          <w:rFonts w:ascii="Arial" w:hAnsi="Arial" w:cs="Arial"/>
        </w:rPr>
      </w:pPr>
      <w:r w:rsidRPr="007748A2">
        <w:rPr>
          <w:rFonts w:ascii="Arial" w:hAnsi="Arial" w:cs="Arial"/>
        </w:rPr>
        <w:t>Pericles - threats of rape/sexual violence; depictions of sex trafficking</w:t>
      </w:r>
    </w:p>
    <w:p w14:paraId="76866AD0" w14:textId="77777777" w:rsidR="007748A2" w:rsidRPr="007748A2" w:rsidRDefault="007748A2" w:rsidP="007748A2">
      <w:pPr>
        <w:pStyle w:val="NoSpacing"/>
        <w:rPr>
          <w:rFonts w:ascii="Arial" w:hAnsi="Arial" w:cs="Arial"/>
        </w:rPr>
      </w:pPr>
    </w:p>
    <w:p w14:paraId="1DBC93FE" w14:textId="77777777" w:rsidR="007748A2" w:rsidRPr="007748A2" w:rsidRDefault="007748A2" w:rsidP="007748A2">
      <w:pPr>
        <w:pStyle w:val="NoSpacing"/>
        <w:rPr>
          <w:rFonts w:ascii="Arial" w:hAnsi="Arial" w:cs="Arial"/>
        </w:rPr>
      </w:pPr>
      <w:r w:rsidRPr="007748A2">
        <w:rPr>
          <w:rFonts w:ascii="Arial" w:hAnsi="Arial" w:cs="Arial"/>
        </w:rPr>
        <w:t>The Tempest - racist language; enslavement</w:t>
      </w:r>
    </w:p>
    <w:p w14:paraId="66863670" w14:textId="77777777" w:rsidR="007748A2" w:rsidRPr="007748A2" w:rsidRDefault="007748A2" w:rsidP="007748A2">
      <w:pPr>
        <w:pStyle w:val="NoSpacing"/>
        <w:rPr>
          <w:rFonts w:ascii="Arial" w:hAnsi="Arial" w:cs="Arial"/>
        </w:rPr>
      </w:pPr>
    </w:p>
    <w:p w14:paraId="72F32775" w14:textId="45E3453F" w:rsidR="007748A2" w:rsidRDefault="007748A2" w:rsidP="007748A2">
      <w:pPr>
        <w:pStyle w:val="NoSpacing"/>
        <w:rPr>
          <w:rFonts w:ascii="Arial" w:hAnsi="Arial" w:cs="Arial"/>
        </w:rPr>
      </w:pPr>
      <w:r w:rsidRPr="007748A2">
        <w:rPr>
          <w:rFonts w:ascii="Arial" w:hAnsi="Arial" w:cs="Arial"/>
        </w:rPr>
        <w:t xml:space="preserve">If you are concerned about any of this </w:t>
      </w:r>
      <w:proofErr w:type="gramStart"/>
      <w:r w:rsidRPr="007748A2">
        <w:rPr>
          <w:rFonts w:ascii="Arial" w:hAnsi="Arial" w:cs="Arial"/>
        </w:rPr>
        <w:t>do</w:t>
      </w:r>
      <w:proofErr w:type="gramEnd"/>
      <w:r w:rsidRPr="007748A2">
        <w:rPr>
          <w:rFonts w:ascii="Arial" w:hAnsi="Arial" w:cs="Arial"/>
        </w:rPr>
        <w:t xml:space="preserve"> please speak with module tutors. We have tried to anticipate as many things as possible, though if you feel more descriptors should be added to these </w:t>
      </w:r>
      <w:proofErr w:type="gramStart"/>
      <w:r w:rsidRPr="007748A2">
        <w:rPr>
          <w:rFonts w:ascii="Arial" w:hAnsi="Arial" w:cs="Arial"/>
        </w:rPr>
        <w:t>works</w:t>
      </w:r>
      <w:proofErr w:type="gramEnd"/>
      <w:r w:rsidRPr="007748A2">
        <w:rPr>
          <w:rFonts w:ascii="Arial" w:hAnsi="Arial" w:cs="Arial"/>
        </w:rPr>
        <w:t xml:space="preserve"> please let us know. We will appreciate your help in making the module as safe a space as possible for students </w:t>
      </w:r>
      <w:proofErr w:type="gramStart"/>
      <w:r w:rsidRPr="007748A2">
        <w:rPr>
          <w:rFonts w:ascii="Arial" w:hAnsi="Arial" w:cs="Arial"/>
        </w:rPr>
        <w:t>coming</w:t>
      </w:r>
      <w:proofErr w:type="gramEnd"/>
      <w:r w:rsidRPr="007748A2">
        <w:rPr>
          <w:rFonts w:ascii="Arial" w:hAnsi="Arial" w:cs="Arial"/>
        </w:rPr>
        <w:t xml:space="preserve"> in.</w:t>
      </w:r>
    </w:p>
    <w:p w14:paraId="1113B304" w14:textId="77777777" w:rsidR="007748A2" w:rsidRDefault="007748A2" w:rsidP="007748A2">
      <w:pPr>
        <w:pStyle w:val="NoSpacing"/>
        <w:rPr>
          <w:rFonts w:ascii="Arial" w:hAnsi="Arial" w:cs="Arial"/>
        </w:rPr>
      </w:pPr>
    </w:p>
    <w:p w14:paraId="07B04F2A" w14:textId="77777777" w:rsidR="007748A2" w:rsidRDefault="007748A2" w:rsidP="007748A2">
      <w:pPr>
        <w:pStyle w:val="NoSpacing"/>
        <w:rPr>
          <w:b/>
          <w:bCs/>
          <w:u w:val="single"/>
        </w:rPr>
      </w:pPr>
      <w:r>
        <w:rPr>
          <w:b/>
          <w:bCs/>
          <w:u w:val="single"/>
        </w:rPr>
        <w:t>INDICATIVE READING LIST</w:t>
      </w:r>
    </w:p>
    <w:p w14:paraId="680E4D17" w14:textId="77777777" w:rsidR="007748A2" w:rsidRDefault="007748A2" w:rsidP="007748A2">
      <w:pPr>
        <w:pStyle w:val="NoSpacing"/>
        <w:rPr>
          <w:rFonts w:ascii="Arial" w:hAnsi="Arial" w:cs="Arial"/>
        </w:rPr>
      </w:pPr>
    </w:p>
    <w:p w14:paraId="7E3F657F"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lastRenderedPageBreak/>
        <w:t xml:space="preserve">Measure for Measure </w:t>
      </w:r>
    </w:p>
    <w:p w14:paraId="6125A867"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Othello </w:t>
      </w:r>
    </w:p>
    <w:p w14:paraId="7CBA6D94"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Macbeth </w:t>
      </w:r>
    </w:p>
    <w:p w14:paraId="170AB1C4"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Pericles </w:t>
      </w:r>
    </w:p>
    <w:p w14:paraId="6733CE96" w14:textId="10526E5E" w:rsidR="007748A2" w:rsidRDefault="007748A2" w:rsidP="007748A2">
      <w:pPr>
        <w:pStyle w:val="NoSpacing"/>
        <w:numPr>
          <w:ilvl w:val="0"/>
          <w:numId w:val="17"/>
        </w:numPr>
        <w:rPr>
          <w:rFonts w:ascii="Arial" w:hAnsi="Arial" w:cs="Arial"/>
        </w:rPr>
      </w:pPr>
      <w:r w:rsidRPr="007748A2">
        <w:rPr>
          <w:rFonts w:ascii="Arial" w:hAnsi="Arial" w:cs="Arial"/>
        </w:rPr>
        <w:t>The Tempest</w:t>
      </w:r>
    </w:p>
    <w:p w14:paraId="542B398E" w14:textId="77777777" w:rsidR="007748A2" w:rsidRDefault="007748A2" w:rsidP="007748A2">
      <w:pPr>
        <w:pStyle w:val="NoSpacing"/>
        <w:rPr>
          <w:rFonts w:ascii="Arial" w:hAnsi="Arial" w:cs="Arial"/>
        </w:rPr>
      </w:pPr>
    </w:p>
    <w:p w14:paraId="0E7EF8FD" w14:textId="77777777" w:rsidR="007748A2" w:rsidRDefault="007748A2" w:rsidP="007748A2">
      <w:pPr>
        <w:pStyle w:val="NoSpacing"/>
        <w:rPr>
          <w:rFonts w:ascii="Arial" w:hAnsi="Arial" w:cs="Arial"/>
        </w:rPr>
      </w:pPr>
    </w:p>
    <w:p w14:paraId="255656FE" w14:textId="77777777" w:rsidR="007748A2" w:rsidRDefault="007748A2" w:rsidP="007748A2">
      <w:pPr>
        <w:pStyle w:val="NoSpacing"/>
        <w:rPr>
          <w:rFonts w:ascii="Arial" w:hAnsi="Arial" w:cs="Arial"/>
        </w:rPr>
      </w:pPr>
    </w:p>
    <w:p w14:paraId="43125807" w14:textId="77777777" w:rsidR="007748A2" w:rsidRDefault="007748A2" w:rsidP="007748A2">
      <w:pPr>
        <w:pStyle w:val="NoSpacing"/>
        <w:rPr>
          <w:rFonts w:ascii="Arial" w:hAnsi="Arial" w:cs="Arial"/>
        </w:rPr>
      </w:pPr>
    </w:p>
    <w:p w14:paraId="5AA872E9" w14:textId="77777777" w:rsidR="007748A2" w:rsidRDefault="007748A2" w:rsidP="007748A2">
      <w:pPr>
        <w:pStyle w:val="NoSpacing"/>
        <w:rPr>
          <w:rFonts w:ascii="Arial" w:hAnsi="Arial" w:cs="Arial"/>
        </w:rPr>
      </w:pPr>
    </w:p>
    <w:p w14:paraId="2EC2F144" w14:textId="77777777" w:rsidR="007748A2" w:rsidRDefault="007748A2" w:rsidP="007748A2">
      <w:pPr>
        <w:pStyle w:val="NoSpacing"/>
        <w:rPr>
          <w:rFonts w:ascii="Arial" w:hAnsi="Arial" w:cs="Arial"/>
        </w:rPr>
      </w:pPr>
    </w:p>
    <w:p w14:paraId="4F5D4827" w14:textId="77777777" w:rsidR="007748A2" w:rsidRDefault="007748A2" w:rsidP="007748A2">
      <w:pPr>
        <w:pStyle w:val="NoSpacing"/>
        <w:rPr>
          <w:rFonts w:ascii="Arial" w:hAnsi="Arial" w:cs="Arial"/>
        </w:rPr>
      </w:pPr>
    </w:p>
    <w:p w14:paraId="1C72DE5E" w14:textId="77777777" w:rsidR="007748A2" w:rsidRDefault="007748A2" w:rsidP="007748A2">
      <w:pPr>
        <w:pStyle w:val="NoSpacing"/>
        <w:rPr>
          <w:rFonts w:ascii="Arial" w:hAnsi="Arial" w:cs="Arial"/>
        </w:rPr>
      </w:pPr>
    </w:p>
    <w:p w14:paraId="373037BE" w14:textId="77777777" w:rsidR="007748A2" w:rsidRDefault="007748A2" w:rsidP="007748A2">
      <w:pPr>
        <w:pStyle w:val="NoSpacing"/>
        <w:rPr>
          <w:rFonts w:ascii="Arial" w:hAnsi="Arial" w:cs="Arial"/>
        </w:rPr>
      </w:pPr>
    </w:p>
    <w:p w14:paraId="0F3806F7" w14:textId="77777777" w:rsidR="007748A2" w:rsidRDefault="007748A2" w:rsidP="007748A2">
      <w:pPr>
        <w:pStyle w:val="NoSpacing"/>
        <w:rPr>
          <w:rFonts w:ascii="Arial" w:hAnsi="Arial" w:cs="Arial"/>
        </w:rPr>
      </w:pPr>
    </w:p>
    <w:p w14:paraId="2634B9E0" w14:textId="77777777" w:rsidR="007748A2" w:rsidRDefault="007748A2" w:rsidP="007748A2">
      <w:pPr>
        <w:pStyle w:val="NoSpacing"/>
        <w:rPr>
          <w:rFonts w:ascii="Arial" w:hAnsi="Arial" w:cs="Arial"/>
        </w:rPr>
      </w:pPr>
    </w:p>
    <w:p w14:paraId="5166B44F" w14:textId="77777777" w:rsidR="007748A2" w:rsidRDefault="007748A2" w:rsidP="007748A2">
      <w:pPr>
        <w:pStyle w:val="NoSpacing"/>
        <w:rPr>
          <w:rFonts w:ascii="Arial" w:hAnsi="Arial" w:cs="Arial"/>
        </w:rPr>
      </w:pPr>
    </w:p>
    <w:p w14:paraId="24EC0D60" w14:textId="77777777" w:rsidR="007748A2" w:rsidRDefault="007748A2" w:rsidP="007748A2">
      <w:pPr>
        <w:pStyle w:val="NoSpacing"/>
        <w:rPr>
          <w:rFonts w:ascii="Arial" w:hAnsi="Arial" w:cs="Arial"/>
        </w:rPr>
      </w:pPr>
    </w:p>
    <w:p w14:paraId="7488434A" w14:textId="77777777" w:rsidR="007748A2" w:rsidRDefault="007748A2" w:rsidP="007748A2">
      <w:pPr>
        <w:pStyle w:val="NoSpacing"/>
        <w:rPr>
          <w:rFonts w:ascii="Arial" w:hAnsi="Arial" w:cs="Arial"/>
        </w:rPr>
      </w:pPr>
    </w:p>
    <w:p w14:paraId="1860F9C3" w14:textId="77777777" w:rsidR="007748A2" w:rsidRDefault="007748A2" w:rsidP="007748A2">
      <w:pPr>
        <w:pStyle w:val="NoSpacing"/>
        <w:rPr>
          <w:rFonts w:ascii="Arial" w:hAnsi="Arial" w:cs="Arial"/>
        </w:rPr>
      </w:pPr>
    </w:p>
    <w:p w14:paraId="39A6E04F" w14:textId="77777777" w:rsidR="007748A2" w:rsidRDefault="007748A2" w:rsidP="007748A2">
      <w:pPr>
        <w:pStyle w:val="NoSpacing"/>
        <w:rPr>
          <w:rFonts w:ascii="Arial" w:hAnsi="Arial" w:cs="Arial"/>
        </w:rPr>
      </w:pPr>
    </w:p>
    <w:p w14:paraId="32800840" w14:textId="77777777" w:rsidR="007748A2" w:rsidRDefault="007748A2" w:rsidP="007748A2">
      <w:pPr>
        <w:pStyle w:val="NoSpacing"/>
        <w:rPr>
          <w:rFonts w:ascii="Arial" w:hAnsi="Arial" w:cs="Arial"/>
        </w:rPr>
      </w:pPr>
    </w:p>
    <w:p w14:paraId="675827F8" w14:textId="77777777" w:rsidR="007748A2" w:rsidRDefault="007748A2" w:rsidP="007748A2">
      <w:pPr>
        <w:pStyle w:val="NoSpacing"/>
        <w:rPr>
          <w:rFonts w:ascii="Arial" w:hAnsi="Arial" w:cs="Arial"/>
        </w:rPr>
      </w:pPr>
    </w:p>
    <w:p w14:paraId="40781751" w14:textId="77777777" w:rsidR="007748A2" w:rsidRDefault="007748A2" w:rsidP="007748A2">
      <w:pPr>
        <w:pStyle w:val="NoSpacing"/>
        <w:rPr>
          <w:rFonts w:ascii="Arial" w:hAnsi="Arial" w:cs="Arial"/>
        </w:rPr>
      </w:pPr>
    </w:p>
    <w:p w14:paraId="181DC477" w14:textId="77777777" w:rsidR="007748A2" w:rsidRDefault="007748A2" w:rsidP="007748A2">
      <w:pPr>
        <w:pStyle w:val="NoSpacing"/>
        <w:rPr>
          <w:rFonts w:ascii="Arial" w:hAnsi="Arial" w:cs="Arial"/>
        </w:rPr>
      </w:pPr>
    </w:p>
    <w:p w14:paraId="249EA51D" w14:textId="77777777" w:rsidR="007748A2" w:rsidRDefault="007748A2" w:rsidP="007748A2">
      <w:pPr>
        <w:pStyle w:val="NoSpacing"/>
        <w:rPr>
          <w:rFonts w:ascii="Arial" w:hAnsi="Arial" w:cs="Arial"/>
        </w:rPr>
      </w:pPr>
    </w:p>
    <w:p w14:paraId="77F63941" w14:textId="77777777" w:rsidR="007748A2" w:rsidRDefault="007748A2" w:rsidP="007748A2">
      <w:pPr>
        <w:pStyle w:val="NoSpacing"/>
        <w:rPr>
          <w:rFonts w:ascii="Arial" w:hAnsi="Arial" w:cs="Arial"/>
        </w:rPr>
      </w:pPr>
    </w:p>
    <w:p w14:paraId="4E4CB70E" w14:textId="77777777" w:rsidR="007748A2" w:rsidRDefault="007748A2" w:rsidP="007748A2">
      <w:pPr>
        <w:pStyle w:val="NoSpacing"/>
        <w:rPr>
          <w:rFonts w:ascii="Arial" w:hAnsi="Arial" w:cs="Arial"/>
        </w:rPr>
      </w:pPr>
    </w:p>
    <w:p w14:paraId="5102EAB0" w14:textId="77777777" w:rsidR="007748A2" w:rsidRDefault="007748A2" w:rsidP="007748A2">
      <w:pPr>
        <w:pStyle w:val="NoSpacing"/>
        <w:rPr>
          <w:rFonts w:ascii="Arial" w:hAnsi="Arial" w:cs="Arial"/>
        </w:rPr>
      </w:pPr>
    </w:p>
    <w:p w14:paraId="2308D1AC" w14:textId="77777777" w:rsidR="007748A2" w:rsidRDefault="007748A2" w:rsidP="007748A2">
      <w:pPr>
        <w:pStyle w:val="NoSpacing"/>
        <w:rPr>
          <w:rFonts w:ascii="Arial" w:hAnsi="Arial" w:cs="Arial"/>
        </w:rPr>
      </w:pPr>
    </w:p>
    <w:p w14:paraId="269C0084" w14:textId="77777777" w:rsidR="007748A2" w:rsidRDefault="007748A2" w:rsidP="007748A2">
      <w:pPr>
        <w:pStyle w:val="NoSpacing"/>
        <w:rPr>
          <w:rFonts w:ascii="Arial" w:hAnsi="Arial" w:cs="Arial"/>
        </w:rPr>
      </w:pPr>
    </w:p>
    <w:p w14:paraId="48C40D4D" w14:textId="77777777" w:rsidR="007748A2" w:rsidRDefault="007748A2" w:rsidP="007748A2">
      <w:pPr>
        <w:pStyle w:val="NoSpacing"/>
        <w:rPr>
          <w:rFonts w:ascii="Arial" w:hAnsi="Arial" w:cs="Arial"/>
        </w:rPr>
      </w:pPr>
    </w:p>
    <w:p w14:paraId="225E3EF7" w14:textId="77777777" w:rsidR="007748A2" w:rsidRDefault="007748A2" w:rsidP="007748A2">
      <w:pPr>
        <w:pStyle w:val="NoSpacing"/>
        <w:rPr>
          <w:rFonts w:ascii="Arial" w:hAnsi="Arial" w:cs="Arial"/>
        </w:rPr>
      </w:pPr>
    </w:p>
    <w:p w14:paraId="2F46A999" w14:textId="77777777" w:rsidR="007748A2" w:rsidRDefault="007748A2" w:rsidP="007748A2">
      <w:pPr>
        <w:pStyle w:val="NoSpacing"/>
        <w:rPr>
          <w:rFonts w:ascii="Arial" w:hAnsi="Arial" w:cs="Arial"/>
        </w:rPr>
      </w:pPr>
    </w:p>
    <w:p w14:paraId="27367949" w14:textId="77777777" w:rsidR="007748A2" w:rsidRDefault="007748A2" w:rsidP="007748A2">
      <w:pPr>
        <w:pStyle w:val="NoSpacing"/>
        <w:rPr>
          <w:rFonts w:ascii="Arial" w:hAnsi="Arial" w:cs="Arial"/>
        </w:rPr>
      </w:pPr>
    </w:p>
    <w:p w14:paraId="42B83F63" w14:textId="77777777" w:rsidR="007748A2" w:rsidRDefault="007748A2" w:rsidP="007748A2">
      <w:pPr>
        <w:pStyle w:val="NoSpacing"/>
        <w:rPr>
          <w:rFonts w:ascii="Arial" w:hAnsi="Arial" w:cs="Arial"/>
        </w:rPr>
      </w:pPr>
    </w:p>
    <w:p w14:paraId="7ABCB65E" w14:textId="77777777" w:rsidR="007748A2" w:rsidRDefault="007748A2" w:rsidP="007748A2">
      <w:pPr>
        <w:pStyle w:val="NoSpacing"/>
        <w:rPr>
          <w:rFonts w:ascii="Arial" w:hAnsi="Arial" w:cs="Arial"/>
        </w:rPr>
      </w:pPr>
    </w:p>
    <w:p w14:paraId="7129102F" w14:textId="77777777" w:rsidR="007748A2" w:rsidRDefault="007748A2" w:rsidP="007748A2">
      <w:pPr>
        <w:pStyle w:val="NoSpacing"/>
        <w:rPr>
          <w:rFonts w:ascii="Arial" w:hAnsi="Arial" w:cs="Arial"/>
        </w:rPr>
      </w:pPr>
    </w:p>
    <w:p w14:paraId="0459EC9E" w14:textId="77777777" w:rsidR="007748A2" w:rsidRDefault="007748A2" w:rsidP="007748A2">
      <w:pPr>
        <w:pStyle w:val="NoSpacing"/>
        <w:rPr>
          <w:rFonts w:ascii="Arial" w:hAnsi="Arial" w:cs="Arial"/>
        </w:rPr>
      </w:pPr>
    </w:p>
    <w:p w14:paraId="3E143F37" w14:textId="77777777" w:rsidR="007748A2" w:rsidRDefault="007748A2" w:rsidP="007748A2">
      <w:pPr>
        <w:pStyle w:val="NoSpacing"/>
        <w:rPr>
          <w:rFonts w:ascii="Arial" w:hAnsi="Arial" w:cs="Arial"/>
        </w:rPr>
      </w:pPr>
    </w:p>
    <w:p w14:paraId="414CA2A1" w14:textId="77777777" w:rsidR="007748A2" w:rsidRDefault="007748A2" w:rsidP="007748A2">
      <w:pPr>
        <w:pStyle w:val="NoSpacing"/>
        <w:rPr>
          <w:rFonts w:ascii="Arial" w:hAnsi="Arial" w:cs="Arial"/>
        </w:rPr>
      </w:pPr>
    </w:p>
    <w:p w14:paraId="2C078513" w14:textId="77777777" w:rsidR="007748A2" w:rsidRDefault="007748A2" w:rsidP="007748A2">
      <w:pPr>
        <w:pStyle w:val="NoSpacing"/>
        <w:rPr>
          <w:rFonts w:ascii="Arial" w:hAnsi="Arial" w:cs="Arial"/>
        </w:rPr>
      </w:pPr>
    </w:p>
    <w:p w14:paraId="1ED73C65" w14:textId="77777777" w:rsidR="007748A2" w:rsidRDefault="007748A2" w:rsidP="007748A2">
      <w:pPr>
        <w:pStyle w:val="NoSpacing"/>
        <w:rPr>
          <w:rFonts w:ascii="Arial" w:hAnsi="Arial" w:cs="Arial"/>
        </w:rPr>
      </w:pPr>
    </w:p>
    <w:p w14:paraId="7B99969F" w14:textId="77777777" w:rsidR="007748A2" w:rsidRDefault="007748A2" w:rsidP="007748A2">
      <w:pPr>
        <w:pStyle w:val="NoSpacing"/>
        <w:rPr>
          <w:rFonts w:ascii="Arial" w:hAnsi="Arial" w:cs="Arial"/>
        </w:rPr>
      </w:pPr>
    </w:p>
    <w:p w14:paraId="4778AB11" w14:textId="77777777" w:rsidR="007748A2" w:rsidRDefault="007748A2" w:rsidP="007748A2">
      <w:pPr>
        <w:pStyle w:val="NoSpacing"/>
        <w:rPr>
          <w:rFonts w:ascii="Arial" w:hAnsi="Arial" w:cs="Arial"/>
        </w:rPr>
      </w:pPr>
    </w:p>
    <w:p w14:paraId="02D7CFD8" w14:textId="77777777" w:rsidR="007748A2" w:rsidRDefault="007748A2" w:rsidP="007748A2">
      <w:pPr>
        <w:pStyle w:val="NoSpacing"/>
        <w:rPr>
          <w:rFonts w:ascii="Arial" w:hAnsi="Arial" w:cs="Arial"/>
        </w:rPr>
      </w:pPr>
    </w:p>
    <w:p w14:paraId="2A1E97D1" w14:textId="77777777" w:rsidR="007748A2" w:rsidRDefault="007748A2" w:rsidP="007748A2">
      <w:pPr>
        <w:pStyle w:val="NoSpacing"/>
        <w:rPr>
          <w:rFonts w:ascii="Arial" w:hAnsi="Arial" w:cs="Arial"/>
        </w:rPr>
      </w:pPr>
    </w:p>
    <w:p w14:paraId="55AAA652" w14:textId="77777777" w:rsidR="007748A2" w:rsidRDefault="007748A2" w:rsidP="007748A2">
      <w:pPr>
        <w:pStyle w:val="NoSpacing"/>
        <w:rPr>
          <w:rFonts w:ascii="Arial" w:hAnsi="Arial" w:cs="Arial"/>
        </w:rPr>
      </w:pPr>
    </w:p>
    <w:p w14:paraId="4698CF75" w14:textId="77777777" w:rsidR="007748A2" w:rsidRDefault="007748A2" w:rsidP="007748A2">
      <w:pPr>
        <w:pStyle w:val="NoSpacing"/>
        <w:rPr>
          <w:rFonts w:ascii="Arial" w:hAnsi="Arial" w:cs="Arial"/>
        </w:rPr>
      </w:pPr>
    </w:p>
    <w:p w14:paraId="0FFDEA9C" w14:textId="77777777" w:rsidR="007748A2" w:rsidRDefault="007748A2" w:rsidP="007748A2">
      <w:pPr>
        <w:pStyle w:val="NoSpacing"/>
        <w:rPr>
          <w:rFonts w:ascii="Arial" w:hAnsi="Arial" w:cs="Arial"/>
        </w:rPr>
      </w:pPr>
    </w:p>
    <w:p w14:paraId="146E2CF5" w14:textId="7C7FE819" w:rsidR="007748A2" w:rsidRPr="00340A1C" w:rsidRDefault="007748A2" w:rsidP="007748A2">
      <w:pPr>
        <w:pStyle w:val="Heading2"/>
        <w:jc w:val="center"/>
        <w:rPr>
          <w:b/>
          <w:color w:val="auto"/>
          <w:u w:val="single"/>
        </w:rPr>
      </w:pPr>
      <w:r>
        <w:rPr>
          <w:b/>
          <w:color w:val="auto"/>
          <w:u w:val="single"/>
        </w:rPr>
        <w:lastRenderedPageBreak/>
        <w:t>British Theatre</w:t>
      </w:r>
    </w:p>
    <w:p w14:paraId="61BF5D69" w14:textId="77777777" w:rsidR="007748A2" w:rsidRDefault="007748A2" w:rsidP="007748A2">
      <w:pPr>
        <w:tabs>
          <w:tab w:val="left" w:pos="4618"/>
        </w:tabs>
        <w:ind w:left="113"/>
        <w:rPr>
          <w:b/>
          <w:i/>
          <w:sz w:val="22"/>
        </w:rPr>
      </w:pPr>
    </w:p>
    <w:p w14:paraId="056F7E02" w14:textId="6084BA11" w:rsidR="007748A2" w:rsidRPr="0093655E" w:rsidRDefault="007748A2" w:rsidP="007748A2">
      <w:pPr>
        <w:pStyle w:val="NoSpacing"/>
        <w:rPr>
          <w:rFonts w:ascii="Calibri" w:hAnsi="Calibri" w:cs="Calibri"/>
        </w:rPr>
      </w:pPr>
      <w:r w:rsidRPr="0093655E">
        <w:t xml:space="preserve">MODULE CODE: </w:t>
      </w:r>
      <w:r>
        <w:rPr>
          <w:rFonts w:cs="Calibri"/>
        </w:rPr>
        <w:t>29000</w:t>
      </w:r>
    </w:p>
    <w:p w14:paraId="2141C5AE" w14:textId="77777777" w:rsidR="007748A2" w:rsidRPr="0093655E" w:rsidRDefault="007748A2" w:rsidP="007748A2">
      <w:pPr>
        <w:pStyle w:val="NoSpacing"/>
      </w:pPr>
      <w:r w:rsidRPr="0093655E">
        <w:t xml:space="preserve">CREDITS: </w:t>
      </w:r>
      <w:r>
        <w:t>20</w:t>
      </w:r>
    </w:p>
    <w:p w14:paraId="73496B77" w14:textId="77777777" w:rsidR="007748A2" w:rsidRDefault="007748A2" w:rsidP="007748A2">
      <w:pPr>
        <w:pStyle w:val="NoSpacing"/>
      </w:pPr>
      <w:r w:rsidRPr="0093655E">
        <w:t xml:space="preserve">ASSESSMENT METHOD: </w:t>
      </w:r>
      <w:r>
        <w:t>1x Essay (100%)</w:t>
      </w:r>
    </w:p>
    <w:p w14:paraId="62ACAA77" w14:textId="77777777" w:rsidR="007748A2" w:rsidRDefault="007748A2" w:rsidP="007748A2">
      <w:pPr>
        <w:pStyle w:val="NoSpacing"/>
      </w:pPr>
      <w:r w:rsidRPr="0093655E">
        <w:t xml:space="preserve">SEMESTER: </w:t>
      </w:r>
      <w:r>
        <w:t>2</w:t>
      </w:r>
      <w:r w:rsidRPr="0093655E">
        <w:t xml:space="preserve"> (</w:t>
      </w:r>
      <w:r>
        <w:t>Spring</w:t>
      </w:r>
      <w:r w:rsidRPr="0093655E">
        <w:t xml:space="preserve"> term only)</w:t>
      </w:r>
    </w:p>
    <w:p w14:paraId="15E1ED60" w14:textId="77777777" w:rsidR="007748A2" w:rsidRPr="007748A2" w:rsidRDefault="007748A2" w:rsidP="007748A2">
      <w:pPr>
        <w:pStyle w:val="NoSpacing"/>
        <w:rPr>
          <w:rFonts w:ascii="Arial" w:hAnsi="Arial" w:cs="Arial"/>
        </w:rPr>
      </w:pPr>
    </w:p>
    <w:p w14:paraId="481A378B" w14:textId="77777777" w:rsidR="007748A2" w:rsidRDefault="007748A2" w:rsidP="007748A2">
      <w:pPr>
        <w:pStyle w:val="NoSpacing"/>
        <w:rPr>
          <w:rFonts w:ascii="Arial" w:hAnsi="Arial" w:cs="Arial"/>
          <w:b/>
          <w:bCs/>
          <w:u w:val="single"/>
        </w:rPr>
      </w:pPr>
      <w:r w:rsidRPr="007748A2">
        <w:rPr>
          <w:rFonts w:ascii="Arial" w:hAnsi="Arial" w:cs="Arial"/>
          <w:b/>
          <w:bCs/>
          <w:u w:val="single"/>
        </w:rPr>
        <w:t>DESCRIPTION</w:t>
      </w:r>
    </w:p>
    <w:p w14:paraId="7FCE6E25" w14:textId="77777777" w:rsidR="00953AC7" w:rsidRDefault="00953AC7" w:rsidP="007748A2">
      <w:pPr>
        <w:pStyle w:val="NoSpacing"/>
        <w:rPr>
          <w:rFonts w:ascii="Arial" w:hAnsi="Arial" w:cs="Arial"/>
          <w:b/>
          <w:bCs/>
          <w:u w:val="single"/>
        </w:rPr>
      </w:pPr>
    </w:p>
    <w:p w14:paraId="01F9DDB3" w14:textId="0A7C7E1D" w:rsidR="00953AC7" w:rsidRPr="00953AC7" w:rsidRDefault="00953AC7" w:rsidP="007748A2">
      <w:pPr>
        <w:pStyle w:val="NoSpacing"/>
        <w:rPr>
          <w:rFonts w:ascii="Arial" w:hAnsi="Arial" w:cs="Arial"/>
        </w:rPr>
      </w:pPr>
      <w:r w:rsidRPr="00953AC7">
        <w:rPr>
          <w:rFonts w:ascii="Arial" w:hAnsi="Arial" w:cs="Arial"/>
        </w:rPr>
        <w:t xml:space="preserve">The module aims: to introduce students to major developments within British theatre writing and theatrical practice from 1945 to the present; to extend students' awareness of the ways in which theatre practice may be related to historical, social and cultural contexts; and to enhance skills of critical analysis, informed by appropriate critical frameworks, of both play scripts and theatre performances. Dependent on tutor’s approach, the module will either take an approach based on a theme in order to encompass the period from 1945 to the present </w:t>
      </w:r>
      <w:proofErr w:type="spellStart"/>
      <w:r w:rsidRPr="00953AC7">
        <w:rPr>
          <w:rFonts w:ascii="Arial" w:hAnsi="Arial" w:cs="Arial"/>
        </w:rPr>
        <w:t>e.g</w:t>
      </w:r>
      <w:proofErr w:type="spellEnd"/>
      <w:r w:rsidRPr="00953AC7">
        <w:rPr>
          <w:rFonts w:ascii="Arial" w:hAnsi="Arial" w:cs="Arial"/>
        </w:rPr>
        <w:t xml:space="preserve">, nationhood, politics, realism / experiment; or, look in detail at a particular decade or movement </w:t>
      </w:r>
      <w:proofErr w:type="spellStart"/>
      <w:r w:rsidRPr="00953AC7">
        <w:rPr>
          <w:rFonts w:ascii="Arial" w:hAnsi="Arial" w:cs="Arial"/>
        </w:rPr>
        <w:t>e.g</w:t>
      </w:r>
      <w:proofErr w:type="spellEnd"/>
      <w:r w:rsidRPr="00953AC7">
        <w:rPr>
          <w:rFonts w:ascii="Arial" w:hAnsi="Arial" w:cs="Arial"/>
        </w:rPr>
        <w:t xml:space="preserve"> drama from 1979 to 1990, ‘the angry young men’, ‘In-Yer-Face’ drama.</w:t>
      </w:r>
    </w:p>
    <w:p w14:paraId="35B3FD18" w14:textId="77777777" w:rsidR="00340A1C" w:rsidRDefault="00340A1C" w:rsidP="00340A1C">
      <w:pPr>
        <w:pStyle w:val="NoSpacing"/>
        <w:rPr>
          <w:rFonts w:ascii="Arial" w:hAnsi="Arial" w:cs="Arial"/>
        </w:rPr>
      </w:pPr>
    </w:p>
    <w:p w14:paraId="304A8CD0" w14:textId="77777777" w:rsidR="00340A1C" w:rsidRDefault="00340A1C" w:rsidP="00340A1C">
      <w:pPr>
        <w:pStyle w:val="NoSpacing"/>
        <w:rPr>
          <w:rFonts w:ascii="Arial" w:hAnsi="Arial" w:cs="Arial"/>
        </w:rPr>
      </w:pPr>
    </w:p>
    <w:p w14:paraId="67C5203B" w14:textId="77777777" w:rsidR="00340A1C" w:rsidRDefault="00340A1C" w:rsidP="00340A1C">
      <w:pPr>
        <w:pStyle w:val="NoSpacing"/>
        <w:rPr>
          <w:rFonts w:ascii="Arial" w:hAnsi="Arial" w:cs="Arial"/>
        </w:rPr>
      </w:pPr>
    </w:p>
    <w:p w14:paraId="0EA46516" w14:textId="77777777" w:rsidR="00340A1C" w:rsidRDefault="00340A1C" w:rsidP="00340A1C">
      <w:pPr>
        <w:pStyle w:val="NoSpacing"/>
        <w:rPr>
          <w:rFonts w:ascii="Arial" w:hAnsi="Arial" w:cs="Arial"/>
        </w:rPr>
      </w:pPr>
    </w:p>
    <w:p w14:paraId="07A94610" w14:textId="77777777" w:rsidR="00340A1C" w:rsidRDefault="00340A1C" w:rsidP="00340A1C">
      <w:pPr>
        <w:pStyle w:val="NoSpacing"/>
        <w:rPr>
          <w:rFonts w:ascii="Arial" w:hAnsi="Arial" w:cs="Arial"/>
        </w:rPr>
      </w:pPr>
    </w:p>
    <w:p w14:paraId="1E3EB51A" w14:textId="77777777" w:rsidR="00953AC7" w:rsidRDefault="00953AC7" w:rsidP="00340A1C">
      <w:pPr>
        <w:pStyle w:val="NoSpacing"/>
        <w:rPr>
          <w:rFonts w:ascii="Arial" w:hAnsi="Arial" w:cs="Arial"/>
        </w:rPr>
      </w:pPr>
    </w:p>
    <w:p w14:paraId="7E1753B8" w14:textId="77777777" w:rsidR="00953AC7" w:rsidRDefault="00953AC7" w:rsidP="00340A1C">
      <w:pPr>
        <w:pStyle w:val="NoSpacing"/>
        <w:rPr>
          <w:rFonts w:ascii="Arial" w:hAnsi="Arial" w:cs="Arial"/>
        </w:rPr>
      </w:pPr>
    </w:p>
    <w:p w14:paraId="24F5C785" w14:textId="77777777" w:rsidR="00953AC7" w:rsidRDefault="00953AC7" w:rsidP="00340A1C">
      <w:pPr>
        <w:pStyle w:val="NoSpacing"/>
        <w:rPr>
          <w:rFonts w:ascii="Arial" w:hAnsi="Arial" w:cs="Arial"/>
        </w:rPr>
      </w:pPr>
    </w:p>
    <w:p w14:paraId="40B30F34" w14:textId="77777777" w:rsidR="00953AC7" w:rsidRDefault="00953AC7" w:rsidP="00340A1C">
      <w:pPr>
        <w:pStyle w:val="NoSpacing"/>
        <w:rPr>
          <w:rFonts w:ascii="Arial" w:hAnsi="Arial" w:cs="Arial"/>
        </w:rPr>
      </w:pPr>
    </w:p>
    <w:p w14:paraId="2ECD3396" w14:textId="77777777" w:rsidR="00953AC7" w:rsidRDefault="00953AC7" w:rsidP="00340A1C">
      <w:pPr>
        <w:pStyle w:val="NoSpacing"/>
        <w:rPr>
          <w:rFonts w:ascii="Arial" w:hAnsi="Arial" w:cs="Arial"/>
        </w:rPr>
      </w:pPr>
    </w:p>
    <w:p w14:paraId="7C9BE68B" w14:textId="77777777" w:rsidR="00953AC7" w:rsidRDefault="00953AC7" w:rsidP="00340A1C">
      <w:pPr>
        <w:pStyle w:val="NoSpacing"/>
        <w:rPr>
          <w:rFonts w:ascii="Arial" w:hAnsi="Arial" w:cs="Arial"/>
        </w:rPr>
      </w:pPr>
    </w:p>
    <w:p w14:paraId="055B9BFD" w14:textId="77777777" w:rsidR="00953AC7" w:rsidRDefault="00953AC7" w:rsidP="00340A1C">
      <w:pPr>
        <w:pStyle w:val="NoSpacing"/>
        <w:rPr>
          <w:rFonts w:ascii="Arial" w:hAnsi="Arial" w:cs="Arial"/>
        </w:rPr>
      </w:pPr>
    </w:p>
    <w:p w14:paraId="799E955A" w14:textId="77777777" w:rsidR="00953AC7" w:rsidRDefault="00953AC7" w:rsidP="00340A1C">
      <w:pPr>
        <w:pStyle w:val="NoSpacing"/>
        <w:rPr>
          <w:rFonts w:ascii="Arial" w:hAnsi="Arial" w:cs="Arial"/>
        </w:rPr>
      </w:pPr>
    </w:p>
    <w:p w14:paraId="1D0845C2" w14:textId="77777777" w:rsidR="00953AC7" w:rsidRDefault="00953AC7" w:rsidP="00340A1C">
      <w:pPr>
        <w:pStyle w:val="NoSpacing"/>
        <w:rPr>
          <w:rFonts w:ascii="Arial" w:hAnsi="Arial" w:cs="Arial"/>
        </w:rPr>
      </w:pPr>
    </w:p>
    <w:p w14:paraId="0F3EB27A" w14:textId="77777777" w:rsidR="00953AC7" w:rsidRDefault="00953AC7" w:rsidP="00340A1C">
      <w:pPr>
        <w:pStyle w:val="NoSpacing"/>
        <w:rPr>
          <w:rFonts w:ascii="Arial" w:hAnsi="Arial" w:cs="Arial"/>
        </w:rPr>
      </w:pPr>
    </w:p>
    <w:p w14:paraId="21299410" w14:textId="77777777" w:rsidR="00953AC7" w:rsidRDefault="00953AC7" w:rsidP="00340A1C">
      <w:pPr>
        <w:pStyle w:val="NoSpacing"/>
        <w:rPr>
          <w:rFonts w:ascii="Arial" w:hAnsi="Arial" w:cs="Arial"/>
        </w:rPr>
      </w:pPr>
    </w:p>
    <w:p w14:paraId="59DEFBC1" w14:textId="77777777" w:rsidR="00953AC7" w:rsidRDefault="00953AC7" w:rsidP="00340A1C">
      <w:pPr>
        <w:pStyle w:val="NoSpacing"/>
        <w:rPr>
          <w:rFonts w:ascii="Arial" w:hAnsi="Arial" w:cs="Arial"/>
        </w:rPr>
      </w:pPr>
    </w:p>
    <w:p w14:paraId="22B8B266" w14:textId="77777777" w:rsidR="00953AC7" w:rsidRDefault="00953AC7" w:rsidP="00340A1C">
      <w:pPr>
        <w:pStyle w:val="NoSpacing"/>
        <w:rPr>
          <w:rFonts w:ascii="Arial" w:hAnsi="Arial" w:cs="Arial"/>
        </w:rPr>
      </w:pPr>
    </w:p>
    <w:p w14:paraId="0AB0E398" w14:textId="77777777" w:rsidR="00953AC7" w:rsidRDefault="00953AC7" w:rsidP="00340A1C">
      <w:pPr>
        <w:pStyle w:val="NoSpacing"/>
        <w:rPr>
          <w:rFonts w:ascii="Arial" w:hAnsi="Arial" w:cs="Arial"/>
        </w:rPr>
      </w:pPr>
    </w:p>
    <w:p w14:paraId="177A2A7D" w14:textId="77777777" w:rsidR="00953AC7" w:rsidRDefault="00953AC7" w:rsidP="00340A1C">
      <w:pPr>
        <w:pStyle w:val="NoSpacing"/>
        <w:rPr>
          <w:rFonts w:ascii="Arial" w:hAnsi="Arial" w:cs="Arial"/>
        </w:rPr>
      </w:pPr>
    </w:p>
    <w:p w14:paraId="19E59795" w14:textId="77777777" w:rsidR="00953AC7" w:rsidRDefault="00953AC7" w:rsidP="00340A1C">
      <w:pPr>
        <w:pStyle w:val="NoSpacing"/>
        <w:rPr>
          <w:rFonts w:ascii="Arial" w:hAnsi="Arial" w:cs="Arial"/>
        </w:rPr>
      </w:pPr>
    </w:p>
    <w:p w14:paraId="2A77D108" w14:textId="77777777" w:rsidR="00953AC7" w:rsidRDefault="00953AC7" w:rsidP="00340A1C">
      <w:pPr>
        <w:pStyle w:val="NoSpacing"/>
        <w:rPr>
          <w:rFonts w:ascii="Arial" w:hAnsi="Arial" w:cs="Arial"/>
        </w:rPr>
      </w:pPr>
    </w:p>
    <w:p w14:paraId="3F0A817A" w14:textId="77777777" w:rsidR="00953AC7" w:rsidRDefault="00953AC7" w:rsidP="00340A1C">
      <w:pPr>
        <w:pStyle w:val="NoSpacing"/>
        <w:rPr>
          <w:rFonts w:ascii="Arial" w:hAnsi="Arial" w:cs="Arial"/>
        </w:rPr>
      </w:pPr>
    </w:p>
    <w:p w14:paraId="128BE959" w14:textId="77777777" w:rsidR="00953AC7" w:rsidRDefault="00953AC7" w:rsidP="00340A1C">
      <w:pPr>
        <w:pStyle w:val="NoSpacing"/>
        <w:rPr>
          <w:rFonts w:ascii="Arial" w:hAnsi="Arial" w:cs="Arial"/>
        </w:rPr>
      </w:pPr>
    </w:p>
    <w:p w14:paraId="036006AB" w14:textId="77777777" w:rsidR="00953AC7" w:rsidRDefault="00953AC7" w:rsidP="00340A1C">
      <w:pPr>
        <w:pStyle w:val="NoSpacing"/>
        <w:rPr>
          <w:rFonts w:ascii="Arial" w:hAnsi="Arial" w:cs="Arial"/>
        </w:rPr>
      </w:pPr>
    </w:p>
    <w:p w14:paraId="7492564D" w14:textId="0809E559" w:rsidR="16A76F82" w:rsidRDefault="16A76F82" w:rsidP="16A76F82">
      <w:pPr>
        <w:pStyle w:val="NoSpacing"/>
        <w:rPr>
          <w:rFonts w:ascii="Arial" w:hAnsi="Arial" w:cs="Arial"/>
        </w:rPr>
      </w:pPr>
    </w:p>
    <w:p w14:paraId="2C3D6761" w14:textId="77777777" w:rsidR="00953AC7" w:rsidRDefault="00953AC7" w:rsidP="00340A1C">
      <w:pPr>
        <w:pStyle w:val="NoSpacing"/>
        <w:rPr>
          <w:rFonts w:ascii="Arial" w:hAnsi="Arial" w:cs="Arial"/>
        </w:rPr>
      </w:pPr>
    </w:p>
    <w:p w14:paraId="658F2027" w14:textId="77777777" w:rsidR="00340A1C" w:rsidRDefault="00340A1C" w:rsidP="00340A1C">
      <w:pPr>
        <w:pStyle w:val="NoSpacing"/>
        <w:rPr>
          <w:rFonts w:ascii="Arial" w:hAnsi="Arial" w:cs="Arial"/>
        </w:rPr>
      </w:pPr>
    </w:p>
    <w:p w14:paraId="6ED2F566" w14:textId="77777777" w:rsidR="00340A1C" w:rsidRDefault="00340A1C" w:rsidP="00340A1C">
      <w:pPr>
        <w:pStyle w:val="NoSpacing"/>
        <w:rPr>
          <w:rFonts w:ascii="Arial" w:hAnsi="Arial" w:cs="Arial"/>
        </w:rPr>
      </w:pPr>
    </w:p>
    <w:p w14:paraId="334C6805" w14:textId="77777777" w:rsidR="00340A1C" w:rsidRDefault="00340A1C" w:rsidP="00340A1C">
      <w:pPr>
        <w:pStyle w:val="NoSpacing"/>
        <w:rPr>
          <w:rFonts w:ascii="Arial" w:hAnsi="Arial" w:cs="Arial"/>
        </w:rPr>
      </w:pPr>
    </w:p>
    <w:p w14:paraId="689F46A9" w14:textId="77777777" w:rsidR="00340A1C" w:rsidRDefault="00340A1C" w:rsidP="00340A1C">
      <w:pPr>
        <w:pStyle w:val="NoSpacing"/>
        <w:rPr>
          <w:rFonts w:ascii="Arial" w:hAnsi="Arial" w:cs="Arial"/>
        </w:rPr>
      </w:pPr>
    </w:p>
    <w:p w14:paraId="30F033FF" w14:textId="1E32809C" w:rsidR="00340A1C" w:rsidRPr="00340A1C" w:rsidRDefault="00340A1C" w:rsidP="00340A1C">
      <w:pPr>
        <w:pStyle w:val="Heading2"/>
        <w:jc w:val="center"/>
        <w:rPr>
          <w:b/>
          <w:color w:val="auto"/>
          <w:u w:val="single"/>
        </w:rPr>
      </w:pPr>
      <w:r>
        <w:rPr>
          <w:b/>
          <w:color w:val="auto"/>
          <w:u w:val="single"/>
        </w:rPr>
        <w:lastRenderedPageBreak/>
        <w:t>Our Digital World</w:t>
      </w:r>
    </w:p>
    <w:p w14:paraId="0A0789B1" w14:textId="77777777" w:rsidR="00340A1C" w:rsidRDefault="00340A1C" w:rsidP="00340A1C">
      <w:pPr>
        <w:tabs>
          <w:tab w:val="left" w:pos="4618"/>
        </w:tabs>
        <w:ind w:left="113"/>
        <w:rPr>
          <w:b/>
          <w:i/>
          <w:sz w:val="22"/>
        </w:rPr>
      </w:pPr>
    </w:p>
    <w:p w14:paraId="5E3A0CC9" w14:textId="3BF3AC86" w:rsidR="00340A1C" w:rsidRPr="0093655E" w:rsidRDefault="00340A1C" w:rsidP="00340A1C">
      <w:pPr>
        <w:pStyle w:val="NoSpacing"/>
        <w:rPr>
          <w:rFonts w:ascii="Calibri" w:hAnsi="Calibri" w:cs="Calibri"/>
        </w:rPr>
      </w:pPr>
      <w:r w:rsidRPr="0093655E">
        <w:t xml:space="preserve">MODULE CODE: </w:t>
      </w:r>
      <w:r w:rsidR="00CA405D" w:rsidRPr="00CA405D">
        <w:rPr>
          <w:rFonts w:cs="Calibri"/>
        </w:rPr>
        <w:t>39969</w:t>
      </w:r>
    </w:p>
    <w:p w14:paraId="740971C7" w14:textId="459E2940" w:rsidR="00340A1C" w:rsidRPr="0093655E" w:rsidRDefault="00340A1C" w:rsidP="00340A1C">
      <w:pPr>
        <w:pStyle w:val="NoSpacing"/>
      </w:pPr>
      <w:r w:rsidRPr="0093655E">
        <w:t xml:space="preserve">CREDITS: </w:t>
      </w:r>
      <w:r w:rsidR="00CA405D">
        <w:t>20</w:t>
      </w:r>
    </w:p>
    <w:p w14:paraId="371E4368" w14:textId="795F3F74" w:rsidR="00340A1C" w:rsidRDefault="00340A1C" w:rsidP="00340A1C">
      <w:pPr>
        <w:pStyle w:val="NoSpacing"/>
      </w:pPr>
      <w:r w:rsidRPr="0093655E">
        <w:t>ASSESSMENT METHOD</w:t>
      </w:r>
      <w:r>
        <w:t xml:space="preserve">: Essay (100%) OR Recorded presentation/Video essay (100%) </w:t>
      </w:r>
      <w:r w:rsidRPr="0093655E">
        <w:t xml:space="preserve">SEMESTER: </w:t>
      </w:r>
      <w:r>
        <w:t>2</w:t>
      </w:r>
      <w:r w:rsidRPr="0093655E">
        <w:t xml:space="preserve"> (</w:t>
      </w:r>
      <w:r>
        <w:t>Spring</w:t>
      </w:r>
      <w:r w:rsidRPr="0093655E">
        <w:t xml:space="preserve"> term only)</w:t>
      </w:r>
    </w:p>
    <w:p w14:paraId="14ADA1B8" w14:textId="77777777" w:rsidR="00340A1C" w:rsidRDefault="00340A1C" w:rsidP="00340A1C">
      <w:pPr>
        <w:pStyle w:val="NoSpacing"/>
      </w:pPr>
    </w:p>
    <w:p w14:paraId="01EF68B1" w14:textId="7046DD8B" w:rsidR="00340A1C" w:rsidRDefault="00340A1C" w:rsidP="00340A1C">
      <w:pPr>
        <w:pStyle w:val="NoSpacing"/>
        <w:rPr>
          <w:b/>
          <w:bCs/>
          <w:u w:val="single"/>
        </w:rPr>
      </w:pPr>
      <w:r>
        <w:rPr>
          <w:b/>
          <w:bCs/>
          <w:u w:val="single"/>
        </w:rPr>
        <w:t>DESCRIPTION</w:t>
      </w:r>
    </w:p>
    <w:p w14:paraId="538E9DA0" w14:textId="77777777" w:rsidR="00340A1C" w:rsidRDefault="00340A1C" w:rsidP="00340A1C">
      <w:pPr>
        <w:pStyle w:val="NoSpacing"/>
        <w:rPr>
          <w:b/>
          <w:bCs/>
          <w:u w:val="single"/>
        </w:rPr>
      </w:pPr>
    </w:p>
    <w:p w14:paraId="0059B17C" w14:textId="77777777" w:rsidR="00340A1C" w:rsidRPr="00340A1C" w:rsidRDefault="00340A1C" w:rsidP="00340A1C">
      <w:pPr>
        <w:pStyle w:val="NoSpacing"/>
      </w:pPr>
      <w:r w:rsidRPr="00340A1C">
        <w:t xml:space="preserve">How can we make sense of our digital present? What led us here? And what will the future of digital culture look like across the globe? Our Digital World invites you to think about past, present and future versions of digital cultures in everyday life, print, and on screen. We will explore the role played by authors, theorists, filmmakers, and videogame developers, alongside social media companies, artificial intelligence, and software developers, in co-creating the media landscape we live within. </w:t>
      </w:r>
    </w:p>
    <w:p w14:paraId="0BFA8664" w14:textId="77777777" w:rsidR="00340A1C" w:rsidRPr="00340A1C" w:rsidRDefault="00340A1C" w:rsidP="00340A1C">
      <w:pPr>
        <w:pStyle w:val="NoSpacing"/>
      </w:pPr>
      <w:r w:rsidRPr="00340A1C">
        <w:t xml:space="preserve"> </w:t>
      </w:r>
    </w:p>
    <w:p w14:paraId="2502617B" w14:textId="77777777" w:rsidR="00340A1C" w:rsidRPr="00340A1C" w:rsidRDefault="00340A1C" w:rsidP="00340A1C">
      <w:pPr>
        <w:pStyle w:val="NoSpacing"/>
      </w:pPr>
      <w:r w:rsidRPr="00340A1C">
        <w:t xml:space="preserve">This module will introduce you to the ways you might read and critique the digital world around you: from interactive storytelling to social media, and consider big global issues, from the impacts of AI to the environmental impact of big tech. We will also address how digital culture impacts people differently around the world. This includes an exploration of the interplay between the digital world and topics such as race, gender, social and economic inequality, disability, and other real-world societal factors. </w:t>
      </w:r>
    </w:p>
    <w:p w14:paraId="6762618C" w14:textId="77777777" w:rsidR="00340A1C" w:rsidRPr="00340A1C" w:rsidRDefault="00340A1C" w:rsidP="00340A1C">
      <w:pPr>
        <w:pStyle w:val="NoSpacing"/>
      </w:pPr>
      <w:r w:rsidRPr="00340A1C">
        <w:t xml:space="preserve"> </w:t>
      </w:r>
    </w:p>
    <w:p w14:paraId="764B26F6" w14:textId="44451974" w:rsidR="00340A1C" w:rsidRDefault="00340A1C" w:rsidP="00340A1C">
      <w:pPr>
        <w:pStyle w:val="NoSpacing"/>
      </w:pPr>
      <w:r w:rsidRPr="00340A1C">
        <w:t xml:space="preserve">This module provides a range of skills and experiences to enable you to understand and </w:t>
      </w:r>
      <w:proofErr w:type="gramStart"/>
      <w:r w:rsidRPr="00340A1C">
        <w:t>critique</w:t>
      </w:r>
      <w:proofErr w:type="gramEnd"/>
      <w:r w:rsidRPr="00340A1C">
        <w:t xml:space="preserve"> our increasingly digital world.</w:t>
      </w:r>
    </w:p>
    <w:p w14:paraId="3726D909" w14:textId="77777777" w:rsidR="00340A1C" w:rsidRDefault="00340A1C" w:rsidP="00340A1C">
      <w:pPr>
        <w:pStyle w:val="NoSpacing"/>
      </w:pPr>
    </w:p>
    <w:p w14:paraId="6E6401A0" w14:textId="0EC411B4" w:rsidR="00340A1C" w:rsidRPr="00953AC7" w:rsidRDefault="00953AC7" w:rsidP="00340A1C">
      <w:pPr>
        <w:pStyle w:val="NoSpacing"/>
        <w:rPr>
          <w:b/>
          <w:bCs/>
          <w:u w:val="single"/>
        </w:rPr>
      </w:pPr>
      <w:r w:rsidRPr="00953AC7">
        <w:rPr>
          <w:b/>
          <w:bCs/>
          <w:u w:val="single"/>
        </w:rPr>
        <w:t>INDICATIVE READING LIST</w:t>
      </w:r>
    </w:p>
    <w:p w14:paraId="3209042B" w14:textId="77777777" w:rsidR="00340A1C" w:rsidRDefault="00340A1C" w:rsidP="00340A1C">
      <w:pPr>
        <w:pStyle w:val="NoSpacing"/>
      </w:pPr>
    </w:p>
    <w:p w14:paraId="23CC4431" w14:textId="77777777" w:rsidR="00953AC7" w:rsidRDefault="00953AC7" w:rsidP="00953AC7">
      <w:pPr>
        <w:pStyle w:val="NoSpacing"/>
        <w:numPr>
          <w:ilvl w:val="0"/>
          <w:numId w:val="18"/>
        </w:numPr>
      </w:pPr>
      <w:r>
        <w:t xml:space="preserve">Literature: e.g. Transmission by Hari </w:t>
      </w:r>
      <w:proofErr w:type="spellStart"/>
      <w:r>
        <w:t>Kunzru</w:t>
      </w:r>
      <w:proofErr w:type="spellEnd"/>
      <w:r>
        <w:t xml:space="preserve">; “Cat Pictures Please” by Naomi Kritzer; Snow Crash by Neal Stephenson </w:t>
      </w:r>
    </w:p>
    <w:p w14:paraId="6E60CC3D" w14:textId="77777777" w:rsidR="00953AC7" w:rsidRDefault="00953AC7" w:rsidP="00953AC7">
      <w:pPr>
        <w:pStyle w:val="NoSpacing"/>
        <w:numPr>
          <w:ilvl w:val="0"/>
          <w:numId w:val="18"/>
        </w:numPr>
      </w:pPr>
      <w:r>
        <w:t>Critical and Cultural Theory: e.g. “A Manifesto for Cyborgs: Science, Technology, and Socialist Feminism in the 1980s” by Donna Haraway; Atlas of AI: Power, Politics, and the Planetary Costs of Artificial Intelligence by Kate Crawford; “Catching Our Breath: Critical Race STS and the Carceral Imagination” by Ruha Benjamin</w:t>
      </w:r>
    </w:p>
    <w:p w14:paraId="12882218" w14:textId="77777777" w:rsidR="00953AC7" w:rsidRDefault="00953AC7" w:rsidP="00953AC7">
      <w:pPr>
        <w:pStyle w:val="NoSpacing"/>
        <w:numPr>
          <w:ilvl w:val="0"/>
          <w:numId w:val="18"/>
        </w:numPr>
      </w:pPr>
      <w:r>
        <w:t>Films: e.g. Ghost in the Shell (1995 animated film dir. Mamoru Oshii)</w:t>
      </w:r>
    </w:p>
    <w:p w14:paraId="37BBAC89" w14:textId="0B90B5C8" w:rsidR="00340A1C" w:rsidRDefault="00953AC7" w:rsidP="00953AC7">
      <w:pPr>
        <w:pStyle w:val="NoSpacing"/>
        <w:numPr>
          <w:ilvl w:val="0"/>
          <w:numId w:val="18"/>
        </w:numPr>
      </w:pPr>
      <w:r>
        <w:t xml:space="preserve">Videogames: Galactic Cafe </w:t>
      </w:r>
      <w:proofErr w:type="gramStart"/>
      <w:r>
        <w:t>The</w:t>
      </w:r>
      <w:proofErr w:type="gramEnd"/>
      <w:r>
        <w:t xml:space="preserve"> Stanley Parable by Davey </w:t>
      </w:r>
      <w:proofErr w:type="spellStart"/>
      <w:r>
        <w:t>Wreden</w:t>
      </w:r>
      <w:proofErr w:type="spellEnd"/>
      <w:r>
        <w:t xml:space="preserve"> and William Pugh; A Normal Lost Phone by Accidental Queens; Universal Paperclips by Frank Lantz; Eliza by </w:t>
      </w:r>
      <w:proofErr w:type="spellStart"/>
      <w:r>
        <w:t>Zachtronics</w:t>
      </w:r>
      <w:proofErr w:type="spellEnd"/>
    </w:p>
    <w:p w14:paraId="0F3CD8A2" w14:textId="77777777" w:rsidR="00340A1C" w:rsidRDefault="00340A1C" w:rsidP="00340A1C">
      <w:pPr>
        <w:pStyle w:val="NoSpacing"/>
      </w:pPr>
    </w:p>
    <w:p w14:paraId="7D5803E7" w14:textId="77777777" w:rsidR="00340A1C" w:rsidRPr="00340A1C" w:rsidRDefault="00340A1C" w:rsidP="00340A1C">
      <w:pPr>
        <w:pStyle w:val="NoSpacing"/>
      </w:pPr>
    </w:p>
    <w:p w14:paraId="619F27EB" w14:textId="77777777" w:rsidR="00340A1C" w:rsidRPr="00340A1C" w:rsidRDefault="00340A1C" w:rsidP="00340A1C">
      <w:pPr>
        <w:pStyle w:val="NoSpacing"/>
      </w:pPr>
    </w:p>
    <w:p w14:paraId="044BAE77" w14:textId="77777777" w:rsidR="00340A1C" w:rsidRPr="00340A1C" w:rsidRDefault="00340A1C" w:rsidP="00340A1C">
      <w:pPr>
        <w:pStyle w:val="NoSpacing"/>
      </w:pPr>
    </w:p>
    <w:p w14:paraId="3E552060" w14:textId="77777777" w:rsidR="00FF6740" w:rsidRDefault="00FF6740"/>
    <w:p w14:paraId="7FBDA25D" w14:textId="05D2E523" w:rsidR="00FC566B" w:rsidRPr="00FC566B" w:rsidRDefault="00FC566B" w:rsidP="00FC566B">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t</w:t>
      </w:r>
      <w:r w:rsidR="00543B05">
        <w:rPr>
          <w:b/>
          <w:color w:val="auto"/>
          <w:sz w:val="24"/>
          <w:szCs w:val="24"/>
        </w:rPr>
        <w:t>hree</w:t>
      </w:r>
      <w:r>
        <w:rPr>
          <w:b/>
          <w:color w:val="auto"/>
          <w:sz w:val="24"/>
          <w:szCs w:val="24"/>
        </w:rPr>
        <w:t xml:space="preserve"> modules can be taken:</w:t>
      </w:r>
    </w:p>
    <w:p w14:paraId="0D4305C5" w14:textId="49A1DDD5" w:rsidR="00FF6740" w:rsidRPr="00340A1C" w:rsidRDefault="00FF6740" w:rsidP="00C62B93">
      <w:pPr>
        <w:pStyle w:val="Heading2"/>
        <w:jc w:val="center"/>
        <w:rPr>
          <w:b/>
          <w:color w:val="auto"/>
          <w:u w:val="single"/>
        </w:rPr>
      </w:pPr>
      <w:r>
        <w:rPr>
          <w:b/>
          <w:color w:val="auto"/>
          <w:u w:val="single"/>
        </w:rPr>
        <w:t>Aspects of Modernism</w:t>
      </w:r>
    </w:p>
    <w:p w14:paraId="5F41125C" w14:textId="77777777" w:rsidR="00FF6740" w:rsidRDefault="00FF6740" w:rsidP="00FF6740">
      <w:pPr>
        <w:tabs>
          <w:tab w:val="left" w:pos="4618"/>
        </w:tabs>
        <w:ind w:left="113"/>
        <w:rPr>
          <w:b/>
          <w:i/>
          <w:sz w:val="22"/>
        </w:rPr>
      </w:pPr>
    </w:p>
    <w:p w14:paraId="5E6A2B50" w14:textId="3DEAED5C" w:rsidR="00FF6740" w:rsidRPr="0093655E" w:rsidRDefault="00FF6740" w:rsidP="00FF6740">
      <w:pPr>
        <w:pStyle w:val="NoSpacing"/>
        <w:rPr>
          <w:rFonts w:ascii="Calibri" w:hAnsi="Calibri" w:cs="Calibri"/>
        </w:rPr>
      </w:pPr>
      <w:r w:rsidRPr="0093655E">
        <w:t xml:space="preserve">MODULE CODE: </w:t>
      </w:r>
      <w:r w:rsidR="00C62B93" w:rsidRPr="00C62B93">
        <w:rPr>
          <w:rFonts w:cs="Calibri"/>
        </w:rPr>
        <w:t>32447</w:t>
      </w:r>
    </w:p>
    <w:p w14:paraId="2A0C7860" w14:textId="01844843" w:rsidR="00FF6740" w:rsidRPr="0093655E" w:rsidRDefault="00FF6740" w:rsidP="00FF6740">
      <w:pPr>
        <w:pStyle w:val="NoSpacing"/>
      </w:pPr>
      <w:r w:rsidRPr="0093655E">
        <w:t xml:space="preserve">CREDITS: </w:t>
      </w:r>
      <w:r w:rsidR="00C62B93">
        <w:t>20</w:t>
      </w:r>
    </w:p>
    <w:p w14:paraId="3B72CC53" w14:textId="061AC83F" w:rsidR="00FF6740" w:rsidRDefault="00FF6740" w:rsidP="00FF6740">
      <w:pPr>
        <w:pStyle w:val="NoSpacing"/>
      </w:pPr>
      <w:r w:rsidRPr="0093655E">
        <w:t>ASSESSMENT METHOD</w:t>
      </w:r>
      <w:r>
        <w:t>: 1x Portfolio of close readings (40%) and 1x Essay (60%)</w:t>
      </w:r>
    </w:p>
    <w:p w14:paraId="3E1550A3" w14:textId="77777777" w:rsidR="00FF6740" w:rsidRDefault="00FF6740" w:rsidP="00FF6740">
      <w:pPr>
        <w:pStyle w:val="NoSpacing"/>
      </w:pPr>
      <w:r w:rsidRPr="0093655E">
        <w:t xml:space="preserve">SEMESTER: </w:t>
      </w:r>
      <w:r>
        <w:t>2</w:t>
      </w:r>
      <w:r w:rsidRPr="0093655E">
        <w:t xml:space="preserve"> (</w:t>
      </w:r>
      <w:r>
        <w:t>Spring</w:t>
      </w:r>
      <w:r w:rsidRPr="0093655E">
        <w:t xml:space="preserve"> term only)</w:t>
      </w:r>
    </w:p>
    <w:p w14:paraId="062C8671" w14:textId="77777777" w:rsidR="00FF6740" w:rsidRDefault="00FF6740" w:rsidP="00FF6740">
      <w:pPr>
        <w:pStyle w:val="NoSpacing"/>
      </w:pPr>
    </w:p>
    <w:p w14:paraId="0C10A583" w14:textId="58C3190F" w:rsidR="00FF6740" w:rsidRDefault="00FF6740" w:rsidP="00FF6740">
      <w:pPr>
        <w:pStyle w:val="NoSpacing"/>
        <w:rPr>
          <w:b/>
          <w:bCs/>
          <w:u w:val="single"/>
        </w:rPr>
      </w:pPr>
      <w:r>
        <w:rPr>
          <w:b/>
          <w:bCs/>
          <w:u w:val="single"/>
        </w:rPr>
        <w:t>DESCRIPTION</w:t>
      </w:r>
    </w:p>
    <w:p w14:paraId="13688AF5" w14:textId="77777777" w:rsidR="00FF6740" w:rsidRDefault="00FF6740" w:rsidP="00FF6740">
      <w:pPr>
        <w:pStyle w:val="NoSpacing"/>
        <w:rPr>
          <w:b/>
          <w:bCs/>
          <w:u w:val="single"/>
        </w:rPr>
      </w:pPr>
    </w:p>
    <w:p w14:paraId="337FF3F3" w14:textId="7BFD6C0E" w:rsidR="00FF6740" w:rsidRDefault="00FF6740" w:rsidP="00FF6740">
      <w:pPr>
        <w:pStyle w:val="NoSpacing"/>
        <w:rPr>
          <w:b/>
          <w:bCs/>
        </w:rPr>
      </w:pPr>
      <w:r w:rsidRPr="00FF6740">
        <w:t xml:space="preserve">How did writers respond to the experience of modernity and </w:t>
      </w:r>
      <w:proofErr w:type="spellStart"/>
      <w:r w:rsidRPr="00FF6740">
        <w:t>modernisation</w:t>
      </w:r>
      <w:proofErr w:type="spellEnd"/>
      <w:r w:rsidRPr="00FF6740">
        <w:t xml:space="preserve">? And what do we mean by the term 'modernism'? This module aims to </w:t>
      </w:r>
      <w:proofErr w:type="spellStart"/>
      <w:r w:rsidRPr="00FF6740">
        <w:t>familiarise</w:t>
      </w:r>
      <w:proofErr w:type="spellEnd"/>
      <w:r w:rsidRPr="00FF6740">
        <w:t xml:space="preserve"> students with the aesthetic debates and cultural scene of Anglo-American literary modernism. We will read a range of modernist texts written from the turn of the twentieth century to just after the Second World War. Following shifts in accepted ideas about gender, nation, religion and psyche, writers in the early twentieth century turned against bourgeois Victorian culture and its paradigmatic ways of seeing and representing the world, both through a focus on ‘modern’ life and experiments in narrative style and poetic form. Over the course of this module, we will think about the various ways in which writers in this period responded to social change and challenged literary conventions to 'make it new'</w:t>
      </w:r>
      <w:r w:rsidRPr="00FF6740">
        <w:rPr>
          <w:b/>
          <w:bCs/>
        </w:rPr>
        <w:t>.</w:t>
      </w:r>
    </w:p>
    <w:p w14:paraId="314828ED" w14:textId="77777777" w:rsidR="00FF6740" w:rsidRDefault="00FF6740" w:rsidP="00FF6740">
      <w:pPr>
        <w:pStyle w:val="NoSpacing"/>
        <w:rPr>
          <w:b/>
          <w:bCs/>
        </w:rPr>
      </w:pPr>
    </w:p>
    <w:p w14:paraId="79B44EDD" w14:textId="48D3A385" w:rsidR="00FF6740" w:rsidRDefault="00FF6740" w:rsidP="00FF6740">
      <w:pPr>
        <w:pStyle w:val="NoSpacing"/>
        <w:rPr>
          <w:b/>
          <w:bCs/>
          <w:u w:val="single"/>
        </w:rPr>
      </w:pPr>
      <w:r>
        <w:rPr>
          <w:b/>
          <w:bCs/>
          <w:u w:val="single"/>
        </w:rPr>
        <w:t>INDICATIVE READING LIST</w:t>
      </w:r>
    </w:p>
    <w:p w14:paraId="5EA06E07" w14:textId="77777777" w:rsidR="00FF6740" w:rsidRPr="00953AC7" w:rsidRDefault="00FF6740" w:rsidP="00FF6740">
      <w:pPr>
        <w:pStyle w:val="NoSpacing"/>
      </w:pPr>
    </w:p>
    <w:p w14:paraId="5E0F7F7E" w14:textId="77777777" w:rsidR="00953AC7" w:rsidRPr="00953AC7" w:rsidRDefault="00953AC7" w:rsidP="00953AC7">
      <w:pPr>
        <w:pStyle w:val="NoSpacing"/>
        <w:numPr>
          <w:ilvl w:val="0"/>
          <w:numId w:val="19"/>
        </w:numPr>
      </w:pPr>
      <w:r w:rsidRPr="00953AC7">
        <w:t xml:space="preserve">E. M. </w:t>
      </w:r>
      <w:proofErr w:type="gramStart"/>
      <w:r w:rsidRPr="00953AC7">
        <w:t>Forster, ‘</w:t>
      </w:r>
      <w:proofErr w:type="gramEnd"/>
      <w:r w:rsidRPr="00953AC7">
        <w:t xml:space="preserve">The Machine Stops’ (1909) and Howards End (1910) </w:t>
      </w:r>
    </w:p>
    <w:p w14:paraId="139AF000" w14:textId="77777777" w:rsidR="00953AC7" w:rsidRPr="00953AC7" w:rsidRDefault="00953AC7" w:rsidP="00953AC7">
      <w:pPr>
        <w:pStyle w:val="NoSpacing"/>
        <w:numPr>
          <w:ilvl w:val="0"/>
          <w:numId w:val="19"/>
        </w:numPr>
      </w:pPr>
      <w:r w:rsidRPr="00953AC7">
        <w:t>Imagist poetry</w:t>
      </w:r>
    </w:p>
    <w:p w14:paraId="39F5E0B4" w14:textId="77777777" w:rsidR="00953AC7" w:rsidRPr="00953AC7" w:rsidRDefault="00953AC7" w:rsidP="00953AC7">
      <w:pPr>
        <w:pStyle w:val="NoSpacing"/>
        <w:numPr>
          <w:ilvl w:val="0"/>
          <w:numId w:val="19"/>
        </w:numPr>
      </w:pPr>
      <w:r w:rsidRPr="00953AC7">
        <w:t>Ford Madox Ford, The Good Soldier (1915)</w:t>
      </w:r>
    </w:p>
    <w:p w14:paraId="28BA35C7" w14:textId="77777777" w:rsidR="00953AC7" w:rsidRPr="00953AC7" w:rsidRDefault="00953AC7" w:rsidP="00953AC7">
      <w:pPr>
        <w:pStyle w:val="NoSpacing"/>
        <w:numPr>
          <w:ilvl w:val="0"/>
          <w:numId w:val="19"/>
        </w:numPr>
      </w:pPr>
      <w:r w:rsidRPr="00953AC7">
        <w:t xml:space="preserve">James Joyce, selections from Dubliners (1914) and Ulysses (1922) </w:t>
      </w:r>
    </w:p>
    <w:p w14:paraId="0AADEBB6" w14:textId="77777777" w:rsidR="00953AC7" w:rsidRPr="00953AC7" w:rsidRDefault="00953AC7" w:rsidP="00953AC7">
      <w:pPr>
        <w:pStyle w:val="NoSpacing"/>
        <w:numPr>
          <w:ilvl w:val="0"/>
          <w:numId w:val="19"/>
        </w:numPr>
      </w:pPr>
      <w:r w:rsidRPr="00953AC7">
        <w:t>Katherine Mansfield, selected stories</w:t>
      </w:r>
    </w:p>
    <w:p w14:paraId="4D38657B" w14:textId="77777777" w:rsidR="00953AC7" w:rsidRPr="00953AC7" w:rsidRDefault="00953AC7" w:rsidP="00953AC7">
      <w:pPr>
        <w:pStyle w:val="NoSpacing"/>
        <w:numPr>
          <w:ilvl w:val="0"/>
          <w:numId w:val="19"/>
        </w:numPr>
      </w:pPr>
      <w:r w:rsidRPr="00953AC7">
        <w:t>BLAST magazine (1914 and 1915)</w:t>
      </w:r>
    </w:p>
    <w:p w14:paraId="0799FAA6" w14:textId="77777777" w:rsidR="00953AC7" w:rsidRPr="00953AC7" w:rsidRDefault="00953AC7" w:rsidP="00953AC7">
      <w:pPr>
        <w:pStyle w:val="NoSpacing"/>
        <w:numPr>
          <w:ilvl w:val="0"/>
          <w:numId w:val="19"/>
        </w:numPr>
      </w:pPr>
      <w:r w:rsidRPr="00953AC7">
        <w:t>T. S. Eliot, The Waste Land (1922)</w:t>
      </w:r>
    </w:p>
    <w:p w14:paraId="3931796A" w14:textId="77777777" w:rsidR="00953AC7" w:rsidRPr="00953AC7" w:rsidRDefault="00953AC7" w:rsidP="00953AC7">
      <w:pPr>
        <w:pStyle w:val="NoSpacing"/>
        <w:numPr>
          <w:ilvl w:val="0"/>
          <w:numId w:val="19"/>
        </w:numPr>
      </w:pPr>
      <w:r w:rsidRPr="00953AC7">
        <w:t xml:space="preserve">Virginia Woolf, To the Lighthouse (1927) </w:t>
      </w:r>
    </w:p>
    <w:p w14:paraId="3A0B9972" w14:textId="77777777" w:rsidR="00953AC7" w:rsidRPr="00953AC7" w:rsidRDefault="00953AC7" w:rsidP="00953AC7">
      <w:pPr>
        <w:pStyle w:val="NoSpacing"/>
        <w:numPr>
          <w:ilvl w:val="0"/>
          <w:numId w:val="19"/>
        </w:numPr>
      </w:pPr>
      <w:r w:rsidRPr="00953AC7">
        <w:t xml:space="preserve">FIRE!! magazine (1926) </w:t>
      </w:r>
    </w:p>
    <w:p w14:paraId="5277BF3C" w14:textId="6A0A7E42" w:rsidR="00FF6740" w:rsidRPr="00953AC7" w:rsidRDefault="00953AC7" w:rsidP="00953AC7">
      <w:pPr>
        <w:pStyle w:val="NoSpacing"/>
        <w:numPr>
          <w:ilvl w:val="0"/>
          <w:numId w:val="19"/>
        </w:numPr>
      </w:pPr>
      <w:r w:rsidRPr="00953AC7">
        <w:t>Jean Rhys, Voyage in the Dark (1934)</w:t>
      </w:r>
    </w:p>
    <w:p w14:paraId="6B323B49" w14:textId="77777777" w:rsidR="00FF6740" w:rsidRPr="00FF6740" w:rsidRDefault="00FF6740" w:rsidP="00FF6740">
      <w:pPr>
        <w:pStyle w:val="NoSpacing"/>
        <w:rPr>
          <w:b/>
          <w:bCs/>
          <w:u w:val="single"/>
        </w:rPr>
      </w:pPr>
    </w:p>
    <w:p w14:paraId="3C1BB030" w14:textId="77777777" w:rsidR="00FF6740" w:rsidRDefault="00FF6740"/>
    <w:p w14:paraId="22E1576D" w14:textId="77777777" w:rsidR="00FF6740" w:rsidRDefault="00FF6740"/>
    <w:p w14:paraId="6F64A430" w14:textId="77777777" w:rsidR="00FF6740" w:rsidRDefault="00FF6740"/>
    <w:p w14:paraId="1047316A" w14:textId="77777777" w:rsidR="00FF6740" w:rsidRDefault="00FF6740"/>
    <w:p w14:paraId="1946A068" w14:textId="77777777" w:rsidR="00FF6740" w:rsidRDefault="00FF6740"/>
    <w:p w14:paraId="034E2016" w14:textId="77777777" w:rsidR="00FF6740" w:rsidRDefault="00FF6740"/>
    <w:p w14:paraId="72DFB15F" w14:textId="77777777" w:rsidR="00FF6740" w:rsidRDefault="00FF6740"/>
    <w:p w14:paraId="65C55D55" w14:textId="77777777" w:rsidR="00FF6740" w:rsidRDefault="00FF6740"/>
    <w:p w14:paraId="4139FD4D" w14:textId="77777777" w:rsidR="00FF6740" w:rsidRDefault="00FF6740"/>
    <w:p w14:paraId="582D9A36" w14:textId="77777777" w:rsidR="00FF6740" w:rsidRDefault="00FF6740"/>
    <w:p w14:paraId="7E4FC178" w14:textId="77777777" w:rsidR="00FF6740" w:rsidRDefault="00FF6740"/>
    <w:p w14:paraId="1A273D73" w14:textId="1B718AD8" w:rsidR="00FF6740" w:rsidRPr="00340A1C" w:rsidRDefault="00FF6740" w:rsidP="00FF6740">
      <w:pPr>
        <w:pStyle w:val="Heading2"/>
        <w:jc w:val="center"/>
        <w:rPr>
          <w:b/>
          <w:color w:val="auto"/>
          <w:u w:val="single"/>
        </w:rPr>
      </w:pPr>
      <w:r>
        <w:rPr>
          <w:b/>
          <w:color w:val="auto"/>
          <w:u w:val="single"/>
        </w:rPr>
        <w:lastRenderedPageBreak/>
        <w:t>Victorian Literature</w:t>
      </w:r>
    </w:p>
    <w:p w14:paraId="6E6D11A8" w14:textId="77777777" w:rsidR="00FF6740" w:rsidRDefault="00FF6740" w:rsidP="00FF6740">
      <w:pPr>
        <w:tabs>
          <w:tab w:val="left" w:pos="4618"/>
        </w:tabs>
        <w:ind w:left="113"/>
        <w:rPr>
          <w:b/>
          <w:i/>
          <w:sz w:val="22"/>
        </w:rPr>
      </w:pPr>
    </w:p>
    <w:p w14:paraId="694B52AA" w14:textId="034EB1B8" w:rsidR="00FF6740" w:rsidRPr="0093655E" w:rsidRDefault="00FF6740" w:rsidP="00FF6740">
      <w:pPr>
        <w:pStyle w:val="NoSpacing"/>
        <w:rPr>
          <w:rFonts w:ascii="Calibri" w:hAnsi="Calibri" w:cs="Calibri"/>
        </w:rPr>
      </w:pPr>
      <w:r w:rsidRPr="0093655E">
        <w:t xml:space="preserve">MODULE CODE: </w:t>
      </w:r>
      <w:r w:rsidR="00C62B93" w:rsidRPr="00C62B93">
        <w:rPr>
          <w:rFonts w:cs="Calibri"/>
        </w:rPr>
        <w:t>27776</w:t>
      </w:r>
    </w:p>
    <w:p w14:paraId="09AF2EAF" w14:textId="414394E4" w:rsidR="00FF6740" w:rsidRPr="0093655E" w:rsidRDefault="00FF6740" w:rsidP="00FF6740">
      <w:pPr>
        <w:pStyle w:val="NoSpacing"/>
      </w:pPr>
      <w:r w:rsidRPr="0093655E">
        <w:t xml:space="preserve">CREDITS: </w:t>
      </w:r>
      <w:r w:rsidR="00C62B93">
        <w:t>20</w:t>
      </w:r>
    </w:p>
    <w:p w14:paraId="209EAAC5" w14:textId="77777777" w:rsidR="00FF6740" w:rsidRDefault="00FF6740" w:rsidP="00FF6740">
      <w:pPr>
        <w:pStyle w:val="NoSpacing"/>
      </w:pPr>
      <w:r w:rsidRPr="0093655E">
        <w:t>ASSESSMENT METHOD</w:t>
      </w:r>
      <w:r>
        <w:t>: 1x Portfolio of close readings (40%) and 1x Essay (60%)</w:t>
      </w:r>
    </w:p>
    <w:p w14:paraId="020A0E14" w14:textId="77777777" w:rsidR="00FF6740" w:rsidRDefault="00FF6740" w:rsidP="00FF6740">
      <w:pPr>
        <w:pStyle w:val="NoSpacing"/>
      </w:pPr>
      <w:r w:rsidRPr="0093655E">
        <w:t xml:space="preserve">SEMESTER: </w:t>
      </w:r>
      <w:r>
        <w:t>2</w:t>
      </w:r>
      <w:r w:rsidRPr="0093655E">
        <w:t xml:space="preserve"> (</w:t>
      </w:r>
      <w:r>
        <w:t>Spring</w:t>
      </w:r>
      <w:r w:rsidRPr="0093655E">
        <w:t xml:space="preserve"> term only)</w:t>
      </w:r>
    </w:p>
    <w:p w14:paraId="03877546" w14:textId="77777777" w:rsidR="00FF6740" w:rsidRDefault="00FF6740" w:rsidP="00FF6740">
      <w:pPr>
        <w:pStyle w:val="NoSpacing"/>
      </w:pPr>
    </w:p>
    <w:p w14:paraId="77664CB5" w14:textId="10452F98" w:rsidR="00FF6740" w:rsidRDefault="00FF6740" w:rsidP="00FF6740">
      <w:pPr>
        <w:pStyle w:val="NoSpacing"/>
        <w:rPr>
          <w:b/>
          <w:bCs/>
          <w:u w:val="single"/>
        </w:rPr>
      </w:pPr>
      <w:r>
        <w:rPr>
          <w:b/>
          <w:bCs/>
          <w:u w:val="single"/>
        </w:rPr>
        <w:t>DESCRIPTION</w:t>
      </w:r>
    </w:p>
    <w:p w14:paraId="24E40615" w14:textId="77777777" w:rsidR="00FF6740" w:rsidRDefault="00FF6740" w:rsidP="00FF6740">
      <w:pPr>
        <w:pStyle w:val="NoSpacing"/>
        <w:rPr>
          <w:b/>
          <w:bCs/>
          <w:u w:val="single"/>
        </w:rPr>
      </w:pPr>
    </w:p>
    <w:p w14:paraId="336F8213" w14:textId="77777777" w:rsidR="00FF6740" w:rsidRPr="00FF6740" w:rsidRDefault="00FF6740" w:rsidP="00FF6740">
      <w:pPr>
        <w:pStyle w:val="NoSpacing"/>
      </w:pPr>
      <w:r w:rsidRPr="00FF6740">
        <w:t xml:space="preserve">This module offers students the opportunity to read widely and deeply in the literature of the Victorian period, engaging </w:t>
      </w:r>
      <w:proofErr w:type="gramStart"/>
      <w:r w:rsidRPr="00FF6740">
        <w:t>with</w:t>
      </w:r>
      <w:proofErr w:type="gramEnd"/>
      <w:r w:rsidRPr="00FF6740">
        <w:t xml:space="preserve"> the work of such canonical authors as Dickens, Gaskell, Eliot, Tennyson, H. G. Wells and Oscar Wilde. It will also provide the opportunity to study cultural movements such as the Pre-Raphaelite Brotherhood and its circle, as well as introducing the works of lesser-known Indian writers, such as Toru Dutt and Sarojini Naidu. </w:t>
      </w:r>
    </w:p>
    <w:p w14:paraId="57DDE8B2" w14:textId="77777777" w:rsidR="00FF6740" w:rsidRPr="00FF6740" w:rsidRDefault="00FF6740" w:rsidP="00FF6740">
      <w:pPr>
        <w:pStyle w:val="NoSpacing"/>
      </w:pPr>
      <w:r w:rsidRPr="00FF6740">
        <w:t xml:space="preserve"> </w:t>
      </w:r>
    </w:p>
    <w:p w14:paraId="14D858F7" w14:textId="7734CDAD" w:rsidR="00FF6740" w:rsidRDefault="00FF6740" w:rsidP="00FF6740">
      <w:pPr>
        <w:pStyle w:val="NoSpacing"/>
      </w:pPr>
      <w:r w:rsidRPr="00FF6740">
        <w:t xml:space="preserve">The main texts for each week will be introduced in lectures with reference to the visual arts, politics, economics and the broader culture of the age. The module will thus provide students with a thorough grounding in the key aesthetic, cultural, professional and material contexts for Victorian literature, and </w:t>
      </w:r>
      <w:proofErr w:type="spellStart"/>
      <w:r w:rsidRPr="00FF6740">
        <w:t>familiarise</w:t>
      </w:r>
      <w:proofErr w:type="spellEnd"/>
      <w:r w:rsidRPr="00FF6740">
        <w:t xml:space="preserve"> them with a range of modern critical and theoretical approaches to this era and its texts.</w:t>
      </w:r>
    </w:p>
    <w:p w14:paraId="44F86070" w14:textId="77777777" w:rsidR="00FF6740" w:rsidRDefault="00FF6740" w:rsidP="00FF6740">
      <w:pPr>
        <w:pStyle w:val="NoSpacing"/>
      </w:pPr>
    </w:p>
    <w:p w14:paraId="7F83F5D8" w14:textId="277C1FF7" w:rsidR="00FF6740" w:rsidRDefault="00FF6740" w:rsidP="00FF6740">
      <w:pPr>
        <w:pStyle w:val="NoSpacing"/>
        <w:rPr>
          <w:b/>
          <w:bCs/>
          <w:u w:val="single"/>
        </w:rPr>
      </w:pPr>
      <w:r>
        <w:rPr>
          <w:b/>
          <w:bCs/>
          <w:u w:val="single"/>
        </w:rPr>
        <w:t>INDICATIVE READING LIST</w:t>
      </w:r>
    </w:p>
    <w:p w14:paraId="68D928B3" w14:textId="77777777" w:rsidR="00FF6740" w:rsidRDefault="00FF6740" w:rsidP="00FF6740">
      <w:pPr>
        <w:pStyle w:val="NoSpacing"/>
        <w:rPr>
          <w:rStyle w:val="normaltextrun"/>
          <w:rFonts w:eastAsiaTheme="majorEastAsia" w:cs="Times New Roman"/>
          <w:lang w:val="en-GB" w:eastAsia="en-GB"/>
        </w:rPr>
      </w:pPr>
    </w:p>
    <w:p w14:paraId="63046B52" w14:textId="77777777" w:rsidR="00953AC7" w:rsidRPr="00953AC7" w:rsidRDefault="00953AC7" w:rsidP="00953AC7">
      <w:pPr>
        <w:pStyle w:val="NoSpacing"/>
        <w:numPr>
          <w:ilvl w:val="0"/>
          <w:numId w:val="20"/>
        </w:numPr>
      </w:pPr>
      <w:r w:rsidRPr="00953AC7">
        <w:t xml:space="preserve">Charles Dickens’s Oliver Twist </w:t>
      </w:r>
    </w:p>
    <w:p w14:paraId="3B960E05" w14:textId="77777777" w:rsidR="00953AC7" w:rsidRPr="00953AC7" w:rsidRDefault="00953AC7" w:rsidP="00953AC7">
      <w:pPr>
        <w:pStyle w:val="NoSpacing"/>
        <w:numPr>
          <w:ilvl w:val="0"/>
          <w:numId w:val="20"/>
        </w:numPr>
      </w:pPr>
      <w:r w:rsidRPr="00953AC7">
        <w:t xml:space="preserve">Elizabeth Gaskell’s Cranford </w:t>
      </w:r>
    </w:p>
    <w:p w14:paraId="06A49882" w14:textId="77777777" w:rsidR="00953AC7" w:rsidRPr="00953AC7" w:rsidRDefault="00953AC7" w:rsidP="00953AC7">
      <w:pPr>
        <w:pStyle w:val="NoSpacing"/>
        <w:numPr>
          <w:ilvl w:val="0"/>
          <w:numId w:val="20"/>
        </w:numPr>
      </w:pPr>
      <w:r w:rsidRPr="00953AC7">
        <w:t xml:space="preserve">Poetry from Swinburne, </w:t>
      </w:r>
      <w:proofErr w:type="spellStart"/>
      <w:r w:rsidRPr="00953AC7">
        <w:t>Rossettis</w:t>
      </w:r>
      <w:proofErr w:type="spellEnd"/>
      <w:r w:rsidRPr="00953AC7">
        <w:t xml:space="preserve">, Tennyson, Browning </w:t>
      </w:r>
    </w:p>
    <w:p w14:paraId="737B59A9" w14:textId="77777777" w:rsidR="00953AC7" w:rsidRPr="00953AC7" w:rsidRDefault="00953AC7" w:rsidP="00953AC7">
      <w:pPr>
        <w:pStyle w:val="NoSpacing"/>
        <w:numPr>
          <w:ilvl w:val="0"/>
          <w:numId w:val="20"/>
        </w:numPr>
      </w:pPr>
      <w:r w:rsidRPr="00953AC7">
        <w:t xml:space="preserve">Women’s supernatural stories (George Eliot’s The Lifted Veil) </w:t>
      </w:r>
    </w:p>
    <w:p w14:paraId="5E2BAF90" w14:textId="77777777" w:rsidR="00953AC7" w:rsidRPr="00953AC7" w:rsidRDefault="00953AC7" w:rsidP="00953AC7">
      <w:pPr>
        <w:pStyle w:val="NoSpacing"/>
        <w:numPr>
          <w:ilvl w:val="0"/>
          <w:numId w:val="20"/>
        </w:numPr>
      </w:pPr>
      <w:r w:rsidRPr="00953AC7">
        <w:t xml:space="preserve">William Morris’s News from Nowhere </w:t>
      </w:r>
    </w:p>
    <w:p w14:paraId="6A7100F2" w14:textId="4CFB1B3A" w:rsidR="00953AC7" w:rsidRPr="00953AC7" w:rsidRDefault="00953AC7" w:rsidP="00953AC7">
      <w:pPr>
        <w:pStyle w:val="NoSpacing"/>
        <w:numPr>
          <w:ilvl w:val="0"/>
          <w:numId w:val="20"/>
        </w:numPr>
      </w:pPr>
      <w:r w:rsidRPr="00953AC7">
        <w:t>Oscar Wilde, The Importance of Being Earnest</w:t>
      </w:r>
    </w:p>
    <w:p w14:paraId="1AE9E5F2" w14:textId="77777777" w:rsidR="00FF6740" w:rsidRDefault="00FF6740"/>
    <w:p w14:paraId="3C06D213" w14:textId="77777777" w:rsidR="00FF6740" w:rsidRDefault="00FF6740"/>
    <w:p w14:paraId="17CB0D19" w14:textId="77777777" w:rsidR="00A15D70" w:rsidRDefault="00A15D70"/>
    <w:p w14:paraId="2A028AA6" w14:textId="77777777" w:rsidR="00A15D70" w:rsidRDefault="00A15D70"/>
    <w:p w14:paraId="6323AA89" w14:textId="77777777" w:rsidR="00A15D70" w:rsidRDefault="00A15D70"/>
    <w:p w14:paraId="6D26FE17" w14:textId="77777777" w:rsidR="00A15D70" w:rsidRDefault="00A15D70"/>
    <w:p w14:paraId="5E1D0F49" w14:textId="77777777" w:rsidR="00A15D70" w:rsidRDefault="00A15D70"/>
    <w:p w14:paraId="0856394A" w14:textId="77777777" w:rsidR="00A15D70" w:rsidRDefault="00A15D70"/>
    <w:p w14:paraId="37FE0183" w14:textId="77777777" w:rsidR="00A15D70" w:rsidRDefault="00A15D70"/>
    <w:p w14:paraId="05C7B515" w14:textId="77777777" w:rsidR="00A15D70" w:rsidRDefault="00A15D70"/>
    <w:p w14:paraId="50D57FB4" w14:textId="77777777" w:rsidR="00A15D70" w:rsidRDefault="00A15D70"/>
    <w:p w14:paraId="38968EDE" w14:textId="77777777" w:rsidR="00A15D70" w:rsidRDefault="00A15D70"/>
    <w:p w14:paraId="571E5696" w14:textId="77777777" w:rsidR="00A15D70" w:rsidRDefault="00A15D70"/>
    <w:p w14:paraId="2C85A63E" w14:textId="77777777" w:rsidR="00A15D70" w:rsidRDefault="00A15D70"/>
    <w:p w14:paraId="36150A4B" w14:textId="77777777" w:rsidR="00A15D70" w:rsidRDefault="00A15D70"/>
    <w:p w14:paraId="7B40F13D" w14:textId="77777777" w:rsidR="00A15D70" w:rsidRDefault="00A15D70"/>
    <w:p w14:paraId="07C484B9" w14:textId="1929BC17" w:rsidR="00A15D70" w:rsidRPr="00340A1C" w:rsidRDefault="00A15D70" w:rsidP="00A15D70">
      <w:pPr>
        <w:pStyle w:val="Heading2"/>
        <w:jc w:val="center"/>
        <w:rPr>
          <w:b/>
          <w:color w:val="auto"/>
          <w:u w:val="single"/>
        </w:rPr>
      </w:pPr>
      <w:r>
        <w:rPr>
          <w:b/>
          <w:color w:val="auto"/>
          <w:u w:val="single"/>
        </w:rPr>
        <w:lastRenderedPageBreak/>
        <w:t>Gender and Sexuality Studies</w:t>
      </w:r>
    </w:p>
    <w:p w14:paraId="19245658" w14:textId="77777777" w:rsidR="00A15D70" w:rsidRDefault="00A15D70" w:rsidP="00A15D70">
      <w:pPr>
        <w:tabs>
          <w:tab w:val="left" w:pos="4618"/>
        </w:tabs>
        <w:ind w:left="113"/>
        <w:rPr>
          <w:b/>
          <w:i/>
          <w:sz w:val="22"/>
        </w:rPr>
      </w:pPr>
    </w:p>
    <w:p w14:paraId="22113D18" w14:textId="7FF680C3" w:rsidR="00A15D70" w:rsidRPr="0093655E" w:rsidRDefault="00A15D70" w:rsidP="00A15D70">
      <w:pPr>
        <w:pStyle w:val="NoSpacing"/>
        <w:rPr>
          <w:rFonts w:ascii="Calibri" w:hAnsi="Calibri" w:cs="Calibri"/>
        </w:rPr>
      </w:pPr>
      <w:r w:rsidRPr="0093655E">
        <w:t xml:space="preserve">MODULE CODE: </w:t>
      </w:r>
      <w:r w:rsidR="00F86CB6" w:rsidRPr="00F86CB6">
        <w:rPr>
          <w:rFonts w:cs="Calibri"/>
        </w:rPr>
        <w:t>39763</w:t>
      </w:r>
    </w:p>
    <w:p w14:paraId="0A61945E" w14:textId="77777777" w:rsidR="00A15D70" w:rsidRPr="0093655E" w:rsidRDefault="00A15D70" w:rsidP="00A15D70">
      <w:pPr>
        <w:pStyle w:val="NoSpacing"/>
      </w:pPr>
      <w:r w:rsidRPr="0093655E">
        <w:t xml:space="preserve">CREDITS: </w:t>
      </w:r>
      <w:r>
        <w:t>20</w:t>
      </w:r>
    </w:p>
    <w:p w14:paraId="36519555" w14:textId="77777777" w:rsidR="00AE1BF3" w:rsidRDefault="00A15D70" w:rsidP="00AE1BF3">
      <w:pPr>
        <w:pStyle w:val="NoSpacing"/>
        <w:rPr>
          <w:lang w:val="en-GB"/>
        </w:rPr>
      </w:pPr>
      <w:r w:rsidRPr="0093655E">
        <w:t>ASSESSMENT METHOD</w:t>
      </w:r>
      <w:r>
        <w:t xml:space="preserve">: </w:t>
      </w:r>
      <w:r w:rsidR="00AE1BF3" w:rsidRPr="00AE1BF3">
        <w:rPr>
          <w:lang w:val="en-GB"/>
        </w:rPr>
        <w:t>Two of the following (each worth 50%):</w:t>
      </w:r>
    </w:p>
    <w:p w14:paraId="0C9AC082" w14:textId="77777777" w:rsidR="00AE1BF3" w:rsidRPr="00AE1BF3" w:rsidRDefault="00AE1BF3" w:rsidP="00AE1BF3">
      <w:pPr>
        <w:pStyle w:val="NoSpacing"/>
        <w:rPr>
          <w:lang w:val="en-GB"/>
        </w:rPr>
      </w:pPr>
    </w:p>
    <w:p w14:paraId="72DAB205" w14:textId="77777777" w:rsidR="00AE1BF3" w:rsidRPr="00AE1BF3" w:rsidRDefault="00AE1BF3" w:rsidP="00AE1BF3">
      <w:pPr>
        <w:pStyle w:val="NoSpacing"/>
        <w:numPr>
          <w:ilvl w:val="0"/>
          <w:numId w:val="21"/>
        </w:numPr>
        <w:rPr>
          <w:lang w:val="en-GB"/>
        </w:rPr>
      </w:pPr>
      <w:r w:rsidRPr="00AE1BF3">
        <w:rPr>
          <w:lang w:val="en-GB"/>
        </w:rPr>
        <w:t>Presentation</w:t>
      </w:r>
    </w:p>
    <w:p w14:paraId="4AEC6958" w14:textId="77777777" w:rsidR="00AE1BF3" w:rsidRPr="00AE1BF3" w:rsidRDefault="00AE1BF3" w:rsidP="00AE1BF3">
      <w:pPr>
        <w:pStyle w:val="NoSpacing"/>
        <w:numPr>
          <w:ilvl w:val="0"/>
          <w:numId w:val="21"/>
        </w:numPr>
        <w:rPr>
          <w:lang w:val="en-GB"/>
        </w:rPr>
      </w:pPr>
      <w:r w:rsidRPr="00AE1BF3">
        <w:rPr>
          <w:lang w:val="en-GB"/>
        </w:rPr>
        <w:t>A3 zine or poster</w:t>
      </w:r>
    </w:p>
    <w:p w14:paraId="6A9234CD" w14:textId="77777777" w:rsidR="00AE1BF3" w:rsidRPr="00AE1BF3" w:rsidRDefault="00AE1BF3" w:rsidP="00AE1BF3">
      <w:pPr>
        <w:pStyle w:val="NoSpacing"/>
        <w:numPr>
          <w:ilvl w:val="0"/>
          <w:numId w:val="21"/>
        </w:numPr>
        <w:rPr>
          <w:lang w:val="en-GB"/>
        </w:rPr>
      </w:pPr>
      <w:r w:rsidRPr="00AE1BF3">
        <w:rPr>
          <w:lang w:val="en-GB"/>
        </w:rPr>
        <w:t>Essay</w:t>
      </w:r>
    </w:p>
    <w:p w14:paraId="06008287" w14:textId="77777777" w:rsidR="00AE1BF3" w:rsidRPr="00AE1BF3" w:rsidRDefault="00AE1BF3" w:rsidP="00AE1BF3">
      <w:pPr>
        <w:pStyle w:val="NoSpacing"/>
        <w:numPr>
          <w:ilvl w:val="0"/>
          <w:numId w:val="21"/>
        </w:numPr>
        <w:rPr>
          <w:lang w:val="en-GB"/>
        </w:rPr>
      </w:pPr>
      <w:r w:rsidRPr="00AE1BF3">
        <w:rPr>
          <w:lang w:val="en-GB"/>
        </w:rPr>
        <w:t>Radio or podcast segment</w:t>
      </w:r>
    </w:p>
    <w:p w14:paraId="5C859B09" w14:textId="5C9C37A7" w:rsidR="00A15D70" w:rsidRDefault="00A15D70" w:rsidP="00A15D70">
      <w:pPr>
        <w:pStyle w:val="NoSpacing"/>
      </w:pPr>
    </w:p>
    <w:p w14:paraId="0C998DA7" w14:textId="77777777" w:rsidR="00A15D70" w:rsidRDefault="00A15D70" w:rsidP="00A15D70">
      <w:pPr>
        <w:pStyle w:val="NoSpacing"/>
      </w:pPr>
      <w:r w:rsidRPr="0093655E">
        <w:t xml:space="preserve">SEMESTER: </w:t>
      </w:r>
      <w:r>
        <w:t>2</w:t>
      </w:r>
      <w:r w:rsidRPr="0093655E">
        <w:t xml:space="preserve"> (</w:t>
      </w:r>
      <w:r>
        <w:t>Spring</w:t>
      </w:r>
      <w:r w:rsidRPr="0093655E">
        <w:t xml:space="preserve"> term only)</w:t>
      </w:r>
    </w:p>
    <w:p w14:paraId="414B7B43" w14:textId="77777777" w:rsidR="00A15D70" w:rsidRDefault="00A15D70"/>
    <w:p w14:paraId="5CC11975" w14:textId="314C4EAC" w:rsidR="00FF6740" w:rsidRDefault="00AE1BF3" w:rsidP="0029623E">
      <w:pPr>
        <w:rPr>
          <w:b/>
          <w:bCs/>
          <w:u w:val="single"/>
        </w:rPr>
      </w:pPr>
      <w:r w:rsidRPr="00AE1BF3">
        <w:rPr>
          <w:b/>
          <w:bCs/>
          <w:u w:val="single"/>
        </w:rPr>
        <w:t>DESCRIPTION</w:t>
      </w:r>
    </w:p>
    <w:p w14:paraId="6F8BE964" w14:textId="77777777" w:rsidR="0029623E" w:rsidRDefault="0029623E" w:rsidP="0029623E">
      <w:pPr>
        <w:rPr>
          <w:b/>
          <w:bCs/>
          <w:u w:val="single"/>
        </w:rPr>
      </w:pPr>
    </w:p>
    <w:p w14:paraId="64DEEA20" w14:textId="77777777" w:rsidR="0029623E" w:rsidRPr="0029623E" w:rsidRDefault="0029623E" w:rsidP="0029623E">
      <w:r w:rsidRPr="0029623E">
        <w:t>Gender and Sexuality Studies is a theory-led module offering an overview of contemporary gender and sexual theory and their relationship to literature and culture. We use a mix of feminist, queer, and postcolonial theory and philosophy – written primarily in Britain and North America – to read a variety of modern and contemporary literary and visual texts, written from a range of gendered identities.</w:t>
      </w:r>
    </w:p>
    <w:p w14:paraId="5236B44A" w14:textId="56C8ABCF" w:rsidR="0029623E" w:rsidRPr="0029623E" w:rsidRDefault="0029623E" w:rsidP="0029623E">
      <w:r w:rsidRPr="0029623E">
        <w:t xml:space="preserve">Topics should </w:t>
      </w:r>
      <w:proofErr w:type="gramStart"/>
      <w:r w:rsidRPr="0029623E">
        <w:t>include:</w:t>
      </w:r>
      <w:proofErr w:type="gramEnd"/>
      <w:r w:rsidRPr="0029623E">
        <w:t xml:space="preserve"> contemporary and mainstream feminisms; social concepts of gender, sex, and sexuality; histories of Black feminism in the United States; gender and sexuality as constructs and tools of colonialism; LGBTQ+ identities and queer theory; compulsory heterosexuality and heteronormativity; camp, 'bad' taste, and kitsch aesthetics; disability studies and queer approaches to body politics; surveillance and hypervisibility of gender non-conformity.</w:t>
      </w:r>
    </w:p>
    <w:sectPr w:rsidR="0029623E" w:rsidRPr="00296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F2B"/>
    <w:multiLevelType w:val="hybridMultilevel"/>
    <w:tmpl w:val="8DA2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0DC"/>
    <w:multiLevelType w:val="hybridMultilevel"/>
    <w:tmpl w:val="FF6E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76F3"/>
    <w:multiLevelType w:val="hybridMultilevel"/>
    <w:tmpl w:val="411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4196"/>
    <w:multiLevelType w:val="hybridMultilevel"/>
    <w:tmpl w:val="B75C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610E1"/>
    <w:multiLevelType w:val="multilevel"/>
    <w:tmpl w:val="7B9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0665F"/>
    <w:multiLevelType w:val="hybridMultilevel"/>
    <w:tmpl w:val="4D86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B63"/>
    <w:multiLevelType w:val="multilevel"/>
    <w:tmpl w:val="C6B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3510C"/>
    <w:multiLevelType w:val="multilevel"/>
    <w:tmpl w:val="01E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A23FA"/>
    <w:multiLevelType w:val="hybridMultilevel"/>
    <w:tmpl w:val="D77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102B3"/>
    <w:multiLevelType w:val="hybridMultilevel"/>
    <w:tmpl w:val="92B8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51A27"/>
    <w:multiLevelType w:val="hybridMultilevel"/>
    <w:tmpl w:val="F5B007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6A377A9"/>
    <w:multiLevelType w:val="multilevel"/>
    <w:tmpl w:val="B96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C0E89"/>
    <w:multiLevelType w:val="hybridMultilevel"/>
    <w:tmpl w:val="93A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70245"/>
    <w:multiLevelType w:val="multilevel"/>
    <w:tmpl w:val="A47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8D62A6"/>
    <w:multiLevelType w:val="multilevel"/>
    <w:tmpl w:val="9C7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0E5710"/>
    <w:multiLevelType w:val="hybridMultilevel"/>
    <w:tmpl w:val="9ED4B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946A53"/>
    <w:multiLevelType w:val="multilevel"/>
    <w:tmpl w:val="811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E1C94"/>
    <w:multiLevelType w:val="multilevel"/>
    <w:tmpl w:val="FFA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F53F78"/>
    <w:multiLevelType w:val="multilevel"/>
    <w:tmpl w:val="404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63796"/>
    <w:multiLevelType w:val="hybridMultilevel"/>
    <w:tmpl w:val="850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346D1"/>
    <w:multiLevelType w:val="multilevel"/>
    <w:tmpl w:val="E26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05089">
    <w:abstractNumId w:val="20"/>
  </w:num>
  <w:num w:numId="2" w16cid:durableId="1672172647">
    <w:abstractNumId w:val="16"/>
  </w:num>
  <w:num w:numId="3" w16cid:durableId="1744600878">
    <w:abstractNumId w:val="6"/>
  </w:num>
  <w:num w:numId="4" w16cid:durableId="1889027415">
    <w:abstractNumId w:val="18"/>
  </w:num>
  <w:num w:numId="5" w16cid:durableId="565606282">
    <w:abstractNumId w:val="11"/>
  </w:num>
  <w:num w:numId="6" w16cid:durableId="1593585585">
    <w:abstractNumId w:val="14"/>
  </w:num>
  <w:num w:numId="7" w16cid:durableId="1059597936">
    <w:abstractNumId w:val="4"/>
  </w:num>
  <w:num w:numId="8" w16cid:durableId="1373843131">
    <w:abstractNumId w:val="7"/>
  </w:num>
  <w:num w:numId="9" w16cid:durableId="856846265">
    <w:abstractNumId w:val="13"/>
  </w:num>
  <w:num w:numId="10" w16cid:durableId="2131047013">
    <w:abstractNumId w:val="0"/>
  </w:num>
  <w:num w:numId="11" w16cid:durableId="976495587">
    <w:abstractNumId w:val="17"/>
  </w:num>
  <w:num w:numId="12" w16cid:durableId="1548491016">
    <w:abstractNumId w:val="1"/>
  </w:num>
  <w:num w:numId="13" w16cid:durableId="372384544">
    <w:abstractNumId w:val="9"/>
  </w:num>
  <w:num w:numId="14" w16cid:durableId="1856572983">
    <w:abstractNumId w:val="19"/>
  </w:num>
  <w:num w:numId="15" w16cid:durableId="1345133246">
    <w:abstractNumId w:val="3"/>
  </w:num>
  <w:num w:numId="16" w16cid:durableId="978077739">
    <w:abstractNumId w:val="10"/>
  </w:num>
  <w:num w:numId="17" w16cid:durableId="223377463">
    <w:abstractNumId w:val="5"/>
  </w:num>
  <w:num w:numId="18" w16cid:durableId="162821459">
    <w:abstractNumId w:val="8"/>
  </w:num>
  <w:num w:numId="19" w16cid:durableId="1819494450">
    <w:abstractNumId w:val="12"/>
  </w:num>
  <w:num w:numId="20" w16cid:durableId="1290551533">
    <w:abstractNumId w:val="2"/>
  </w:num>
  <w:num w:numId="21" w16cid:durableId="180257914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9F"/>
    <w:rsid w:val="000131D5"/>
    <w:rsid w:val="0001399F"/>
    <w:rsid w:val="000160B6"/>
    <w:rsid w:val="000A23D0"/>
    <w:rsid w:val="00131AD4"/>
    <w:rsid w:val="0029623E"/>
    <w:rsid w:val="00340A1C"/>
    <w:rsid w:val="00486F93"/>
    <w:rsid w:val="00543B05"/>
    <w:rsid w:val="007748A2"/>
    <w:rsid w:val="007B09F4"/>
    <w:rsid w:val="008469EE"/>
    <w:rsid w:val="008B1174"/>
    <w:rsid w:val="008B39F1"/>
    <w:rsid w:val="0093145A"/>
    <w:rsid w:val="00953AC7"/>
    <w:rsid w:val="00A15D70"/>
    <w:rsid w:val="00AE1BF3"/>
    <w:rsid w:val="00B27859"/>
    <w:rsid w:val="00C47CDB"/>
    <w:rsid w:val="00C62B93"/>
    <w:rsid w:val="00C92F7C"/>
    <w:rsid w:val="00CA405D"/>
    <w:rsid w:val="00D77F1B"/>
    <w:rsid w:val="00EE5196"/>
    <w:rsid w:val="00F146F7"/>
    <w:rsid w:val="00F731C5"/>
    <w:rsid w:val="00F86CB6"/>
    <w:rsid w:val="00FA4A4D"/>
    <w:rsid w:val="00FC566B"/>
    <w:rsid w:val="00FC75ED"/>
    <w:rsid w:val="00FF6740"/>
    <w:rsid w:val="0E2456A9"/>
    <w:rsid w:val="16A76F82"/>
    <w:rsid w:val="4860219C"/>
    <w:rsid w:val="4B67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3305"/>
  <w15:chartTrackingRefBased/>
  <w15:docId w15:val="{ADA7A27C-6093-475B-8B3C-D63AAF2B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9F"/>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01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99F"/>
    <w:rPr>
      <w:rFonts w:eastAsiaTheme="majorEastAsia" w:cstheme="majorBidi"/>
      <w:color w:val="272727" w:themeColor="text1" w:themeTint="D8"/>
    </w:rPr>
  </w:style>
  <w:style w:type="paragraph" w:styleId="Title">
    <w:name w:val="Title"/>
    <w:basedOn w:val="Normal"/>
    <w:next w:val="Normal"/>
    <w:link w:val="TitleChar"/>
    <w:uiPriority w:val="10"/>
    <w:qFormat/>
    <w:rsid w:val="000139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99F"/>
    <w:pPr>
      <w:spacing w:before="160"/>
      <w:jc w:val="center"/>
    </w:pPr>
    <w:rPr>
      <w:i/>
      <w:iCs/>
      <w:color w:val="404040" w:themeColor="text1" w:themeTint="BF"/>
    </w:rPr>
  </w:style>
  <w:style w:type="character" w:customStyle="1" w:styleId="QuoteChar">
    <w:name w:val="Quote Char"/>
    <w:basedOn w:val="DefaultParagraphFont"/>
    <w:link w:val="Quote"/>
    <w:uiPriority w:val="29"/>
    <w:rsid w:val="0001399F"/>
    <w:rPr>
      <w:i/>
      <w:iCs/>
      <w:color w:val="404040" w:themeColor="text1" w:themeTint="BF"/>
    </w:rPr>
  </w:style>
  <w:style w:type="paragraph" w:styleId="ListParagraph">
    <w:name w:val="List Paragraph"/>
    <w:basedOn w:val="Normal"/>
    <w:uiPriority w:val="34"/>
    <w:qFormat/>
    <w:rsid w:val="0001399F"/>
    <w:pPr>
      <w:ind w:left="720"/>
      <w:contextualSpacing/>
    </w:pPr>
  </w:style>
  <w:style w:type="character" w:styleId="IntenseEmphasis">
    <w:name w:val="Intense Emphasis"/>
    <w:basedOn w:val="DefaultParagraphFont"/>
    <w:uiPriority w:val="21"/>
    <w:qFormat/>
    <w:rsid w:val="0001399F"/>
    <w:rPr>
      <w:i/>
      <w:iCs/>
      <w:color w:val="0F4761" w:themeColor="accent1" w:themeShade="BF"/>
    </w:rPr>
  </w:style>
  <w:style w:type="paragraph" w:styleId="IntenseQuote">
    <w:name w:val="Intense Quote"/>
    <w:basedOn w:val="Normal"/>
    <w:next w:val="Normal"/>
    <w:link w:val="IntenseQuoteChar"/>
    <w:uiPriority w:val="30"/>
    <w:qFormat/>
    <w:rsid w:val="0001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99F"/>
    <w:rPr>
      <w:i/>
      <w:iCs/>
      <w:color w:val="0F4761" w:themeColor="accent1" w:themeShade="BF"/>
    </w:rPr>
  </w:style>
  <w:style w:type="character" w:styleId="IntenseReference">
    <w:name w:val="Intense Reference"/>
    <w:basedOn w:val="DefaultParagraphFont"/>
    <w:uiPriority w:val="32"/>
    <w:qFormat/>
    <w:rsid w:val="0001399F"/>
    <w:rPr>
      <w:b/>
      <w:bCs/>
      <w:smallCaps/>
      <w:color w:val="0F4761" w:themeColor="accent1" w:themeShade="BF"/>
      <w:spacing w:val="5"/>
    </w:rPr>
  </w:style>
  <w:style w:type="paragraph" w:styleId="NoSpacing">
    <w:name w:val="No Spacing"/>
    <w:uiPriority w:val="1"/>
    <w:qFormat/>
    <w:rsid w:val="0001399F"/>
    <w:pPr>
      <w:spacing w:after="0" w:line="240" w:lineRule="auto"/>
    </w:pPr>
    <w:rPr>
      <w:kern w:val="0"/>
      <w:sz w:val="24"/>
      <w:szCs w:val="24"/>
      <w:lang w:val="en-US"/>
      <w14:ligatures w14:val="none"/>
    </w:rPr>
  </w:style>
  <w:style w:type="paragraph" w:customStyle="1" w:styleId="paragraph">
    <w:name w:val="paragraph"/>
    <w:basedOn w:val="Normal"/>
    <w:rsid w:val="0001399F"/>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1399F"/>
  </w:style>
  <w:style w:type="character" w:customStyle="1" w:styleId="eop">
    <w:name w:val="eop"/>
    <w:basedOn w:val="DefaultParagraphFont"/>
    <w:rsid w:val="0001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383">
      <w:bodyDiv w:val="1"/>
      <w:marLeft w:val="0"/>
      <w:marRight w:val="0"/>
      <w:marTop w:val="0"/>
      <w:marBottom w:val="0"/>
      <w:divBdr>
        <w:top w:val="none" w:sz="0" w:space="0" w:color="auto"/>
        <w:left w:val="none" w:sz="0" w:space="0" w:color="auto"/>
        <w:bottom w:val="none" w:sz="0" w:space="0" w:color="auto"/>
        <w:right w:val="none" w:sz="0" w:space="0" w:color="auto"/>
      </w:divBdr>
    </w:div>
    <w:div w:id="493573386">
      <w:bodyDiv w:val="1"/>
      <w:marLeft w:val="0"/>
      <w:marRight w:val="0"/>
      <w:marTop w:val="0"/>
      <w:marBottom w:val="0"/>
      <w:divBdr>
        <w:top w:val="none" w:sz="0" w:space="0" w:color="auto"/>
        <w:left w:val="none" w:sz="0" w:space="0" w:color="auto"/>
        <w:bottom w:val="none" w:sz="0" w:space="0" w:color="auto"/>
        <w:right w:val="none" w:sz="0" w:space="0" w:color="auto"/>
      </w:divBdr>
    </w:div>
    <w:div w:id="742411685">
      <w:bodyDiv w:val="1"/>
      <w:marLeft w:val="0"/>
      <w:marRight w:val="0"/>
      <w:marTop w:val="0"/>
      <w:marBottom w:val="0"/>
      <w:divBdr>
        <w:top w:val="none" w:sz="0" w:space="0" w:color="auto"/>
        <w:left w:val="none" w:sz="0" w:space="0" w:color="auto"/>
        <w:bottom w:val="none" w:sz="0" w:space="0" w:color="auto"/>
        <w:right w:val="none" w:sz="0" w:space="0" w:color="auto"/>
      </w:divBdr>
    </w:div>
    <w:div w:id="797795656">
      <w:bodyDiv w:val="1"/>
      <w:marLeft w:val="0"/>
      <w:marRight w:val="0"/>
      <w:marTop w:val="0"/>
      <w:marBottom w:val="0"/>
      <w:divBdr>
        <w:top w:val="none" w:sz="0" w:space="0" w:color="auto"/>
        <w:left w:val="none" w:sz="0" w:space="0" w:color="auto"/>
        <w:bottom w:val="none" w:sz="0" w:space="0" w:color="auto"/>
        <w:right w:val="none" w:sz="0" w:space="0" w:color="auto"/>
      </w:divBdr>
    </w:div>
    <w:div w:id="831604155">
      <w:bodyDiv w:val="1"/>
      <w:marLeft w:val="0"/>
      <w:marRight w:val="0"/>
      <w:marTop w:val="0"/>
      <w:marBottom w:val="0"/>
      <w:divBdr>
        <w:top w:val="none" w:sz="0" w:space="0" w:color="auto"/>
        <w:left w:val="none" w:sz="0" w:space="0" w:color="auto"/>
        <w:bottom w:val="none" w:sz="0" w:space="0" w:color="auto"/>
        <w:right w:val="none" w:sz="0" w:space="0" w:color="auto"/>
      </w:divBdr>
    </w:div>
    <w:div w:id="928467040">
      <w:bodyDiv w:val="1"/>
      <w:marLeft w:val="0"/>
      <w:marRight w:val="0"/>
      <w:marTop w:val="0"/>
      <w:marBottom w:val="0"/>
      <w:divBdr>
        <w:top w:val="none" w:sz="0" w:space="0" w:color="auto"/>
        <w:left w:val="none" w:sz="0" w:space="0" w:color="auto"/>
        <w:bottom w:val="none" w:sz="0" w:space="0" w:color="auto"/>
        <w:right w:val="none" w:sz="0" w:space="0" w:color="auto"/>
      </w:divBdr>
    </w:div>
    <w:div w:id="936213655">
      <w:bodyDiv w:val="1"/>
      <w:marLeft w:val="0"/>
      <w:marRight w:val="0"/>
      <w:marTop w:val="0"/>
      <w:marBottom w:val="0"/>
      <w:divBdr>
        <w:top w:val="none" w:sz="0" w:space="0" w:color="auto"/>
        <w:left w:val="none" w:sz="0" w:space="0" w:color="auto"/>
        <w:bottom w:val="none" w:sz="0" w:space="0" w:color="auto"/>
        <w:right w:val="none" w:sz="0" w:space="0" w:color="auto"/>
      </w:divBdr>
    </w:div>
    <w:div w:id="1073545942">
      <w:bodyDiv w:val="1"/>
      <w:marLeft w:val="0"/>
      <w:marRight w:val="0"/>
      <w:marTop w:val="0"/>
      <w:marBottom w:val="0"/>
      <w:divBdr>
        <w:top w:val="none" w:sz="0" w:space="0" w:color="auto"/>
        <w:left w:val="none" w:sz="0" w:space="0" w:color="auto"/>
        <w:bottom w:val="none" w:sz="0" w:space="0" w:color="auto"/>
        <w:right w:val="none" w:sz="0" w:space="0" w:color="auto"/>
      </w:divBdr>
    </w:div>
    <w:div w:id="1114515739">
      <w:bodyDiv w:val="1"/>
      <w:marLeft w:val="0"/>
      <w:marRight w:val="0"/>
      <w:marTop w:val="0"/>
      <w:marBottom w:val="0"/>
      <w:divBdr>
        <w:top w:val="none" w:sz="0" w:space="0" w:color="auto"/>
        <w:left w:val="none" w:sz="0" w:space="0" w:color="auto"/>
        <w:bottom w:val="none" w:sz="0" w:space="0" w:color="auto"/>
        <w:right w:val="none" w:sz="0" w:space="0" w:color="auto"/>
      </w:divBdr>
    </w:div>
    <w:div w:id="1256356999">
      <w:bodyDiv w:val="1"/>
      <w:marLeft w:val="0"/>
      <w:marRight w:val="0"/>
      <w:marTop w:val="0"/>
      <w:marBottom w:val="0"/>
      <w:divBdr>
        <w:top w:val="none" w:sz="0" w:space="0" w:color="auto"/>
        <w:left w:val="none" w:sz="0" w:space="0" w:color="auto"/>
        <w:bottom w:val="none" w:sz="0" w:space="0" w:color="auto"/>
        <w:right w:val="none" w:sz="0" w:space="0" w:color="auto"/>
      </w:divBdr>
    </w:div>
    <w:div w:id="1267158371">
      <w:bodyDiv w:val="1"/>
      <w:marLeft w:val="0"/>
      <w:marRight w:val="0"/>
      <w:marTop w:val="0"/>
      <w:marBottom w:val="0"/>
      <w:divBdr>
        <w:top w:val="none" w:sz="0" w:space="0" w:color="auto"/>
        <w:left w:val="none" w:sz="0" w:space="0" w:color="auto"/>
        <w:bottom w:val="none" w:sz="0" w:space="0" w:color="auto"/>
        <w:right w:val="none" w:sz="0" w:space="0" w:color="auto"/>
      </w:divBdr>
    </w:div>
    <w:div w:id="1528714663">
      <w:bodyDiv w:val="1"/>
      <w:marLeft w:val="0"/>
      <w:marRight w:val="0"/>
      <w:marTop w:val="0"/>
      <w:marBottom w:val="0"/>
      <w:divBdr>
        <w:top w:val="none" w:sz="0" w:space="0" w:color="auto"/>
        <w:left w:val="none" w:sz="0" w:space="0" w:color="auto"/>
        <w:bottom w:val="none" w:sz="0" w:space="0" w:color="auto"/>
        <w:right w:val="none" w:sz="0" w:space="0" w:color="auto"/>
      </w:divBdr>
    </w:div>
    <w:div w:id="1556161208">
      <w:bodyDiv w:val="1"/>
      <w:marLeft w:val="0"/>
      <w:marRight w:val="0"/>
      <w:marTop w:val="0"/>
      <w:marBottom w:val="0"/>
      <w:divBdr>
        <w:top w:val="none" w:sz="0" w:space="0" w:color="auto"/>
        <w:left w:val="none" w:sz="0" w:space="0" w:color="auto"/>
        <w:bottom w:val="none" w:sz="0" w:space="0" w:color="auto"/>
        <w:right w:val="none" w:sz="0" w:space="0" w:color="auto"/>
      </w:divBdr>
    </w:div>
    <w:div w:id="1620184122">
      <w:bodyDiv w:val="1"/>
      <w:marLeft w:val="0"/>
      <w:marRight w:val="0"/>
      <w:marTop w:val="0"/>
      <w:marBottom w:val="0"/>
      <w:divBdr>
        <w:top w:val="none" w:sz="0" w:space="0" w:color="auto"/>
        <w:left w:val="none" w:sz="0" w:space="0" w:color="auto"/>
        <w:bottom w:val="none" w:sz="0" w:space="0" w:color="auto"/>
        <w:right w:val="none" w:sz="0" w:space="0" w:color="auto"/>
      </w:divBdr>
    </w:div>
    <w:div w:id="1769888141">
      <w:bodyDiv w:val="1"/>
      <w:marLeft w:val="0"/>
      <w:marRight w:val="0"/>
      <w:marTop w:val="0"/>
      <w:marBottom w:val="0"/>
      <w:divBdr>
        <w:top w:val="none" w:sz="0" w:space="0" w:color="auto"/>
        <w:left w:val="none" w:sz="0" w:space="0" w:color="auto"/>
        <w:bottom w:val="none" w:sz="0" w:space="0" w:color="auto"/>
        <w:right w:val="none" w:sz="0" w:space="0" w:color="auto"/>
      </w:divBdr>
    </w:div>
    <w:div w:id="20127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3" ma:contentTypeDescription="Create a new document." ma:contentTypeScope="" ma:versionID="728d36e75472b23ad7ff23af09bdea54">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e840b7b4809b0f96fe69035a7eeba24"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D54A5-14EB-450F-89BD-4DB6D52A4855}">
  <ds:schemaRefs>
    <ds:schemaRef ds:uri="http://schemas.microsoft.com/office/2006/metadata/properties"/>
    <ds:schemaRef ds:uri="8f3b0ea4-5744-40a5-b286-f904455a6718"/>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45b57f8a-e80f-464a-ba18-f2dfa7c15633"/>
    <ds:schemaRef ds:uri="http://www.w3.org/XML/1998/namespace"/>
    <ds:schemaRef ds:uri="http://purl.org/dc/dcmitype/"/>
  </ds:schemaRefs>
</ds:datastoreItem>
</file>

<file path=customXml/itemProps2.xml><?xml version="1.0" encoding="utf-8"?>
<ds:datastoreItem xmlns:ds="http://schemas.openxmlformats.org/officeDocument/2006/customXml" ds:itemID="{48DCCA94-3D02-424C-97D5-02C9B04582B0}">
  <ds:schemaRefs>
    <ds:schemaRef ds:uri="http://schemas.microsoft.com/sharepoint/v3/contenttype/forms"/>
  </ds:schemaRefs>
</ds:datastoreItem>
</file>

<file path=customXml/itemProps3.xml><?xml version="1.0" encoding="utf-8"?>
<ds:datastoreItem xmlns:ds="http://schemas.openxmlformats.org/officeDocument/2006/customXml" ds:itemID="{BE955D17-D61D-473B-9C05-052DC601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Nicola Hickman (Arts and Law)</cp:lastModifiedBy>
  <cp:revision>2</cp:revision>
  <dcterms:created xsi:type="dcterms:W3CDTF">2025-04-28T13:14:00Z</dcterms:created>
  <dcterms:modified xsi:type="dcterms:W3CDTF">2025-04-28T13:14:00Z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