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32335" w14:textId="77777777" w:rsidR="00514960" w:rsidRPr="009C5CC6" w:rsidRDefault="00514960" w:rsidP="00514960">
      <w:pPr>
        <w:rPr>
          <w:lang w:val="en-GB"/>
        </w:rPr>
      </w:pPr>
      <w:bookmarkStart w:id="0" w:name="_Toc395795177"/>
      <w:bookmarkStart w:id="1" w:name="_Toc396384916"/>
      <w:bookmarkStart w:id="2" w:name="_Toc399224984"/>
      <w:bookmarkStart w:id="3" w:name="_Toc399227284"/>
      <w:r w:rsidRPr="009C5CC6">
        <w:rPr>
          <w:noProof/>
          <w:lang w:val="en-GB" w:eastAsia="en-GB"/>
        </w:rPr>
        <w:drawing>
          <wp:anchor distT="0" distB="0" distL="114300" distR="114300" simplePos="0" relativeHeight="251695104" behindDoc="0" locked="0" layoutInCell="1" allowOverlap="1" wp14:anchorId="7C09D094" wp14:editId="1F93B4D4">
            <wp:simplePos x="0" y="0"/>
            <wp:positionH relativeFrom="page">
              <wp:posOffset>2485594</wp:posOffset>
            </wp:positionH>
            <wp:positionV relativeFrom="page">
              <wp:posOffset>998855</wp:posOffset>
            </wp:positionV>
            <wp:extent cx="2804160" cy="655320"/>
            <wp:effectExtent l="0" t="0" r="0" b="0"/>
            <wp:wrapNone/>
            <wp:docPr id="4" name="Picture 4" descr="WM Pan Blk U" title="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M Pan Blk U"/>
                    <pic:cNvPicPr>
                      <a:picLocks noChangeAspect="1" noChangeArrowheads="1"/>
                    </pic:cNvPicPr>
                  </pic:nvPicPr>
                  <pic:blipFill>
                    <a:blip r:embed="rId11" cstate="print"/>
                    <a:srcRect/>
                    <a:stretch>
                      <a:fillRect/>
                    </a:stretch>
                  </pic:blipFill>
                  <pic:spPr bwMode="auto">
                    <a:xfrm>
                      <a:off x="0" y="0"/>
                      <a:ext cx="2804160" cy="655320"/>
                    </a:xfrm>
                    <a:prstGeom prst="rect">
                      <a:avLst/>
                    </a:prstGeom>
                    <a:noFill/>
                  </pic:spPr>
                </pic:pic>
              </a:graphicData>
            </a:graphic>
          </wp:anchor>
        </w:drawing>
      </w:r>
      <w:bookmarkEnd w:id="0"/>
      <w:bookmarkEnd w:id="1"/>
      <w:bookmarkEnd w:id="2"/>
      <w:bookmarkEnd w:id="3"/>
    </w:p>
    <w:p w14:paraId="06EA6B3E" w14:textId="77777777" w:rsidR="00514960" w:rsidRPr="009C5CC6" w:rsidRDefault="00514960" w:rsidP="00514960">
      <w:pPr>
        <w:rPr>
          <w:lang w:val="en-GB"/>
        </w:rPr>
      </w:pPr>
    </w:p>
    <w:p w14:paraId="6A20EBD5" w14:textId="77777777" w:rsidR="00514960" w:rsidRPr="009C5CC6" w:rsidRDefault="00514960" w:rsidP="00514960">
      <w:pPr>
        <w:rPr>
          <w:lang w:val="en-GB"/>
        </w:rPr>
      </w:pPr>
    </w:p>
    <w:p w14:paraId="0C044112" w14:textId="77777777" w:rsidR="00F055D4" w:rsidRPr="009C5CC6" w:rsidRDefault="00F055D4" w:rsidP="00F055D4">
      <w:pPr>
        <w:jc w:val="center"/>
        <w:rPr>
          <w:rFonts w:ascii="Cambria" w:hAnsi="Cambria"/>
          <w:b/>
          <w:sz w:val="32"/>
          <w:szCs w:val="32"/>
          <w:lang w:val="en-GB"/>
        </w:rPr>
      </w:pPr>
      <w:r w:rsidRPr="009C5CC6">
        <w:rPr>
          <w:rFonts w:ascii="Cambria" w:hAnsi="Cambria"/>
          <w:b/>
          <w:sz w:val="32"/>
          <w:szCs w:val="32"/>
          <w:lang w:val="en-GB"/>
        </w:rPr>
        <w:t>College of Arts and Law</w:t>
      </w:r>
    </w:p>
    <w:p w14:paraId="1A40F83A" w14:textId="77777777" w:rsidR="00F055D4" w:rsidRPr="009C5CC6" w:rsidRDefault="00F055D4" w:rsidP="00F055D4">
      <w:pPr>
        <w:jc w:val="center"/>
        <w:rPr>
          <w:rFonts w:ascii="Cambria" w:hAnsi="Cambria"/>
          <w:b/>
          <w:sz w:val="32"/>
          <w:szCs w:val="32"/>
          <w:lang w:val="en-GB"/>
        </w:rPr>
      </w:pPr>
      <w:r w:rsidRPr="009C5CC6">
        <w:rPr>
          <w:rFonts w:ascii="Cambria" w:hAnsi="Cambria"/>
          <w:b/>
          <w:sz w:val="32"/>
          <w:szCs w:val="32"/>
          <w:lang w:val="en-GB"/>
        </w:rPr>
        <w:t>School of Languages, Cultures, Art History and Music</w:t>
      </w:r>
    </w:p>
    <w:p w14:paraId="497F94BF" w14:textId="77777777" w:rsidR="008534A8" w:rsidRPr="009C5CC6" w:rsidRDefault="00F055D4" w:rsidP="00690302">
      <w:pPr>
        <w:jc w:val="center"/>
        <w:rPr>
          <w:rFonts w:ascii="Cambria" w:hAnsi="Cambria"/>
          <w:b/>
          <w:sz w:val="32"/>
          <w:szCs w:val="32"/>
          <w:lang w:val="en-GB"/>
        </w:rPr>
      </w:pPr>
      <w:r w:rsidRPr="009C5CC6">
        <w:rPr>
          <w:rFonts w:ascii="Cambria" w:hAnsi="Cambria"/>
          <w:b/>
          <w:sz w:val="32"/>
          <w:szCs w:val="32"/>
          <w:lang w:val="en-GB"/>
        </w:rPr>
        <w:t>Department of Modern Languages</w:t>
      </w:r>
    </w:p>
    <w:p w14:paraId="3E7A4EC2" w14:textId="77777777" w:rsidR="0082002D" w:rsidRPr="009C5CC6" w:rsidRDefault="0082002D" w:rsidP="0082002D">
      <w:pPr>
        <w:rPr>
          <w:lang w:val="en-GB"/>
        </w:rPr>
      </w:pPr>
    </w:p>
    <w:p w14:paraId="752C4D7A" w14:textId="77777777" w:rsidR="00F055D4" w:rsidRPr="009C5CC6" w:rsidRDefault="00F055D4" w:rsidP="00F055D4">
      <w:pPr>
        <w:jc w:val="center"/>
        <w:rPr>
          <w:lang w:val="en-GB"/>
        </w:rPr>
      </w:pPr>
    </w:p>
    <w:p w14:paraId="6FA10564" w14:textId="77777777" w:rsidR="00EB2483" w:rsidRPr="009C5CC6" w:rsidRDefault="00EB2483" w:rsidP="00EB2483">
      <w:pPr>
        <w:pStyle w:val="Title"/>
        <w:jc w:val="center"/>
      </w:pPr>
      <w:r w:rsidRPr="009C5CC6">
        <w:t xml:space="preserve">MODULES FOR </w:t>
      </w:r>
      <w:r w:rsidRPr="009C5CC6">
        <w:br/>
        <w:t>INCOMING EXCHANGE STUDENTS</w:t>
      </w:r>
    </w:p>
    <w:p w14:paraId="40F50D41" w14:textId="1BA23218" w:rsidR="00F055D4" w:rsidRPr="009C5CC6" w:rsidRDefault="00F055D4" w:rsidP="00E864E4">
      <w:pPr>
        <w:pStyle w:val="Title"/>
        <w:jc w:val="center"/>
      </w:pPr>
      <w:r w:rsidRPr="009C5CC6">
        <w:t>20</w:t>
      </w:r>
      <w:r w:rsidR="002B2C53" w:rsidRPr="009C5CC6">
        <w:t>2</w:t>
      </w:r>
      <w:r w:rsidR="008A6B33">
        <w:t>5</w:t>
      </w:r>
      <w:r w:rsidRPr="009C5CC6">
        <w:t>/20</w:t>
      </w:r>
      <w:r w:rsidR="00B82154" w:rsidRPr="009C5CC6">
        <w:t>2</w:t>
      </w:r>
      <w:r w:rsidR="008A6B33">
        <w:t>6</w:t>
      </w:r>
    </w:p>
    <w:p w14:paraId="2ABCF27C" w14:textId="77777777" w:rsidR="00EF5326" w:rsidRPr="009C5CC6" w:rsidRDefault="00EF5326" w:rsidP="00E6060C">
      <w:pPr>
        <w:rPr>
          <w:lang w:val="en-GB"/>
        </w:rPr>
        <w:sectPr w:rsidR="00EF5326" w:rsidRPr="009C5CC6" w:rsidSect="00650E6A">
          <w:footerReference w:type="default" r:id="rId12"/>
          <w:footerReference w:type="first" r:id="rId13"/>
          <w:pgSz w:w="11920" w:h="16840"/>
          <w:pgMar w:top="1418" w:right="1134" w:bottom="1134" w:left="1134" w:header="0" w:footer="210" w:gutter="0"/>
          <w:cols w:space="720"/>
        </w:sectPr>
      </w:pPr>
    </w:p>
    <w:sdt>
      <w:sdtPr>
        <w:rPr>
          <w:rFonts w:asciiTheme="minorHAnsi" w:eastAsiaTheme="minorHAnsi" w:hAnsiTheme="minorHAnsi" w:cstheme="minorBidi"/>
          <w:b w:val="0"/>
          <w:bCs w:val="0"/>
          <w:sz w:val="24"/>
          <w:szCs w:val="22"/>
          <w:lang w:val="en-GB"/>
        </w:rPr>
        <w:id w:val="57219653"/>
        <w:docPartObj>
          <w:docPartGallery w:val="Table of Contents"/>
          <w:docPartUnique/>
        </w:docPartObj>
      </w:sdtPr>
      <w:sdtEndPr>
        <w:rPr>
          <w:noProof/>
          <w:sz w:val="22"/>
        </w:rPr>
      </w:sdtEndPr>
      <w:sdtContent>
        <w:p w14:paraId="7075D3B6" w14:textId="77777777" w:rsidR="00D9100D" w:rsidRPr="009C5CC6" w:rsidRDefault="00D9100D" w:rsidP="00A760A1">
          <w:pPr>
            <w:pStyle w:val="IntroductionHeading"/>
            <w:outlineLvl w:val="2"/>
            <w:rPr>
              <w:lang w:val="en-GB"/>
            </w:rPr>
          </w:pPr>
          <w:r w:rsidRPr="009C5CC6">
            <w:rPr>
              <w:lang w:val="en-GB"/>
            </w:rPr>
            <w:t>Contents</w:t>
          </w:r>
        </w:p>
        <w:p w14:paraId="3B6D4A3E" w14:textId="4937538D" w:rsidR="00B6655B" w:rsidRDefault="00A760A1">
          <w:pPr>
            <w:pStyle w:val="TOC1"/>
            <w:tabs>
              <w:tab w:val="right" w:leader="dot" w:pos="9629"/>
            </w:tabs>
            <w:rPr>
              <w:rFonts w:eastAsiaTheme="minorEastAsia"/>
              <w:noProof/>
              <w:kern w:val="2"/>
              <w:sz w:val="24"/>
              <w:szCs w:val="24"/>
              <w:lang w:val="en-GB" w:eastAsia="en-GB"/>
              <w14:ligatures w14:val="standardContextual"/>
            </w:rPr>
          </w:pPr>
          <w:r w:rsidRPr="009C5CC6">
            <w:rPr>
              <w:lang w:val="en-GB"/>
            </w:rPr>
            <w:fldChar w:fldCharType="begin"/>
          </w:r>
          <w:r w:rsidRPr="009C5CC6">
            <w:rPr>
              <w:lang w:val="en-GB"/>
            </w:rPr>
            <w:instrText xml:space="preserve"> TOC \o "1-2" \h \z \u </w:instrText>
          </w:r>
          <w:r w:rsidRPr="009C5CC6">
            <w:rPr>
              <w:lang w:val="en-GB"/>
            </w:rPr>
            <w:fldChar w:fldCharType="separate"/>
          </w:r>
          <w:hyperlink w:anchor="_Toc192751367" w:history="1">
            <w:r w:rsidR="00B6655B" w:rsidRPr="0024432D">
              <w:rPr>
                <w:rStyle w:val="Hyperlink"/>
                <w:noProof/>
                <w:lang w:val="en-GB"/>
              </w:rPr>
              <w:t>Departmental-wide modules</w:t>
            </w:r>
            <w:r w:rsidR="00B6655B">
              <w:rPr>
                <w:noProof/>
                <w:webHidden/>
              </w:rPr>
              <w:tab/>
            </w:r>
            <w:r w:rsidR="00977EBD">
              <w:rPr>
                <w:noProof/>
                <w:webHidden/>
              </w:rPr>
              <w:t>4</w:t>
            </w:r>
          </w:hyperlink>
        </w:p>
        <w:p w14:paraId="033DC98A" w14:textId="44BF41B5" w:rsidR="00B6655B" w:rsidRDefault="00B6655B" w:rsidP="004C7127">
          <w:pPr>
            <w:pStyle w:val="TOC2"/>
            <w:tabs>
              <w:tab w:val="right" w:leader="dot" w:pos="9629"/>
            </w:tabs>
            <w:rPr>
              <w:rFonts w:eastAsiaTheme="minorEastAsia"/>
              <w:noProof/>
              <w:kern w:val="2"/>
              <w:sz w:val="24"/>
              <w:szCs w:val="24"/>
              <w:lang w:val="en-GB" w:eastAsia="en-GB"/>
              <w14:ligatures w14:val="standardContextual"/>
            </w:rPr>
          </w:pPr>
          <w:hyperlink w:anchor="_Toc192751368" w:history="1">
            <w:r w:rsidRPr="0024432D">
              <w:rPr>
                <w:rStyle w:val="Hyperlink"/>
                <w:noProof/>
                <w:lang w:val="en-GB"/>
              </w:rPr>
              <w:t>35104 LC Landmarks in European Literature B</w:t>
            </w:r>
            <w:r>
              <w:rPr>
                <w:noProof/>
                <w:webHidden/>
              </w:rPr>
              <w:tab/>
            </w:r>
            <w:r w:rsidR="00977EBD">
              <w:rPr>
                <w:noProof/>
                <w:webHidden/>
              </w:rPr>
              <w:t>5</w:t>
            </w:r>
          </w:hyperlink>
        </w:p>
        <w:p w14:paraId="746956B9" w14:textId="13199EA7" w:rsidR="00B6655B" w:rsidRDefault="00B6655B">
          <w:pPr>
            <w:pStyle w:val="TOC2"/>
            <w:tabs>
              <w:tab w:val="right" w:leader="dot" w:pos="9629"/>
            </w:tabs>
            <w:rPr>
              <w:rFonts w:eastAsiaTheme="minorEastAsia"/>
              <w:noProof/>
              <w:kern w:val="2"/>
              <w:sz w:val="24"/>
              <w:szCs w:val="24"/>
              <w:lang w:val="en-GB" w:eastAsia="en-GB"/>
              <w14:ligatures w14:val="standardContextual"/>
            </w:rPr>
          </w:pPr>
          <w:hyperlink w:anchor="_Toc192751374" w:history="1">
            <w:r w:rsidRPr="0024432D">
              <w:rPr>
                <w:rStyle w:val="Hyperlink"/>
                <w:noProof/>
              </w:rPr>
              <w:t>34943 LH The Romance Languages: structure, variation and change</w:t>
            </w:r>
            <w:r>
              <w:rPr>
                <w:noProof/>
                <w:webHidden/>
              </w:rPr>
              <w:tab/>
            </w:r>
            <w:r w:rsidR="00977EBD">
              <w:rPr>
                <w:noProof/>
                <w:webHidden/>
              </w:rPr>
              <w:t>6</w:t>
            </w:r>
          </w:hyperlink>
        </w:p>
        <w:p w14:paraId="0830DBC4" w14:textId="5EA9E025" w:rsidR="00B6655B" w:rsidRDefault="00B6655B">
          <w:pPr>
            <w:pStyle w:val="TOC2"/>
            <w:tabs>
              <w:tab w:val="right" w:leader="dot" w:pos="9629"/>
            </w:tabs>
            <w:rPr>
              <w:rFonts w:eastAsiaTheme="minorEastAsia"/>
              <w:noProof/>
              <w:kern w:val="2"/>
              <w:sz w:val="24"/>
              <w:szCs w:val="24"/>
              <w:lang w:val="en-GB" w:eastAsia="en-GB"/>
              <w14:ligatures w14:val="standardContextual"/>
            </w:rPr>
          </w:pPr>
          <w:hyperlink w:anchor="_Toc192751375" w:history="1">
            <w:r w:rsidRPr="0024432D">
              <w:rPr>
                <w:rStyle w:val="Hyperlink"/>
                <w:noProof/>
              </w:rPr>
              <w:t>30770 LH Contemporary representations of the body: literature, theory and art</w:t>
            </w:r>
            <w:r>
              <w:rPr>
                <w:noProof/>
                <w:webHidden/>
              </w:rPr>
              <w:tab/>
            </w:r>
            <w:r w:rsidR="00977EBD">
              <w:rPr>
                <w:noProof/>
                <w:webHidden/>
              </w:rPr>
              <w:t>7</w:t>
            </w:r>
          </w:hyperlink>
        </w:p>
        <w:p w14:paraId="556BAF9D" w14:textId="0917F1BF" w:rsidR="00B6655B" w:rsidRDefault="00B6655B">
          <w:pPr>
            <w:pStyle w:val="TOC1"/>
            <w:tabs>
              <w:tab w:val="right" w:leader="dot" w:pos="9629"/>
            </w:tabs>
            <w:rPr>
              <w:rFonts w:eastAsiaTheme="minorEastAsia"/>
              <w:noProof/>
              <w:kern w:val="2"/>
              <w:sz w:val="24"/>
              <w:szCs w:val="24"/>
              <w:lang w:val="en-GB" w:eastAsia="en-GB"/>
              <w14:ligatures w14:val="standardContextual"/>
            </w:rPr>
          </w:pPr>
          <w:hyperlink w:anchor="_Toc192751376" w:history="1">
            <w:r w:rsidRPr="0024432D">
              <w:rPr>
                <w:rStyle w:val="Hyperlink"/>
                <w:noProof/>
                <w:lang w:val="en-GB"/>
              </w:rPr>
              <w:t>Catalan Studies</w:t>
            </w:r>
            <w:r>
              <w:rPr>
                <w:noProof/>
                <w:webHidden/>
              </w:rPr>
              <w:tab/>
            </w:r>
            <w:r w:rsidR="00977EBD">
              <w:rPr>
                <w:noProof/>
                <w:webHidden/>
              </w:rPr>
              <w:t>8</w:t>
            </w:r>
          </w:hyperlink>
        </w:p>
        <w:p w14:paraId="1F3D09D5" w14:textId="3B7D6E4D" w:rsidR="00B6655B" w:rsidRDefault="00B6655B">
          <w:pPr>
            <w:pStyle w:val="TOC2"/>
            <w:tabs>
              <w:tab w:val="right" w:leader="dot" w:pos="9629"/>
            </w:tabs>
            <w:rPr>
              <w:rFonts w:eastAsiaTheme="minorEastAsia"/>
              <w:noProof/>
              <w:kern w:val="2"/>
              <w:sz w:val="24"/>
              <w:szCs w:val="24"/>
              <w:lang w:val="en-GB" w:eastAsia="en-GB"/>
              <w14:ligatures w14:val="standardContextual"/>
            </w:rPr>
          </w:pPr>
          <w:hyperlink w:anchor="_Toc192751377" w:history="1">
            <w:r w:rsidRPr="0024432D">
              <w:rPr>
                <w:rStyle w:val="Hyperlink"/>
                <w:noProof/>
                <w:lang w:val="en-GB"/>
              </w:rPr>
              <w:t>33745 LI Beginners Catalan Language B</w:t>
            </w:r>
            <w:r>
              <w:rPr>
                <w:noProof/>
                <w:webHidden/>
              </w:rPr>
              <w:tab/>
            </w:r>
            <w:r w:rsidR="00977EBD">
              <w:rPr>
                <w:noProof/>
                <w:webHidden/>
              </w:rPr>
              <w:t>9</w:t>
            </w:r>
          </w:hyperlink>
        </w:p>
        <w:p w14:paraId="03AEE429" w14:textId="08D91A31" w:rsidR="00B6655B" w:rsidRDefault="00B6655B">
          <w:pPr>
            <w:pStyle w:val="TOC2"/>
            <w:tabs>
              <w:tab w:val="right" w:leader="dot" w:pos="9629"/>
            </w:tabs>
            <w:rPr>
              <w:rFonts w:eastAsiaTheme="minorEastAsia"/>
              <w:noProof/>
              <w:kern w:val="2"/>
              <w:sz w:val="24"/>
              <w:szCs w:val="24"/>
              <w:lang w:val="en-GB" w:eastAsia="en-GB"/>
              <w14:ligatures w14:val="standardContextual"/>
            </w:rPr>
          </w:pPr>
          <w:hyperlink w:anchor="_Toc192751378" w:history="1">
            <w:r w:rsidRPr="0024432D">
              <w:rPr>
                <w:rStyle w:val="Hyperlink"/>
                <w:noProof/>
                <w:lang w:val="en-GB"/>
              </w:rPr>
              <w:t>33754 LH Intermediate Catalan Language B</w:t>
            </w:r>
            <w:r>
              <w:rPr>
                <w:noProof/>
                <w:webHidden/>
              </w:rPr>
              <w:tab/>
            </w:r>
            <w:r w:rsidR="00977EBD">
              <w:rPr>
                <w:noProof/>
                <w:webHidden/>
              </w:rPr>
              <w:t>10</w:t>
            </w:r>
          </w:hyperlink>
        </w:p>
        <w:p w14:paraId="677399B6" w14:textId="6A13FE78" w:rsidR="00B6655B" w:rsidRDefault="00B6655B">
          <w:pPr>
            <w:pStyle w:val="TOC2"/>
            <w:tabs>
              <w:tab w:val="right" w:leader="dot" w:pos="9629"/>
            </w:tabs>
            <w:rPr>
              <w:rFonts w:eastAsiaTheme="minorEastAsia"/>
              <w:noProof/>
              <w:kern w:val="2"/>
              <w:sz w:val="24"/>
              <w:szCs w:val="24"/>
              <w:lang w:val="en-GB" w:eastAsia="en-GB"/>
              <w14:ligatures w14:val="standardContextual"/>
            </w:rPr>
          </w:pPr>
          <w:hyperlink w:anchor="_Toc192751379" w:history="1">
            <w:r w:rsidRPr="0024432D">
              <w:rPr>
                <w:rStyle w:val="Hyperlink"/>
                <w:noProof/>
              </w:rPr>
              <w:t>33757 LH Advanced Catalan Language B</w:t>
            </w:r>
            <w:r>
              <w:rPr>
                <w:noProof/>
                <w:webHidden/>
              </w:rPr>
              <w:tab/>
            </w:r>
            <w:r w:rsidR="00977EBD">
              <w:rPr>
                <w:noProof/>
                <w:webHidden/>
              </w:rPr>
              <w:t>11</w:t>
            </w:r>
          </w:hyperlink>
        </w:p>
        <w:p w14:paraId="294D07B1" w14:textId="121E8DD2" w:rsidR="00B6655B" w:rsidRDefault="00B6655B" w:rsidP="00CF041B">
          <w:pPr>
            <w:pStyle w:val="TOC1"/>
            <w:tabs>
              <w:tab w:val="right" w:leader="dot" w:pos="9629"/>
            </w:tabs>
            <w:rPr>
              <w:rFonts w:eastAsiaTheme="minorEastAsia"/>
              <w:noProof/>
              <w:kern w:val="2"/>
              <w:sz w:val="24"/>
              <w:szCs w:val="24"/>
              <w:lang w:val="en-GB" w:eastAsia="en-GB"/>
              <w14:ligatures w14:val="standardContextual"/>
            </w:rPr>
          </w:pPr>
          <w:hyperlink w:anchor="_Toc192751380" w:history="1">
            <w:r w:rsidRPr="0024432D">
              <w:rPr>
                <w:rStyle w:val="Hyperlink"/>
                <w:noProof/>
                <w:lang w:val="en-GB"/>
              </w:rPr>
              <w:t>Mandarin Chinese Studies</w:t>
            </w:r>
            <w:r>
              <w:rPr>
                <w:noProof/>
                <w:webHidden/>
              </w:rPr>
              <w:tab/>
            </w:r>
            <w:r>
              <w:rPr>
                <w:noProof/>
                <w:webHidden/>
              </w:rPr>
              <w:fldChar w:fldCharType="begin"/>
            </w:r>
            <w:r>
              <w:rPr>
                <w:noProof/>
                <w:webHidden/>
              </w:rPr>
              <w:instrText xml:space="preserve"> PAGEREF _Toc192751380 \h </w:instrText>
            </w:r>
            <w:r>
              <w:rPr>
                <w:noProof/>
                <w:webHidden/>
              </w:rPr>
            </w:r>
            <w:r>
              <w:rPr>
                <w:noProof/>
                <w:webHidden/>
              </w:rPr>
              <w:fldChar w:fldCharType="separate"/>
            </w:r>
            <w:r>
              <w:rPr>
                <w:noProof/>
                <w:webHidden/>
              </w:rPr>
              <w:t>1</w:t>
            </w:r>
            <w:r w:rsidR="00977EBD">
              <w:rPr>
                <w:noProof/>
                <w:webHidden/>
              </w:rPr>
              <w:t>2</w:t>
            </w:r>
            <w:r>
              <w:rPr>
                <w:noProof/>
                <w:webHidden/>
              </w:rPr>
              <w:fldChar w:fldCharType="end"/>
            </w:r>
          </w:hyperlink>
        </w:p>
        <w:p w14:paraId="510CC660" w14:textId="07877885" w:rsidR="00B6655B" w:rsidRDefault="00B6655B" w:rsidP="00CF041B">
          <w:pPr>
            <w:pStyle w:val="TOC2"/>
            <w:tabs>
              <w:tab w:val="right" w:leader="dot" w:pos="9629"/>
            </w:tabs>
            <w:rPr>
              <w:rFonts w:eastAsiaTheme="minorEastAsia"/>
              <w:noProof/>
              <w:kern w:val="2"/>
              <w:sz w:val="24"/>
              <w:szCs w:val="24"/>
              <w:lang w:val="en-GB" w:eastAsia="en-GB"/>
              <w14:ligatures w14:val="standardContextual"/>
            </w:rPr>
          </w:pPr>
          <w:hyperlink w:anchor="_Toc192751382" w:history="1">
            <w:r w:rsidRPr="0024432D">
              <w:rPr>
                <w:rStyle w:val="Hyperlink"/>
                <w:noProof/>
                <w:lang w:val="en-GB"/>
              </w:rPr>
              <w:t>26169 LI Mandarin Chinese Language Intermediate II</w:t>
            </w:r>
            <w:r>
              <w:rPr>
                <w:noProof/>
                <w:webHidden/>
              </w:rPr>
              <w:tab/>
            </w:r>
            <w:r w:rsidR="00CF041B">
              <w:rPr>
                <w:noProof/>
                <w:webHidden/>
              </w:rPr>
              <w:t>1</w:t>
            </w:r>
            <w:r w:rsidR="00977EBD">
              <w:rPr>
                <w:noProof/>
                <w:webHidden/>
              </w:rPr>
              <w:t>3</w:t>
            </w:r>
          </w:hyperlink>
        </w:p>
        <w:p w14:paraId="7223393F" w14:textId="43B2C8FA" w:rsidR="00B6655B" w:rsidRDefault="00B6655B">
          <w:pPr>
            <w:pStyle w:val="TOC2"/>
            <w:tabs>
              <w:tab w:val="right" w:leader="dot" w:pos="9629"/>
            </w:tabs>
            <w:rPr>
              <w:rFonts w:eastAsiaTheme="minorEastAsia"/>
              <w:noProof/>
              <w:kern w:val="2"/>
              <w:sz w:val="24"/>
              <w:szCs w:val="24"/>
              <w:lang w:val="en-GB" w:eastAsia="en-GB"/>
              <w14:ligatures w14:val="standardContextual"/>
            </w:rPr>
          </w:pPr>
          <w:hyperlink w:anchor="_Toc192751384" w:history="1">
            <w:r w:rsidRPr="0024432D">
              <w:rPr>
                <w:rStyle w:val="Hyperlink"/>
                <w:noProof/>
                <w:lang w:val="en-GB"/>
              </w:rPr>
              <w:t>26167 LH Mandarin Chinese Language Advanced II</w:t>
            </w:r>
            <w:r>
              <w:rPr>
                <w:noProof/>
                <w:webHidden/>
              </w:rPr>
              <w:tab/>
            </w:r>
            <w:r w:rsidR="00CF041B">
              <w:rPr>
                <w:noProof/>
                <w:webHidden/>
              </w:rPr>
              <w:t>1</w:t>
            </w:r>
            <w:r w:rsidR="00977EBD">
              <w:rPr>
                <w:noProof/>
                <w:webHidden/>
              </w:rPr>
              <w:t>4</w:t>
            </w:r>
          </w:hyperlink>
        </w:p>
        <w:p w14:paraId="4C582710" w14:textId="428CEE50" w:rsidR="00B6655B" w:rsidRDefault="00B6655B">
          <w:pPr>
            <w:pStyle w:val="TOC1"/>
            <w:tabs>
              <w:tab w:val="right" w:leader="dot" w:pos="9629"/>
            </w:tabs>
            <w:rPr>
              <w:rFonts w:eastAsiaTheme="minorEastAsia"/>
              <w:noProof/>
              <w:kern w:val="2"/>
              <w:sz w:val="24"/>
              <w:szCs w:val="24"/>
              <w:lang w:val="en-GB" w:eastAsia="en-GB"/>
              <w14:ligatures w14:val="standardContextual"/>
            </w:rPr>
          </w:pPr>
          <w:hyperlink w:anchor="_Toc192751385" w:history="1">
            <w:r w:rsidRPr="0024432D">
              <w:rPr>
                <w:rStyle w:val="Hyperlink"/>
                <w:noProof/>
                <w:lang w:val="en-GB"/>
              </w:rPr>
              <w:t>French Studies</w:t>
            </w:r>
            <w:r>
              <w:rPr>
                <w:noProof/>
                <w:webHidden/>
              </w:rPr>
              <w:tab/>
            </w:r>
            <w:r w:rsidR="00CF041B">
              <w:rPr>
                <w:noProof/>
                <w:webHidden/>
              </w:rPr>
              <w:t>1</w:t>
            </w:r>
            <w:r w:rsidR="00977EBD">
              <w:rPr>
                <w:noProof/>
                <w:webHidden/>
              </w:rPr>
              <w:t>5</w:t>
            </w:r>
          </w:hyperlink>
        </w:p>
        <w:p w14:paraId="6CDF7058" w14:textId="7F5C2259" w:rsidR="00B6655B" w:rsidRDefault="00B6655B">
          <w:pPr>
            <w:pStyle w:val="TOC2"/>
            <w:tabs>
              <w:tab w:val="right" w:leader="dot" w:pos="9629"/>
            </w:tabs>
            <w:rPr>
              <w:rFonts w:eastAsiaTheme="minorEastAsia"/>
              <w:noProof/>
              <w:kern w:val="2"/>
              <w:sz w:val="24"/>
              <w:szCs w:val="24"/>
              <w:lang w:val="en-GB" w:eastAsia="en-GB"/>
              <w14:ligatures w14:val="standardContextual"/>
            </w:rPr>
          </w:pPr>
          <w:hyperlink w:anchor="_Toc192751386" w:history="1">
            <w:r w:rsidRPr="0024432D">
              <w:rPr>
                <w:rStyle w:val="Hyperlink"/>
                <w:noProof/>
                <w:lang w:val="en-GB"/>
              </w:rPr>
              <w:t>31910 LC Transferring Meaning and Culture (Applied Languages Specialism) B</w:t>
            </w:r>
            <w:r>
              <w:rPr>
                <w:noProof/>
                <w:webHidden/>
              </w:rPr>
              <w:tab/>
            </w:r>
            <w:r w:rsidR="00CF041B">
              <w:rPr>
                <w:noProof/>
                <w:webHidden/>
              </w:rPr>
              <w:t>1</w:t>
            </w:r>
            <w:r w:rsidR="00977EBD">
              <w:rPr>
                <w:noProof/>
                <w:webHidden/>
              </w:rPr>
              <w:t>6</w:t>
            </w:r>
          </w:hyperlink>
        </w:p>
        <w:p w14:paraId="52E5D083" w14:textId="3E4C1080" w:rsidR="00B6655B" w:rsidRDefault="00B6655B">
          <w:pPr>
            <w:pStyle w:val="TOC2"/>
            <w:tabs>
              <w:tab w:val="right" w:leader="dot" w:pos="9629"/>
            </w:tabs>
            <w:rPr>
              <w:rFonts w:eastAsiaTheme="minorEastAsia"/>
              <w:noProof/>
              <w:kern w:val="2"/>
              <w:sz w:val="24"/>
              <w:szCs w:val="24"/>
              <w:lang w:val="en-GB" w:eastAsia="en-GB"/>
              <w14:ligatures w14:val="standardContextual"/>
            </w:rPr>
          </w:pPr>
          <w:hyperlink w:anchor="_Toc192751387" w:history="1">
            <w:r w:rsidRPr="0024432D">
              <w:rPr>
                <w:rStyle w:val="Hyperlink"/>
                <w:noProof/>
                <w:lang w:val="en-GB"/>
              </w:rPr>
              <w:t>31912 LC Transferring Meaning and Culture (Literary Specialism) B</w:t>
            </w:r>
            <w:r>
              <w:rPr>
                <w:noProof/>
                <w:webHidden/>
              </w:rPr>
              <w:tab/>
            </w:r>
            <w:r w:rsidR="00CF041B">
              <w:rPr>
                <w:noProof/>
                <w:webHidden/>
              </w:rPr>
              <w:t>1</w:t>
            </w:r>
            <w:r w:rsidR="00977EBD">
              <w:rPr>
                <w:noProof/>
                <w:webHidden/>
              </w:rPr>
              <w:t>7</w:t>
            </w:r>
          </w:hyperlink>
        </w:p>
        <w:p w14:paraId="557D04D6" w14:textId="384A3538" w:rsidR="00B6655B" w:rsidRDefault="00B6655B">
          <w:pPr>
            <w:pStyle w:val="TOC2"/>
            <w:tabs>
              <w:tab w:val="right" w:leader="dot" w:pos="9629"/>
            </w:tabs>
            <w:rPr>
              <w:rFonts w:eastAsiaTheme="minorEastAsia"/>
              <w:noProof/>
              <w:kern w:val="2"/>
              <w:sz w:val="24"/>
              <w:szCs w:val="24"/>
              <w:lang w:val="en-GB" w:eastAsia="en-GB"/>
              <w14:ligatures w14:val="standardContextual"/>
            </w:rPr>
          </w:pPr>
          <w:hyperlink w:anchor="_Toc192751388" w:history="1">
            <w:r w:rsidRPr="0024432D">
              <w:rPr>
                <w:rStyle w:val="Hyperlink"/>
                <w:noProof/>
                <w:lang w:val="en-GB"/>
              </w:rPr>
              <w:t>35102 LC La France Moderne B</w:t>
            </w:r>
            <w:r>
              <w:rPr>
                <w:noProof/>
                <w:webHidden/>
              </w:rPr>
              <w:tab/>
            </w:r>
            <w:r w:rsidR="00CF041B">
              <w:rPr>
                <w:noProof/>
                <w:webHidden/>
              </w:rPr>
              <w:t>1</w:t>
            </w:r>
            <w:r w:rsidR="00977EBD">
              <w:rPr>
                <w:noProof/>
                <w:webHidden/>
              </w:rPr>
              <w:t>8</w:t>
            </w:r>
          </w:hyperlink>
        </w:p>
        <w:p w14:paraId="0B5055DE" w14:textId="1D16BA43" w:rsidR="00B6655B" w:rsidRDefault="00B6655B" w:rsidP="00CF041B">
          <w:pPr>
            <w:pStyle w:val="TOC2"/>
            <w:tabs>
              <w:tab w:val="right" w:leader="dot" w:pos="9629"/>
            </w:tabs>
            <w:rPr>
              <w:rFonts w:eastAsiaTheme="minorEastAsia"/>
              <w:noProof/>
              <w:kern w:val="2"/>
              <w:sz w:val="24"/>
              <w:szCs w:val="24"/>
              <w:lang w:val="en-GB" w:eastAsia="en-GB"/>
              <w14:ligatures w14:val="standardContextual"/>
            </w:rPr>
          </w:pPr>
          <w:hyperlink w:anchor="_Toc192751389" w:history="1">
            <w:r w:rsidRPr="0024432D">
              <w:rPr>
                <w:rStyle w:val="Hyperlink"/>
                <w:noProof/>
                <w:lang w:val="en-GB"/>
              </w:rPr>
              <w:t>35106 LC Occupation, Liberation, Innovation: France and its people in film and writing B</w:t>
            </w:r>
            <w:r>
              <w:rPr>
                <w:noProof/>
                <w:webHidden/>
              </w:rPr>
              <w:tab/>
            </w:r>
            <w:r w:rsidR="00CF041B">
              <w:rPr>
                <w:noProof/>
                <w:webHidden/>
              </w:rPr>
              <w:t>2</w:t>
            </w:r>
            <w:r w:rsidR="00977EBD">
              <w:rPr>
                <w:noProof/>
                <w:webHidden/>
              </w:rPr>
              <w:t>0</w:t>
            </w:r>
          </w:hyperlink>
        </w:p>
        <w:p w14:paraId="26215213" w14:textId="36B535F4" w:rsidR="00B6655B" w:rsidRDefault="00B6655B" w:rsidP="00CF041B">
          <w:pPr>
            <w:pStyle w:val="TOC2"/>
            <w:tabs>
              <w:tab w:val="right" w:leader="dot" w:pos="9629"/>
            </w:tabs>
            <w:rPr>
              <w:rFonts w:eastAsiaTheme="minorEastAsia"/>
              <w:noProof/>
              <w:kern w:val="2"/>
              <w:sz w:val="24"/>
              <w:szCs w:val="24"/>
              <w:lang w:val="en-GB" w:eastAsia="en-GB"/>
              <w14:ligatures w14:val="standardContextual"/>
            </w:rPr>
          </w:pPr>
          <w:hyperlink w:anchor="_Toc192751391" w:history="1">
            <w:r w:rsidRPr="0024432D">
              <w:rPr>
                <w:rStyle w:val="Hyperlink"/>
                <w:noProof/>
                <w:lang w:val="en-GB"/>
              </w:rPr>
              <w:t>39278 LI Global French: Communities, Politics and International Relations</w:t>
            </w:r>
            <w:r>
              <w:rPr>
                <w:noProof/>
                <w:webHidden/>
              </w:rPr>
              <w:tab/>
            </w:r>
            <w:r w:rsidR="00CF041B">
              <w:rPr>
                <w:noProof/>
                <w:webHidden/>
              </w:rPr>
              <w:t>2</w:t>
            </w:r>
            <w:r w:rsidR="00977EBD">
              <w:rPr>
                <w:noProof/>
                <w:webHidden/>
              </w:rPr>
              <w:t>1</w:t>
            </w:r>
          </w:hyperlink>
        </w:p>
        <w:p w14:paraId="67567865" w14:textId="160EA3B3" w:rsidR="00B6655B" w:rsidRDefault="00B6655B">
          <w:pPr>
            <w:pStyle w:val="TOC2"/>
            <w:tabs>
              <w:tab w:val="right" w:leader="dot" w:pos="9629"/>
            </w:tabs>
            <w:rPr>
              <w:rFonts w:eastAsiaTheme="minorEastAsia"/>
              <w:noProof/>
              <w:kern w:val="2"/>
              <w:sz w:val="24"/>
              <w:szCs w:val="24"/>
              <w:lang w:val="en-GB" w:eastAsia="en-GB"/>
              <w14:ligatures w14:val="standardContextual"/>
            </w:rPr>
          </w:pPr>
          <w:hyperlink w:anchor="_Toc192751394" w:history="1">
            <w:r w:rsidRPr="0024432D">
              <w:rPr>
                <w:rStyle w:val="Hyperlink"/>
                <w:noProof/>
              </w:rPr>
              <w:t>34933 LH Colonial and Postcolonial Cultures in the Francophone Worlds</w:t>
            </w:r>
            <w:r>
              <w:rPr>
                <w:noProof/>
                <w:webHidden/>
              </w:rPr>
              <w:tab/>
            </w:r>
            <w:r w:rsidR="00CF041B">
              <w:rPr>
                <w:noProof/>
                <w:webHidden/>
              </w:rPr>
              <w:t>2</w:t>
            </w:r>
            <w:r w:rsidR="00977EBD">
              <w:rPr>
                <w:noProof/>
                <w:webHidden/>
              </w:rPr>
              <w:t>2</w:t>
            </w:r>
          </w:hyperlink>
        </w:p>
        <w:p w14:paraId="7B559E31" w14:textId="1434A407" w:rsidR="00B6655B" w:rsidRDefault="00B6655B">
          <w:pPr>
            <w:pStyle w:val="TOC1"/>
            <w:tabs>
              <w:tab w:val="right" w:leader="dot" w:pos="9629"/>
            </w:tabs>
            <w:rPr>
              <w:rFonts w:eastAsiaTheme="minorEastAsia"/>
              <w:noProof/>
              <w:kern w:val="2"/>
              <w:sz w:val="24"/>
              <w:szCs w:val="24"/>
              <w:lang w:val="en-GB" w:eastAsia="en-GB"/>
              <w14:ligatures w14:val="standardContextual"/>
            </w:rPr>
          </w:pPr>
          <w:hyperlink w:anchor="_Toc192751395" w:history="1">
            <w:r w:rsidRPr="0024432D">
              <w:rPr>
                <w:rStyle w:val="Hyperlink"/>
                <w:noProof/>
                <w:lang w:val="en-GB"/>
              </w:rPr>
              <w:t>German Studies</w:t>
            </w:r>
            <w:r>
              <w:rPr>
                <w:noProof/>
                <w:webHidden/>
              </w:rPr>
              <w:tab/>
            </w:r>
            <w:r w:rsidR="00CF041B">
              <w:rPr>
                <w:noProof/>
                <w:webHidden/>
              </w:rPr>
              <w:t>2</w:t>
            </w:r>
            <w:r w:rsidR="00977EBD">
              <w:rPr>
                <w:noProof/>
                <w:webHidden/>
              </w:rPr>
              <w:t>3</w:t>
            </w:r>
          </w:hyperlink>
        </w:p>
        <w:p w14:paraId="1072AC4A" w14:textId="126A992B" w:rsidR="00B6655B" w:rsidRDefault="00B6655B" w:rsidP="00167E64">
          <w:pPr>
            <w:pStyle w:val="TOC2"/>
            <w:tabs>
              <w:tab w:val="right" w:leader="dot" w:pos="9629"/>
            </w:tabs>
            <w:rPr>
              <w:rFonts w:eastAsiaTheme="minorEastAsia"/>
              <w:noProof/>
              <w:kern w:val="2"/>
              <w:sz w:val="24"/>
              <w:szCs w:val="24"/>
              <w:lang w:val="en-GB" w:eastAsia="en-GB"/>
              <w14:ligatures w14:val="standardContextual"/>
            </w:rPr>
          </w:pPr>
          <w:hyperlink w:anchor="_Toc192751396" w:history="1">
            <w:r w:rsidRPr="0024432D">
              <w:rPr>
                <w:rStyle w:val="Hyperlink"/>
                <w:noProof/>
                <w:lang w:val="en-GB"/>
              </w:rPr>
              <w:t>35115 LC Writing Identities in the German-Speaking World B</w:t>
            </w:r>
            <w:r>
              <w:rPr>
                <w:noProof/>
                <w:webHidden/>
              </w:rPr>
              <w:tab/>
            </w:r>
            <w:r w:rsidR="00167E64">
              <w:rPr>
                <w:noProof/>
                <w:webHidden/>
              </w:rPr>
              <w:t>2</w:t>
            </w:r>
            <w:r w:rsidR="00977EBD">
              <w:rPr>
                <w:noProof/>
                <w:webHidden/>
              </w:rPr>
              <w:t>4</w:t>
            </w:r>
          </w:hyperlink>
        </w:p>
        <w:p w14:paraId="1A483A39" w14:textId="1AD3641B" w:rsidR="00B6655B" w:rsidRDefault="00B6655B">
          <w:pPr>
            <w:pStyle w:val="TOC1"/>
            <w:tabs>
              <w:tab w:val="right" w:leader="dot" w:pos="9629"/>
            </w:tabs>
            <w:rPr>
              <w:rFonts w:eastAsiaTheme="minorEastAsia"/>
              <w:noProof/>
              <w:kern w:val="2"/>
              <w:sz w:val="24"/>
              <w:szCs w:val="24"/>
              <w:lang w:val="en-GB" w:eastAsia="en-GB"/>
              <w14:ligatures w14:val="standardContextual"/>
            </w:rPr>
          </w:pPr>
          <w:hyperlink w:anchor="_Toc192751399" w:history="1">
            <w:r w:rsidRPr="0024432D">
              <w:rPr>
                <w:rStyle w:val="Hyperlink"/>
                <w:noProof/>
                <w:lang w:val="en-GB"/>
              </w:rPr>
              <w:t>Italian Studies</w:t>
            </w:r>
            <w:r>
              <w:rPr>
                <w:noProof/>
                <w:webHidden/>
              </w:rPr>
              <w:tab/>
            </w:r>
            <w:r w:rsidR="00167E64">
              <w:rPr>
                <w:noProof/>
                <w:webHidden/>
              </w:rPr>
              <w:t>2</w:t>
            </w:r>
            <w:r w:rsidR="00977EBD">
              <w:rPr>
                <w:noProof/>
                <w:webHidden/>
              </w:rPr>
              <w:t>5</w:t>
            </w:r>
          </w:hyperlink>
        </w:p>
        <w:p w14:paraId="569AB4D2" w14:textId="2C5FA625" w:rsidR="00B6655B" w:rsidRDefault="00B6655B" w:rsidP="00167E64">
          <w:pPr>
            <w:pStyle w:val="TOC2"/>
            <w:tabs>
              <w:tab w:val="right" w:leader="dot" w:pos="9629"/>
            </w:tabs>
            <w:rPr>
              <w:rFonts w:eastAsiaTheme="minorEastAsia"/>
              <w:noProof/>
              <w:kern w:val="2"/>
              <w:sz w:val="24"/>
              <w:szCs w:val="24"/>
              <w:lang w:val="en-GB" w:eastAsia="en-GB"/>
              <w14:ligatures w14:val="standardContextual"/>
            </w:rPr>
          </w:pPr>
          <w:hyperlink w:anchor="_Toc192751400" w:history="1">
            <w:r w:rsidRPr="0024432D">
              <w:rPr>
                <w:rStyle w:val="Hyperlink"/>
                <w:noProof/>
                <w:lang w:val="en-GB"/>
              </w:rPr>
              <w:t>35113 LC Visions of Italy: Modern Italy in the Making B</w:t>
            </w:r>
            <w:r>
              <w:rPr>
                <w:noProof/>
                <w:webHidden/>
              </w:rPr>
              <w:tab/>
            </w:r>
            <w:r w:rsidR="00167E64">
              <w:rPr>
                <w:noProof/>
                <w:webHidden/>
              </w:rPr>
              <w:t>2</w:t>
            </w:r>
            <w:r w:rsidR="00977EBD">
              <w:rPr>
                <w:noProof/>
                <w:webHidden/>
              </w:rPr>
              <w:t>6</w:t>
            </w:r>
          </w:hyperlink>
        </w:p>
        <w:p w14:paraId="0817BA8D" w14:textId="79B68AF9" w:rsidR="00B6655B" w:rsidRDefault="00B6655B">
          <w:pPr>
            <w:pStyle w:val="TOC2"/>
            <w:tabs>
              <w:tab w:val="right" w:leader="dot" w:pos="9629"/>
            </w:tabs>
            <w:rPr>
              <w:rFonts w:eastAsiaTheme="minorEastAsia"/>
              <w:noProof/>
              <w:kern w:val="2"/>
              <w:sz w:val="24"/>
              <w:szCs w:val="24"/>
              <w:lang w:val="en-GB" w:eastAsia="en-GB"/>
              <w14:ligatures w14:val="standardContextual"/>
            </w:rPr>
          </w:pPr>
          <w:hyperlink w:anchor="_Toc192751402" w:history="1">
            <w:r w:rsidRPr="0024432D">
              <w:rPr>
                <w:rStyle w:val="Hyperlink"/>
                <w:noProof/>
                <w:lang w:val="en-GB"/>
              </w:rPr>
              <w:t>30135 LI Italian Core IV – Intermediate: Icons of Italy</w:t>
            </w:r>
            <w:r>
              <w:rPr>
                <w:noProof/>
                <w:webHidden/>
              </w:rPr>
              <w:tab/>
            </w:r>
            <w:r w:rsidR="00167E64">
              <w:rPr>
                <w:noProof/>
                <w:webHidden/>
              </w:rPr>
              <w:t>2</w:t>
            </w:r>
            <w:r w:rsidR="00977EBD">
              <w:rPr>
                <w:noProof/>
                <w:webHidden/>
              </w:rPr>
              <w:t>7</w:t>
            </w:r>
          </w:hyperlink>
        </w:p>
        <w:p w14:paraId="23C25156" w14:textId="3D1D1F2E" w:rsidR="00B6655B" w:rsidRDefault="00B6655B" w:rsidP="00167E64">
          <w:pPr>
            <w:pStyle w:val="TOC2"/>
            <w:tabs>
              <w:tab w:val="right" w:leader="dot" w:pos="9629"/>
            </w:tabs>
            <w:rPr>
              <w:rFonts w:eastAsiaTheme="minorEastAsia"/>
              <w:noProof/>
              <w:kern w:val="2"/>
              <w:sz w:val="24"/>
              <w:szCs w:val="24"/>
              <w:lang w:val="en-GB" w:eastAsia="en-GB"/>
              <w14:ligatures w14:val="standardContextual"/>
            </w:rPr>
          </w:pPr>
          <w:hyperlink w:anchor="_Toc192751403" w:history="1">
            <w:r w:rsidRPr="0024432D">
              <w:rPr>
                <w:rStyle w:val="Hyperlink"/>
                <w:rFonts w:ascii="Calibri" w:hAnsi="Calibri" w:cs="Calibri"/>
                <w:noProof/>
                <w:lang w:val="en-GB"/>
              </w:rPr>
              <w:t xml:space="preserve">33722 </w:t>
            </w:r>
            <w:r w:rsidRPr="0024432D">
              <w:rPr>
                <w:rStyle w:val="Hyperlink"/>
                <w:noProof/>
                <w:lang w:val="en-GB"/>
              </w:rPr>
              <w:t>LH Italian Core VII – Language and Contexts</w:t>
            </w:r>
            <w:r>
              <w:rPr>
                <w:noProof/>
                <w:webHidden/>
              </w:rPr>
              <w:tab/>
            </w:r>
            <w:r w:rsidR="00167E64">
              <w:rPr>
                <w:noProof/>
                <w:webHidden/>
              </w:rPr>
              <w:t>2</w:t>
            </w:r>
            <w:r w:rsidR="00977EBD">
              <w:rPr>
                <w:noProof/>
                <w:webHidden/>
              </w:rPr>
              <w:t>8</w:t>
            </w:r>
          </w:hyperlink>
        </w:p>
        <w:p w14:paraId="39A8E969" w14:textId="177C5203" w:rsidR="00B6655B" w:rsidRDefault="00B6655B" w:rsidP="00167E64">
          <w:pPr>
            <w:pStyle w:val="TOC1"/>
            <w:tabs>
              <w:tab w:val="right" w:leader="dot" w:pos="9629"/>
            </w:tabs>
            <w:rPr>
              <w:rFonts w:eastAsiaTheme="minorEastAsia"/>
              <w:noProof/>
              <w:kern w:val="2"/>
              <w:sz w:val="24"/>
              <w:szCs w:val="24"/>
              <w:lang w:val="en-GB" w:eastAsia="en-GB"/>
              <w14:ligatures w14:val="standardContextual"/>
            </w:rPr>
          </w:pPr>
          <w:hyperlink w:anchor="_Toc192751405" w:history="1">
            <w:r w:rsidRPr="0024432D">
              <w:rPr>
                <w:rStyle w:val="Hyperlink"/>
                <w:noProof/>
                <w:lang w:val="en-GB"/>
              </w:rPr>
              <w:t>Japanese Studies</w:t>
            </w:r>
            <w:r>
              <w:rPr>
                <w:noProof/>
                <w:webHidden/>
              </w:rPr>
              <w:tab/>
            </w:r>
            <w:r w:rsidR="00977EBD">
              <w:rPr>
                <w:noProof/>
                <w:webHidden/>
              </w:rPr>
              <w:t>29</w:t>
            </w:r>
          </w:hyperlink>
        </w:p>
        <w:p w14:paraId="0311AA54" w14:textId="4A9F71BE" w:rsidR="00B6655B" w:rsidRDefault="00B6655B" w:rsidP="00167E64">
          <w:pPr>
            <w:pStyle w:val="TOC2"/>
            <w:tabs>
              <w:tab w:val="right" w:leader="dot" w:pos="9629"/>
            </w:tabs>
            <w:rPr>
              <w:rFonts w:eastAsiaTheme="minorEastAsia"/>
              <w:noProof/>
              <w:kern w:val="2"/>
              <w:sz w:val="24"/>
              <w:szCs w:val="24"/>
              <w:lang w:val="en-GB" w:eastAsia="en-GB"/>
              <w14:ligatures w14:val="standardContextual"/>
            </w:rPr>
          </w:pPr>
          <w:hyperlink w:anchor="_Toc192751407" w:history="1">
            <w:r w:rsidRPr="0024432D">
              <w:rPr>
                <w:rStyle w:val="Hyperlink"/>
                <w:noProof/>
                <w:lang w:val="en-GB"/>
              </w:rPr>
              <w:t>26156 LI Japanese Language Intermediate II</w:t>
            </w:r>
            <w:r>
              <w:rPr>
                <w:noProof/>
                <w:webHidden/>
              </w:rPr>
              <w:tab/>
            </w:r>
            <w:r w:rsidR="00167E64">
              <w:rPr>
                <w:noProof/>
                <w:webHidden/>
              </w:rPr>
              <w:t>3</w:t>
            </w:r>
            <w:r w:rsidR="00977EBD">
              <w:rPr>
                <w:noProof/>
                <w:webHidden/>
              </w:rPr>
              <w:t>0</w:t>
            </w:r>
          </w:hyperlink>
        </w:p>
        <w:p w14:paraId="57BFFB5B" w14:textId="3901E70F" w:rsidR="00B6655B" w:rsidRDefault="00B6655B">
          <w:pPr>
            <w:pStyle w:val="TOC2"/>
            <w:tabs>
              <w:tab w:val="right" w:leader="dot" w:pos="9629"/>
            </w:tabs>
            <w:rPr>
              <w:rFonts w:eastAsiaTheme="minorEastAsia"/>
              <w:noProof/>
              <w:kern w:val="2"/>
              <w:sz w:val="24"/>
              <w:szCs w:val="24"/>
              <w:lang w:val="en-GB" w:eastAsia="en-GB"/>
              <w14:ligatures w14:val="standardContextual"/>
            </w:rPr>
          </w:pPr>
          <w:hyperlink w:anchor="_Toc192751409" w:history="1">
            <w:r w:rsidRPr="0024432D">
              <w:rPr>
                <w:rStyle w:val="Hyperlink"/>
                <w:noProof/>
                <w:lang w:val="en-GB"/>
              </w:rPr>
              <w:t>20694 LH Japanese Language Advanced II</w:t>
            </w:r>
            <w:r>
              <w:rPr>
                <w:noProof/>
                <w:webHidden/>
              </w:rPr>
              <w:tab/>
            </w:r>
            <w:r w:rsidR="00167E64">
              <w:rPr>
                <w:noProof/>
                <w:webHidden/>
              </w:rPr>
              <w:t>3</w:t>
            </w:r>
            <w:r w:rsidR="00977EBD">
              <w:rPr>
                <w:noProof/>
                <w:webHidden/>
              </w:rPr>
              <w:t>1</w:t>
            </w:r>
          </w:hyperlink>
        </w:p>
        <w:p w14:paraId="7B1ABDA8" w14:textId="465C5ADD" w:rsidR="00B6655B" w:rsidRDefault="00B6655B">
          <w:pPr>
            <w:pStyle w:val="TOC1"/>
            <w:tabs>
              <w:tab w:val="right" w:leader="dot" w:pos="9629"/>
            </w:tabs>
            <w:rPr>
              <w:rFonts w:eastAsiaTheme="minorEastAsia"/>
              <w:noProof/>
              <w:kern w:val="2"/>
              <w:sz w:val="24"/>
              <w:szCs w:val="24"/>
              <w:lang w:val="en-GB" w:eastAsia="en-GB"/>
              <w14:ligatures w14:val="standardContextual"/>
            </w:rPr>
          </w:pPr>
          <w:hyperlink w:anchor="_Toc192751410" w:history="1">
            <w:r w:rsidRPr="0024432D">
              <w:rPr>
                <w:rStyle w:val="Hyperlink"/>
                <w:noProof/>
                <w:lang w:val="en-GB"/>
              </w:rPr>
              <w:t>Portuguese Studies</w:t>
            </w:r>
            <w:r>
              <w:rPr>
                <w:noProof/>
                <w:webHidden/>
              </w:rPr>
              <w:tab/>
            </w:r>
            <w:r w:rsidR="00167E64">
              <w:rPr>
                <w:noProof/>
                <w:webHidden/>
              </w:rPr>
              <w:t>3</w:t>
            </w:r>
            <w:r w:rsidR="003A337E">
              <w:rPr>
                <w:noProof/>
                <w:webHidden/>
              </w:rPr>
              <w:t>2</w:t>
            </w:r>
          </w:hyperlink>
        </w:p>
        <w:p w14:paraId="07EAD2FF" w14:textId="5E7B56F6" w:rsidR="00B6655B" w:rsidRDefault="00B6655B" w:rsidP="003A337E">
          <w:pPr>
            <w:pStyle w:val="TOC2"/>
            <w:tabs>
              <w:tab w:val="right" w:leader="dot" w:pos="9629"/>
            </w:tabs>
            <w:rPr>
              <w:rFonts w:eastAsiaTheme="minorEastAsia"/>
              <w:noProof/>
              <w:kern w:val="2"/>
              <w:sz w:val="24"/>
              <w:szCs w:val="24"/>
              <w:lang w:val="en-GB" w:eastAsia="en-GB"/>
              <w14:ligatures w14:val="standardContextual"/>
            </w:rPr>
          </w:pPr>
          <w:hyperlink w:anchor="_Toc192751411" w:history="1">
            <w:r w:rsidRPr="0024432D">
              <w:rPr>
                <w:rStyle w:val="Hyperlink"/>
                <w:noProof/>
                <w:lang w:val="en-GB"/>
              </w:rPr>
              <w:t>37019 LC Roots of Inequality: Race, Gender and the Legacies of Colonialism in the Global North</w:t>
            </w:r>
            <w:r>
              <w:rPr>
                <w:noProof/>
                <w:webHidden/>
              </w:rPr>
              <w:tab/>
            </w:r>
            <w:r w:rsidR="00167E64">
              <w:rPr>
                <w:noProof/>
                <w:webHidden/>
              </w:rPr>
              <w:t>3</w:t>
            </w:r>
            <w:r w:rsidR="003A337E">
              <w:rPr>
                <w:noProof/>
                <w:webHidden/>
              </w:rPr>
              <w:t>3</w:t>
            </w:r>
          </w:hyperlink>
        </w:p>
        <w:p w14:paraId="56AD4352" w14:textId="485A391E" w:rsidR="00B6655B" w:rsidRDefault="00B6655B">
          <w:pPr>
            <w:pStyle w:val="TOC2"/>
            <w:tabs>
              <w:tab w:val="right" w:leader="dot" w:pos="9629"/>
            </w:tabs>
            <w:rPr>
              <w:rFonts w:eastAsiaTheme="minorEastAsia"/>
              <w:noProof/>
              <w:kern w:val="2"/>
              <w:sz w:val="24"/>
              <w:szCs w:val="24"/>
              <w:lang w:val="en-GB" w:eastAsia="en-GB"/>
              <w14:ligatures w14:val="standardContextual"/>
            </w:rPr>
          </w:pPr>
          <w:hyperlink w:anchor="_Toc192751413" w:history="1">
            <w:r w:rsidRPr="0024432D">
              <w:rPr>
                <w:rStyle w:val="Hyperlink"/>
                <w:noProof/>
                <w:lang w:val="en-GB"/>
              </w:rPr>
              <w:t>30136 LI Portuguese Core IV – Intermediate: Transatlantic Exchanges</w:t>
            </w:r>
            <w:r>
              <w:rPr>
                <w:noProof/>
                <w:webHidden/>
              </w:rPr>
              <w:tab/>
            </w:r>
            <w:r w:rsidR="003A337E">
              <w:rPr>
                <w:noProof/>
                <w:webHidden/>
              </w:rPr>
              <w:t>34</w:t>
            </w:r>
          </w:hyperlink>
        </w:p>
        <w:p w14:paraId="4FFC93F4" w14:textId="77ED20BF" w:rsidR="00B6655B" w:rsidRDefault="00B6655B">
          <w:pPr>
            <w:pStyle w:val="TOC2"/>
            <w:tabs>
              <w:tab w:val="right" w:leader="dot" w:pos="9629"/>
            </w:tabs>
            <w:rPr>
              <w:rFonts w:eastAsiaTheme="minorEastAsia"/>
              <w:noProof/>
              <w:kern w:val="2"/>
              <w:sz w:val="24"/>
              <w:szCs w:val="24"/>
              <w:lang w:val="en-GB" w:eastAsia="en-GB"/>
              <w14:ligatures w14:val="standardContextual"/>
            </w:rPr>
          </w:pPr>
          <w:hyperlink w:anchor="_Toc192751414" w:history="1">
            <w:r w:rsidRPr="0024432D">
              <w:rPr>
                <w:rStyle w:val="Hyperlink"/>
                <w:noProof/>
              </w:rPr>
              <w:t>33728 LH Portuguese Core VII – Language and Contexts</w:t>
            </w:r>
            <w:r>
              <w:rPr>
                <w:noProof/>
                <w:webHidden/>
              </w:rPr>
              <w:tab/>
            </w:r>
            <w:r w:rsidR="003A337E">
              <w:rPr>
                <w:noProof/>
                <w:webHidden/>
              </w:rPr>
              <w:t>35</w:t>
            </w:r>
          </w:hyperlink>
        </w:p>
        <w:p w14:paraId="1F5E4D48" w14:textId="162BA9A2" w:rsidR="00B6655B" w:rsidRDefault="00B6655B" w:rsidP="003A337E">
          <w:pPr>
            <w:pStyle w:val="TOC1"/>
            <w:tabs>
              <w:tab w:val="right" w:leader="dot" w:pos="9629"/>
            </w:tabs>
            <w:rPr>
              <w:rFonts w:eastAsiaTheme="minorEastAsia"/>
              <w:noProof/>
              <w:kern w:val="2"/>
              <w:sz w:val="24"/>
              <w:szCs w:val="24"/>
              <w:lang w:val="en-GB" w:eastAsia="en-GB"/>
              <w14:ligatures w14:val="standardContextual"/>
            </w:rPr>
          </w:pPr>
          <w:hyperlink w:anchor="_Toc192751415" w:history="1">
            <w:r w:rsidRPr="0024432D">
              <w:rPr>
                <w:rStyle w:val="Hyperlink"/>
                <w:noProof/>
                <w:lang w:val="en-GB"/>
              </w:rPr>
              <w:t>Russian Studies</w:t>
            </w:r>
            <w:r>
              <w:rPr>
                <w:noProof/>
                <w:webHidden/>
              </w:rPr>
              <w:tab/>
            </w:r>
            <w:r w:rsidR="003A337E">
              <w:rPr>
                <w:noProof/>
                <w:webHidden/>
              </w:rPr>
              <w:t>36</w:t>
            </w:r>
          </w:hyperlink>
        </w:p>
        <w:p w14:paraId="259A0E6F" w14:textId="0A180F2E" w:rsidR="00B6655B" w:rsidRDefault="00B6655B" w:rsidP="003A337E">
          <w:pPr>
            <w:pStyle w:val="TOC2"/>
            <w:tabs>
              <w:tab w:val="right" w:leader="dot" w:pos="9629"/>
            </w:tabs>
            <w:rPr>
              <w:rFonts w:eastAsiaTheme="minorEastAsia"/>
              <w:noProof/>
              <w:kern w:val="2"/>
              <w:sz w:val="24"/>
              <w:szCs w:val="24"/>
              <w:lang w:val="en-GB" w:eastAsia="en-GB"/>
              <w14:ligatures w14:val="standardContextual"/>
            </w:rPr>
          </w:pPr>
          <w:hyperlink w:anchor="_Toc192751418" w:history="1">
            <w:r w:rsidRPr="0024432D">
              <w:rPr>
                <w:rStyle w:val="Hyperlink"/>
                <w:noProof/>
                <w:lang w:val="en-GB"/>
              </w:rPr>
              <w:t>30225 LI Russian Core IV – Advanced: Understanding Russia and the Russians</w:t>
            </w:r>
            <w:r>
              <w:rPr>
                <w:noProof/>
                <w:webHidden/>
              </w:rPr>
              <w:tab/>
            </w:r>
            <w:r w:rsidR="003A337E">
              <w:rPr>
                <w:noProof/>
                <w:webHidden/>
              </w:rPr>
              <w:t>37</w:t>
            </w:r>
          </w:hyperlink>
        </w:p>
        <w:p w14:paraId="2228862D" w14:textId="7665779B" w:rsidR="00B6655B" w:rsidRDefault="00B6655B">
          <w:pPr>
            <w:pStyle w:val="TOC2"/>
            <w:tabs>
              <w:tab w:val="right" w:leader="dot" w:pos="9629"/>
            </w:tabs>
            <w:rPr>
              <w:rFonts w:eastAsiaTheme="minorEastAsia"/>
              <w:noProof/>
              <w:kern w:val="2"/>
              <w:sz w:val="24"/>
              <w:szCs w:val="24"/>
              <w:lang w:val="en-GB" w:eastAsia="en-GB"/>
              <w14:ligatures w14:val="standardContextual"/>
            </w:rPr>
          </w:pPr>
          <w:hyperlink w:anchor="_Toc192751420" w:history="1">
            <w:r w:rsidRPr="0024432D">
              <w:rPr>
                <w:rStyle w:val="Hyperlink"/>
                <w:noProof/>
                <w:lang w:val="en-GB"/>
              </w:rPr>
              <w:t>30138 LI Russian Core IV – Intermediate: Understanding Russia and the Russians</w:t>
            </w:r>
            <w:r>
              <w:rPr>
                <w:noProof/>
                <w:webHidden/>
              </w:rPr>
              <w:tab/>
            </w:r>
            <w:r w:rsidR="003A337E">
              <w:rPr>
                <w:noProof/>
                <w:webHidden/>
              </w:rPr>
              <w:t>38</w:t>
            </w:r>
          </w:hyperlink>
        </w:p>
        <w:p w14:paraId="07B03BA0" w14:textId="58D30E5A" w:rsidR="00B6655B" w:rsidRDefault="00B6655B">
          <w:pPr>
            <w:pStyle w:val="TOC2"/>
            <w:tabs>
              <w:tab w:val="right" w:leader="dot" w:pos="9629"/>
            </w:tabs>
            <w:rPr>
              <w:rFonts w:eastAsiaTheme="minorEastAsia"/>
              <w:noProof/>
              <w:kern w:val="2"/>
              <w:sz w:val="24"/>
              <w:szCs w:val="24"/>
              <w:lang w:val="en-GB" w:eastAsia="en-GB"/>
              <w14:ligatures w14:val="standardContextual"/>
            </w:rPr>
          </w:pPr>
          <w:hyperlink w:anchor="_Toc192751421" w:history="1">
            <w:r w:rsidRPr="0024432D">
              <w:rPr>
                <w:rStyle w:val="Hyperlink"/>
                <w:noProof/>
                <w:lang w:val="en-GB"/>
              </w:rPr>
              <w:t>33738 LH Russian Core VII – Language and Contexts</w:t>
            </w:r>
            <w:r>
              <w:rPr>
                <w:noProof/>
                <w:webHidden/>
              </w:rPr>
              <w:tab/>
            </w:r>
            <w:r w:rsidR="003A337E">
              <w:rPr>
                <w:noProof/>
                <w:webHidden/>
              </w:rPr>
              <w:t>39</w:t>
            </w:r>
          </w:hyperlink>
        </w:p>
        <w:p w14:paraId="0EEC2359" w14:textId="6DB301DD" w:rsidR="00B6655B" w:rsidRDefault="00B6655B">
          <w:pPr>
            <w:pStyle w:val="TOC2"/>
            <w:tabs>
              <w:tab w:val="right" w:leader="dot" w:pos="9629"/>
            </w:tabs>
            <w:rPr>
              <w:rFonts w:eastAsiaTheme="minorEastAsia"/>
              <w:noProof/>
              <w:kern w:val="2"/>
              <w:sz w:val="24"/>
              <w:szCs w:val="24"/>
              <w:lang w:val="en-GB" w:eastAsia="en-GB"/>
              <w14:ligatures w14:val="standardContextual"/>
            </w:rPr>
          </w:pPr>
          <w:hyperlink w:anchor="_Toc192751422" w:history="1">
            <w:r w:rsidRPr="0024432D">
              <w:rPr>
                <w:rStyle w:val="Hyperlink"/>
                <w:noProof/>
              </w:rPr>
              <w:t>34929 LH Border Crossings: Word &amp; Image in Twentieth- and Twenty-first-century Russian Culture</w:t>
            </w:r>
            <w:r>
              <w:rPr>
                <w:noProof/>
                <w:webHidden/>
              </w:rPr>
              <w:tab/>
            </w:r>
            <w:r w:rsidR="003A337E">
              <w:rPr>
                <w:noProof/>
                <w:webHidden/>
              </w:rPr>
              <w:t>40</w:t>
            </w:r>
          </w:hyperlink>
        </w:p>
        <w:p w14:paraId="1414C5FB" w14:textId="40C73FF0" w:rsidR="00B6655B" w:rsidRDefault="00B6655B">
          <w:pPr>
            <w:pStyle w:val="TOC1"/>
            <w:tabs>
              <w:tab w:val="right" w:leader="dot" w:pos="9629"/>
            </w:tabs>
            <w:rPr>
              <w:rFonts w:eastAsiaTheme="minorEastAsia"/>
              <w:noProof/>
              <w:kern w:val="2"/>
              <w:sz w:val="24"/>
              <w:szCs w:val="24"/>
              <w:lang w:val="en-GB" w:eastAsia="en-GB"/>
              <w14:ligatures w14:val="standardContextual"/>
            </w:rPr>
          </w:pPr>
          <w:hyperlink w:anchor="_Toc192751423" w:history="1">
            <w:r w:rsidRPr="0024432D">
              <w:rPr>
                <w:rStyle w:val="Hyperlink"/>
                <w:noProof/>
                <w:lang w:val="en-GB"/>
              </w:rPr>
              <w:t>Spanish Studies</w:t>
            </w:r>
            <w:r>
              <w:rPr>
                <w:noProof/>
                <w:webHidden/>
              </w:rPr>
              <w:tab/>
            </w:r>
            <w:r w:rsidR="003A337E">
              <w:rPr>
                <w:noProof/>
                <w:webHidden/>
              </w:rPr>
              <w:t>41</w:t>
            </w:r>
          </w:hyperlink>
        </w:p>
        <w:p w14:paraId="7BFBEDF2" w14:textId="04862F95" w:rsidR="00B6655B" w:rsidRDefault="00B6655B">
          <w:pPr>
            <w:pStyle w:val="TOC2"/>
            <w:tabs>
              <w:tab w:val="right" w:leader="dot" w:pos="9629"/>
            </w:tabs>
            <w:rPr>
              <w:rFonts w:eastAsiaTheme="minorEastAsia"/>
              <w:noProof/>
              <w:kern w:val="2"/>
              <w:sz w:val="24"/>
              <w:szCs w:val="24"/>
              <w:lang w:val="en-GB" w:eastAsia="en-GB"/>
              <w14:ligatures w14:val="standardContextual"/>
            </w:rPr>
          </w:pPr>
          <w:hyperlink w:anchor="_Toc192751424" w:history="1">
            <w:r w:rsidRPr="0024432D">
              <w:rPr>
                <w:rStyle w:val="Hyperlink"/>
                <w:noProof/>
                <w:lang w:val="en-GB"/>
              </w:rPr>
              <w:t>34908 LC Unity, Diversity and the Re-shaping of the New World: Latin America since 1900</w:t>
            </w:r>
            <w:r>
              <w:rPr>
                <w:noProof/>
                <w:webHidden/>
              </w:rPr>
              <w:tab/>
            </w:r>
            <w:r w:rsidR="003A337E">
              <w:rPr>
                <w:noProof/>
                <w:webHidden/>
              </w:rPr>
              <w:t>42</w:t>
            </w:r>
          </w:hyperlink>
        </w:p>
        <w:p w14:paraId="736555C8" w14:textId="174C863E" w:rsidR="00B6655B" w:rsidRDefault="00B6655B" w:rsidP="00977EBD">
          <w:pPr>
            <w:pStyle w:val="TOC2"/>
            <w:tabs>
              <w:tab w:val="right" w:leader="dot" w:pos="9629"/>
            </w:tabs>
            <w:rPr>
              <w:rFonts w:eastAsiaTheme="minorEastAsia"/>
              <w:noProof/>
              <w:kern w:val="2"/>
              <w:sz w:val="24"/>
              <w:szCs w:val="24"/>
              <w:lang w:val="en-GB" w:eastAsia="en-GB"/>
              <w14:ligatures w14:val="standardContextual"/>
            </w:rPr>
          </w:pPr>
          <w:hyperlink w:anchor="_Toc192751425" w:history="1">
            <w:r w:rsidRPr="0024432D">
              <w:rPr>
                <w:rStyle w:val="Hyperlink"/>
                <w:noProof/>
                <w:lang w:val="en-GB"/>
              </w:rPr>
              <w:t>LC Figuring and Re-figuring the Hispanic World in Visual Culture B</w:t>
            </w:r>
            <w:r>
              <w:rPr>
                <w:noProof/>
                <w:webHidden/>
              </w:rPr>
              <w:tab/>
            </w:r>
            <w:r w:rsidR="00977EBD">
              <w:rPr>
                <w:noProof/>
                <w:webHidden/>
              </w:rPr>
              <w:t>43</w:t>
            </w:r>
          </w:hyperlink>
        </w:p>
        <w:p w14:paraId="1198CCE6" w14:textId="6992A46B" w:rsidR="00B6655B" w:rsidRDefault="00B6655B">
          <w:pPr>
            <w:pStyle w:val="TOC2"/>
            <w:tabs>
              <w:tab w:val="right" w:leader="dot" w:pos="9629"/>
            </w:tabs>
            <w:rPr>
              <w:rFonts w:eastAsiaTheme="minorEastAsia"/>
              <w:noProof/>
              <w:kern w:val="2"/>
              <w:sz w:val="24"/>
              <w:szCs w:val="24"/>
              <w:lang w:val="en-GB" w:eastAsia="en-GB"/>
              <w14:ligatures w14:val="standardContextual"/>
            </w:rPr>
          </w:pPr>
          <w:hyperlink w:anchor="_Toc192751427" w:history="1">
            <w:r w:rsidRPr="0024432D">
              <w:rPr>
                <w:rStyle w:val="Hyperlink"/>
                <w:noProof/>
              </w:rPr>
              <w:t>39279 LI Histories of the Excluded: Inquisition and the Birth of Human Rights</w:t>
            </w:r>
            <w:r>
              <w:rPr>
                <w:noProof/>
                <w:webHidden/>
              </w:rPr>
              <w:tab/>
            </w:r>
            <w:r w:rsidR="00977EBD">
              <w:rPr>
                <w:noProof/>
                <w:webHidden/>
              </w:rPr>
              <w:t>44</w:t>
            </w:r>
          </w:hyperlink>
        </w:p>
        <w:p w14:paraId="51433744" w14:textId="4060EEDE" w:rsidR="00B6655B" w:rsidRDefault="00B6655B" w:rsidP="00977EBD">
          <w:pPr>
            <w:pStyle w:val="TOC2"/>
            <w:tabs>
              <w:tab w:val="right" w:leader="dot" w:pos="9629"/>
            </w:tabs>
            <w:rPr>
              <w:rFonts w:eastAsiaTheme="minorEastAsia"/>
              <w:noProof/>
              <w:kern w:val="2"/>
              <w:sz w:val="24"/>
              <w:szCs w:val="24"/>
              <w:lang w:val="en-GB" w:eastAsia="en-GB"/>
              <w14:ligatures w14:val="standardContextual"/>
            </w:rPr>
          </w:pPr>
          <w:hyperlink w:anchor="_Toc192751428" w:history="1">
            <w:r w:rsidRPr="0024432D">
              <w:rPr>
                <w:rStyle w:val="Hyperlink"/>
                <w:noProof/>
                <w:lang w:val="en-GB"/>
              </w:rPr>
              <w:t>30354 LH Advanced Spanish Translation for Erasmus Students (Semester 2)</w:t>
            </w:r>
            <w:r>
              <w:rPr>
                <w:noProof/>
                <w:webHidden/>
              </w:rPr>
              <w:tab/>
            </w:r>
            <w:r w:rsidR="00977EBD">
              <w:rPr>
                <w:noProof/>
                <w:webHidden/>
              </w:rPr>
              <w:t>45</w:t>
            </w:r>
          </w:hyperlink>
        </w:p>
        <w:p w14:paraId="1AABFD9A" w14:textId="173FFC47" w:rsidR="00B6655B" w:rsidRDefault="00B6655B">
          <w:pPr>
            <w:pStyle w:val="TOC2"/>
            <w:tabs>
              <w:tab w:val="right" w:leader="dot" w:pos="9629"/>
            </w:tabs>
          </w:pPr>
          <w:hyperlink w:anchor="_Toc192751430" w:history="1">
            <w:r w:rsidRPr="0024432D">
              <w:rPr>
                <w:rStyle w:val="Hyperlink"/>
                <w:noProof/>
              </w:rPr>
              <w:t>40436 LH US Latinx Cultures: Spanish Caribbean</w:t>
            </w:r>
            <w:r>
              <w:rPr>
                <w:noProof/>
                <w:webHidden/>
              </w:rPr>
              <w:tab/>
            </w:r>
            <w:r w:rsidR="00977EBD">
              <w:rPr>
                <w:noProof/>
                <w:webHidden/>
              </w:rPr>
              <w:t>46</w:t>
            </w:r>
          </w:hyperlink>
        </w:p>
        <w:p w14:paraId="60A66275" w14:textId="69526BEE" w:rsidR="00977EBD" w:rsidRDefault="00977EBD" w:rsidP="00977EBD">
          <w:pPr>
            <w:pStyle w:val="TOC2"/>
            <w:tabs>
              <w:tab w:val="right" w:leader="dot" w:pos="9629"/>
            </w:tabs>
          </w:pPr>
          <w:hyperlink w:anchor="_Toc192751430" w:history="1">
            <w:r w:rsidRPr="00977EBD">
              <w:rPr>
                <w:rStyle w:val="Hyperlink"/>
                <w:noProof/>
              </w:rPr>
              <w:t>34941 LH The Marginal Other in the Hispanic World</w:t>
            </w:r>
            <w:r>
              <w:rPr>
                <w:noProof/>
                <w:webHidden/>
              </w:rPr>
              <w:tab/>
              <w:t>47</w:t>
            </w:r>
          </w:hyperlink>
        </w:p>
        <w:p w14:paraId="30EE9593" w14:textId="77777777" w:rsidR="00977EBD" w:rsidRPr="00977EBD" w:rsidRDefault="00977EBD" w:rsidP="00977EBD"/>
        <w:p w14:paraId="532CC4E0" w14:textId="0CBDE73F" w:rsidR="00B6655B" w:rsidRDefault="00B6655B">
          <w:pPr>
            <w:pStyle w:val="TOC2"/>
            <w:tabs>
              <w:tab w:val="right" w:leader="dot" w:pos="9629"/>
            </w:tabs>
            <w:rPr>
              <w:rFonts w:eastAsiaTheme="minorEastAsia"/>
              <w:noProof/>
              <w:kern w:val="2"/>
              <w:sz w:val="24"/>
              <w:szCs w:val="24"/>
              <w:lang w:val="en-GB" w:eastAsia="en-GB"/>
              <w14:ligatures w14:val="standardContextual"/>
            </w:rPr>
          </w:pPr>
        </w:p>
        <w:p w14:paraId="4F391504" w14:textId="7789AD99" w:rsidR="00F13E5A" w:rsidRPr="009C5CC6" w:rsidRDefault="00A760A1" w:rsidP="002120A3">
          <w:pPr>
            <w:rPr>
              <w:lang w:val="en-GB"/>
            </w:rPr>
            <w:sectPr w:rsidR="00F13E5A" w:rsidRPr="009C5CC6" w:rsidSect="00650E6A">
              <w:footerReference w:type="even" r:id="rId14"/>
              <w:footerReference w:type="default" r:id="rId15"/>
              <w:pgSz w:w="11907" w:h="16840" w:code="9"/>
              <w:pgMar w:top="1134" w:right="1134" w:bottom="1134" w:left="1134" w:header="0" w:footer="210" w:gutter="0"/>
              <w:cols w:space="720"/>
              <w:titlePg/>
              <w:docGrid w:linePitch="326"/>
            </w:sectPr>
          </w:pPr>
          <w:r w:rsidRPr="009C5CC6">
            <w:rPr>
              <w:lang w:val="en-GB"/>
            </w:rPr>
            <w:fldChar w:fldCharType="end"/>
          </w:r>
        </w:p>
      </w:sdtContent>
    </w:sdt>
    <w:p w14:paraId="1B2EE4B5" w14:textId="42E29077" w:rsidR="00EB2483" w:rsidRPr="009C5CC6" w:rsidRDefault="00EB2483" w:rsidP="00D32CFC">
      <w:pPr>
        <w:rPr>
          <w:lang w:val="en-GB"/>
        </w:rPr>
      </w:pPr>
    </w:p>
    <w:p w14:paraId="7F879708" w14:textId="77777777" w:rsidR="001F27DF" w:rsidRPr="009C5CC6" w:rsidRDefault="001F27DF" w:rsidP="001F27DF">
      <w:pPr>
        <w:rPr>
          <w:lang w:val="en-GB"/>
        </w:rPr>
      </w:pPr>
    </w:p>
    <w:p w14:paraId="0FBA0C77" w14:textId="77777777" w:rsidR="001F27DF" w:rsidRPr="009C5CC6" w:rsidRDefault="001F27DF" w:rsidP="001F27DF">
      <w:pPr>
        <w:rPr>
          <w:lang w:val="en-GB"/>
        </w:rPr>
      </w:pPr>
    </w:p>
    <w:p w14:paraId="6F7CDCC3" w14:textId="77777777" w:rsidR="001F27DF" w:rsidRPr="009C5CC6" w:rsidRDefault="001F27DF" w:rsidP="001F27DF">
      <w:pPr>
        <w:rPr>
          <w:lang w:val="en-GB"/>
        </w:rPr>
      </w:pPr>
    </w:p>
    <w:p w14:paraId="242E1323" w14:textId="77777777" w:rsidR="001F27DF" w:rsidRPr="009C5CC6" w:rsidRDefault="001F27DF" w:rsidP="001F27DF">
      <w:pPr>
        <w:rPr>
          <w:lang w:val="en-GB"/>
        </w:rPr>
      </w:pPr>
    </w:p>
    <w:p w14:paraId="16A0E794" w14:textId="77777777" w:rsidR="001F27DF" w:rsidRPr="009C5CC6" w:rsidRDefault="001F27DF" w:rsidP="001F27DF">
      <w:pPr>
        <w:rPr>
          <w:lang w:val="en-GB"/>
        </w:rPr>
      </w:pPr>
    </w:p>
    <w:p w14:paraId="35E0E5A5" w14:textId="77777777" w:rsidR="001F27DF" w:rsidRPr="009C5CC6" w:rsidRDefault="001F27DF" w:rsidP="001F27DF">
      <w:pPr>
        <w:rPr>
          <w:lang w:val="en-GB"/>
        </w:rPr>
      </w:pPr>
    </w:p>
    <w:p w14:paraId="0FD6AC5B" w14:textId="77777777" w:rsidR="001F27DF" w:rsidRPr="009C5CC6" w:rsidRDefault="001F27DF" w:rsidP="001F27DF">
      <w:pPr>
        <w:rPr>
          <w:lang w:val="en-GB"/>
        </w:rPr>
      </w:pPr>
    </w:p>
    <w:p w14:paraId="2049DD8D" w14:textId="79E4A6CE" w:rsidR="001F27DF" w:rsidRPr="009C5CC6" w:rsidRDefault="001F27DF" w:rsidP="001F27DF">
      <w:pPr>
        <w:rPr>
          <w:lang w:val="en-GB"/>
        </w:rPr>
      </w:pPr>
    </w:p>
    <w:p w14:paraId="4CC53167" w14:textId="77777777" w:rsidR="001F27DF" w:rsidRPr="009C5CC6" w:rsidRDefault="001F27DF" w:rsidP="001F27DF">
      <w:pPr>
        <w:rPr>
          <w:lang w:val="en-GB"/>
        </w:rPr>
      </w:pPr>
    </w:p>
    <w:p w14:paraId="44052BB0" w14:textId="77777777" w:rsidR="001F27DF" w:rsidRPr="009C5CC6" w:rsidRDefault="001F27DF" w:rsidP="001F27DF">
      <w:pPr>
        <w:pStyle w:val="Heading1"/>
        <w:rPr>
          <w:lang w:val="en-GB"/>
        </w:rPr>
      </w:pPr>
      <w:bookmarkStart w:id="4" w:name="_Toc192751367"/>
      <w:r w:rsidRPr="009C5CC6">
        <w:rPr>
          <w:lang w:val="en-GB"/>
        </w:rPr>
        <w:t>Departmental-wide modules</w:t>
      </w:r>
      <w:bookmarkEnd w:id="4"/>
    </w:p>
    <w:p w14:paraId="1569CEAA" w14:textId="77777777" w:rsidR="00BB2141" w:rsidRPr="009C5CC6" w:rsidRDefault="00BB2141" w:rsidP="00BB2141">
      <w:pPr>
        <w:rPr>
          <w:lang w:val="en-GB"/>
        </w:rPr>
      </w:pPr>
      <w:proofErr w:type="gramStart"/>
      <w:r w:rsidRPr="009C5CC6">
        <w:rPr>
          <w:lang w:val="en-GB"/>
        </w:rPr>
        <w:t>The majority of</w:t>
      </w:r>
      <w:proofErr w:type="gramEnd"/>
      <w:r w:rsidRPr="009C5CC6">
        <w:rPr>
          <w:lang w:val="en-GB"/>
        </w:rPr>
        <w:t xml:space="preserve"> these modules are open to all students studying Modern Languages. Please check any pre-requisites noted on the module information. </w:t>
      </w:r>
    </w:p>
    <w:p w14:paraId="5E13597F" w14:textId="77777777" w:rsidR="005D7015" w:rsidRPr="009C5CC6" w:rsidRDefault="005D7015" w:rsidP="005D7015">
      <w:pPr>
        <w:rPr>
          <w:lang w:val="en-GB"/>
        </w:rPr>
      </w:pPr>
    </w:p>
    <w:p w14:paraId="275D55C6" w14:textId="77777777" w:rsidR="005D7015" w:rsidRPr="009C5CC6" w:rsidRDefault="005D7015" w:rsidP="005D7015">
      <w:pPr>
        <w:rPr>
          <w:lang w:val="en-GB"/>
        </w:rPr>
        <w:sectPr w:rsidR="005D7015" w:rsidRPr="009C5CC6" w:rsidSect="00650E6A">
          <w:footerReference w:type="even" r:id="rId16"/>
          <w:footerReference w:type="default" r:id="rId17"/>
          <w:pgSz w:w="11907" w:h="16840" w:code="9"/>
          <w:pgMar w:top="1134" w:right="1134" w:bottom="1134" w:left="1134" w:header="0" w:footer="210" w:gutter="0"/>
          <w:cols w:space="720"/>
          <w:titlePg/>
          <w:docGrid w:linePitch="326"/>
        </w:sectPr>
      </w:pPr>
    </w:p>
    <w:p w14:paraId="7FC9A43F" w14:textId="22D1DD36" w:rsidR="00F14724" w:rsidRPr="00AC26B3" w:rsidRDefault="00F14724" w:rsidP="00F14724">
      <w:pPr>
        <w:pStyle w:val="Heading2"/>
        <w:rPr>
          <w:lang w:val="en-GB"/>
        </w:rPr>
      </w:pPr>
      <w:bookmarkStart w:id="5" w:name="_Toc142463757"/>
      <w:bookmarkStart w:id="6" w:name="_Toc192751368"/>
      <w:bookmarkStart w:id="7" w:name="_Toc157525651"/>
      <w:r>
        <w:rPr>
          <w:lang w:val="en-GB"/>
        </w:rPr>
        <w:lastRenderedPageBreak/>
        <w:t xml:space="preserve"> </w:t>
      </w:r>
      <w:r w:rsidRPr="003C6553">
        <w:rPr>
          <w:lang w:val="en-GB"/>
        </w:rPr>
        <w:t>35104</w:t>
      </w:r>
      <w:r>
        <w:rPr>
          <w:lang w:val="en-GB"/>
        </w:rPr>
        <w:t xml:space="preserve"> </w:t>
      </w:r>
      <w:r w:rsidRPr="003C6553">
        <w:rPr>
          <w:lang w:val="en-GB"/>
        </w:rPr>
        <w:t>LC Landmarks in European Literature B</w:t>
      </w:r>
      <w:bookmarkEnd w:id="5"/>
      <w:bookmarkEnd w:id="6"/>
    </w:p>
    <w:tbl>
      <w:tblPr>
        <w:tblStyle w:val="TableGrid"/>
        <w:tblW w:w="0" w:type="auto"/>
        <w:tblCellMar>
          <w:top w:w="57" w:type="dxa"/>
          <w:left w:w="57" w:type="dxa"/>
          <w:right w:w="57" w:type="dxa"/>
        </w:tblCellMar>
        <w:tblLook w:val="04A0" w:firstRow="1" w:lastRow="0" w:firstColumn="1" w:lastColumn="0" w:noHBand="0" w:noVBand="1"/>
      </w:tblPr>
      <w:tblGrid>
        <w:gridCol w:w="9629"/>
      </w:tblGrid>
      <w:tr w:rsidR="00DD799C" w:rsidRPr="00AC26B3" w14:paraId="389CC1B6" w14:textId="77777777" w:rsidTr="005158AB">
        <w:tc>
          <w:tcPr>
            <w:tcW w:w="9629" w:type="dxa"/>
          </w:tcPr>
          <w:p w14:paraId="509DAD88" w14:textId="77777777" w:rsidR="00DD799C" w:rsidRPr="00AC26B3" w:rsidRDefault="00DD799C" w:rsidP="007961C8">
            <w:pPr>
              <w:pStyle w:val="Table-Normal10"/>
              <w:rPr>
                <w:b/>
                <w:lang w:val="en-GB"/>
              </w:rPr>
            </w:pPr>
            <w:r w:rsidRPr="00AC26B3">
              <w:rPr>
                <w:b/>
                <w:lang w:val="en-GB"/>
              </w:rPr>
              <w:t>Credits: 10 </w:t>
            </w:r>
          </w:p>
          <w:p w14:paraId="53387992" w14:textId="077C8F9A" w:rsidR="00DD799C" w:rsidRPr="00AC26B3" w:rsidRDefault="00DD799C" w:rsidP="007961C8">
            <w:pPr>
              <w:pStyle w:val="Table-Normal10"/>
              <w:rPr>
                <w:b/>
                <w:lang w:val="en-GB"/>
              </w:rPr>
            </w:pPr>
            <w:r w:rsidRPr="00AC26B3">
              <w:rPr>
                <w:b/>
                <w:lang w:val="en-GB"/>
              </w:rPr>
              <w:t>Semester</w:t>
            </w:r>
            <w:r>
              <w:rPr>
                <w:b/>
                <w:lang w:val="en-GB"/>
              </w:rPr>
              <w:t xml:space="preserve"> </w:t>
            </w:r>
            <w:r w:rsidRPr="00AC26B3">
              <w:rPr>
                <w:b/>
                <w:lang w:val="en-GB"/>
              </w:rPr>
              <w:t>2 </w:t>
            </w:r>
          </w:p>
        </w:tc>
      </w:tr>
      <w:tr w:rsidR="00F14724" w:rsidRPr="00AC26B3" w14:paraId="6E0A0353" w14:textId="77777777" w:rsidTr="007961C8">
        <w:tc>
          <w:tcPr>
            <w:tcW w:w="9629" w:type="dxa"/>
          </w:tcPr>
          <w:p w14:paraId="1A093384" w14:textId="5B89DE29" w:rsidR="00F14724" w:rsidRPr="00DA00B3" w:rsidRDefault="00F14724" w:rsidP="007961C8">
            <w:pPr>
              <w:pStyle w:val="Table-Normal10"/>
              <w:rPr>
                <w:color w:val="auto"/>
                <w:lang w:val="en-GB"/>
              </w:rPr>
            </w:pPr>
            <w:r w:rsidRPr="00DA00B3">
              <w:rPr>
                <w:color w:val="auto"/>
                <w:lang w:val="en-GB"/>
              </w:rPr>
              <w:t>This module is also available to Exchange students.</w:t>
            </w:r>
          </w:p>
        </w:tc>
      </w:tr>
      <w:tr w:rsidR="00F14724" w:rsidRPr="00AC26B3" w14:paraId="50DEAF20" w14:textId="77777777" w:rsidTr="007961C8">
        <w:tc>
          <w:tcPr>
            <w:tcW w:w="9629" w:type="dxa"/>
          </w:tcPr>
          <w:p w14:paraId="620AF351" w14:textId="77777777" w:rsidR="00F14724" w:rsidRPr="00AC26B3" w:rsidRDefault="00F14724" w:rsidP="007961C8">
            <w:pPr>
              <w:pStyle w:val="Table-Normal10"/>
              <w:rPr>
                <w:b/>
                <w:lang w:val="en-GB"/>
              </w:rPr>
            </w:pPr>
            <w:r w:rsidRPr="00AC26B3">
              <w:rPr>
                <w:b/>
                <w:lang w:val="en-GB"/>
              </w:rPr>
              <w:t>Module Description: </w:t>
            </w:r>
          </w:p>
          <w:p w14:paraId="09C08020" w14:textId="7D62B7F6" w:rsidR="00F14724" w:rsidRPr="004C7127" w:rsidRDefault="00F14724" w:rsidP="007961C8">
            <w:pPr>
              <w:pStyle w:val="Table-Normal10"/>
              <w:rPr>
                <w:lang w:val="en-GB"/>
              </w:rPr>
            </w:pPr>
            <w:r w:rsidRPr="00AC26B3">
              <w:rPr>
                <w:lang w:val="en-GB"/>
              </w:rPr>
              <w:t xml:space="preserve"> </w:t>
            </w:r>
            <w:r w:rsidRPr="003C6553">
              <w:rPr>
                <w:i/>
                <w:lang w:val="en-GB"/>
              </w:rPr>
              <w:t xml:space="preserve">35104 LC Landmarks in European Literature B </w:t>
            </w:r>
            <w:r w:rsidRPr="00AC26B3">
              <w:rPr>
                <w:i/>
                <w:lang w:val="en-GB"/>
              </w:rPr>
              <w:t>(Sem 2)</w:t>
            </w:r>
          </w:p>
          <w:p w14:paraId="39000578" w14:textId="77777777" w:rsidR="00F14724" w:rsidRPr="00AC26B3" w:rsidRDefault="00F14724" w:rsidP="007961C8">
            <w:pPr>
              <w:pStyle w:val="Table-Normal10"/>
              <w:rPr>
                <w:lang w:val="en-GB"/>
              </w:rPr>
            </w:pPr>
            <w:r w:rsidRPr="003C6553">
              <w:rPr>
                <w:lang w:val="en-GB"/>
              </w:rPr>
              <w:t xml:space="preserve">This module introduces students to key texts in European literature from the Enlightenment to the early twentieth century. Students will consider what it means to read texts in translation as well as read literature from two European cultures. The course is designed </w:t>
            </w:r>
            <w:proofErr w:type="gramStart"/>
            <w:r w:rsidRPr="003C6553">
              <w:rPr>
                <w:lang w:val="en-GB"/>
              </w:rPr>
              <w:t>so as to</w:t>
            </w:r>
            <w:proofErr w:type="gramEnd"/>
            <w:r w:rsidRPr="003C6553">
              <w:rPr>
                <w:lang w:val="en-GB"/>
              </w:rPr>
              <w:t xml:space="preserve"> bring out the critical links between the themes of the various texts and genres read in this course, e.g. the dimensions of the pastoral v the dimensions of the city, the representation of social change in literature; how texts deal with ‘gender’ and the perception of East v West. This course is for First-Year Students. Texts are being read in translation, and discussion will be in English.</w:t>
            </w:r>
          </w:p>
        </w:tc>
      </w:tr>
      <w:tr w:rsidR="00F14724" w:rsidRPr="00AC26B3" w14:paraId="29DD8B01" w14:textId="77777777" w:rsidTr="007961C8">
        <w:tc>
          <w:tcPr>
            <w:tcW w:w="9629" w:type="dxa"/>
          </w:tcPr>
          <w:p w14:paraId="09F132FF" w14:textId="77777777" w:rsidR="00F14724" w:rsidRPr="00AC26B3" w:rsidRDefault="00F14724" w:rsidP="007961C8">
            <w:pPr>
              <w:pStyle w:val="Table-Normal10"/>
              <w:rPr>
                <w:b/>
                <w:lang w:val="en-GB"/>
              </w:rPr>
            </w:pPr>
            <w:r w:rsidRPr="00AC26B3">
              <w:rPr>
                <w:b/>
                <w:lang w:val="en-GB"/>
              </w:rPr>
              <w:t>Assessment:</w:t>
            </w:r>
          </w:p>
          <w:p w14:paraId="29526F20" w14:textId="77777777" w:rsidR="00F14724" w:rsidRPr="00AC26B3" w:rsidRDefault="00F14724" w:rsidP="007961C8">
            <w:pPr>
              <w:pStyle w:val="Table-Normal10"/>
              <w:rPr>
                <w:i/>
                <w:lang w:val="en-GB"/>
              </w:rPr>
            </w:pPr>
            <w:r w:rsidRPr="003C6553">
              <w:rPr>
                <w:i/>
                <w:lang w:val="en-GB"/>
              </w:rPr>
              <w:t xml:space="preserve">35104 LC Landmarks in European Literature B </w:t>
            </w:r>
            <w:r w:rsidRPr="00AC26B3">
              <w:rPr>
                <w:i/>
                <w:lang w:val="en-GB"/>
              </w:rPr>
              <w:t>(Sem 2)</w:t>
            </w:r>
          </w:p>
          <w:p w14:paraId="5A7DDEEA" w14:textId="77777777" w:rsidR="00F14724" w:rsidRPr="00AC26B3" w:rsidRDefault="00F14724" w:rsidP="007961C8">
            <w:pPr>
              <w:pStyle w:val="ListParagraph"/>
              <w:rPr>
                <w:lang w:val="en-GB"/>
              </w:rPr>
            </w:pPr>
            <w:r w:rsidRPr="73654951">
              <w:rPr>
                <w:lang w:val="en-GB"/>
              </w:rPr>
              <w:t>2000-word essay in English (100%). (100%).</w:t>
            </w:r>
          </w:p>
        </w:tc>
      </w:tr>
    </w:tbl>
    <w:p w14:paraId="7253FF73" w14:textId="77777777" w:rsidR="00385072" w:rsidRDefault="00385072" w:rsidP="00A9306A">
      <w:pPr>
        <w:pStyle w:val="NoSpacing"/>
        <w:rPr>
          <w:lang w:val="en-GB"/>
        </w:rPr>
      </w:pPr>
    </w:p>
    <w:p w14:paraId="27FF534F" w14:textId="1F17E73F" w:rsidR="00E26618" w:rsidRPr="004C7127" w:rsidRDefault="00385072" w:rsidP="004C7127">
      <w:pPr>
        <w:spacing w:line="276" w:lineRule="auto"/>
        <w:rPr>
          <w:rFonts w:asciiTheme="majorHAnsi" w:eastAsiaTheme="majorEastAsia" w:hAnsiTheme="majorHAnsi" w:cstheme="majorBidi"/>
          <w:b/>
          <w:bCs/>
          <w:sz w:val="28"/>
          <w:szCs w:val="26"/>
          <w:lang w:val="en-GB"/>
        </w:rPr>
      </w:pPr>
      <w:r>
        <w:rPr>
          <w:lang w:val="en-GB"/>
        </w:rPr>
        <w:br w:type="page"/>
      </w:r>
      <w:bookmarkEnd w:id="7"/>
    </w:p>
    <w:p w14:paraId="35D5E8D9" w14:textId="77777777" w:rsidR="009F39DA" w:rsidRPr="00CA1936" w:rsidRDefault="009F39DA" w:rsidP="009F39DA">
      <w:pPr>
        <w:pStyle w:val="Heading2"/>
      </w:pPr>
      <w:bookmarkStart w:id="8" w:name="_Toc63324010"/>
      <w:bookmarkStart w:id="9" w:name="_Toc189649410"/>
      <w:bookmarkStart w:id="10" w:name="_Toc192751374"/>
      <w:r w:rsidRPr="00CA1936">
        <w:lastRenderedPageBreak/>
        <w:t xml:space="preserve">34943 LH The Romance </w:t>
      </w:r>
      <w:r>
        <w:t>L</w:t>
      </w:r>
      <w:r w:rsidRPr="00CA1936">
        <w:t>anguages: structure, variation and change</w:t>
      </w:r>
      <w:bookmarkEnd w:id="8"/>
      <w:bookmarkEnd w:id="9"/>
      <w:bookmarkEnd w:id="10"/>
    </w:p>
    <w:tbl>
      <w:tblPr>
        <w:tblStyle w:val="TableGrid"/>
        <w:tblW w:w="9776" w:type="dxa"/>
        <w:tblCellMar>
          <w:top w:w="57" w:type="dxa"/>
          <w:left w:w="57" w:type="dxa"/>
          <w:right w:w="57" w:type="dxa"/>
        </w:tblCellMar>
        <w:tblLook w:val="04A0" w:firstRow="1" w:lastRow="0" w:firstColumn="1" w:lastColumn="0" w:noHBand="0" w:noVBand="1"/>
      </w:tblPr>
      <w:tblGrid>
        <w:gridCol w:w="9776"/>
      </w:tblGrid>
      <w:tr w:rsidR="00DD799C" w:rsidRPr="00CA1936" w14:paraId="0EBBF8A1" w14:textId="77777777" w:rsidTr="00C832E9">
        <w:tc>
          <w:tcPr>
            <w:tcW w:w="9776" w:type="dxa"/>
          </w:tcPr>
          <w:p w14:paraId="1FE90C56" w14:textId="77777777" w:rsidR="00DD799C" w:rsidRPr="00CA1936" w:rsidRDefault="00DD799C" w:rsidP="00195E8A">
            <w:pPr>
              <w:pStyle w:val="Table-Normal10"/>
              <w:rPr>
                <w:b/>
              </w:rPr>
            </w:pPr>
            <w:r w:rsidRPr="00CA1936">
              <w:rPr>
                <w:b/>
              </w:rPr>
              <w:t>Credits: 20 </w:t>
            </w:r>
          </w:p>
          <w:p w14:paraId="7BD753EF" w14:textId="6BF48D99" w:rsidR="00DD799C" w:rsidRPr="00CA1936" w:rsidRDefault="00DD799C" w:rsidP="00195E8A">
            <w:pPr>
              <w:pStyle w:val="Table-Normal10"/>
              <w:rPr>
                <w:b/>
              </w:rPr>
            </w:pPr>
            <w:r w:rsidRPr="00CA1936">
              <w:rPr>
                <w:b/>
              </w:rPr>
              <w:t xml:space="preserve">Semester </w:t>
            </w:r>
            <w:r>
              <w:rPr>
                <w:b/>
              </w:rPr>
              <w:t>2</w:t>
            </w:r>
          </w:p>
        </w:tc>
      </w:tr>
      <w:tr w:rsidR="009F39DA" w:rsidRPr="00CA1936" w14:paraId="311AA61B" w14:textId="77777777" w:rsidTr="00195E8A">
        <w:tc>
          <w:tcPr>
            <w:tcW w:w="9776" w:type="dxa"/>
          </w:tcPr>
          <w:p w14:paraId="5C3DF541" w14:textId="77777777" w:rsidR="009F39DA" w:rsidRPr="00DA00B3" w:rsidRDefault="009F39DA" w:rsidP="00195E8A">
            <w:pPr>
              <w:pStyle w:val="Table-Normal10"/>
              <w:rPr>
                <w:color w:val="auto"/>
              </w:rPr>
            </w:pPr>
            <w:r w:rsidRPr="00DA00B3">
              <w:rPr>
                <w:color w:val="auto"/>
              </w:rPr>
              <w:t>Modern Languages students with knowledge of at least one Romance language can take this module.</w:t>
            </w:r>
          </w:p>
          <w:p w14:paraId="4FF6A45E" w14:textId="77777777" w:rsidR="009F39DA" w:rsidRPr="00DA00B3" w:rsidRDefault="009F39DA" w:rsidP="00195E8A">
            <w:pPr>
              <w:pStyle w:val="Table-Normal10"/>
              <w:rPr>
                <w:color w:val="auto"/>
              </w:rPr>
            </w:pPr>
            <w:r w:rsidRPr="00DA00B3">
              <w:rPr>
                <w:color w:val="auto"/>
              </w:rPr>
              <w:t>This module is also available to Exchange students with the appropriate level of one Romance language.</w:t>
            </w:r>
          </w:p>
          <w:p w14:paraId="440C7740" w14:textId="77777777" w:rsidR="009F39DA" w:rsidRDefault="009F39DA" w:rsidP="00195E8A">
            <w:pPr>
              <w:pStyle w:val="Table-Normal10"/>
              <w:rPr>
                <w:b/>
                <w:bCs/>
                <w:color w:val="ED0000"/>
              </w:rPr>
            </w:pPr>
          </w:p>
          <w:p w14:paraId="2D47A892" w14:textId="77777777" w:rsidR="009F39DA" w:rsidRPr="00CA1936" w:rsidRDefault="009F39DA" w:rsidP="00195E8A">
            <w:pPr>
              <w:pStyle w:val="Table-Normal10"/>
              <w:rPr>
                <w:color w:val="FF0000"/>
              </w:rPr>
            </w:pPr>
            <w:r w:rsidRPr="00DA00B3">
              <w:rPr>
                <w:b/>
                <w:bCs/>
                <w:color w:val="auto"/>
              </w:rPr>
              <w:t>For timetabling reasons, 34943 LH The Romance languages cannot be combined with any French optional modules.</w:t>
            </w:r>
          </w:p>
        </w:tc>
      </w:tr>
      <w:tr w:rsidR="009F39DA" w:rsidRPr="00CA1936" w14:paraId="6CED8421" w14:textId="77777777" w:rsidTr="00195E8A">
        <w:tc>
          <w:tcPr>
            <w:tcW w:w="9776" w:type="dxa"/>
          </w:tcPr>
          <w:p w14:paraId="66633512" w14:textId="77777777" w:rsidR="009F39DA" w:rsidRPr="00CA1936" w:rsidRDefault="009F39DA" w:rsidP="00195E8A">
            <w:pPr>
              <w:pStyle w:val="Table-Normal10"/>
              <w:rPr>
                <w:b/>
              </w:rPr>
            </w:pPr>
            <w:r w:rsidRPr="00CA1936">
              <w:rPr>
                <w:b/>
              </w:rPr>
              <w:t>Module Description: </w:t>
            </w:r>
          </w:p>
          <w:p w14:paraId="06F7D686" w14:textId="77777777" w:rsidR="009F39DA" w:rsidRPr="00CA1936" w:rsidRDefault="009F39DA" w:rsidP="00195E8A">
            <w:proofErr w:type="gramStart"/>
            <w:r w:rsidRPr="00CA1936">
              <w:t>The Romance</w:t>
            </w:r>
            <w:proofErr w:type="gramEnd"/>
            <w:r w:rsidRPr="00CA1936">
              <w:t xml:space="preserve"> Languages is a module about the linguistic history of </w:t>
            </w:r>
            <w:proofErr w:type="gramStart"/>
            <w:r w:rsidRPr="00CA1936">
              <w:t>one</w:t>
            </w:r>
            <w:proofErr w:type="gramEnd"/>
            <w:r w:rsidRPr="00CA1936">
              <w:t xml:space="preserve"> the most widely studied and researched language families in modern linguistics, i.e. the Romance languages. Born from the linguistic fragmentation of their ancestor, Latin, they went through a long period of obscurity and diversification, to emerge as a new language family, spoken extensively in Europe and well beyond. During this module, students will learn the evolution of sounds, structures and vocabulary of a wide array of (non-)standard Romance varieties, shedding new light on some of the most salient features of present-day Romance. Issues like the selection of different auxiliary verbs (e.g. why je </w:t>
            </w:r>
            <w:r w:rsidRPr="00CA1936">
              <w:rPr>
                <w:b/>
                <w:bCs/>
                <w:i/>
                <w:iCs/>
              </w:rPr>
              <w:t>suis</w:t>
            </w:r>
            <w:r w:rsidRPr="00CA1936">
              <w:t xml:space="preserve"> parti but </w:t>
            </w:r>
            <w:proofErr w:type="spellStart"/>
            <w:r w:rsidRPr="00CA1936">
              <w:t>j’</w:t>
            </w:r>
            <w:r w:rsidRPr="00CA1936">
              <w:rPr>
                <w:b/>
                <w:bCs/>
                <w:i/>
                <w:iCs/>
              </w:rPr>
              <w:t>ai</w:t>
            </w:r>
            <w:proofErr w:type="spellEnd"/>
            <w:r w:rsidRPr="00CA1936">
              <w:t xml:space="preserve"> </w:t>
            </w:r>
            <w:proofErr w:type="spellStart"/>
            <w:r w:rsidRPr="00CA1936">
              <w:t>mangé</w:t>
            </w:r>
            <w:proofErr w:type="spellEnd"/>
            <w:r w:rsidRPr="00CA1936">
              <w:t xml:space="preserve"> in French?), irregularities in verbal paradigms (e.g. why (io) </w:t>
            </w:r>
            <w:proofErr w:type="spellStart"/>
            <w:r w:rsidRPr="00CA1936">
              <w:rPr>
                <w:b/>
                <w:bCs/>
                <w:i/>
                <w:iCs/>
              </w:rPr>
              <w:t>vado</w:t>
            </w:r>
            <w:proofErr w:type="spellEnd"/>
            <w:r w:rsidRPr="00CA1936">
              <w:t xml:space="preserve"> but (</w:t>
            </w:r>
            <w:proofErr w:type="spellStart"/>
            <w:r w:rsidRPr="00CA1936">
              <w:t>noi</w:t>
            </w:r>
            <w:proofErr w:type="spellEnd"/>
            <w:r w:rsidRPr="00CA1936">
              <w:t xml:space="preserve">) </w:t>
            </w:r>
            <w:proofErr w:type="spellStart"/>
            <w:r w:rsidRPr="00CA1936">
              <w:rPr>
                <w:b/>
                <w:bCs/>
                <w:i/>
                <w:iCs/>
              </w:rPr>
              <w:t>andiamo</w:t>
            </w:r>
            <w:proofErr w:type="spellEnd"/>
            <w:r w:rsidRPr="00CA1936">
              <w:t xml:space="preserve"> in Italian?) or apparent Romance-internal idiosyncrasies (e.g. why </w:t>
            </w:r>
            <w:r w:rsidRPr="00CA1936">
              <w:rPr>
                <w:i/>
                <w:iCs/>
              </w:rPr>
              <w:t>je suis</w:t>
            </w:r>
            <w:r w:rsidRPr="00CA1936">
              <w:t xml:space="preserve"> in French but </w:t>
            </w:r>
            <w:r w:rsidRPr="00CA1936">
              <w:rPr>
                <w:i/>
                <w:iCs/>
              </w:rPr>
              <w:t xml:space="preserve">sou </w:t>
            </w:r>
            <w:r w:rsidRPr="00CA1936">
              <w:t xml:space="preserve">in Portuguese?), will be explained from a historical perspective, allowing students to identify and appreciate their rationale. Lectures will be complemented by task-based seminars devoted to the analysis of a wide selection of early written attestations of Romance. Using a rigorous scientific approach to the study of language variation and change, </w:t>
            </w:r>
            <w:proofErr w:type="gramStart"/>
            <w:r w:rsidRPr="00CA1936">
              <w:t>The Romance</w:t>
            </w:r>
            <w:proofErr w:type="gramEnd"/>
            <w:r w:rsidRPr="00CA1936">
              <w:t xml:space="preserve"> languages will also equip students with a new set of analytic skills which can be fruitfully applied well beyond the study of language change.</w:t>
            </w:r>
          </w:p>
        </w:tc>
      </w:tr>
      <w:tr w:rsidR="009F39DA" w:rsidRPr="00CA1936" w14:paraId="738B803A" w14:textId="77777777" w:rsidTr="00195E8A">
        <w:tc>
          <w:tcPr>
            <w:tcW w:w="9776" w:type="dxa"/>
          </w:tcPr>
          <w:p w14:paraId="6EF2E1B1" w14:textId="77777777" w:rsidR="009F39DA" w:rsidRPr="00CA1936" w:rsidRDefault="009F39DA" w:rsidP="00195E8A">
            <w:pPr>
              <w:pStyle w:val="Table-Normal10"/>
              <w:rPr>
                <w:b/>
              </w:rPr>
            </w:pPr>
            <w:r w:rsidRPr="00CA1936">
              <w:rPr>
                <w:b/>
              </w:rPr>
              <w:t>Assessment:</w:t>
            </w:r>
          </w:p>
          <w:p w14:paraId="76C93F4E" w14:textId="77777777" w:rsidR="009F39DA" w:rsidRPr="00CA1936" w:rsidRDefault="009F39DA" w:rsidP="009F39DA">
            <w:pPr>
              <w:pStyle w:val="ListParagraph"/>
              <w:numPr>
                <w:ilvl w:val="0"/>
                <w:numId w:val="24"/>
              </w:numPr>
            </w:pPr>
            <w:r w:rsidRPr="00CA1936">
              <w:t>50% Comparative linguistic commentary of early written texts (2,000 words, English</w:t>
            </w:r>
            <w:proofErr w:type="gramStart"/>
            <w:r w:rsidRPr="00CA1936">
              <w:t>);</w:t>
            </w:r>
            <w:proofErr w:type="gramEnd"/>
          </w:p>
          <w:p w14:paraId="218E84DB" w14:textId="77777777" w:rsidR="009F39DA" w:rsidRPr="00CA1936" w:rsidRDefault="009F39DA" w:rsidP="009F39DA">
            <w:pPr>
              <w:pStyle w:val="ListParagraph"/>
              <w:numPr>
                <w:ilvl w:val="0"/>
                <w:numId w:val="24"/>
              </w:numPr>
            </w:pPr>
            <w:r w:rsidRPr="00CA1936">
              <w:t>50% Digital project (research poster + oral presentation, 10 minutes) (2,000 words equivalent, English);</w:t>
            </w:r>
          </w:p>
        </w:tc>
      </w:tr>
    </w:tbl>
    <w:p w14:paraId="798473FB" w14:textId="77777777" w:rsidR="009F39DA" w:rsidRPr="00CA1936" w:rsidRDefault="009F39DA" w:rsidP="009F39DA">
      <w:pPr>
        <w:spacing w:line="276" w:lineRule="auto"/>
      </w:pPr>
      <w:r w:rsidRPr="00CA1936">
        <w:br w:type="page"/>
      </w:r>
    </w:p>
    <w:p w14:paraId="69625540" w14:textId="77777777" w:rsidR="009F39DA" w:rsidRPr="002B1478" w:rsidRDefault="009F39DA" w:rsidP="009F39DA">
      <w:pPr>
        <w:pStyle w:val="Heading2"/>
      </w:pPr>
      <w:bookmarkStart w:id="11" w:name="_Toc126831763"/>
      <w:bookmarkStart w:id="12" w:name="_Toc189649411"/>
      <w:bookmarkStart w:id="13" w:name="_Toc192751375"/>
      <w:r w:rsidRPr="002B1478">
        <w:lastRenderedPageBreak/>
        <w:t>30770 LH Contemporary representations of the body: literature, theory and art</w:t>
      </w:r>
      <w:bookmarkEnd w:id="11"/>
      <w:bookmarkEnd w:id="12"/>
      <w:bookmarkEnd w:id="13"/>
    </w:p>
    <w:tbl>
      <w:tblPr>
        <w:tblStyle w:val="TableGrid"/>
        <w:tblW w:w="0" w:type="auto"/>
        <w:tblCellMar>
          <w:top w:w="57" w:type="dxa"/>
          <w:left w:w="57" w:type="dxa"/>
          <w:right w:w="57" w:type="dxa"/>
        </w:tblCellMar>
        <w:tblLook w:val="04A0" w:firstRow="1" w:lastRow="0" w:firstColumn="1" w:lastColumn="0" w:noHBand="0" w:noVBand="1"/>
      </w:tblPr>
      <w:tblGrid>
        <w:gridCol w:w="9629"/>
      </w:tblGrid>
      <w:tr w:rsidR="00DD799C" w:rsidRPr="002B1478" w14:paraId="792EAA76" w14:textId="77777777" w:rsidTr="005039FA">
        <w:tc>
          <w:tcPr>
            <w:tcW w:w="9629" w:type="dxa"/>
          </w:tcPr>
          <w:p w14:paraId="6266CF80" w14:textId="77777777" w:rsidR="00DD799C" w:rsidRPr="002B1478" w:rsidRDefault="00DD799C" w:rsidP="00195E8A">
            <w:pPr>
              <w:pStyle w:val="Table-Normal10"/>
              <w:rPr>
                <w:b/>
              </w:rPr>
            </w:pPr>
            <w:r w:rsidRPr="002B1478">
              <w:rPr>
                <w:b/>
              </w:rPr>
              <w:t>Credits: 20 </w:t>
            </w:r>
          </w:p>
          <w:p w14:paraId="0982C791" w14:textId="77F73986" w:rsidR="00DD799C" w:rsidRPr="002B1478" w:rsidRDefault="00DD799C" w:rsidP="00195E8A">
            <w:pPr>
              <w:pStyle w:val="Table-Normal10"/>
              <w:rPr>
                <w:b/>
              </w:rPr>
            </w:pPr>
            <w:r w:rsidRPr="002B1478">
              <w:rPr>
                <w:b/>
              </w:rPr>
              <w:t xml:space="preserve">Semester </w:t>
            </w:r>
            <w:r>
              <w:rPr>
                <w:b/>
              </w:rPr>
              <w:t>2</w:t>
            </w:r>
          </w:p>
        </w:tc>
      </w:tr>
      <w:tr w:rsidR="009F39DA" w:rsidRPr="002B1478" w14:paraId="356B2898" w14:textId="77777777" w:rsidTr="00195E8A">
        <w:tc>
          <w:tcPr>
            <w:tcW w:w="9629" w:type="dxa"/>
          </w:tcPr>
          <w:p w14:paraId="0E4E7831" w14:textId="77777777" w:rsidR="009F39DA" w:rsidRPr="00DA00B3" w:rsidRDefault="009F39DA" w:rsidP="00195E8A">
            <w:pPr>
              <w:pStyle w:val="Table-Normal10"/>
              <w:rPr>
                <w:color w:val="auto"/>
              </w:rPr>
            </w:pPr>
            <w:r w:rsidRPr="00DA00B3">
              <w:rPr>
                <w:color w:val="auto"/>
              </w:rPr>
              <w:t>All Modern Languages students can take this module.</w:t>
            </w:r>
          </w:p>
          <w:p w14:paraId="7365A512" w14:textId="77777777" w:rsidR="009F39DA" w:rsidRPr="00DA00B3" w:rsidRDefault="009F39DA" w:rsidP="00195E8A">
            <w:pPr>
              <w:pStyle w:val="Table-Normal10"/>
              <w:rPr>
                <w:color w:val="auto"/>
              </w:rPr>
            </w:pPr>
            <w:r w:rsidRPr="00DA00B3">
              <w:rPr>
                <w:color w:val="auto"/>
              </w:rPr>
              <w:t>This module is also available to Exchange students.</w:t>
            </w:r>
          </w:p>
          <w:p w14:paraId="1D7AA95D" w14:textId="77777777" w:rsidR="009F39DA" w:rsidRPr="00DA00B3" w:rsidRDefault="009F39DA" w:rsidP="00195E8A">
            <w:pPr>
              <w:pStyle w:val="Table-Normal10"/>
              <w:rPr>
                <w:color w:val="auto"/>
              </w:rPr>
            </w:pPr>
          </w:p>
          <w:p w14:paraId="05C01826" w14:textId="77777777" w:rsidR="009F39DA" w:rsidRPr="002B1478" w:rsidRDefault="009F39DA" w:rsidP="00195E8A">
            <w:pPr>
              <w:pStyle w:val="Table-Normal10"/>
              <w:rPr>
                <w:color w:val="FF0000"/>
              </w:rPr>
            </w:pPr>
            <w:r w:rsidRPr="00DA00B3">
              <w:rPr>
                <w:b/>
                <w:bCs/>
                <w:color w:val="auto"/>
              </w:rPr>
              <w:t>For timetabling reasons, 30770 LH Contemporary representations of the body cannot be combined with any Spanish optional modules.</w:t>
            </w:r>
          </w:p>
        </w:tc>
      </w:tr>
      <w:tr w:rsidR="009F39DA" w:rsidRPr="002B1478" w14:paraId="04805CA1" w14:textId="77777777" w:rsidTr="00195E8A">
        <w:tc>
          <w:tcPr>
            <w:tcW w:w="9629" w:type="dxa"/>
          </w:tcPr>
          <w:p w14:paraId="6B01314C" w14:textId="77777777" w:rsidR="009F39DA" w:rsidRPr="002B1478" w:rsidRDefault="009F39DA" w:rsidP="00195E8A">
            <w:pPr>
              <w:pStyle w:val="Table-Normal10"/>
              <w:rPr>
                <w:b/>
              </w:rPr>
            </w:pPr>
            <w:r w:rsidRPr="002B1478">
              <w:rPr>
                <w:b/>
              </w:rPr>
              <w:t>Module Description: </w:t>
            </w:r>
          </w:p>
          <w:p w14:paraId="27CD27E6" w14:textId="77777777" w:rsidR="009F39DA" w:rsidRPr="002B1478" w:rsidRDefault="009F39DA" w:rsidP="00195E8A">
            <w:r w:rsidRPr="002B1478">
              <w:t xml:space="preserve">This module forms an interdisciplinary and cross-cultural exploration of what it means to live as a body, and how that body has been expressed through visual art, performance art and literature in recent years. It will include an introduction to various theoretical approaches to corporeality from phenomenology to constructivist (feminist or queer) thought. </w:t>
            </w:r>
            <w:proofErr w:type="gramStart"/>
            <w:r w:rsidRPr="002B1478">
              <w:t>In particular, work</w:t>
            </w:r>
            <w:proofErr w:type="gramEnd"/>
            <w:r w:rsidRPr="002B1478">
              <w:t xml:space="preserve"> by artists and writers considering the body from </w:t>
            </w:r>
            <w:proofErr w:type="spellStart"/>
            <w:r w:rsidRPr="002B1478">
              <w:t>marginalised</w:t>
            </w:r>
            <w:proofErr w:type="spellEnd"/>
            <w:r w:rsidRPr="002B1478">
              <w:t xml:space="preserve"> (e.g. gendered or </w:t>
            </w:r>
            <w:proofErr w:type="spellStart"/>
            <w:r w:rsidRPr="002B1478">
              <w:t>racialised</w:t>
            </w:r>
            <w:proofErr w:type="spellEnd"/>
            <w:r w:rsidRPr="002B1478">
              <w:t>) positions, and from within specific cultural contexts to consider how this affects the very experience of our bodies. Students will develop sophisticated analytical skills and gain confidence in responding to visual, literary and theoretical works.</w:t>
            </w:r>
          </w:p>
        </w:tc>
      </w:tr>
      <w:tr w:rsidR="009F39DA" w:rsidRPr="002B1478" w14:paraId="3C01CBB4" w14:textId="77777777" w:rsidTr="00195E8A">
        <w:tc>
          <w:tcPr>
            <w:tcW w:w="9629" w:type="dxa"/>
          </w:tcPr>
          <w:p w14:paraId="4B6E3732" w14:textId="77777777" w:rsidR="009F39DA" w:rsidRPr="002B1478" w:rsidRDefault="009F39DA" w:rsidP="00195E8A">
            <w:pPr>
              <w:pStyle w:val="Table-Normal10"/>
              <w:rPr>
                <w:b/>
              </w:rPr>
            </w:pPr>
            <w:r w:rsidRPr="002B1478">
              <w:rPr>
                <w:b/>
              </w:rPr>
              <w:t>Assessment:</w:t>
            </w:r>
          </w:p>
          <w:p w14:paraId="5E486788" w14:textId="77777777" w:rsidR="009F39DA" w:rsidRPr="002B1478" w:rsidRDefault="009F39DA" w:rsidP="009F39DA">
            <w:pPr>
              <w:pStyle w:val="ListParagraph"/>
              <w:numPr>
                <w:ilvl w:val="0"/>
                <w:numId w:val="24"/>
              </w:numPr>
            </w:pPr>
            <w:r w:rsidRPr="002B1478">
              <w:t xml:space="preserve">A </w:t>
            </w:r>
            <w:proofErr w:type="gramStart"/>
            <w:r w:rsidRPr="002B1478">
              <w:t>3000 word</w:t>
            </w:r>
            <w:proofErr w:type="gramEnd"/>
            <w:r w:rsidRPr="002B1478">
              <w:t xml:space="preserve"> essay in English (75%). </w:t>
            </w:r>
          </w:p>
          <w:p w14:paraId="1AB8BB9A" w14:textId="77777777" w:rsidR="009F39DA" w:rsidRPr="002B1478" w:rsidRDefault="009F39DA" w:rsidP="009F39DA">
            <w:pPr>
              <w:pStyle w:val="ListParagraph"/>
              <w:numPr>
                <w:ilvl w:val="0"/>
                <w:numId w:val="24"/>
              </w:numPr>
            </w:pPr>
            <w:r w:rsidRPr="002B1478">
              <w:t>A 1000 word or equivalent short video/audio recording forming a blog post responding to a contemporary visual work or literary/theoretical text in English (25%).</w:t>
            </w:r>
          </w:p>
        </w:tc>
      </w:tr>
    </w:tbl>
    <w:p w14:paraId="152EA932" w14:textId="32572F10" w:rsidR="00C51561" w:rsidRDefault="00C51561" w:rsidP="00E26618">
      <w:pPr>
        <w:rPr>
          <w:b/>
          <w:bCs/>
          <w:lang w:val="en-GB"/>
        </w:rPr>
      </w:pPr>
    </w:p>
    <w:p w14:paraId="55B5373A" w14:textId="77777777" w:rsidR="00C51561" w:rsidRDefault="00C51561">
      <w:pPr>
        <w:spacing w:line="276" w:lineRule="auto"/>
        <w:rPr>
          <w:b/>
          <w:bCs/>
          <w:lang w:val="en-GB"/>
        </w:rPr>
      </w:pPr>
      <w:r>
        <w:rPr>
          <w:b/>
          <w:bCs/>
          <w:lang w:val="en-GB"/>
        </w:rPr>
        <w:br w:type="page"/>
      </w:r>
    </w:p>
    <w:p w14:paraId="0AB3E4A4" w14:textId="77777777" w:rsidR="00EB2483" w:rsidRPr="00E87CA8" w:rsidRDefault="00EB2483" w:rsidP="00E26618">
      <w:pPr>
        <w:rPr>
          <w:b/>
          <w:bCs/>
          <w:lang w:val="en-GB"/>
        </w:rPr>
      </w:pPr>
    </w:p>
    <w:p w14:paraId="13AC3A92" w14:textId="318226BD" w:rsidR="00380D10" w:rsidRPr="009C5CC6" w:rsidRDefault="00380D10" w:rsidP="00924B1D">
      <w:pPr>
        <w:rPr>
          <w:lang w:val="en-GB"/>
        </w:rPr>
      </w:pPr>
    </w:p>
    <w:p w14:paraId="617C9810" w14:textId="77777777" w:rsidR="00917657" w:rsidRPr="009C5CC6" w:rsidRDefault="00917657" w:rsidP="00917657">
      <w:pPr>
        <w:rPr>
          <w:lang w:val="en-GB"/>
        </w:rPr>
      </w:pPr>
    </w:p>
    <w:p w14:paraId="03E29A6C" w14:textId="77777777" w:rsidR="00917657" w:rsidRPr="009C5CC6" w:rsidRDefault="00917657" w:rsidP="00917657">
      <w:pPr>
        <w:rPr>
          <w:lang w:val="en-GB"/>
        </w:rPr>
      </w:pPr>
    </w:p>
    <w:p w14:paraId="274AD756" w14:textId="77777777" w:rsidR="00917657" w:rsidRPr="009C5CC6" w:rsidRDefault="00917657" w:rsidP="00917657">
      <w:pPr>
        <w:rPr>
          <w:lang w:val="en-GB"/>
        </w:rPr>
      </w:pPr>
    </w:p>
    <w:p w14:paraId="7D33B742" w14:textId="77777777" w:rsidR="00917657" w:rsidRPr="009C5CC6" w:rsidRDefault="00917657" w:rsidP="00917657">
      <w:pPr>
        <w:rPr>
          <w:lang w:val="en-GB"/>
        </w:rPr>
      </w:pPr>
    </w:p>
    <w:p w14:paraId="440A67F2" w14:textId="77777777" w:rsidR="00917657" w:rsidRPr="009C5CC6" w:rsidRDefault="00917657" w:rsidP="00917657">
      <w:pPr>
        <w:rPr>
          <w:lang w:val="en-GB"/>
        </w:rPr>
      </w:pPr>
    </w:p>
    <w:p w14:paraId="5E428A40" w14:textId="77777777" w:rsidR="00917657" w:rsidRPr="009C5CC6" w:rsidRDefault="00917657" w:rsidP="00917657">
      <w:pPr>
        <w:rPr>
          <w:lang w:val="en-GB"/>
        </w:rPr>
      </w:pPr>
    </w:p>
    <w:p w14:paraId="39BEA333" w14:textId="77777777" w:rsidR="00917657" w:rsidRPr="009C5CC6" w:rsidRDefault="00917657" w:rsidP="00917657">
      <w:pPr>
        <w:rPr>
          <w:lang w:val="en-GB"/>
        </w:rPr>
      </w:pPr>
    </w:p>
    <w:p w14:paraId="6187AF38" w14:textId="77777777" w:rsidR="00917657" w:rsidRPr="009C5CC6" w:rsidRDefault="00917657" w:rsidP="00917657">
      <w:pPr>
        <w:rPr>
          <w:lang w:val="en-GB"/>
        </w:rPr>
      </w:pPr>
    </w:p>
    <w:p w14:paraId="2D59F36D" w14:textId="77777777" w:rsidR="00917657" w:rsidRPr="009C5CC6" w:rsidRDefault="00917657" w:rsidP="00917657">
      <w:pPr>
        <w:rPr>
          <w:lang w:val="en-GB"/>
        </w:rPr>
      </w:pPr>
    </w:p>
    <w:p w14:paraId="6EDC6EA4" w14:textId="77777777" w:rsidR="00917657" w:rsidRPr="009C5CC6" w:rsidRDefault="00917657" w:rsidP="00917657">
      <w:pPr>
        <w:rPr>
          <w:lang w:val="en-GB"/>
        </w:rPr>
      </w:pPr>
    </w:p>
    <w:p w14:paraId="198D85D0" w14:textId="77777777" w:rsidR="00917657" w:rsidRPr="009C5CC6" w:rsidRDefault="00917657" w:rsidP="00917657">
      <w:pPr>
        <w:pStyle w:val="Heading1"/>
        <w:rPr>
          <w:lang w:val="en-GB"/>
        </w:rPr>
      </w:pPr>
      <w:bookmarkStart w:id="14" w:name="_Toc192751376"/>
      <w:r w:rsidRPr="009C5CC6">
        <w:rPr>
          <w:lang w:val="en-GB"/>
        </w:rPr>
        <w:t>Catalan Studies</w:t>
      </w:r>
      <w:bookmarkEnd w:id="14"/>
    </w:p>
    <w:p w14:paraId="65533655" w14:textId="77777777" w:rsidR="00917657" w:rsidRPr="009C5CC6" w:rsidRDefault="00917657" w:rsidP="00917657">
      <w:pPr>
        <w:jc w:val="both"/>
        <w:rPr>
          <w:lang w:val="en-GB"/>
        </w:rPr>
      </w:pPr>
    </w:p>
    <w:p w14:paraId="44583671" w14:textId="77777777" w:rsidR="00917657" w:rsidRPr="009C5CC6" w:rsidRDefault="00917657" w:rsidP="00917657">
      <w:pPr>
        <w:jc w:val="center"/>
        <w:rPr>
          <w:lang w:val="en-GB"/>
        </w:rPr>
        <w:sectPr w:rsidR="00917657" w:rsidRPr="009C5CC6" w:rsidSect="00C1077A">
          <w:footerReference w:type="default" r:id="rId18"/>
          <w:footerReference w:type="first" r:id="rId19"/>
          <w:pgSz w:w="11907" w:h="16840" w:code="9"/>
          <w:pgMar w:top="1134" w:right="1134" w:bottom="851" w:left="1134" w:header="0" w:footer="210" w:gutter="0"/>
          <w:cols w:space="720"/>
          <w:titlePg/>
          <w:docGrid w:linePitch="326"/>
        </w:sectPr>
      </w:pPr>
    </w:p>
    <w:p w14:paraId="1034DEE4" w14:textId="415DB346" w:rsidR="00A37A8C" w:rsidRPr="009C5CC6" w:rsidRDefault="00A37A8C" w:rsidP="00A37A8C">
      <w:pPr>
        <w:pStyle w:val="Heading2"/>
        <w:rPr>
          <w:lang w:val="en-GB"/>
        </w:rPr>
      </w:pPr>
      <w:bookmarkStart w:id="15" w:name="RussianStudies"/>
      <w:bookmarkStart w:id="16" w:name="_Ref30512544"/>
      <w:bookmarkStart w:id="17" w:name="_Toc126832943"/>
      <w:bookmarkStart w:id="18" w:name="_Toc192751377"/>
      <w:bookmarkStart w:id="19" w:name="_Toc126832944"/>
      <w:bookmarkEnd w:id="15"/>
      <w:r w:rsidRPr="009C5CC6">
        <w:rPr>
          <w:color w:val="000000"/>
          <w:lang w:val="en-GB"/>
        </w:rPr>
        <w:lastRenderedPageBreak/>
        <w:t>33745 LI Beginners Catalan Language B</w:t>
      </w:r>
      <w:bookmarkEnd w:id="16"/>
      <w:bookmarkEnd w:id="17"/>
      <w:bookmarkEnd w:id="18"/>
    </w:p>
    <w:tbl>
      <w:tblPr>
        <w:tblStyle w:val="TableGrid"/>
        <w:tblW w:w="0" w:type="auto"/>
        <w:tblCellMar>
          <w:top w:w="57" w:type="dxa"/>
          <w:left w:w="57" w:type="dxa"/>
          <w:right w:w="57" w:type="dxa"/>
        </w:tblCellMar>
        <w:tblLook w:val="04A0" w:firstRow="1" w:lastRow="0" w:firstColumn="1" w:lastColumn="0" w:noHBand="0" w:noVBand="1"/>
      </w:tblPr>
      <w:tblGrid>
        <w:gridCol w:w="9629"/>
      </w:tblGrid>
      <w:tr w:rsidR="00DD799C" w:rsidRPr="009C5CC6" w14:paraId="1D4F2E0D" w14:textId="77777777" w:rsidTr="00817A5F">
        <w:tc>
          <w:tcPr>
            <w:tcW w:w="9629" w:type="dxa"/>
          </w:tcPr>
          <w:p w14:paraId="36D21653" w14:textId="77777777" w:rsidR="00DD799C" w:rsidRPr="009C5CC6" w:rsidRDefault="00DD799C" w:rsidP="002F5785">
            <w:pPr>
              <w:pStyle w:val="Table-Normal10"/>
              <w:rPr>
                <w:b/>
                <w:lang w:val="en-GB"/>
              </w:rPr>
            </w:pPr>
            <w:r w:rsidRPr="009C5CC6">
              <w:rPr>
                <w:b/>
                <w:lang w:val="en-GB"/>
              </w:rPr>
              <w:t>Credits: 10 </w:t>
            </w:r>
          </w:p>
          <w:p w14:paraId="51A40B37" w14:textId="70E5B15C" w:rsidR="00DD799C" w:rsidRPr="009C5CC6" w:rsidRDefault="00DD799C" w:rsidP="002F5785">
            <w:pPr>
              <w:pStyle w:val="Table-Normal10"/>
              <w:rPr>
                <w:b/>
                <w:lang w:val="en-GB"/>
              </w:rPr>
            </w:pPr>
            <w:r w:rsidRPr="009C5CC6">
              <w:rPr>
                <w:b/>
                <w:lang w:val="en-GB"/>
              </w:rPr>
              <w:t>Semesters</w:t>
            </w:r>
            <w:r>
              <w:rPr>
                <w:b/>
                <w:lang w:val="en-GB"/>
              </w:rPr>
              <w:t xml:space="preserve"> </w:t>
            </w:r>
            <w:r w:rsidRPr="009C5CC6">
              <w:rPr>
                <w:b/>
                <w:lang w:val="en-GB"/>
              </w:rPr>
              <w:t>2 </w:t>
            </w:r>
          </w:p>
        </w:tc>
      </w:tr>
      <w:tr w:rsidR="00A37A8C" w:rsidRPr="009C5CC6" w14:paraId="580BDC8F" w14:textId="77777777" w:rsidTr="00DD799C">
        <w:tc>
          <w:tcPr>
            <w:tcW w:w="9629" w:type="dxa"/>
          </w:tcPr>
          <w:p w14:paraId="01A65FE0" w14:textId="4C7AB00A" w:rsidR="00A37A8C" w:rsidRPr="00DA00B3" w:rsidRDefault="00A37A8C" w:rsidP="002F5785">
            <w:pPr>
              <w:pStyle w:val="Table-Normal10"/>
              <w:rPr>
                <w:color w:val="auto"/>
                <w:lang w:val="en-GB"/>
              </w:rPr>
            </w:pPr>
            <w:r w:rsidRPr="00DA00B3">
              <w:rPr>
                <w:color w:val="auto"/>
                <w:lang w:val="en-GB"/>
              </w:rPr>
              <w:t xml:space="preserve">NB: </w:t>
            </w:r>
            <w:r w:rsidRPr="00DA00B3">
              <w:rPr>
                <w:rFonts w:ascii="Calibri" w:hAnsi="Calibri" w:cs="Calibri"/>
                <w:color w:val="auto"/>
                <w:szCs w:val="22"/>
                <w:lang w:val="en-GB"/>
              </w:rPr>
              <w:t>This module is not open to students already taking 3 languages</w:t>
            </w:r>
          </w:p>
          <w:p w14:paraId="66B8BBDC" w14:textId="77777777" w:rsidR="00A37A8C" w:rsidRPr="00DA00B3" w:rsidRDefault="00A37A8C" w:rsidP="002F5785">
            <w:pPr>
              <w:pStyle w:val="Table-Normal10"/>
              <w:rPr>
                <w:color w:val="auto"/>
                <w:lang w:val="en-GB"/>
              </w:rPr>
            </w:pPr>
            <w:r w:rsidRPr="00DA00B3">
              <w:rPr>
                <w:color w:val="auto"/>
                <w:lang w:val="en-GB"/>
              </w:rPr>
              <w:t xml:space="preserve">This module is available to Exchange students. </w:t>
            </w:r>
          </w:p>
        </w:tc>
      </w:tr>
      <w:tr w:rsidR="00A37A8C" w:rsidRPr="009C5CC6" w14:paraId="1548068C" w14:textId="77777777" w:rsidTr="00DD799C">
        <w:tc>
          <w:tcPr>
            <w:tcW w:w="9629" w:type="dxa"/>
          </w:tcPr>
          <w:p w14:paraId="5A1945FF" w14:textId="77777777" w:rsidR="00A37A8C" w:rsidRPr="009C5CC6" w:rsidRDefault="00A37A8C" w:rsidP="002F5785">
            <w:pPr>
              <w:pStyle w:val="Table-Normal10"/>
              <w:rPr>
                <w:b/>
                <w:lang w:val="en-GB"/>
              </w:rPr>
            </w:pPr>
            <w:r w:rsidRPr="009C5CC6">
              <w:rPr>
                <w:b/>
                <w:lang w:val="en-GB"/>
              </w:rPr>
              <w:t>Module Description:</w:t>
            </w:r>
          </w:p>
          <w:p w14:paraId="120F2FD2" w14:textId="6D9257B7" w:rsidR="00A37A8C" w:rsidRPr="004C7127" w:rsidRDefault="00A37A8C" w:rsidP="002F5785">
            <w:pPr>
              <w:pStyle w:val="Table-Normal10"/>
              <w:rPr>
                <w:lang w:val="en-GB"/>
              </w:rPr>
            </w:pPr>
            <w:r w:rsidRPr="009C5CC6">
              <w:rPr>
                <w:lang w:val="en-GB"/>
              </w:rPr>
              <w:t xml:space="preserve"> </w:t>
            </w:r>
            <w:r w:rsidRPr="009C5CC6">
              <w:rPr>
                <w:i/>
                <w:lang w:val="en-GB"/>
              </w:rPr>
              <w:t>LI Beginners Catalan Language B (Sem 2)</w:t>
            </w:r>
          </w:p>
          <w:p w14:paraId="6BAA4B5A" w14:textId="77777777" w:rsidR="00A37A8C" w:rsidRPr="009C5CC6" w:rsidRDefault="00A37A8C" w:rsidP="002F5785">
            <w:pPr>
              <w:pStyle w:val="Table-Normal10"/>
              <w:rPr>
                <w:lang w:val="en-GB"/>
              </w:rPr>
            </w:pPr>
            <w:r w:rsidRPr="009C5CC6">
              <w:rPr>
                <w:lang w:val="en-GB"/>
              </w:rPr>
              <w:t xml:space="preserve">The three weekly hours are distributed between communicative language and grammar classes (2 hours per week) and a parallel translation hour to develop sophisticated translation strategies and to </w:t>
            </w:r>
            <w:proofErr w:type="gramStart"/>
            <w:r w:rsidRPr="009C5CC6">
              <w:rPr>
                <w:lang w:val="en-GB"/>
              </w:rPr>
              <w:t>provide an introduction to</w:t>
            </w:r>
            <w:proofErr w:type="gramEnd"/>
            <w:r w:rsidRPr="009C5CC6">
              <w:rPr>
                <w:lang w:val="en-GB"/>
              </w:rPr>
              <w:t xml:space="preserve"> Catalan culture by using historical, literary and cultural texts. Direct training in an intermediate level of aural and oral skills will be taught across these three hours. </w:t>
            </w:r>
          </w:p>
          <w:p w14:paraId="7F19A125" w14:textId="77777777" w:rsidR="00A37A8C" w:rsidRPr="009C5CC6" w:rsidRDefault="00A37A8C" w:rsidP="002F5785">
            <w:pPr>
              <w:pStyle w:val="Table-Normal10"/>
              <w:rPr>
                <w:lang w:val="en-GB"/>
              </w:rPr>
            </w:pPr>
            <w:r w:rsidRPr="009C5CC6">
              <w:rPr>
                <w:lang w:val="en-GB"/>
              </w:rPr>
              <w:t xml:space="preserve">Students will also </w:t>
            </w:r>
            <w:proofErr w:type="gramStart"/>
            <w:r w:rsidRPr="009C5CC6">
              <w:rPr>
                <w:lang w:val="en-GB"/>
              </w:rPr>
              <w:t>have the opportunity to</w:t>
            </w:r>
            <w:proofErr w:type="gramEnd"/>
            <w:r w:rsidRPr="009C5CC6">
              <w:rPr>
                <w:lang w:val="en-GB"/>
              </w:rPr>
              <w:t xml:space="preserve"> achieve an extra qualification to increase their employability by taking the International Catalan Certificate issued by the </w:t>
            </w:r>
            <w:proofErr w:type="spellStart"/>
            <w:r w:rsidRPr="009C5CC6">
              <w:rPr>
                <w:lang w:val="en-GB"/>
              </w:rPr>
              <w:t>Institut</w:t>
            </w:r>
            <w:proofErr w:type="spellEnd"/>
            <w:r w:rsidRPr="009C5CC6">
              <w:rPr>
                <w:lang w:val="en-GB"/>
              </w:rPr>
              <w:t xml:space="preserve"> Ramon Llull and held at the University of Birmingham.</w:t>
            </w:r>
          </w:p>
        </w:tc>
      </w:tr>
      <w:tr w:rsidR="00A37A8C" w:rsidRPr="009C5CC6" w14:paraId="669985D0" w14:textId="77777777" w:rsidTr="00DD799C">
        <w:tc>
          <w:tcPr>
            <w:tcW w:w="9629" w:type="dxa"/>
          </w:tcPr>
          <w:p w14:paraId="072FF750" w14:textId="77777777" w:rsidR="00A37A8C" w:rsidRPr="009C5CC6" w:rsidRDefault="00A37A8C" w:rsidP="002F5785">
            <w:pPr>
              <w:pStyle w:val="Table-Normal10"/>
              <w:rPr>
                <w:b/>
                <w:lang w:val="en-GB"/>
              </w:rPr>
            </w:pPr>
            <w:r w:rsidRPr="009C5CC6">
              <w:rPr>
                <w:b/>
                <w:lang w:val="en-GB"/>
              </w:rPr>
              <w:t>Assessment:</w:t>
            </w:r>
          </w:p>
          <w:p w14:paraId="57FCA7BF" w14:textId="77777777" w:rsidR="00A37A8C" w:rsidRPr="009C5CC6" w:rsidRDefault="00A37A8C" w:rsidP="002F5785">
            <w:pPr>
              <w:pStyle w:val="Table-Normal10"/>
              <w:rPr>
                <w:b/>
                <w:i/>
                <w:lang w:val="en-GB"/>
              </w:rPr>
            </w:pPr>
            <w:r w:rsidRPr="009C5CC6">
              <w:rPr>
                <w:i/>
                <w:lang w:val="en-GB"/>
              </w:rPr>
              <w:t>LI Beginners Catalan Language B (Sem 2)</w:t>
            </w:r>
          </w:p>
          <w:p w14:paraId="12BC2EF2" w14:textId="77777777" w:rsidR="00A37A8C" w:rsidRPr="009C5CC6" w:rsidRDefault="00A37A8C" w:rsidP="002F5785">
            <w:pPr>
              <w:pStyle w:val="ListParagraph"/>
              <w:rPr>
                <w:rFonts w:cs="Arial"/>
                <w:lang w:val="en-GB"/>
              </w:rPr>
            </w:pPr>
            <w:r w:rsidRPr="009C5CC6">
              <w:rPr>
                <w:rFonts w:cs="Arial"/>
                <w:lang w:val="en-GB"/>
              </w:rPr>
              <w:t>2- hour written examination (50%)</w:t>
            </w:r>
          </w:p>
          <w:p w14:paraId="5861A43F" w14:textId="77777777" w:rsidR="00A37A8C" w:rsidRPr="009C5CC6" w:rsidRDefault="00A37A8C" w:rsidP="002F5785">
            <w:pPr>
              <w:pStyle w:val="ListParagraph"/>
              <w:rPr>
                <w:lang w:val="en-GB"/>
              </w:rPr>
            </w:pPr>
            <w:r w:rsidRPr="009C5CC6">
              <w:rPr>
                <w:rFonts w:cs="Arial"/>
                <w:lang w:val="en-GB"/>
              </w:rPr>
              <w:t>Oral-aural assessment (50%)</w:t>
            </w:r>
          </w:p>
          <w:p w14:paraId="34E6F6C7" w14:textId="77777777" w:rsidR="00A37A8C" w:rsidRPr="009C5CC6" w:rsidRDefault="00A37A8C" w:rsidP="002F5785">
            <w:pPr>
              <w:rPr>
                <w:b/>
                <w:lang w:val="en-GB"/>
              </w:rPr>
            </w:pPr>
            <w:r w:rsidRPr="009C5CC6">
              <w:rPr>
                <w:b/>
                <w:lang w:val="en-GB"/>
              </w:rPr>
              <w:t xml:space="preserve">Alternative assessment if on campus activity is restricted: </w:t>
            </w:r>
          </w:p>
          <w:p w14:paraId="1B960DBB" w14:textId="77777777" w:rsidR="00A37A8C" w:rsidRPr="009C5CC6" w:rsidRDefault="00A37A8C" w:rsidP="002F5785">
            <w:pPr>
              <w:rPr>
                <w:lang w:val="en-GB"/>
              </w:rPr>
            </w:pPr>
            <w:r w:rsidRPr="009C5CC6">
              <w:rPr>
                <w:lang w:val="en-GB"/>
              </w:rPr>
              <w:t>Proctored exams will be converted to take home papers and live oral assessments will either be recorded presentations or conducted via Zoom/Skype.</w:t>
            </w:r>
          </w:p>
        </w:tc>
      </w:tr>
    </w:tbl>
    <w:p w14:paraId="6F5EEF27" w14:textId="77777777" w:rsidR="00A37A8C" w:rsidRPr="009C5CC6" w:rsidRDefault="00A37A8C" w:rsidP="00A37A8C">
      <w:pPr>
        <w:rPr>
          <w:lang w:val="en-GB"/>
        </w:rPr>
      </w:pPr>
    </w:p>
    <w:bookmarkEnd w:id="19"/>
    <w:p w14:paraId="35F80667" w14:textId="77777777" w:rsidR="00AC2EFD" w:rsidRPr="009C5CC6" w:rsidRDefault="00AC2EFD" w:rsidP="00AC2EFD">
      <w:pPr>
        <w:pStyle w:val="Normal-bold"/>
        <w:rPr>
          <w:lang w:val="en-GB"/>
        </w:rPr>
      </w:pPr>
    </w:p>
    <w:p w14:paraId="4F0CDD08" w14:textId="2001C4D2" w:rsidR="00EB2483" w:rsidRPr="009C5CC6" w:rsidRDefault="00EB2483">
      <w:pPr>
        <w:spacing w:line="276" w:lineRule="auto"/>
        <w:rPr>
          <w:b/>
          <w:lang w:val="en-GB"/>
        </w:rPr>
      </w:pPr>
      <w:r w:rsidRPr="009C5CC6">
        <w:rPr>
          <w:lang w:val="en-GB"/>
        </w:rPr>
        <w:br w:type="page"/>
      </w:r>
    </w:p>
    <w:p w14:paraId="6A071671" w14:textId="3039E80F" w:rsidR="00AC2EFD" w:rsidRPr="009C5CC6" w:rsidRDefault="00A6786E" w:rsidP="00AC2EFD">
      <w:pPr>
        <w:pStyle w:val="Heading2"/>
        <w:rPr>
          <w:lang w:val="en-GB"/>
        </w:rPr>
      </w:pPr>
      <w:bookmarkStart w:id="20" w:name="_Toc94793878"/>
      <w:bookmarkStart w:id="21" w:name="_Toc192751378"/>
      <w:r w:rsidRPr="009C5CC6">
        <w:rPr>
          <w:lang w:val="en-GB"/>
        </w:rPr>
        <w:lastRenderedPageBreak/>
        <w:t xml:space="preserve">33754 </w:t>
      </w:r>
      <w:r w:rsidR="00AC2EFD" w:rsidRPr="009C5CC6">
        <w:rPr>
          <w:lang w:val="en-GB"/>
        </w:rPr>
        <w:t>LH Intermediate Catalan Language B</w:t>
      </w:r>
      <w:bookmarkEnd w:id="20"/>
      <w:bookmarkEnd w:id="21"/>
    </w:p>
    <w:tbl>
      <w:tblPr>
        <w:tblStyle w:val="TableGrid"/>
        <w:tblW w:w="0" w:type="auto"/>
        <w:tblCellMar>
          <w:top w:w="57" w:type="dxa"/>
          <w:left w:w="57" w:type="dxa"/>
          <w:right w:w="57" w:type="dxa"/>
        </w:tblCellMar>
        <w:tblLook w:val="04A0" w:firstRow="1" w:lastRow="0" w:firstColumn="1" w:lastColumn="0" w:noHBand="0" w:noVBand="1"/>
      </w:tblPr>
      <w:tblGrid>
        <w:gridCol w:w="9629"/>
      </w:tblGrid>
      <w:tr w:rsidR="00DD799C" w:rsidRPr="009C5CC6" w14:paraId="4A2D1326" w14:textId="77777777" w:rsidTr="003B20FA">
        <w:tc>
          <w:tcPr>
            <w:tcW w:w="9629" w:type="dxa"/>
          </w:tcPr>
          <w:p w14:paraId="41A4EF87" w14:textId="77777777" w:rsidR="00DD799C" w:rsidRPr="009C5CC6" w:rsidRDefault="00DD799C" w:rsidP="001F4C0B">
            <w:pPr>
              <w:pStyle w:val="Table-Normal10"/>
              <w:rPr>
                <w:b/>
                <w:lang w:val="en-GB"/>
              </w:rPr>
            </w:pPr>
            <w:r w:rsidRPr="009C5CC6">
              <w:rPr>
                <w:b/>
                <w:lang w:val="en-GB"/>
              </w:rPr>
              <w:t>Credits: 10</w:t>
            </w:r>
          </w:p>
          <w:p w14:paraId="47D4CF9A" w14:textId="406018D1" w:rsidR="00DD799C" w:rsidRPr="009C5CC6" w:rsidRDefault="00DD799C" w:rsidP="001F4C0B">
            <w:pPr>
              <w:pStyle w:val="Table-Normal10"/>
              <w:rPr>
                <w:b/>
                <w:lang w:val="en-GB"/>
              </w:rPr>
            </w:pPr>
            <w:r w:rsidRPr="009C5CC6">
              <w:rPr>
                <w:b/>
                <w:lang w:val="en-GB"/>
              </w:rPr>
              <w:t>Semester 2</w:t>
            </w:r>
          </w:p>
        </w:tc>
      </w:tr>
      <w:tr w:rsidR="00AC2EFD" w:rsidRPr="009C5CC6" w14:paraId="76A3D4A3" w14:textId="77777777" w:rsidTr="00A37A8C">
        <w:tc>
          <w:tcPr>
            <w:tcW w:w="9629" w:type="dxa"/>
          </w:tcPr>
          <w:p w14:paraId="615F6796" w14:textId="77777777" w:rsidR="00AC2EFD" w:rsidRPr="00DA00B3" w:rsidRDefault="00AC2EFD" w:rsidP="001F4C0B">
            <w:pPr>
              <w:pStyle w:val="Table-Normal10"/>
              <w:rPr>
                <w:color w:val="auto"/>
                <w:lang w:val="en-GB"/>
              </w:rPr>
            </w:pPr>
            <w:r w:rsidRPr="00DA00B3">
              <w:rPr>
                <w:color w:val="auto"/>
                <w:lang w:val="en-GB"/>
              </w:rPr>
              <w:t>Students must have passed Beginners Catalan Language.</w:t>
            </w:r>
          </w:p>
          <w:p w14:paraId="2415E2A0" w14:textId="77777777" w:rsidR="00AC2EFD" w:rsidRPr="00DA00B3" w:rsidRDefault="00AC2EFD" w:rsidP="001F4C0B">
            <w:pPr>
              <w:pStyle w:val="Table-Normal10"/>
              <w:rPr>
                <w:color w:val="auto"/>
                <w:lang w:val="en-GB"/>
              </w:rPr>
            </w:pPr>
            <w:r w:rsidRPr="00DA00B3">
              <w:rPr>
                <w:color w:val="auto"/>
                <w:lang w:val="en-GB"/>
              </w:rPr>
              <w:t>These modules are also available to Exchange students with the appropriate level of Catalan.</w:t>
            </w:r>
          </w:p>
        </w:tc>
      </w:tr>
      <w:tr w:rsidR="00AC2EFD" w:rsidRPr="009C5CC6" w14:paraId="39639F7C" w14:textId="77777777" w:rsidTr="00A37A8C">
        <w:tc>
          <w:tcPr>
            <w:tcW w:w="9629" w:type="dxa"/>
          </w:tcPr>
          <w:p w14:paraId="06215A1E" w14:textId="77777777" w:rsidR="00AC2EFD" w:rsidRPr="009C5CC6" w:rsidRDefault="00AC2EFD" w:rsidP="001F4C0B">
            <w:pPr>
              <w:pStyle w:val="Table-Normal10"/>
              <w:rPr>
                <w:b/>
                <w:lang w:val="en-GB"/>
              </w:rPr>
            </w:pPr>
            <w:r w:rsidRPr="009C5CC6">
              <w:rPr>
                <w:b/>
                <w:lang w:val="en-GB"/>
              </w:rPr>
              <w:t>Module Description:</w:t>
            </w:r>
          </w:p>
          <w:p w14:paraId="488AEFC3" w14:textId="77777777" w:rsidR="00AC2EFD" w:rsidRPr="009C5CC6" w:rsidRDefault="00AC2EFD" w:rsidP="001F4C0B">
            <w:pPr>
              <w:pStyle w:val="Table-Normal10"/>
              <w:rPr>
                <w:lang w:val="en-GB"/>
              </w:rPr>
            </w:pPr>
            <w:r w:rsidRPr="009C5CC6">
              <w:rPr>
                <w:lang w:val="en-GB"/>
              </w:rPr>
              <w:t xml:space="preserve">The intermediate Catalan Course focuses on expanding language skills acquired in Beginners Catalan, and particularly on consolidating grammar knowledge and further developing oral, written and translation skills. Students will also </w:t>
            </w:r>
            <w:proofErr w:type="gramStart"/>
            <w:r w:rsidRPr="009C5CC6">
              <w:rPr>
                <w:lang w:val="en-GB"/>
              </w:rPr>
              <w:t>have the opportunity to</w:t>
            </w:r>
            <w:proofErr w:type="gramEnd"/>
            <w:r w:rsidRPr="009C5CC6">
              <w:rPr>
                <w:lang w:val="en-GB"/>
              </w:rPr>
              <w:t xml:space="preserve"> improve their employability by taking the International Catalan Certificate issued by the </w:t>
            </w:r>
            <w:proofErr w:type="spellStart"/>
            <w:r w:rsidRPr="009C5CC6">
              <w:rPr>
                <w:lang w:val="en-GB"/>
              </w:rPr>
              <w:t>Institut</w:t>
            </w:r>
            <w:proofErr w:type="spellEnd"/>
            <w:r w:rsidRPr="009C5CC6">
              <w:rPr>
                <w:lang w:val="en-GB"/>
              </w:rPr>
              <w:t xml:space="preserve"> Ramon Llull and held at the University of Birmingham.</w:t>
            </w:r>
          </w:p>
          <w:p w14:paraId="671B4128" w14:textId="77777777" w:rsidR="00AC2EFD" w:rsidRPr="009C5CC6" w:rsidRDefault="00AC2EFD" w:rsidP="001F4C0B">
            <w:pPr>
              <w:pStyle w:val="Table-Normal10"/>
              <w:rPr>
                <w:lang w:val="en-GB"/>
              </w:rPr>
            </w:pPr>
          </w:p>
          <w:p w14:paraId="1B9F9BBC" w14:textId="77777777" w:rsidR="00AC2EFD" w:rsidRPr="009C5CC6" w:rsidRDefault="00AC2EFD" w:rsidP="001F4C0B">
            <w:pPr>
              <w:pStyle w:val="Table-Normal10"/>
              <w:rPr>
                <w:b/>
                <w:i/>
                <w:lang w:val="en-GB"/>
              </w:rPr>
            </w:pPr>
            <w:r w:rsidRPr="009C5CC6">
              <w:rPr>
                <w:i/>
                <w:lang w:val="en-GB"/>
              </w:rPr>
              <w:t>LH Intermediate Catalan Language B (Sem 2)</w:t>
            </w:r>
          </w:p>
          <w:p w14:paraId="55264CF8" w14:textId="77777777" w:rsidR="00AC2EFD" w:rsidRPr="009C5CC6" w:rsidRDefault="00AC2EFD" w:rsidP="001F4C0B">
            <w:pPr>
              <w:pStyle w:val="Table-Normal10"/>
              <w:rPr>
                <w:lang w:val="en-GB"/>
              </w:rPr>
            </w:pPr>
            <w:r w:rsidRPr="009C5CC6">
              <w:rPr>
                <w:lang w:val="en-GB"/>
              </w:rPr>
              <w:t>The course will also expose students to interpreting and consecutive translation exercises by using role play and authentic materials</w:t>
            </w:r>
          </w:p>
        </w:tc>
      </w:tr>
      <w:tr w:rsidR="00AC2EFD" w:rsidRPr="009C5CC6" w14:paraId="5B03AAD3" w14:textId="77777777" w:rsidTr="00A37A8C">
        <w:tc>
          <w:tcPr>
            <w:tcW w:w="9629" w:type="dxa"/>
          </w:tcPr>
          <w:p w14:paraId="3DEA2646" w14:textId="77777777" w:rsidR="00AC2EFD" w:rsidRPr="009C5CC6" w:rsidRDefault="00AC2EFD" w:rsidP="001F4C0B">
            <w:pPr>
              <w:pStyle w:val="Table-Normal10"/>
              <w:rPr>
                <w:b/>
                <w:lang w:val="en-GB"/>
              </w:rPr>
            </w:pPr>
            <w:r w:rsidRPr="009C5CC6">
              <w:rPr>
                <w:b/>
                <w:lang w:val="en-GB"/>
              </w:rPr>
              <w:t>Assessment:</w:t>
            </w:r>
          </w:p>
          <w:p w14:paraId="5916F7D4" w14:textId="77777777" w:rsidR="00AC2EFD" w:rsidRPr="009C5CC6" w:rsidRDefault="00AC2EFD" w:rsidP="001F4C0B">
            <w:pPr>
              <w:rPr>
                <w:b/>
                <w:i/>
                <w:lang w:val="en-GB"/>
              </w:rPr>
            </w:pPr>
            <w:r w:rsidRPr="009C5CC6">
              <w:rPr>
                <w:i/>
                <w:lang w:val="en-GB"/>
              </w:rPr>
              <w:t>LH Intermediate Catalan Language B (Sem 2)</w:t>
            </w:r>
          </w:p>
          <w:p w14:paraId="612E55A8" w14:textId="77777777" w:rsidR="00AC2EFD" w:rsidRPr="009C5CC6" w:rsidRDefault="00AC2EFD" w:rsidP="00AC2EFD">
            <w:pPr>
              <w:pStyle w:val="ListParagraph"/>
              <w:numPr>
                <w:ilvl w:val="0"/>
                <w:numId w:val="24"/>
              </w:numPr>
              <w:rPr>
                <w:lang w:val="en-GB"/>
              </w:rPr>
            </w:pPr>
            <w:r w:rsidRPr="009C5CC6">
              <w:rPr>
                <w:lang w:val="en-GB"/>
              </w:rPr>
              <w:t>1.5 hour written exam (50%)</w:t>
            </w:r>
          </w:p>
          <w:p w14:paraId="4998FF79" w14:textId="77777777" w:rsidR="00AC2EFD" w:rsidRPr="009C5CC6" w:rsidRDefault="00AC2EFD" w:rsidP="00AC2EFD">
            <w:pPr>
              <w:pStyle w:val="ListParagraph"/>
              <w:numPr>
                <w:ilvl w:val="0"/>
                <w:numId w:val="24"/>
              </w:numPr>
              <w:rPr>
                <w:lang w:val="en-GB"/>
              </w:rPr>
            </w:pPr>
            <w:r w:rsidRPr="009C5CC6">
              <w:rPr>
                <w:lang w:val="en-GB"/>
              </w:rPr>
              <w:t>Oral-aural examination (50%)</w:t>
            </w:r>
          </w:p>
          <w:p w14:paraId="0D8D9EF3" w14:textId="77777777" w:rsidR="00AC2EFD" w:rsidRPr="009C5CC6" w:rsidRDefault="00AC2EFD" w:rsidP="001F4C0B">
            <w:pPr>
              <w:rPr>
                <w:b/>
                <w:lang w:val="en-GB"/>
              </w:rPr>
            </w:pPr>
            <w:r w:rsidRPr="009C5CC6">
              <w:rPr>
                <w:b/>
                <w:lang w:val="en-GB"/>
              </w:rPr>
              <w:t xml:space="preserve">Alternative assessment if on campus activity is restricted: </w:t>
            </w:r>
          </w:p>
          <w:p w14:paraId="0D178987" w14:textId="77777777" w:rsidR="00AC2EFD" w:rsidRPr="009C5CC6" w:rsidRDefault="00AC2EFD" w:rsidP="001F4C0B">
            <w:pPr>
              <w:rPr>
                <w:lang w:val="en-GB"/>
              </w:rPr>
            </w:pPr>
            <w:r w:rsidRPr="009C5CC6">
              <w:rPr>
                <w:lang w:val="en-GB"/>
              </w:rPr>
              <w:t>Proctored exams will be converted to take home papers and live oral assessments will either be recorded presentations or conducted via Zoom/Skype.</w:t>
            </w:r>
          </w:p>
        </w:tc>
      </w:tr>
    </w:tbl>
    <w:p w14:paraId="3DFA690D" w14:textId="1E1B7F1A" w:rsidR="00FC67BF" w:rsidRDefault="00FC67BF" w:rsidP="005D7015">
      <w:pPr>
        <w:rPr>
          <w:lang w:val="en-GB"/>
        </w:rPr>
      </w:pPr>
    </w:p>
    <w:p w14:paraId="1FE7DBFE" w14:textId="77777777" w:rsidR="00FC67BF" w:rsidRDefault="00FC67BF">
      <w:pPr>
        <w:spacing w:line="276" w:lineRule="auto"/>
        <w:rPr>
          <w:lang w:val="en-GB"/>
        </w:rPr>
      </w:pPr>
      <w:r>
        <w:rPr>
          <w:lang w:val="en-GB"/>
        </w:rPr>
        <w:br w:type="page"/>
      </w:r>
    </w:p>
    <w:p w14:paraId="1CEF670F" w14:textId="2C0555D2" w:rsidR="00FC67BF" w:rsidRPr="00CA1936" w:rsidRDefault="00FC67BF" w:rsidP="00FC67BF">
      <w:pPr>
        <w:pStyle w:val="Heading2"/>
      </w:pPr>
      <w:bookmarkStart w:id="22" w:name="_Toc94793879"/>
      <w:bookmarkStart w:id="23" w:name="_Toc157604572"/>
      <w:bookmarkStart w:id="24" w:name="_Toc192751379"/>
      <w:r w:rsidRPr="00CA1936">
        <w:lastRenderedPageBreak/>
        <w:t>33757 LH Advanced Catalan Language B</w:t>
      </w:r>
      <w:bookmarkEnd w:id="22"/>
      <w:bookmarkEnd w:id="23"/>
      <w:bookmarkEnd w:id="24"/>
    </w:p>
    <w:tbl>
      <w:tblPr>
        <w:tblStyle w:val="TableGrid"/>
        <w:tblW w:w="0" w:type="auto"/>
        <w:tblCellMar>
          <w:top w:w="57" w:type="dxa"/>
          <w:left w:w="57" w:type="dxa"/>
          <w:right w:w="57" w:type="dxa"/>
        </w:tblCellMar>
        <w:tblLook w:val="04A0" w:firstRow="1" w:lastRow="0" w:firstColumn="1" w:lastColumn="0" w:noHBand="0" w:noVBand="1"/>
      </w:tblPr>
      <w:tblGrid>
        <w:gridCol w:w="9629"/>
      </w:tblGrid>
      <w:tr w:rsidR="00DD799C" w:rsidRPr="00CA1936" w14:paraId="1188C04E" w14:textId="77777777" w:rsidTr="005F0B92">
        <w:tc>
          <w:tcPr>
            <w:tcW w:w="9629" w:type="dxa"/>
          </w:tcPr>
          <w:p w14:paraId="2C1AE2C6" w14:textId="77777777" w:rsidR="00DD799C" w:rsidRPr="00CA1936" w:rsidRDefault="00DD799C" w:rsidP="00296E64">
            <w:pPr>
              <w:pStyle w:val="Table-Normal10"/>
              <w:rPr>
                <w:b/>
              </w:rPr>
            </w:pPr>
            <w:r w:rsidRPr="00CA1936">
              <w:rPr>
                <w:b/>
              </w:rPr>
              <w:t>Credits: 10</w:t>
            </w:r>
          </w:p>
          <w:p w14:paraId="779E5DFE" w14:textId="667B87F0" w:rsidR="00DD799C" w:rsidRPr="00CA1936" w:rsidRDefault="00DD799C" w:rsidP="00296E64">
            <w:pPr>
              <w:pStyle w:val="Table-Normal10"/>
              <w:rPr>
                <w:b/>
              </w:rPr>
            </w:pPr>
            <w:r w:rsidRPr="00CA1936">
              <w:rPr>
                <w:b/>
              </w:rPr>
              <w:t>Semester 2</w:t>
            </w:r>
          </w:p>
        </w:tc>
      </w:tr>
      <w:tr w:rsidR="00FC67BF" w:rsidRPr="00CA1936" w14:paraId="6417E9C1" w14:textId="77777777" w:rsidTr="0097598D">
        <w:tc>
          <w:tcPr>
            <w:tcW w:w="9629" w:type="dxa"/>
          </w:tcPr>
          <w:p w14:paraId="296BF0BF" w14:textId="77777777" w:rsidR="00FC67BF" w:rsidRPr="00DA00B3" w:rsidRDefault="00FC67BF" w:rsidP="00296E64">
            <w:pPr>
              <w:pStyle w:val="Table-Normal10"/>
              <w:rPr>
                <w:color w:val="auto"/>
              </w:rPr>
            </w:pPr>
            <w:r w:rsidRPr="00DA00B3">
              <w:rPr>
                <w:color w:val="auto"/>
              </w:rPr>
              <w:t>Students must have passed Intermediate Catalan Language.</w:t>
            </w:r>
          </w:p>
          <w:p w14:paraId="2CFF9585" w14:textId="77777777" w:rsidR="00FC67BF" w:rsidRPr="00DA00B3" w:rsidRDefault="00FC67BF" w:rsidP="00296E64">
            <w:pPr>
              <w:pStyle w:val="Table-Normal10"/>
              <w:rPr>
                <w:color w:val="auto"/>
              </w:rPr>
            </w:pPr>
            <w:r w:rsidRPr="00DA00B3">
              <w:rPr>
                <w:color w:val="auto"/>
              </w:rPr>
              <w:t>These modules are also available to Exchange students with the appropriate level of Catalan.</w:t>
            </w:r>
          </w:p>
        </w:tc>
      </w:tr>
      <w:tr w:rsidR="00FC67BF" w:rsidRPr="00CA1936" w14:paraId="37A034D6" w14:textId="77777777" w:rsidTr="0097598D">
        <w:tc>
          <w:tcPr>
            <w:tcW w:w="9629" w:type="dxa"/>
          </w:tcPr>
          <w:p w14:paraId="046F742C" w14:textId="77777777" w:rsidR="00FC67BF" w:rsidRPr="00CA1936" w:rsidRDefault="00FC67BF" w:rsidP="00296E64">
            <w:pPr>
              <w:pStyle w:val="Table-Normal10"/>
              <w:rPr>
                <w:b/>
              </w:rPr>
            </w:pPr>
            <w:r w:rsidRPr="00CA1936">
              <w:rPr>
                <w:b/>
              </w:rPr>
              <w:t>Module Description:</w:t>
            </w:r>
          </w:p>
          <w:p w14:paraId="7B1A4649" w14:textId="142ED255" w:rsidR="00FC67BF" w:rsidRDefault="00FC67BF" w:rsidP="00296E64">
            <w:pPr>
              <w:pStyle w:val="Table-Normal10"/>
            </w:pPr>
            <w:r w:rsidRPr="00CA1936">
              <w:t xml:space="preserve">The student will also </w:t>
            </w:r>
            <w:proofErr w:type="gramStart"/>
            <w:r w:rsidRPr="00CA1936">
              <w:t>have the opportunity to</w:t>
            </w:r>
            <w:proofErr w:type="gramEnd"/>
            <w:r w:rsidRPr="00CA1936">
              <w:t xml:space="preserve"> achieve an extra qualification by taking the International Catalan Certificate issued by the </w:t>
            </w:r>
            <w:proofErr w:type="spellStart"/>
            <w:r w:rsidRPr="00CA1936">
              <w:t>Institut</w:t>
            </w:r>
            <w:proofErr w:type="spellEnd"/>
            <w:r w:rsidRPr="00CA1936">
              <w:t xml:space="preserve"> Ramon Llull and held at the University of Birmingham</w:t>
            </w:r>
          </w:p>
          <w:p w14:paraId="514F2C08" w14:textId="77777777" w:rsidR="004C7127" w:rsidRPr="00CA1936" w:rsidRDefault="004C7127" w:rsidP="00296E64">
            <w:pPr>
              <w:pStyle w:val="Table-Normal10"/>
            </w:pPr>
          </w:p>
          <w:p w14:paraId="3A074E63" w14:textId="77777777" w:rsidR="00FC67BF" w:rsidRPr="00CA1936" w:rsidRDefault="00FC67BF" w:rsidP="00296E64">
            <w:pPr>
              <w:pStyle w:val="Table-Normal10"/>
              <w:rPr>
                <w:b/>
                <w:i/>
              </w:rPr>
            </w:pPr>
            <w:r w:rsidRPr="00CA1936">
              <w:rPr>
                <w:i/>
              </w:rPr>
              <w:t>LH Advanced Catalan Language B (Sem 2)</w:t>
            </w:r>
          </w:p>
          <w:p w14:paraId="45570D26" w14:textId="77777777" w:rsidR="00FC67BF" w:rsidRPr="00CA1936" w:rsidRDefault="00FC67BF" w:rsidP="00296E64">
            <w:r w:rsidRPr="00CA1936">
              <w:t>Three hours per week, all primarily in the target language, covering advanced grammar, translation, stylistics and oral and written production. Emphasis will be placed on developing advanced translation strategies.</w:t>
            </w:r>
          </w:p>
        </w:tc>
      </w:tr>
      <w:tr w:rsidR="00FC67BF" w:rsidRPr="00CA1936" w14:paraId="1A8EEA62" w14:textId="77777777" w:rsidTr="0097598D">
        <w:tc>
          <w:tcPr>
            <w:tcW w:w="9629" w:type="dxa"/>
          </w:tcPr>
          <w:p w14:paraId="1817BAE7" w14:textId="77777777" w:rsidR="00FC67BF" w:rsidRPr="00CA1936" w:rsidRDefault="00FC67BF" w:rsidP="00296E64">
            <w:pPr>
              <w:pStyle w:val="Table-Normal10"/>
              <w:rPr>
                <w:b/>
              </w:rPr>
            </w:pPr>
            <w:r w:rsidRPr="00CA1936">
              <w:rPr>
                <w:b/>
              </w:rPr>
              <w:t>Assessment:</w:t>
            </w:r>
          </w:p>
          <w:p w14:paraId="05DE6BD9" w14:textId="77777777" w:rsidR="00FC67BF" w:rsidRPr="00CA1936" w:rsidRDefault="00FC67BF" w:rsidP="00296E64">
            <w:pPr>
              <w:rPr>
                <w:b/>
                <w:i/>
              </w:rPr>
            </w:pPr>
            <w:r w:rsidRPr="00CA1936">
              <w:rPr>
                <w:i/>
              </w:rPr>
              <w:t>LH Advanced Catalan Language B (Sem 2)</w:t>
            </w:r>
          </w:p>
          <w:p w14:paraId="40DC131D" w14:textId="77777777" w:rsidR="00FC67BF" w:rsidRPr="00CA1936" w:rsidRDefault="00FC67BF" w:rsidP="00FC67BF">
            <w:pPr>
              <w:pStyle w:val="ListParagraph"/>
              <w:numPr>
                <w:ilvl w:val="0"/>
                <w:numId w:val="24"/>
              </w:numPr>
            </w:pPr>
            <w:r w:rsidRPr="00CA1936">
              <w:t>1.5 hour written examination (50%)</w:t>
            </w:r>
          </w:p>
          <w:p w14:paraId="55D60A9D" w14:textId="77777777" w:rsidR="00FC67BF" w:rsidRPr="00CA1936" w:rsidRDefault="00FC67BF" w:rsidP="00FC67BF">
            <w:pPr>
              <w:pStyle w:val="ListParagraph"/>
              <w:numPr>
                <w:ilvl w:val="0"/>
                <w:numId w:val="24"/>
              </w:numPr>
            </w:pPr>
            <w:r w:rsidRPr="00CA1936">
              <w:t>Oral/Aural examination (35%)</w:t>
            </w:r>
          </w:p>
          <w:p w14:paraId="0F620307" w14:textId="77777777" w:rsidR="00FC67BF" w:rsidRPr="00CA1936" w:rsidRDefault="00FC67BF" w:rsidP="00FC67BF">
            <w:pPr>
              <w:pStyle w:val="ListParagraph"/>
              <w:numPr>
                <w:ilvl w:val="0"/>
                <w:numId w:val="24"/>
              </w:numPr>
              <w:rPr>
                <w:b/>
              </w:rPr>
            </w:pPr>
            <w:r w:rsidRPr="00CA1936">
              <w:t>Translation Handbook (15%)</w:t>
            </w:r>
          </w:p>
          <w:p w14:paraId="3E1ADCCA" w14:textId="77777777" w:rsidR="00FC67BF" w:rsidRPr="00CA1936" w:rsidRDefault="00FC67BF" w:rsidP="00296E64">
            <w:pPr>
              <w:rPr>
                <w:b/>
              </w:rPr>
            </w:pPr>
            <w:r w:rsidRPr="00CA1936">
              <w:rPr>
                <w:b/>
              </w:rPr>
              <w:t xml:space="preserve">Alternative assessment if on campus activity is restricted: </w:t>
            </w:r>
          </w:p>
          <w:p w14:paraId="27950288" w14:textId="77777777" w:rsidR="00FC67BF" w:rsidRPr="00CA1936" w:rsidRDefault="00FC67BF" w:rsidP="00296E64">
            <w:r w:rsidRPr="00CA1936">
              <w:t>Proctored exams will be converted to take home papers. If live oral assessments are planned, then the alternative will either be recorded presentations or conducted via Zoom/Skype.</w:t>
            </w:r>
          </w:p>
        </w:tc>
      </w:tr>
    </w:tbl>
    <w:p w14:paraId="79AA8775" w14:textId="77777777" w:rsidR="005D7015" w:rsidRPr="009C5CC6" w:rsidRDefault="005D7015" w:rsidP="005D7015">
      <w:pPr>
        <w:rPr>
          <w:lang w:val="en-GB"/>
        </w:rPr>
      </w:pPr>
    </w:p>
    <w:p w14:paraId="4A9CDD8E" w14:textId="77777777" w:rsidR="005D7015" w:rsidRPr="009C5CC6" w:rsidRDefault="005D7015" w:rsidP="005D7015">
      <w:pPr>
        <w:rPr>
          <w:lang w:val="en-GB"/>
        </w:rPr>
        <w:sectPr w:rsidR="005D7015" w:rsidRPr="009C5CC6" w:rsidSect="00650E6A">
          <w:footerReference w:type="even" r:id="rId20"/>
          <w:footerReference w:type="default" r:id="rId21"/>
          <w:footerReference w:type="first" r:id="rId22"/>
          <w:pgSz w:w="11907" w:h="16840" w:code="9"/>
          <w:pgMar w:top="1134" w:right="1134" w:bottom="1134" w:left="1134" w:header="0" w:footer="210" w:gutter="0"/>
          <w:cols w:space="720"/>
          <w:titlePg/>
          <w:docGrid w:linePitch="326"/>
        </w:sectPr>
      </w:pPr>
    </w:p>
    <w:p w14:paraId="79C4013E" w14:textId="77777777" w:rsidR="00917657" w:rsidRPr="009C5CC6" w:rsidRDefault="00917657" w:rsidP="00917657">
      <w:pPr>
        <w:rPr>
          <w:lang w:val="en-GB"/>
        </w:rPr>
      </w:pPr>
    </w:p>
    <w:p w14:paraId="6F70A89F" w14:textId="77777777" w:rsidR="00917657" w:rsidRPr="009C5CC6" w:rsidRDefault="00917657" w:rsidP="00917657">
      <w:pPr>
        <w:rPr>
          <w:lang w:val="en-GB"/>
        </w:rPr>
      </w:pPr>
    </w:p>
    <w:p w14:paraId="5001DAC4" w14:textId="77777777" w:rsidR="00917657" w:rsidRPr="009C5CC6" w:rsidRDefault="00917657" w:rsidP="00917657">
      <w:pPr>
        <w:rPr>
          <w:lang w:val="en-GB"/>
        </w:rPr>
      </w:pPr>
    </w:p>
    <w:p w14:paraId="7232668B" w14:textId="77777777" w:rsidR="00917657" w:rsidRPr="009C5CC6" w:rsidRDefault="00917657" w:rsidP="00917657">
      <w:pPr>
        <w:rPr>
          <w:lang w:val="en-GB"/>
        </w:rPr>
      </w:pPr>
    </w:p>
    <w:p w14:paraId="1294DE6E" w14:textId="77777777" w:rsidR="00917657" w:rsidRPr="009C5CC6" w:rsidRDefault="00917657" w:rsidP="00917657">
      <w:pPr>
        <w:rPr>
          <w:lang w:val="en-GB"/>
        </w:rPr>
      </w:pPr>
    </w:p>
    <w:p w14:paraId="7425E638" w14:textId="77777777" w:rsidR="00917657" w:rsidRPr="009C5CC6" w:rsidRDefault="00917657" w:rsidP="00917657">
      <w:pPr>
        <w:rPr>
          <w:lang w:val="en-GB"/>
        </w:rPr>
      </w:pPr>
    </w:p>
    <w:p w14:paraId="6CFDDE63" w14:textId="77777777" w:rsidR="00917657" w:rsidRPr="009C5CC6" w:rsidRDefault="00917657" w:rsidP="00917657">
      <w:pPr>
        <w:rPr>
          <w:lang w:val="en-GB"/>
        </w:rPr>
      </w:pPr>
    </w:p>
    <w:p w14:paraId="62497978" w14:textId="77777777" w:rsidR="00917657" w:rsidRPr="009C5CC6" w:rsidRDefault="00917657" w:rsidP="00917657">
      <w:pPr>
        <w:rPr>
          <w:lang w:val="en-GB"/>
        </w:rPr>
      </w:pPr>
    </w:p>
    <w:p w14:paraId="37C5D406" w14:textId="77777777" w:rsidR="00917657" w:rsidRPr="009C5CC6" w:rsidRDefault="00917657" w:rsidP="00917657">
      <w:pPr>
        <w:rPr>
          <w:lang w:val="en-GB"/>
        </w:rPr>
      </w:pPr>
    </w:p>
    <w:p w14:paraId="3B63C571" w14:textId="77777777" w:rsidR="00917657" w:rsidRPr="009C5CC6" w:rsidRDefault="00917657" w:rsidP="00917657">
      <w:pPr>
        <w:rPr>
          <w:lang w:val="en-GB"/>
        </w:rPr>
      </w:pPr>
    </w:p>
    <w:p w14:paraId="7D9A6307" w14:textId="77777777" w:rsidR="007A3977" w:rsidRPr="009C5CC6" w:rsidRDefault="007426BE" w:rsidP="007A3977">
      <w:pPr>
        <w:pStyle w:val="Heading1"/>
        <w:rPr>
          <w:lang w:val="en-GB"/>
        </w:rPr>
      </w:pPr>
      <w:bookmarkStart w:id="25" w:name="_Toc192751380"/>
      <w:r w:rsidRPr="009C5CC6">
        <w:rPr>
          <w:lang w:val="en-GB"/>
        </w:rPr>
        <w:t xml:space="preserve">Mandarin </w:t>
      </w:r>
      <w:r w:rsidR="007A3977" w:rsidRPr="009C5CC6">
        <w:rPr>
          <w:lang w:val="en-GB"/>
        </w:rPr>
        <w:t>Chinese Studies</w:t>
      </w:r>
      <w:bookmarkEnd w:id="25"/>
    </w:p>
    <w:p w14:paraId="26D601B9" w14:textId="77777777" w:rsidR="007A3977" w:rsidRPr="009C5CC6" w:rsidRDefault="007A3977" w:rsidP="007A3977">
      <w:pPr>
        <w:rPr>
          <w:lang w:val="en-GB"/>
        </w:rPr>
      </w:pPr>
    </w:p>
    <w:p w14:paraId="7B0CEB8C" w14:textId="77777777" w:rsidR="007A3977" w:rsidRPr="009C5CC6" w:rsidRDefault="007A3977" w:rsidP="007A3977">
      <w:pPr>
        <w:rPr>
          <w:lang w:val="en-GB"/>
        </w:rPr>
        <w:sectPr w:rsidR="007A3977" w:rsidRPr="009C5CC6" w:rsidSect="00650E6A">
          <w:footerReference w:type="first" r:id="rId23"/>
          <w:pgSz w:w="11907" w:h="16840" w:code="9"/>
          <w:pgMar w:top="1134" w:right="1134" w:bottom="1134" w:left="1134" w:header="0" w:footer="210" w:gutter="0"/>
          <w:cols w:space="720"/>
          <w:titlePg/>
          <w:docGrid w:linePitch="326"/>
        </w:sectPr>
      </w:pPr>
    </w:p>
    <w:p w14:paraId="569A4196" w14:textId="1E67F961" w:rsidR="000E1C90" w:rsidRPr="0000466F" w:rsidRDefault="000E1C90" w:rsidP="000E1C90">
      <w:pPr>
        <w:pStyle w:val="Heading2"/>
        <w:rPr>
          <w:lang w:val="en-GB"/>
        </w:rPr>
      </w:pPr>
      <w:bookmarkStart w:id="26" w:name="_Toc157525664"/>
      <w:bookmarkStart w:id="27" w:name="_Toc192751382"/>
      <w:bookmarkStart w:id="28" w:name="_Toc63324016"/>
      <w:r w:rsidRPr="0000466F">
        <w:rPr>
          <w:lang w:val="en-GB"/>
        </w:rPr>
        <w:lastRenderedPageBreak/>
        <w:t>26169 LI Mandarin Chinese Language Intermediate II</w:t>
      </w:r>
      <w:bookmarkEnd w:id="26"/>
      <w:bookmarkEnd w:id="27"/>
    </w:p>
    <w:tbl>
      <w:tblPr>
        <w:tblStyle w:val="TableGrid"/>
        <w:tblW w:w="0" w:type="auto"/>
        <w:tblCellMar>
          <w:top w:w="57" w:type="dxa"/>
          <w:left w:w="57" w:type="dxa"/>
          <w:right w:w="57" w:type="dxa"/>
        </w:tblCellMar>
        <w:tblLook w:val="04A0" w:firstRow="1" w:lastRow="0" w:firstColumn="1" w:lastColumn="0" w:noHBand="0" w:noVBand="1"/>
      </w:tblPr>
      <w:tblGrid>
        <w:gridCol w:w="9629"/>
      </w:tblGrid>
      <w:tr w:rsidR="00DD799C" w:rsidRPr="0000466F" w14:paraId="09633705" w14:textId="77777777" w:rsidTr="00B73C43">
        <w:tc>
          <w:tcPr>
            <w:tcW w:w="9629" w:type="dxa"/>
          </w:tcPr>
          <w:p w14:paraId="3EAC75EB" w14:textId="77777777" w:rsidR="00DD799C" w:rsidRPr="0000466F" w:rsidRDefault="00DD799C" w:rsidP="00296E64">
            <w:pPr>
              <w:pStyle w:val="Table-Normal10"/>
              <w:rPr>
                <w:b/>
                <w:lang w:val="en-GB"/>
              </w:rPr>
            </w:pPr>
            <w:r w:rsidRPr="0000466F">
              <w:rPr>
                <w:b/>
                <w:lang w:val="en-GB"/>
              </w:rPr>
              <w:t>Credits: 20 </w:t>
            </w:r>
          </w:p>
          <w:p w14:paraId="1489E6AD" w14:textId="67D05728" w:rsidR="00DD799C" w:rsidRPr="0000466F" w:rsidRDefault="00DD799C" w:rsidP="00296E64">
            <w:pPr>
              <w:pStyle w:val="Table-Normal10"/>
              <w:rPr>
                <w:b/>
                <w:lang w:val="en-GB"/>
              </w:rPr>
            </w:pPr>
            <w:r w:rsidRPr="0000466F">
              <w:rPr>
                <w:b/>
                <w:lang w:val="en-GB"/>
              </w:rPr>
              <w:t>Semester 2 </w:t>
            </w:r>
          </w:p>
        </w:tc>
      </w:tr>
      <w:tr w:rsidR="000E1C90" w:rsidRPr="0000466F" w14:paraId="124B52BF" w14:textId="77777777" w:rsidTr="00296E64">
        <w:tc>
          <w:tcPr>
            <w:tcW w:w="9629" w:type="dxa"/>
          </w:tcPr>
          <w:p w14:paraId="38451C4E" w14:textId="77777777" w:rsidR="000E1C90" w:rsidRPr="00DA00B3" w:rsidRDefault="000E1C90" w:rsidP="000E1C90">
            <w:pPr>
              <w:pStyle w:val="table-normal100"/>
              <w:rPr>
                <w:color w:val="auto"/>
              </w:rPr>
            </w:pPr>
            <w:r w:rsidRPr="00DA00B3">
              <w:rPr>
                <w:rFonts w:ascii="Calibri" w:hAnsi="Calibri" w:cs="Calibri"/>
                <w:color w:val="auto"/>
              </w:rPr>
              <w:t xml:space="preserve">This module is only available to Exchange students who have the required level of </w:t>
            </w:r>
            <w:proofErr w:type="gramStart"/>
            <w:r w:rsidRPr="00DA00B3">
              <w:rPr>
                <w:rFonts w:ascii="Calibri" w:hAnsi="Calibri" w:cs="Calibri"/>
                <w:color w:val="auto"/>
              </w:rPr>
              <w:t>Chinese</w:t>
            </w:r>
            <w:proofErr w:type="gramEnd"/>
            <w:r w:rsidRPr="00DA00B3">
              <w:rPr>
                <w:rFonts w:ascii="Calibri" w:hAnsi="Calibri" w:cs="Calibri"/>
                <w:color w:val="auto"/>
              </w:rPr>
              <w:t xml:space="preserve"> and you will only be registered for the module once the Module Tutor has assessed your language level (this will be when you have arrived in Birmingham). </w:t>
            </w:r>
          </w:p>
          <w:p w14:paraId="2BB418B3" w14:textId="79E5F9E6" w:rsidR="000E1C90" w:rsidRPr="00DA00B3" w:rsidRDefault="000E1C90" w:rsidP="000E1C90">
            <w:pPr>
              <w:pStyle w:val="table-normal100"/>
              <w:rPr>
                <w:color w:val="auto"/>
              </w:rPr>
            </w:pPr>
            <w:r w:rsidRPr="00DA00B3">
              <w:rPr>
                <w:rFonts w:ascii="Calibri" w:hAnsi="Calibri" w:cs="Calibri"/>
                <w:color w:val="auto"/>
              </w:rPr>
              <w:t xml:space="preserve">Students who have Chinese listed as a compulsory module on their learning agreements will be given priority, however, </w:t>
            </w:r>
            <w:r w:rsidRPr="00DA00B3">
              <w:rPr>
                <w:rFonts w:ascii="Calibri" w:hAnsi="Calibri" w:cs="Calibri"/>
                <w:b/>
                <w:color w:val="auto"/>
              </w:rPr>
              <w:t>places are extremely limited</w:t>
            </w:r>
            <w:r w:rsidRPr="00DA00B3">
              <w:rPr>
                <w:rFonts w:ascii="Calibri" w:hAnsi="Calibri" w:cs="Calibri"/>
                <w:color w:val="auto"/>
              </w:rPr>
              <w:t xml:space="preserve"> for all students and cannot be guaranteed.</w:t>
            </w:r>
            <w:r w:rsidR="00F91D90" w:rsidRPr="00DA00B3">
              <w:rPr>
                <w:rFonts w:ascii="Calibri" w:hAnsi="Calibri" w:cs="Calibri"/>
                <w:color w:val="auto"/>
              </w:rPr>
              <w:t xml:space="preserve"> Students are not permitted to study this module together with </w:t>
            </w:r>
            <w:proofErr w:type="spellStart"/>
            <w:r w:rsidR="00F91D90" w:rsidRPr="00DA00B3">
              <w:rPr>
                <w:rFonts w:ascii="Calibri" w:hAnsi="Calibri" w:cs="Calibri"/>
                <w:color w:val="auto"/>
              </w:rPr>
              <w:t>LfA</w:t>
            </w:r>
            <w:proofErr w:type="spellEnd"/>
            <w:r w:rsidR="00F91D90" w:rsidRPr="00DA00B3">
              <w:rPr>
                <w:rFonts w:ascii="Calibri" w:hAnsi="Calibri" w:cs="Calibri"/>
                <w:color w:val="auto"/>
              </w:rPr>
              <w:t xml:space="preserve"> Chinese (any level).</w:t>
            </w:r>
          </w:p>
          <w:p w14:paraId="4BF0863A" w14:textId="77777777" w:rsidR="00F91D90" w:rsidRPr="00DA00B3" w:rsidRDefault="00F91D90" w:rsidP="000E1C90">
            <w:pPr>
              <w:pStyle w:val="table-normal100"/>
              <w:rPr>
                <w:color w:val="auto"/>
              </w:rPr>
            </w:pPr>
          </w:p>
          <w:p w14:paraId="14BC2E5D" w14:textId="0FE1233B" w:rsidR="000E1C90" w:rsidRPr="00DA00B3" w:rsidRDefault="000E1C90" w:rsidP="000E1C90">
            <w:pPr>
              <w:pStyle w:val="Table-Normal10"/>
              <w:rPr>
                <w:color w:val="auto"/>
                <w:lang w:val="en-GB"/>
              </w:rPr>
            </w:pPr>
            <w:r w:rsidRPr="00DA00B3">
              <w:rPr>
                <w:color w:val="auto"/>
                <w:lang w:val="en-GB"/>
              </w:rPr>
              <w:t xml:space="preserve">Students are expected to attend </w:t>
            </w:r>
            <w:r w:rsidRPr="00DA00B3">
              <w:rPr>
                <w:color w:val="auto"/>
                <w:u w:val="single"/>
                <w:lang w:val="en-GB"/>
              </w:rPr>
              <w:t>all</w:t>
            </w:r>
            <w:r w:rsidRPr="00DA00B3">
              <w:rPr>
                <w:color w:val="auto"/>
                <w:lang w:val="en-GB"/>
              </w:rPr>
              <w:t xml:space="preserve"> classes: </w:t>
            </w:r>
            <w:r w:rsidR="00A206A3" w:rsidRPr="00DA00B3">
              <w:rPr>
                <w:color w:val="auto"/>
                <w:lang w:val="en-GB"/>
              </w:rPr>
              <w:t>7</w:t>
            </w:r>
            <w:r w:rsidRPr="00DA00B3">
              <w:rPr>
                <w:color w:val="auto"/>
                <w:lang w:val="en-GB"/>
              </w:rPr>
              <w:t xml:space="preserve"> hours per week in Semester 2</w:t>
            </w:r>
          </w:p>
        </w:tc>
      </w:tr>
      <w:tr w:rsidR="00696576" w:rsidRPr="0000466F" w14:paraId="5380B557" w14:textId="77777777" w:rsidTr="00296E64">
        <w:tc>
          <w:tcPr>
            <w:tcW w:w="9629" w:type="dxa"/>
          </w:tcPr>
          <w:p w14:paraId="5A94BADF" w14:textId="77777777" w:rsidR="00696576" w:rsidRPr="0000466F" w:rsidRDefault="00696576" w:rsidP="00696576">
            <w:pPr>
              <w:pStyle w:val="Table-Normal10"/>
              <w:rPr>
                <w:b/>
                <w:lang w:val="en-GB"/>
              </w:rPr>
            </w:pPr>
            <w:r w:rsidRPr="0000466F">
              <w:rPr>
                <w:b/>
                <w:lang w:val="en-GB"/>
              </w:rPr>
              <w:t>Module Description:</w:t>
            </w:r>
          </w:p>
          <w:p w14:paraId="16D1DC66" w14:textId="77777777" w:rsidR="00696576" w:rsidRPr="0000466F" w:rsidRDefault="00696576" w:rsidP="00696576">
            <w:pPr>
              <w:rPr>
                <w:rFonts w:eastAsia="MS Mincho"/>
                <w:lang w:val="en-GB" w:eastAsia="ja-JP"/>
              </w:rPr>
            </w:pPr>
            <w:r w:rsidRPr="0000466F">
              <w:rPr>
                <w:rFonts w:eastAsia="MS Mincho"/>
                <w:lang w:val="en-GB" w:eastAsia="ja-JP"/>
              </w:rPr>
              <w:t xml:space="preserve">This course aims at the upper-intermediate learners and will further consolidate, develop, and extend listening, speaking, reading and writing skills acquired at the previous course. More complex structures of Chinese will be </w:t>
            </w:r>
            <w:proofErr w:type="gramStart"/>
            <w:r w:rsidRPr="0000466F">
              <w:rPr>
                <w:rFonts w:eastAsia="MS Mincho"/>
                <w:lang w:val="en-GB" w:eastAsia="ja-JP"/>
              </w:rPr>
              <w:t>taught</w:t>
            </w:r>
            <w:proofErr w:type="gramEnd"/>
            <w:r w:rsidRPr="0000466F">
              <w:rPr>
                <w:rFonts w:eastAsia="MS Mincho"/>
                <w:lang w:val="en-GB" w:eastAsia="ja-JP"/>
              </w:rPr>
              <w:t xml:space="preserve"> and students are expected to cope with a variety of less predictable real-life situations and a large </w:t>
            </w:r>
            <w:proofErr w:type="gramStart"/>
            <w:r w:rsidRPr="0000466F">
              <w:rPr>
                <w:rFonts w:eastAsia="MS Mincho"/>
                <w:lang w:val="en-GB" w:eastAsia="ja-JP"/>
              </w:rPr>
              <w:t>amount</w:t>
            </w:r>
            <w:proofErr w:type="gramEnd"/>
            <w:r w:rsidRPr="0000466F">
              <w:rPr>
                <w:rFonts w:eastAsia="MS Mincho"/>
                <w:lang w:val="en-GB" w:eastAsia="ja-JP"/>
              </w:rPr>
              <w:t xml:space="preserve"> of Chinese characters/words will also be taught throughout the course. </w:t>
            </w:r>
          </w:p>
          <w:p w14:paraId="0C00F14D" w14:textId="77777777" w:rsidR="00696576" w:rsidRPr="0000466F" w:rsidRDefault="00696576" w:rsidP="00696576">
            <w:pPr>
              <w:rPr>
                <w:rFonts w:eastAsia="MS Mincho"/>
                <w:lang w:val="en-GB" w:eastAsia="ja-JP"/>
              </w:rPr>
            </w:pPr>
          </w:p>
          <w:p w14:paraId="1B35CBF3" w14:textId="77777777" w:rsidR="00696576" w:rsidRPr="0000466F" w:rsidRDefault="00696576" w:rsidP="00696576">
            <w:pPr>
              <w:rPr>
                <w:rFonts w:eastAsia="MS Mincho"/>
                <w:lang w:val="en-GB" w:eastAsia="ja-JP"/>
              </w:rPr>
            </w:pPr>
            <w:r w:rsidRPr="0000466F">
              <w:rPr>
                <w:rFonts w:eastAsia="MS Mincho"/>
                <w:lang w:val="en-GB" w:eastAsia="ja-JP"/>
              </w:rPr>
              <w:t>Some intensive briefings will be conducted to help students with the China Year Abroad preparation.</w:t>
            </w:r>
          </w:p>
          <w:p w14:paraId="79DDECDC" w14:textId="77777777" w:rsidR="00696576" w:rsidRPr="0000466F" w:rsidRDefault="00696576" w:rsidP="00696576">
            <w:pPr>
              <w:rPr>
                <w:rFonts w:eastAsia="MS Mincho"/>
                <w:lang w:val="en-GB" w:eastAsia="ja-JP"/>
              </w:rPr>
            </w:pPr>
            <w:r w:rsidRPr="0000466F">
              <w:rPr>
                <w:rFonts w:eastAsia="MS Mincho"/>
                <w:lang w:val="en-GB" w:eastAsia="ja-JP"/>
              </w:rPr>
              <w:t xml:space="preserve"> </w:t>
            </w:r>
          </w:p>
          <w:p w14:paraId="51D4ADFB" w14:textId="77777777" w:rsidR="00696576" w:rsidRPr="0000466F" w:rsidRDefault="00696576" w:rsidP="00696576">
            <w:pPr>
              <w:rPr>
                <w:rFonts w:eastAsia="MS Mincho"/>
                <w:lang w:val="en-GB" w:eastAsia="ja-JP"/>
              </w:rPr>
            </w:pPr>
            <w:r w:rsidRPr="0000466F">
              <w:rPr>
                <w:rFonts w:eastAsia="MS Mincho"/>
                <w:lang w:val="en-GB" w:eastAsia="ja-JP"/>
              </w:rPr>
              <w:t>Students will be given opportunities to work in a group as well as individually. Teaching is through practical language classes involving both whole-group and small group / pair-work activities with emphasis on communicative settings, use of visual aids and audio/video materials from the internet where appropriate.</w:t>
            </w:r>
          </w:p>
          <w:p w14:paraId="67234BF9" w14:textId="77777777" w:rsidR="00696576" w:rsidRPr="0000466F" w:rsidRDefault="00696576" w:rsidP="00696576">
            <w:pPr>
              <w:rPr>
                <w:rFonts w:eastAsia="MS Mincho"/>
                <w:lang w:val="en-GB" w:eastAsia="ja-JP"/>
              </w:rPr>
            </w:pPr>
          </w:p>
          <w:p w14:paraId="7143DCF6" w14:textId="50268ED6" w:rsidR="00696576" w:rsidRPr="0000466F" w:rsidRDefault="00696576" w:rsidP="00696576">
            <w:pPr>
              <w:pStyle w:val="Table-Normal10"/>
              <w:rPr>
                <w:lang w:val="en-GB"/>
              </w:rPr>
            </w:pPr>
            <w:r w:rsidRPr="0000466F">
              <w:rPr>
                <w:rFonts w:eastAsia="MS Mincho"/>
                <w:lang w:val="en-GB" w:eastAsia="ja-JP"/>
              </w:rPr>
              <w:t>The course will also aim to equip students with the ability to access the language autonomously.  </w:t>
            </w:r>
          </w:p>
        </w:tc>
      </w:tr>
      <w:tr w:rsidR="00696576" w:rsidRPr="0000466F" w14:paraId="365192BE" w14:textId="77777777" w:rsidTr="00296E64">
        <w:tc>
          <w:tcPr>
            <w:tcW w:w="9629" w:type="dxa"/>
          </w:tcPr>
          <w:p w14:paraId="7B3B90C4" w14:textId="77777777" w:rsidR="00696576" w:rsidRPr="0000466F" w:rsidRDefault="00696576" w:rsidP="00696576">
            <w:pPr>
              <w:pStyle w:val="Table-Normal10"/>
              <w:rPr>
                <w:b/>
                <w:lang w:val="en-GB"/>
              </w:rPr>
            </w:pPr>
            <w:r w:rsidRPr="0000466F">
              <w:rPr>
                <w:b/>
                <w:lang w:val="en-GB"/>
              </w:rPr>
              <w:t>Assessment:</w:t>
            </w:r>
          </w:p>
          <w:p w14:paraId="372D9FD2" w14:textId="77777777" w:rsidR="00696576" w:rsidRPr="001110A2" w:rsidRDefault="00696576" w:rsidP="00696576">
            <w:pPr>
              <w:pStyle w:val="ListParagraph"/>
              <w:rPr>
                <w:lang w:val="en-GB"/>
              </w:rPr>
            </w:pPr>
            <w:r w:rsidRPr="267AFF8D">
              <w:rPr>
                <w:lang w:val="en-GB"/>
              </w:rPr>
              <w:t>One 2-hour written exam comprising grammar, reading and writing (50%)</w:t>
            </w:r>
          </w:p>
          <w:p w14:paraId="6C59156D" w14:textId="77777777" w:rsidR="00696576" w:rsidRPr="001110A2" w:rsidRDefault="00696576" w:rsidP="00696576">
            <w:pPr>
              <w:pStyle w:val="ListParagraph"/>
              <w:rPr>
                <w:lang w:val="en-GB"/>
              </w:rPr>
            </w:pPr>
            <w:r w:rsidRPr="267AFF8D">
              <w:rPr>
                <w:lang w:val="en-GB"/>
              </w:rPr>
              <w:t xml:space="preserve">One 20-minute aural and oral assessment (50%) </w:t>
            </w:r>
          </w:p>
          <w:p w14:paraId="3097E425" w14:textId="77777777" w:rsidR="00696576" w:rsidRPr="001110A2" w:rsidRDefault="00696576" w:rsidP="00696576">
            <w:pPr>
              <w:pStyle w:val="ListParagraph"/>
              <w:numPr>
                <w:ilvl w:val="0"/>
                <w:numId w:val="0"/>
              </w:numPr>
              <w:ind w:left="360"/>
              <w:rPr>
                <w:lang w:val="en-GB"/>
              </w:rPr>
            </w:pPr>
          </w:p>
          <w:p w14:paraId="4E18287F" w14:textId="77777777" w:rsidR="00696576" w:rsidRPr="001110A2" w:rsidRDefault="00696576" w:rsidP="00696576">
            <w:pPr>
              <w:rPr>
                <w:b/>
                <w:bCs/>
                <w:lang w:val="en-GB"/>
              </w:rPr>
            </w:pPr>
            <w:r w:rsidRPr="001110A2">
              <w:rPr>
                <w:b/>
                <w:bCs/>
                <w:lang w:val="en-GB"/>
              </w:rPr>
              <w:t>Alternative assessment if on campus activity is restricted:</w:t>
            </w:r>
          </w:p>
          <w:p w14:paraId="0FD66DCD" w14:textId="77777777" w:rsidR="00696576" w:rsidRPr="001110A2" w:rsidRDefault="00696576" w:rsidP="00696576">
            <w:pPr>
              <w:rPr>
                <w:lang w:val="en-GB"/>
              </w:rPr>
            </w:pPr>
            <w:r w:rsidRPr="001110A2">
              <w:rPr>
                <w:lang w:val="en-GB"/>
              </w:rPr>
              <w:t>If live oral assessments are planned, then the alternative will either be recorded presentations or conducted via Zoom/Skype</w:t>
            </w:r>
            <w:r>
              <w:rPr>
                <w:lang w:val="en-GB"/>
              </w:rPr>
              <w:t>.</w:t>
            </w:r>
            <w:r w:rsidRPr="001110A2">
              <w:rPr>
                <w:lang w:val="en-GB"/>
              </w:rPr>
              <w:t xml:space="preserve"> </w:t>
            </w:r>
          </w:p>
          <w:p w14:paraId="0F5B22C5" w14:textId="303F06E6" w:rsidR="00696576" w:rsidRPr="001110A2" w:rsidRDefault="00696576" w:rsidP="00696576">
            <w:pPr>
              <w:ind w:left="360" w:hanging="360"/>
              <w:rPr>
                <w:lang w:val="en-GB"/>
              </w:rPr>
            </w:pPr>
            <w:r w:rsidRPr="001110A2">
              <w:rPr>
                <w:lang w:val="en-GB"/>
              </w:rPr>
              <w:t>Proctored exams will be converted to take home papers.</w:t>
            </w:r>
          </w:p>
        </w:tc>
      </w:tr>
    </w:tbl>
    <w:p w14:paraId="6E7A76AB" w14:textId="25D1B53A" w:rsidR="000E1C90" w:rsidRDefault="000E1C90" w:rsidP="0045020F">
      <w:pPr>
        <w:rPr>
          <w:lang w:val="en-GB"/>
        </w:rPr>
      </w:pPr>
    </w:p>
    <w:p w14:paraId="792237AD" w14:textId="77777777" w:rsidR="000E1C90" w:rsidRDefault="000E1C90">
      <w:pPr>
        <w:spacing w:line="276" w:lineRule="auto"/>
        <w:rPr>
          <w:lang w:val="en-GB"/>
        </w:rPr>
      </w:pPr>
      <w:r>
        <w:rPr>
          <w:lang w:val="en-GB"/>
        </w:rPr>
        <w:lastRenderedPageBreak/>
        <w:br w:type="page"/>
      </w:r>
    </w:p>
    <w:p w14:paraId="76FD6707" w14:textId="15D6B431" w:rsidR="00EB2483" w:rsidRPr="009C5CC6" w:rsidRDefault="00EB2483" w:rsidP="00EB2483">
      <w:pPr>
        <w:pStyle w:val="Heading2"/>
        <w:rPr>
          <w:lang w:val="en-GB"/>
        </w:rPr>
      </w:pPr>
      <w:bookmarkStart w:id="29" w:name="_Toc63324017"/>
      <w:bookmarkStart w:id="30" w:name="_Toc192751384"/>
      <w:bookmarkEnd w:id="28"/>
      <w:r w:rsidRPr="009C5CC6">
        <w:rPr>
          <w:lang w:val="en-GB"/>
        </w:rPr>
        <w:lastRenderedPageBreak/>
        <w:t>26167 LH Mandarin Chinese Language Advanced II</w:t>
      </w:r>
      <w:bookmarkEnd w:id="29"/>
      <w:bookmarkEnd w:id="30"/>
    </w:p>
    <w:tbl>
      <w:tblPr>
        <w:tblStyle w:val="TableGrid"/>
        <w:tblW w:w="0" w:type="auto"/>
        <w:tblCellMar>
          <w:top w:w="57" w:type="dxa"/>
          <w:left w:w="57" w:type="dxa"/>
          <w:right w:w="57" w:type="dxa"/>
        </w:tblCellMar>
        <w:tblLook w:val="04A0" w:firstRow="1" w:lastRow="0" w:firstColumn="1" w:lastColumn="0" w:noHBand="0" w:noVBand="1"/>
      </w:tblPr>
      <w:tblGrid>
        <w:gridCol w:w="9629"/>
      </w:tblGrid>
      <w:tr w:rsidR="00DD799C" w:rsidRPr="009C5CC6" w14:paraId="3219B5F8" w14:textId="77777777" w:rsidTr="00D3273F">
        <w:tc>
          <w:tcPr>
            <w:tcW w:w="9629" w:type="dxa"/>
          </w:tcPr>
          <w:p w14:paraId="16AC2811" w14:textId="77777777" w:rsidR="00DD799C" w:rsidRPr="009C5CC6" w:rsidRDefault="00DD799C" w:rsidP="00EB2483">
            <w:pPr>
              <w:pStyle w:val="Table-Normal10"/>
              <w:rPr>
                <w:b/>
                <w:lang w:val="en-GB"/>
              </w:rPr>
            </w:pPr>
            <w:r w:rsidRPr="009C5CC6">
              <w:rPr>
                <w:b/>
                <w:lang w:val="en-GB"/>
              </w:rPr>
              <w:t>Credits: 20 </w:t>
            </w:r>
          </w:p>
          <w:p w14:paraId="5F1B36FF" w14:textId="7044B3A1" w:rsidR="00DD799C" w:rsidRPr="009C5CC6" w:rsidRDefault="00DD799C" w:rsidP="00EB2483">
            <w:pPr>
              <w:pStyle w:val="Table-Normal10"/>
              <w:rPr>
                <w:b/>
                <w:lang w:val="en-GB"/>
              </w:rPr>
            </w:pPr>
            <w:r w:rsidRPr="009C5CC6">
              <w:rPr>
                <w:b/>
                <w:lang w:val="en-GB"/>
              </w:rPr>
              <w:t>Semester</w:t>
            </w:r>
            <w:r>
              <w:rPr>
                <w:b/>
                <w:lang w:val="en-GB"/>
              </w:rPr>
              <w:t xml:space="preserve"> </w:t>
            </w:r>
            <w:r w:rsidRPr="009C5CC6">
              <w:rPr>
                <w:b/>
                <w:lang w:val="en-GB"/>
              </w:rPr>
              <w:t xml:space="preserve">2 </w:t>
            </w:r>
          </w:p>
        </w:tc>
      </w:tr>
      <w:tr w:rsidR="00EB2483" w:rsidRPr="009C5CC6" w14:paraId="315A4843" w14:textId="77777777" w:rsidTr="00A37A8C">
        <w:tc>
          <w:tcPr>
            <w:tcW w:w="9629" w:type="dxa"/>
          </w:tcPr>
          <w:p w14:paraId="7BAA325A" w14:textId="77777777" w:rsidR="00EB2483" w:rsidRPr="00DA00B3" w:rsidRDefault="00EB2483" w:rsidP="00EB2483">
            <w:pPr>
              <w:pStyle w:val="table-normal100"/>
              <w:rPr>
                <w:color w:val="auto"/>
              </w:rPr>
            </w:pPr>
            <w:r w:rsidRPr="00DA00B3">
              <w:rPr>
                <w:rFonts w:ascii="Calibri" w:hAnsi="Calibri" w:cs="Calibri"/>
                <w:color w:val="auto"/>
              </w:rPr>
              <w:t xml:space="preserve">This module is only available to Exchange students who have the required level of </w:t>
            </w:r>
            <w:proofErr w:type="gramStart"/>
            <w:r w:rsidRPr="00DA00B3">
              <w:rPr>
                <w:rFonts w:ascii="Calibri" w:hAnsi="Calibri" w:cs="Calibri"/>
                <w:color w:val="auto"/>
              </w:rPr>
              <w:t>Chinese</w:t>
            </w:r>
            <w:proofErr w:type="gramEnd"/>
            <w:r w:rsidRPr="00DA00B3">
              <w:rPr>
                <w:rFonts w:ascii="Calibri" w:hAnsi="Calibri" w:cs="Calibri"/>
                <w:color w:val="auto"/>
              </w:rPr>
              <w:t xml:space="preserve"> and you will only be registered for the module once the Module Tutor has assessed your language level (this will be when you have arrived in Birmingham). </w:t>
            </w:r>
          </w:p>
          <w:p w14:paraId="4B5AAC11" w14:textId="601B5400" w:rsidR="00EB2483" w:rsidRPr="00DA00B3" w:rsidRDefault="00EB2483" w:rsidP="00EB2483">
            <w:pPr>
              <w:pStyle w:val="table-normal100"/>
              <w:rPr>
                <w:color w:val="auto"/>
              </w:rPr>
            </w:pPr>
            <w:r w:rsidRPr="00DA00B3">
              <w:rPr>
                <w:rFonts w:ascii="Calibri" w:hAnsi="Calibri" w:cs="Calibri"/>
                <w:color w:val="auto"/>
              </w:rPr>
              <w:t xml:space="preserve">Students who have Chinese listed as a compulsory module on their learning agreements will be given priority, however, </w:t>
            </w:r>
            <w:r w:rsidRPr="00DA00B3">
              <w:rPr>
                <w:rFonts w:ascii="Calibri" w:hAnsi="Calibri" w:cs="Calibri"/>
                <w:b/>
                <w:color w:val="auto"/>
              </w:rPr>
              <w:t>places are extremely limited</w:t>
            </w:r>
            <w:r w:rsidRPr="00DA00B3">
              <w:rPr>
                <w:rFonts w:ascii="Calibri" w:hAnsi="Calibri" w:cs="Calibri"/>
                <w:color w:val="auto"/>
              </w:rPr>
              <w:t xml:space="preserve"> for all students and cannot be guaranteed.</w:t>
            </w:r>
            <w:r w:rsidR="00F91D90" w:rsidRPr="00DA00B3">
              <w:rPr>
                <w:rFonts w:ascii="Calibri" w:hAnsi="Calibri" w:cs="Calibri"/>
                <w:color w:val="auto"/>
              </w:rPr>
              <w:t xml:space="preserve"> Students are not permitted to study this module together with </w:t>
            </w:r>
            <w:proofErr w:type="spellStart"/>
            <w:r w:rsidR="00F91D90" w:rsidRPr="00DA00B3">
              <w:rPr>
                <w:rFonts w:ascii="Calibri" w:hAnsi="Calibri" w:cs="Calibri"/>
                <w:color w:val="auto"/>
              </w:rPr>
              <w:t>LfA</w:t>
            </w:r>
            <w:proofErr w:type="spellEnd"/>
            <w:r w:rsidR="00F91D90" w:rsidRPr="00DA00B3">
              <w:rPr>
                <w:rFonts w:ascii="Calibri" w:hAnsi="Calibri" w:cs="Calibri"/>
                <w:color w:val="auto"/>
              </w:rPr>
              <w:t xml:space="preserve"> Chinese (any level).</w:t>
            </w:r>
          </w:p>
          <w:p w14:paraId="7087EE4D" w14:textId="77777777" w:rsidR="00EB2483" w:rsidRPr="00DA00B3" w:rsidRDefault="00EB2483" w:rsidP="00EB2483">
            <w:pPr>
              <w:pStyle w:val="table-normal100"/>
              <w:rPr>
                <w:color w:val="auto"/>
              </w:rPr>
            </w:pPr>
            <w:r w:rsidRPr="00DA00B3">
              <w:rPr>
                <w:rFonts w:ascii="Calibri" w:hAnsi="Calibri" w:cs="Calibri"/>
                <w:color w:val="auto"/>
              </w:rPr>
              <w:t> </w:t>
            </w:r>
          </w:p>
          <w:p w14:paraId="4455F9BB" w14:textId="06FC064B" w:rsidR="00EB2483" w:rsidRPr="00DA00B3" w:rsidRDefault="00EB2483" w:rsidP="00EB2483">
            <w:pPr>
              <w:pStyle w:val="Table-Normal10"/>
              <w:rPr>
                <w:color w:val="auto"/>
                <w:lang w:val="en-GB"/>
              </w:rPr>
            </w:pPr>
            <w:r w:rsidRPr="00DA00B3">
              <w:rPr>
                <w:color w:val="auto"/>
                <w:lang w:val="en-GB"/>
              </w:rPr>
              <w:t xml:space="preserve">Students are expected to attend </w:t>
            </w:r>
            <w:r w:rsidRPr="00DA00B3">
              <w:rPr>
                <w:color w:val="auto"/>
                <w:u w:val="single"/>
                <w:lang w:val="en-GB"/>
              </w:rPr>
              <w:t>all</w:t>
            </w:r>
            <w:r w:rsidRPr="00DA00B3">
              <w:rPr>
                <w:color w:val="auto"/>
                <w:lang w:val="en-GB"/>
              </w:rPr>
              <w:t xml:space="preserve"> classes: 4 hours per week </w:t>
            </w:r>
          </w:p>
        </w:tc>
      </w:tr>
      <w:tr w:rsidR="001F7737" w:rsidRPr="009C5CC6" w14:paraId="78DC2C2B" w14:textId="77777777" w:rsidTr="00A37A8C">
        <w:tc>
          <w:tcPr>
            <w:tcW w:w="9629" w:type="dxa"/>
          </w:tcPr>
          <w:p w14:paraId="636B5ABB" w14:textId="77777777" w:rsidR="001F7737" w:rsidRPr="00CA1936" w:rsidRDefault="001F7737" w:rsidP="001F7737">
            <w:pPr>
              <w:pStyle w:val="Table-Normal10"/>
              <w:rPr>
                <w:b/>
              </w:rPr>
            </w:pPr>
            <w:r w:rsidRPr="00CA1936">
              <w:rPr>
                <w:b/>
              </w:rPr>
              <w:t>Module Description: </w:t>
            </w:r>
          </w:p>
          <w:p w14:paraId="2884A688" w14:textId="77777777" w:rsidR="001F7737" w:rsidRPr="00CA1936" w:rsidRDefault="001F7737" w:rsidP="001F7737">
            <w:r w:rsidRPr="00CA1936">
              <w:t xml:space="preserve">This module aims at the more advanced level and extends receptive and productive skills to a more sophisticated level. Learning strategies and study methods will be developed to increase independent learning. </w:t>
            </w:r>
            <w:r w:rsidRPr="00CA1936">
              <w:rPr>
                <w:lang w:eastAsia="zh-CN"/>
              </w:rPr>
              <w:t>Students</w:t>
            </w:r>
            <w:r w:rsidRPr="00CA1936">
              <w:t xml:space="preserve"> will be exposed to a variety of different types of written texts. It will teach students to critically </w:t>
            </w:r>
            <w:proofErr w:type="spellStart"/>
            <w:r w:rsidRPr="00CA1936">
              <w:t>analyse</w:t>
            </w:r>
            <w:proofErr w:type="spellEnd"/>
            <w:r w:rsidRPr="00CA1936">
              <w:t xml:space="preserve"> written Chinese and to develop their comprehension skills by reading different styles of writing. It also aims to enhance students’ ability to express themselves in writing in Chinese through work on a range of contemporary topics. </w:t>
            </w:r>
          </w:p>
          <w:p w14:paraId="03F566C8" w14:textId="77777777" w:rsidR="001F7737" w:rsidRPr="00CA1936" w:rsidRDefault="001F7737" w:rsidP="001F7737"/>
          <w:p w14:paraId="7874C30C" w14:textId="77777777" w:rsidR="001F7737" w:rsidRPr="00CA1936" w:rsidRDefault="001F7737" w:rsidP="001F7737">
            <w:pPr>
              <w:rPr>
                <w:lang w:eastAsia="zh-CN"/>
              </w:rPr>
            </w:pPr>
            <w:r w:rsidRPr="00CA1936">
              <w:rPr>
                <w:rFonts w:cs="Arial"/>
              </w:rPr>
              <w:t xml:space="preserve">Students will be given opportunities to work in a group as well as individually. </w:t>
            </w:r>
            <w:r w:rsidRPr="00CA1936">
              <w:rPr>
                <w:lang w:eastAsia="zh-CN"/>
              </w:rPr>
              <w:t>Teaching is through p</w:t>
            </w:r>
            <w:r w:rsidRPr="00CA1936">
              <w:t xml:space="preserve">ractical language classes involving both whole-group and small group / pair-work activities with emphasis on communicative settings, use of visual aids and audio/video </w:t>
            </w:r>
            <w:r w:rsidRPr="00CA1936">
              <w:rPr>
                <w:lang w:eastAsia="zh-CN"/>
              </w:rPr>
              <w:t>materials from the internet</w:t>
            </w:r>
            <w:r w:rsidRPr="00CA1936">
              <w:t xml:space="preserve"> where appropriate</w:t>
            </w:r>
            <w:r w:rsidRPr="00CA1936">
              <w:rPr>
                <w:lang w:eastAsia="zh-CN"/>
              </w:rPr>
              <w:t>.</w:t>
            </w:r>
          </w:p>
          <w:p w14:paraId="326B8CA3" w14:textId="77777777" w:rsidR="001F7737" w:rsidRPr="00CA1936" w:rsidRDefault="001F7737" w:rsidP="001F7737">
            <w:pPr>
              <w:rPr>
                <w:lang w:eastAsia="zh-CN"/>
              </w:rPr>
            </w:pPr>
          </w:p>
          <w:p w14:paraId="5FB9E03B" w14:textId="62FF04A2" w:rsidR="001F7737" w:rsidRPr="009C5CC6" w:rsidRDefault="001F7737" w:rsidP="001F7737">
            <w:pPr>
              <w:rPr>
                <w:lang w:val="en-GB"/>
              </w:rPr>
            </w:pPr>
            <w:r w:rsidRPr="00CA1936">
              <w:t>The course will also aim to equip students with the ability to access the language autonomously</w:t>
            </w:r>
            <w:r w:rsidRPr="00CA1936">
              <w:rPr>
                <w:rFonts w:eastAsia="MS Mincho"/>
                <w:lang w:eastAsia="ja-JP"/>
              </w:rPr>
              <w:t>.</w:t>
            </w:r>
            <w:r w:rsidRPr="00CA1936">
              <w:t> </w:t>
            </w:r>
            <w:r w:rsidRPr="00CA1936">
              <w:t> </w:t>
            </w:r>
          </w:p>
        </w:tc>
      </w:tr>
      <w:tr w:rsidR="001F7737" w:rsidRPr="009C5CC6" w14:paraId="11B9B445" w14:textId="77777777" w:rsidTr="00A37A8C">
        <w:tc>
          <w:tcPr>
            <w:tcW w:w="9629" w:type="dxa"/>
          </w:tcPr>
          <w:p w14:paraId="76CE7941" w14:textId="77777777" w:rsidR="001F7737" w:rsidRPr="00CA1936" w:rsidRDefault="001F7737" w:rsidP="001F7737">
            <w:pPr>
              <w:pStyle w:val="Table-Normal10"/>
              <w:rPr>
                <w:b/>
              </w:rPr>
            </w:pPr>
            <w:r w:rsidRPr="00CA1936">
              <w:rPr>
                <w:b/>
              </w:rPr>
              <w:t>Assessment:</w:t>
            </w:r>
          </w:p>
          <w:p w14:paraId="6A0EA8A0" w14:textId="77777777" w:rsidR="001F7737" w:rsidRPr="00CA1936" w:rsidRDefault="001F7737" w:rsidP="001F7737">
            <w:pPr>
              <w:pStyle w:val="ListParagraph"/>
              <w:numPr>
                <w:ilvl w:val="0"/>
                <w:numId w:val="24"/>
              </w:numPr>
            </w:pPr>
            <w:r w:rsidRPr="00CA1936">
              <w:t>Oral-aural exercise (with supporting written/visual aids) (50%</w:t>
            </w:r>
            <w:proofErr w:type="gramStart"/>
            <w:r w:rsidRPr="00CA1936">
              <w:t>);</w:t>
            </w:r>
            <w:proofErr w:type="gramEnd"/>
          </w:p>
          <w:p w14:paraId="4F67DF43" w14:textId="77777777" w:rsidR="001F7737" w:rsidRPr="00CA1936" w:rsidRDefault="001F7737" w:rsidP="001F7737">
            <w:pPr>
              <w:pStyle w:val="ListParagraph"/>
              <w:numPr>
                <w:ilvl w:val="0"/>
                <w:numId w:val="24"/>
              </w:numPr>
            </w:pPr>
            <w:r w:rsidRPr="00CA1936">
              <w:t xml:space="preserve">Two-hour reading and writing </w:t>
            </w:r>
            <w:proofErr w:type="gramStart"/>
            <w:r w:rsidRPr="00CA1936">
              <w:t>exam</w:t>
            </w:r>
            <w:proofErr w:type="gramEnd"/>
            <w:r w:rsidRPr="00CA1936">
              <w:t xml:space="preserve"> (50%).</w:t>
            </w:r>
          </w:p>
          <w:p w14:paraId="5EECDEB6" w14:textId="77777777" w:rsidR="001F7737" w:rsidRPr="00CA1936" w:rsidRDefault="001F7737" w:rsidP="001F7737"/>
          <w:p w14:paraId="4028CFFF" w14:textId="77777777" w:rsidR="001F7737" w:rsidRPr="00CA1936" w:rsidRDefault="001F7737" w:rsidP="001F7737">
            <w:pPr>
              <w:rPr>
                <w:b/>
                <w:bCs/>
              </w:rPr>
            </w:pPr>
            <w:r w:rsidRPr="00CA1936">
              <w:rPr>
                <w:b/>
                <w:bCs/>
              </w:rPr>
              <w:t>Alternative assessment if on campus activity is restricted:</w:t>
            </w:r>
          </w:p>
          <w:p w14:paraId="78C04858" w14:textId="77777777" w:rsidR="001F7737" w:rsidRPr="00CA1936" w:rsidRDefault="001F7737" w:rsidP="001F7737">
            <w:r w:rsidRPr="00CA1936">
              <w:t>If live oral assessments are planned, then the alternative will either be recorded presentations or conducted via Zoom/Skype (50%).</w:t>
            </w:r>
          </w:p>
          <w:p w14:paraId="2971E70D" w14:textId="03A44897" w:rsidR="001F7737" w:rsidRPr="009C5CC6" w:rsidRDefault="001F7737" w:rsidP="001F7737">
            <w:pPr>
              <w:ind w:left="360" w:hanging="360"/>
              <w:rPr>
                <w:lang w:val="en-GB"/>
              </w:rPr>
            </w:pPr>
            <w:r w:rsidRPr="00CA1936">
              <w:t>Proctored exams will be converted to take home papers (50%).</w:t>
            </w:r>
          </w:p>
        </w:tc>
      </w:tr>
    </w:tbl>
    <w:p w14:paraId="4E34216B" w14:textId="77777777" w:rsidR="005D7015" w:rsidRPr="009C5CC6" w:rsidRDefault="005D7015" w:rsidP="005D7015">
      <w:pPr>
        <w:rPr>
          <w:lang w:val="en-GB"/>
        </w:rPr>
        <w:sectPr w:rsidR="005D7015" w:rsidRPr="009C5CC6" w:rsidSect="00650E6A">
          <w:footerReference w:type="even" r:id="rId24"/>
          <w:footerReference w:type="default" r:id="rId25"/>
          <w:footerReference w:type="first" r:id="rId26"/>
          <w:pgSz w:w="11907" w:h="16840" w:code="9"/>
          <w:pgMar w:top="1134" w:right="1134" w:bottom="1134" w:left="1134" w:header="0" w:footer="210" w:gutter="0"/>
          <w:cols w:space="720"/>
          <w:titlePg/>
          <w:docGrid w:linePitch="326"/>
        </w:sectPr>
      </w:pPr>
    </w:p>
    <w:p w14:paraId="3B042207" w14:textId="77777777" w:rsidR="00853D8A" w:rsidRPr="009C5CC6" w:rsidRDefault="00853D8A" w:rsidP="00853D8A">
      <w:pPr>
        <w:rPr>
          <w:lang w:val="en-GB"/>
        </w:rPr>
      </w:pPr>
    </w:p>
    <w:p w14:paraId="4003C884" w14:textId="77777777" w:rsidR="009176E0" w:rsidRPr="009C5CC6" w:rsidRDefault="009176E0" w:rsidP="009176E0">
      <w:pPr>
        <w:rPr>
          <w:lang w:val="en-GB"/>
        </w:rPr>
      </w:pPr>
    </w:p>
    <w:p w14:paraId="5B19DADF" w14:textId="5C987439" w:rsidR="00853D8A" w:rsidRPr="009C5CC6" w:rsidRDefault="00853D8A" w:rsidP="00825E2B">
      <w:pPr>
        <w:rPr>
          <w:lang w:val="en-GB"/>
        </w:rPr>
      </w:pPr>
    </w:p>
    <w:p w14:paraId="09EE8F5B" w14:textId="77777777" w:rsidR="00792B4E" w:rsidRPr="009C5CC6" w:rsidRDefault="00792B4E" w:rsidP="00825E2B">
      <w:pPr>
        <w:rPr>
          <w:lang w:val="en-GB"/>
        </w:rPr>
      </w:pPr>
    </w:p>
    <w:p w14:paraId="503BD926" w14:textId="77777777" w:rsidR="00AC2EFD" w:rsidRPr="009C5CC6" w:rsidRDefault="00AC2EFD" w:rsidP="00AC2EFD">
      <w:pPr>
        <w:rPr>
          <w:lang w:val="en-GB"/>
        </w:rPr>
      </w:pPr>
    </w:p>
    <w:p w14:paraId="2306588E" w14:textId="77777777" w:rsidR="00AC2EFD" w:rsidRPr="009C5CC6" w:rsidRDefault="00AC2EFD" w:rsidP="00AC2EFD">
      <w:pPr>
        <w:rPr>
          <w:lang w:val="en-GB"/>
        </w:rPr>
      </w:pPr>
    </w:p>
    <w:p w14:paraId="457FF995" w14:textId="77777777" w:rsidR="00AC2EFD" w:rsidRPr="009C5CC6" w:rsidRDefault="00AC2EFD" w:rsidP="00AC2EFD">
      <w:pPr>
        <w:rPr>
          <w:lang w:val="en-GB"/>
        </w:rPr>
      </w:pPr>
    </w:p>
    <w:p w14:paraId="5996933B" w14:textId="1713E53C" w:rsidR="00AC2EFD" w:rsidRPr="009C5CC6" w:rsidRDefault="00AC2EFD" w:rsidP="00AC2EFD">
      <w:pPr>
        <w:rPr>
          <w:lang w:val="en-GB"/>
        </w:rPr>
      </w:pPr>
    </w:p>
    <w:p w14:paraId="714DD9E1" w14:textId="52AC7796" w:rsidR="005B4CF8" w:rsidRPr="009C5CC6" w:rsidRDefault="005B4CF8" w:rsidP="00AC2EFD">
      <w:pPr>
        <w:rPr>
          <w:lang w:val="en-GB"/>
        </w:rPr>
      </w:pPr>
    </w:p>
    <w:p w14:paraId="3D74903B" w14:textId="601132B1" w:rsidR="005B4CF8" w:rsidRPr="009C5CC6" w:rsidRDefault="005B4CF8" w:rsidP="00AC2EFD">
      <w:pPr>
        <w:rPr>
          <w:lang w:val="en-GB"/>
        </w:rPr>
      </w:pPr>
    </w:p>
    <w:p w14:paraId="0ED29E86" w14:textId="77777777" w:rsidR="005B4CF8" w:rsidRPr="009C5CC6" w:rsidRDefault="005B4CF8" w:rsidP="00AC2EFD">
      <w:pPr>
        <w:rPr>
          <w:lang w:val="en-GB"/>
        </w:rPr>
      </w:pPr>
    </w:p>
    <w:p w14:paraId="3E5FD2CA" w14:textId="38868DCB" w:rsidR="00853D8A" w:rsidRPr="009C5CC6" w:rsidRDefault="00853D8A" w:rsidP="00853D8A">
      <w:pPr>
        <w:pStyle w:val="Heading1"/>
        <w:rPr>
          <w:lang w:val="en-GB"/>
        </w:rPr>
      </w:pPr>
      <w:bookmarkStart w:id="31" w:name="FrenchStudies"/>
      <w:bookmarkStart w:id="32" w:name="_Toc192751385"/>
      <w:bookmarkEnd w:id="31"/>
      <w:r w:rsidRPr="009C5CC6">
        <w:rPr>
          <w:lang w:val="en-GB"/>
        </w:rPr>
        <w:t>French Studies</w:t>
      </w:r>
      <w:bookmarkEnd w:id="32"/>
    </w:p>
    <w:p w14:paraId="7D26567D" w14:textId="77777777" w:rsidR="00EE45BE" w:rsidRPr="009C5CC6" w:rsidRDefault="00EE45BE" w:rsidP="00EE45BE">
      <w:pPr>
        <w:rPr>
          <w:lang w:val="en-GB"/>
        </w:rPr>
      </w:pPr>
    </w:p>
    <w:p w14:paraId="42D0E1B6" w14:textId="77777777" w:rsidR="00853D8A" w:rsidRPr="009C5CC6" w:rsidRDefault="00853D8A" w:rsidP="00EE45BE">
      <w:pPr>
        <w:rPr>
          <w:lang w:val="en-GB"/>
        </w:rPr>
        <w:sectPr w:rsidR="00853D8A" w:rsidRPr="009C5CC6" w:rsidSect="00650E6A">
          <w:footerReference w:type="even" r:id="rId27"/>
          <w:footerReference w:type="default" r:id="rId28"/>
          <w:footerReference w:type="first" r:id="rId29"/>
          <w:pgSz w:w="11907" w:h="16840" w:code="9"/>
          <w:pgMar w:top="1134" w:right="1134" w:bottom="1134" w:left="1134" w:header="0" w:footer="210" w:gutter="0"/>
          <w:cols w:space="720"/>
          <w:titlePg/>
          <w:docGrid w:linePitch="326"/>
        </w:sectPr>
      </w:pPr>
    </w:p>
    <w:p w14:paraId="269ED660" w14:textId="40E70EA8" w:rsidR="00EB2483" w:rsidRPr="009C5CC6" w:rsidRDefault="00EB2483" w:rsidP="00EB2483">
      <w:pPr>
        <w:pStyle w:val="Heading2"/>
        <w:rPr>
          <w:lang w:val="en-GB"/>
        </w:rPr>
      </w:pPr>
      <w:bookmarkStart w:id="33" w:name="_Toc1053622"/>
      <w:bookmarkStart w:id="34" w:name="_Toc34125581"/>
      <w:bookmarkStart w:id="35" w:name="_Toc192751386"/>
      <w:r w:rsidRPr="009C5CC6">
        <w:rPr>
          <w:lang w:val="en-GB"/>
        </w:rPr>
        <w:lastRenderedPageBreak/>
        <w:t>31910 LC Transferring Meaning and Culture (Applied Languages Specialism) B</w:t>
      </w:r>
      <w:bookmarkEnd w:id="33"/>
      <w:bookmarkEnd w:id="34"/>
      <w:bookmarkEnd w:id="35"/>
    </w:p>
    <w:tbl>
      <w:tblPr>
        <w:tblStyle w:val="TableGrid"/>
        <w:tblW w:w="0" w:type="auto"/>
        <w:tblCellMar>
          <w:top w:w="57" w:type="dxa"/>
          <w:left w:w="57" w:type="dxa"/>
          <w:right w:w="57" w:type="dxa"/>
        </w:tblCellMar>
        <w:tblLook w:val="04A0" w:firstRow="1" w:lastRow="0" w:firstColumn="1" w:lastColumn="0" w:noHBand="0" w:noVBand="1"/>
      </w:tblPr>
      <w:tblGrid>
        <w:gridCol w:w="9629"/>
      </w:tblGrid>
      <w:tr w:rsidR="00DD799C" w:rsidRPr="009C5CC6" w14:paraId="01519E04" w14:textId="77777777" w:rsidTr="00CA6A19">
        <w:tc>
          <w:tcPr>
            <w:tcW w:w="9629" w:type="dxa"/>
          </w:tcPr>
          <w:p w14:paraId="2F982975" w14:textId="77777777" w:rsidR="00DD799C" w:rsidRPr="009C5CC6" w:rsidRDefault="00DD799C" w:rsidP="00EB2483">
            <w:pPr>
              <w:pStyle w:val="Table-Normal10"/>
              <w:rPr>
                <w:b/>
                <w:lang w:val="en-GB"/>
              </w:rPr>
            </w:pPr>
            <w:r w:rsidRPr="009C5CC6">
              <w:rPr>
                <w:b/>
                <w:lang w:val="en-GB"/>
              </w:rPr>
              <w:t>Credits: 10</w:t>
            </w:r>
          </w:p>
          <w:p w14:paraId="3BBDF44A" w14:textId="57CB5C13" w:rsidR="00DD799C" w:rsidRPr="009C5CC6" w:rsidRDefault="00DD799C" w:rsidP="00EB2483">
            <w:pPr>
              <w:pStyle w:val="Table-Normal10"/>
              <w:rPr>
                <w:b/>
                <w:lang w:val="en-GB"/>
              </w:rPr>
            </w:pPr>
            <w:r w:rsidRPr="009C5CC6">
              <w:rPr>
                <w:b/>
                <w:color w:val="auto"/>
                <w:lang w:val="en-GB"/>
              </w:rPr>
              <w:t>Semester 2</w:t>
            </w:r>
          </w:p>
        </w:tc>
      </w:tr>
      <w:tr w:rsidR="00EB2483" w:rsidRPr="009C5CC6" w14:paraId="1E115866" w14:textId="77777777" w:rsidTr="00EB2483">
        <w:tc>
          <w:tcPr>
            <w:tcW w:w="9629" w:type="dxa"/>
          </w:tcPr>
          <w:p w14:paraId="16D13193" w14:textId="2A92678E" w:rsidR="00EB2483" w:rsidRPr="00DA00B3" w:rsidRDefault="00EB2483" w:rsidP="00EB2483">
            <w:pPr>
              <w:rPr>
                <w:lang w:val="en-GB"/>
              </w:rPr>
            </w:pPr>
            <w:r w:rsidRPr="00DA00B3">
              <w:rPr>
                <w:lang w:val="en-GB"/>
              </w:rPr>
              <w:t xml:space="preserve">This module is compulsory for Francophone Erasmus and Exchange students whose main degree programme in their </w:t>
            </w:r>
            <w:proofErr w:type="gramStart"/>
            <w:r w:rsidRPr="00DA00B3">
              <w:rPr>
                <w:lang w:val="en-GB"/>
              </w:rPr>
              <w:t>University</w:t>
            </w:r>
            <w:proofErr w:type="gramEnd"/>
            <w:r w:rsidRPr="00DA00B3">
              <w:rPr>
                <w:lang w:val="en-GB"/>
              </w:rPr>
              <w:t xml:space="preserve"> abroad focuses primarily on English</w:t>
            </w:r>
            <w:r w:rsidR="00040FCF" w:rsidRPr="00DA00B3">
              <w:rPr>
                <w:lang w:val="en-GB"/>
              </w:rPr>
              <w:t>.</w:t>
            </w:r>
          </w:p>
          <w:p w14:paraId="3E996701" w14:textId="1AECF9D0" w:rsidR="00EB2483" w:rsidRPr="009C5CC6" w:rsidRDefault="00EB2483" w:rsidP="00EB2483">
            <w:pPr>
              <w:rPr>
                <w:color w:val="FF0000"/>
                <w:lang w:val="en-GB"/>
              </w:rPr>
            </w:pPr>
            <w:r w:rsidRPr="00DA00B3">
              <w:rPr>
                <w:lang w:val="en-GB"/>
              </w:rPr>
              <w:t>It is optional for other Francophone Erasmus and Exchange students</w:t>
            </w:r>
            <w:r w:rsidRPr="00DA00B3">
              <w:rPr>
                <w:shd w:val="clear" w:color="auto" w:fill="FFFFFF"/>
                <w:lang w:val="en-GB"/>
              </w:rPr>
              <w:t xml:space="preserve"> </w:t>
            </w:r>
            <w:r w:rsidRPr="00DA00B3">
              <w:rPr>
                <w:rStyle w:val="table0020gridchar"/>
                <w:shd w:val="clear" w:color="auto" w:fill="FFFFFF"/>
                <w:lang w:val="en-GB"/>
              </w:rPr>
              <w:t>specialising in English at their University abroad.</w:t>
            </w:r>
          </w:p>
        </w:tc>
      </w:tr>
      <w:tr w:rsidR="00EB2483" w:rsidRPr="009C5CC6" w14:paraId="374C598E" w14:textId="77777777" w:rsidTr="00EB2483">
        <w:tc>
          <w:tcPr>
            <w:tcW w:w="9629" w:type="dxa"/>
          </w:tcPr>
          <w:p w14:paraId="1A78FC07" w14:textId="77777777" w:rsidR="00EB2483" w:rsidRPr="009C5CC6" w:rsidRDefault="00EB2483" w:rsidP="00EB2483">
            <w:pPr>
              <w:pStyle w:val="Table-Normal10"/>
              <w:rPr>
                <w:b/>
                <w:lang w:val="en-GB"/>
              </w:rPr>
            </w:pPr>
            <w:r w:rsidRPr="009C5CC6">
              <w:rPr>
                <w:b/>
                <w:lang w:val="en-GB"/>
              </w:rPr>
              <w:t>Module Description: </w:t>
            </w:r>
          </w:p>
          <w:p w14:paraId="0F7B9689" w14:textId="7DFE9324" w:rsidR="00EB2483" w:rsidRPr="009C5CC6" w:rsidRDefault="00EB2483" w:rsidP="00EB2483">
            <w:pPr>
              <w:pStyle w:val="Table-Normal10"/>
              <w:rPr>
                <w:i/>
                <w:lang w:val="en-GB"/>
              </w:rPr>
            </w:pPr>
            <w:r w:rsidRPr="009C5CC6">
              <w:rPr>
                <w:i/>
                <w:lang w:val="en-GB"/>
              </w:rPr>
              <w:t>LC Transferring Meaning and Culture (Applied Languages Specialism) B</w:t>
            </w:r>
          </w:p>
          <w:p w14:paraId="134ACAA2" w14:textId="77777777" w:rsidR="00EB2483" w:rsidRPr="009C5CC6" w:rsidRDefault="00EB2483" w:rsidP="00EB2483">
            <w:pPr>
              <w:pStyle w:val="Table-Normal10"/>
              <w:rPr>
                <w:lang w:val="en-GB"/>
              </w:rPr>
            </w:pPr>
            <w:r w:rsidRPr="009C5CC6">
              <w:rPr>
                <w:szCs w:val="22"/>
                <w:lang w:val="en-GB"/>
              </w:rPr>
              <w:t>Translation into and from the target language (English) will be practised with reference to journalistic texts of an intellectually challenging nature. Vocabulary and grammar exercises will be used to enhance written proficiency.</w:t>
            </w:r>
          </w:p>
        </w:tc>
      </w:tr>
      <w:tr w:rsidR="00EB2483" w:rsidRPr="009C5CC6" w14:paraId="386DAE24" w14:textId="77777777" w:rsidTr="00EB2483">
        <w:tc>
          <w:tcPr>
            <w:tcW w:w="9629" w:type="dxa"/>
          </w:tcPr>
          <w:p w14:paraId="13623E06" w14:textId="0D7C8317" w:rsidR="00C259EE" w:rsidRPr="00CF041B" w:rsidRDefault="00EB2483" w:rsidP="00CF041B">
            <w:pPr>
              <w:pStyle w:val="Table-Normal10"/>
              <w:rPr>
                <w:b/>
                <w:lang w:val="en-GB"/>
              </w:rPr>
            </w:pPr>
            <w:r w:rsidRPr="009C5CC6">
              <w:rPr>
                <w:b/>
                <w:lang w:val="en-GB"/>
              </w:rPr>
              <w:t>Assessment: </w:t>
            </w:r>
          </w:p>
          <w:p w14:paraId="412B733B" w14:textId="00ECF6FD" w:rsidR="00EB2483" w:rsidRPr="009C5CC6" w:rsidRDefault="00EB2483" w:rsidP="00EB2483">
            <w:pPr>
              <w:pStyle w:val="Table-Normal10"/>
              <w:rPr>
                <w:i/>
                <w:lang w:val="en-GB"/>
              </w:rPr>
            </w:pPr>
            <w:r w:rsidRPr="009C5CC6">
              <w:rPr>
                <w:i/>
                <w:lang w:val="en-GB"/>
              </w:rPr>
              <w:t>LC Transferring Meaning and Culture (Applied Languages Specialism) B</w:t>
            </w:r>
          </w:p>
          <w:p w14:paraId="211683ED" w14:textId="468478A3" w:rsidR="00EB2483" w:rsidRPr="009C5CC6" w:rsidRDefault="00EB2483" w:rsidP="00EB2483">
            <w:pPr>
              <w:pStyle w:val="ListParagraph"/>
              <w:rPr>
                <w:lang w:val="en-GB"/>
              </w:rPr>
            </w:pPr>
            <w:r w:rsidRPr="009C5CC6">
              <w:rPr>
                <w:lang w:val="en-GB"/>
              </w:rPr>
              <w:t>1 x 2-hour translation exam in May/June made up of 1 translation into French and 1 translation into English, weighted equally (100%).</w:t>
            </w:r>
            <w:r w:rsidR="00C259EE">
              <w:rPr>
                <w:lang w:val="en-GB"/>
              </w:rPr>
              <w:t xml:space="preserve"> </w:t>
            </w:r>
            <w:r w:rsidR="00C259EE" w:rsidRPr="00C259EE">
              <w:rPr>
                <w:lang w:val="en-GB"/>
              </w:rPr>
              <w:t>No dictionary is allowed in the exam.</w:t>
            </w:r>
          </w:p>
          <w:p w14:paraId="11A1D9C6" w14:textId="77777777" w:rsidR="00040FCF" w:rsidRPr="009C5CC6" w:rsidRDefault="00040FCF" w:rsidP="00040FCF">
            <w:pPr>
              <w:rPr>
                <w:b/>
                <w:lang w:val="en-GB"/>
              </w:rPr>
            </w:pPr>
            <w:r w:rsidRPr="009C5CC6">
              <w:rPr>
                <w:b/>
                <w:lang w:val="en-GB"/>
              </w:rPr>
              <w:t xml:space="preserve">Alternative assessment if on campus activity is restricted: </w:t>
            </w:r>
          </w:p>
          <w:p w14:paraId="3AF086BC" w14:textId="270E6CE4" w:rsidR="00040FCF" w:rsidRPr="009C5CC6" w:rsidRDefault="00040FCF" w:rsidP="00040FCF">
            <w:pPr>
              <w:rPr>
                <w:lang w:val="en-GB"/>
              </w:rPr>
            </w:pPr>
            <w:r w:rsidRPr="009C5CC6">
              <w:rPr>
                <w:lang w:val="en-GB"/>
              </w:rPr>
              <w:t>Proctored exams will be converted to take home paper</w:t>
            </w:r>
          </w:p>
        </w:tc>
      </w:tr>
    </w:tbl>
    <w:p w14:paraId="3A0D0810" w14:textId="01E36ED0" w:rsidR="00EB2483" w:rsidRPr="009C5CC6" w:rsidRDefault="00EB2483" w:rsidP="00EB2483">
      <w:pPr>
        <w:pStyle w:val="Heading2"/>
        <w:rPr>
          <w:lang w:val="en-GB"/>
        </w:rPr>
      </w:pPr>
      <w:r w:rsidRPr="009C5CC6">
        <w:rPr>
          <w:lang w:val="en-GB"/>
        </w:rPr>
        <w:br w:type="page"/>
      </w:r>
      <w:bookmarkStart w:id="36" w:name="_Toc1053623"/>
      <w:bookmarkStart w:id="37" w:name="_Toc34125582"/>
      <w:bookmarkStart w:id="38" w:name="_Toc192751387"/>
      <w:r w:rsidRPr="009C5CC6">
        <w:rPr>
          <w:lang w:val="en-GB"/>
        </w:rPr>
        <w:lastRenderedPageBreak/>
        <w:t>31912 LC Transferring Meaning and Culture (Literary Specialism) B</w:t>
      </w:r>
      <w:bookmarkEnd w:id="36"/>
      <w:bookmarkEnd w:id="37"/>
      <w:bookmarkEnd w:id="38"/>
    </w:p>
    <w:tbl>
      <w:tblPr>
        <w:tblStyle w:val="TableGrid"/>
        <w:tblW w:w="0" w:type="auto"/>
        <w:tblCellMar>
          <w:top w:w="57" w:type="dxa"/>
          <w:left w:w="57" w:type="dxa"/>
          <w:right w:w="57" w:type="dxa"/>
        </w:tblCellMar>
        <w:tblLook w:val="04A0" w:firstRow="1" w:lastRow="0" w:firstColumn="1" w:lastColumn="0" w:noHBand="0" w:noVBand="1"/>
      </w:tblPr>
      <w:tblGrid>
        <w:gridCol w:w="9629"/>
      </w:tblGrid>
      <w:tr w:rsidR="00DD799C" w:rsidRPr="009C5CC6" w14:paraId="5499034E" w14:textId="77777777" w:rsidTr="00163FBA">
        <w:tc>
          <w:tcPr>
            <w:tcW w:w="9629" w:type="dxa"/>
          </w:tcPr>
          <w:p w14:paraId="36C43AD8" w14:textId="77777777" w:rsidR="00DD799C" w:rsidRPr="009C5CC6" w:rsidRDefault="00DD799C" w:rsidP="00EB2483">
            <w:pPr>
              <w:pStyle w:val="Table-Normal10"/>
              <w:rPr>
                <w:b/>
                <w:lang w:val="en-GB"/>
              </w:rPr>
            </w:pPr>
            <w:r w:rsidRPr="009C5CC6">
              <w:rPr>
                <w:b/>
                <w:lang w:val="en-GB"/>
              </w:rPr>
              <w:t>Credits: 10</w:t>
            </w:r>
          </w:p>
          <w:p w14:paraId="5E0A84E4" w14:textId="0E8C4874" w:rsidR="00DD799C" w:rsidRPr="009C5CC6" w:rsidRDefault="00DD799C" w:rsidP="00EB2483">
            <w:pPr>
              <w:pStyle w:val="Table-Normal10"/>
              <w:rPr>
                <w:b/>
                <w:lang w:val="en-GB"/>
              </w:rPr>
            </w:pPr>
            <w:r w:rsidRPr="009C5CC6">
              <w:rPr>
                <w:b/>
                <w:color w:val="auto"/>
                <w:lang w:val="en-GB"/>
              </w:rPr>
              <w:t>Semester 2</w:t>
            </w:r>
          </w:p>
        </w:tc>
      </w:tr>
      <w:tr w:rsidR="00EB2483" w:rsidRPr="009C5CC6" w14:paraId="7327D6E0" w14:textId="77777777" w:rsidTr="00EB2483">
        <w:tc>
          <w:tcPr>
            <w:tcW w:w="9629" w:type="dxa"/>
          </w:tcPr>
          <w:p w14:paraId="3B29C69C" w14:textId="5F562224" w:rsidR="00EB2483" w:rsidRPr="00DA00B3" w:rsidRDefault="00EB2483" w:rsidP="00EB2483">
            <w:pPr>
              <w:rPr>
                <w:lang w:val="en-GB"/>
              </w:rPr>
            </w:pPr>
            <w:r w:rsidRPr="00DA00B3">
              <w:rPr>
                <w:lang w:val="en-GB"/>
              </w:rPr>
              <w:t xml:space="preserve">This module is compulsory for Francophone Erasmus and Exchange students whose main degree programme in their </w:t>
            </w:r>
            <w:proofErr w:type="gramStart"/>
            <w:r w:rsidRPr="00DA00B3">
              <w:rPr>
                <w:lang w:val="en-GB"/>
              </w:rPr>
              <w:t>University</w:t>
            </w:r>
            <w:proofErr w:type="gramEnd"/>
            <w:r w:rsidRPr="00DA00B3">
              <w:rPr>
                <w:lang w:val="en-GB"/>
              </w:rPr>
              <w:t xml:space="preserve"> abroad focuses primarily on English</w:t>
            </w:r>
          </w:p>
          <w:p w14:paraId="1D8ADC08" w14:textId="73894AAD" w:rsidR="00EB2483" w:rsidRPr="00CF041B" w:rsidRDefault="00EB2483" w:rsidP="00EB2483">
            <w:pPr>
              <w:rPr>
                <w:color w:val="FF0000"/>
                <w:lang w:val="en-GB"/>
              </w:rPr>
            </w:pPr>
            <w:r w:rsidRPr="00DA00B3">
              <w:rPr>
                <w:lang w:val="en-GB"/>
              </w:rPr>
              <w:t>It is optional for other Francophone Erasmus and Exchange students</w:t>
            </w:r>
            <w:r w:rsidRPr="00DA00B3">
              <w:rPr>
                <w:shd w:val="clear" w:color="auto" w:fill="FFFFFF"/>
                <w:lang w:val="en-GB"/>
              </w:rPr>
              <w:t xml:space="preserve"> </w:t>
            </w:r>
            <w:r w:rsidRPr="00DA00B3">
              <w:rPr>
                <w:rStyle w:val="table0020gridchar"/>
                <w:shd w:val="clear" w:color="auto" w:fill="FFFFFF"/>
                <w:lang w:val="en-GB"/>
              </w:rPr>
              <w:t>specialising in English at their University abroad.</w:t>
            </w:r>
          </w:p>
        </w:tc>
      </w:tr>
      <w:tr w:rsidR="00EB2483" w:rsidRPr="009C5CC6" w14:paraId="10B1CBB2" w14:textId="77777777" w:rsidTr="00EB2483">
        <w:tc>
          <w:tcPr>
            <w:tcW w:w="9629" w:type="dxa"/>
          </w:tcPr>
          <w:p w14:paraId="5A6B4383" w14:textId="77777777" w:rsidR="00EB2483" w:rsidRPr="009C5CC6" w:rsidRDefault="00EB2483" w:rsidP="00EB2483">
            <w:pPr>
              <w:pStyle w:val="Table-Normal10"/>
              <w:rPr>
                <w:b/>
                <w:lang w:val="en-GB"/>
              </w:rPr>
            </w:pPr>
            <w:r w:rsidRPr="009C5CC6">
              <w:rPr>
                <w:b/>
                <w:lang w:val="en-GB"/>
              </w:rPr>
              <w:t>Module Description: </w:t>
            </w:r>
          </w:p>
          <w:p w14:paraId="40FBCCA1" w14:textId="77777777" w:rsidR="00EB2483" w:rsidRPr="009C5CC6" w:rsidRDefault="00EB2483" w:rsidP="00EB2483">
            <w:pPr>
              <w:pStyle w:val="Table-Normal10"/>
              <w:rPr>
                <w:i/>
                <w:lang w:val="en-GB"/>
              </w:rPr>
            </w:pPr>
            <w:r w:rsidRPr="009C5CC6">
              <w:rPr>
                <w:i/>
                <w:lang w:val="en-GB"/>
              </w:rPr>
              <w:t>LC Transferring Meaning and Culture (Applied Languages Specialism) B</w:t>
            </w:r>
          </w:p>
          <w:p w14:paraId="16E6009A" w14:textId="77777777" w:rsidR="00EB2483" w:rsidRPr="009C5CC6" w:rsidRDefault="00EB2483" w:rsidP="00EB2483">
            <w:pPr>
              <w:pStyle w:val="Table-Normal10"/>
              <w:rPr>
                <w:lang w:val="en-GB"/>
              </w:rPr>
            </w:pPr>
            <w:r w:rsidRPr="009C5CC6">
              <w:rPr>
                <w:szCs w:val="22"/>
                <w:lang w:val="en-GB"/>
              </w:rPr>
              <w:t>Translation into and from the target language (English) will be practised with reference to narrative/descriptive texts of an intellectually challenging nature. Vocabulary and grammar exercises will be used to enhance written proficiency.</w:t>
            </w:r>
          </w:p>
        </w:tc>
      </w:tr>
      <w:tr w:rsidR="00EB2483" w:rsidRPr="009C5CC6" w14:paraId="4D8D5E08" w14:textId="77777777" w:rsidTr="00EB2483">
        <w:tc>
          <w:tcPr>
            <w:tcW w:w="9629" w:type="dxa"/>
          </w:tcPr>
          <w:p w14:paraId="0FE0248A" w14:textId="77777777" w:rsidR="00EB2483" w:rsidRPr="009C5CC6" w:rsidRDefault="00EB2483" w:rsidP="00EB2483">
            <w:pPr>
              <w:pStyle w:val="Table-Normal10"/>
              <w:rPr>
                <w:b/>
                <w:lang w:val="en-GB"/>
              </w:rPr>
            </w:pPr>
            <w:r w:rsidRPr="009C5CC6">
              <w:rPr>
                <w:b/>
                <w:lang w:val="en-GB"/>
              </w:rPr>
              <w:t>Assessment: </w:t>
            </w:r>
          </w:p>
          <w:p w14:paraId="7691C9A7" w14:textId="77777777" w:rsidR="00EB2483" w:rsidRPr="009C5CC6" w:rsidRDefault="00EB2483" w:rsidP="00EB2483">
            <w:pPr>
              <w:pStyle w:val="Table-Normal10"/>
              <w:rPr>
                <w:i/>
                <w:lang w:val="en-GB"/>
              </w:rPr>
            </w:pPr>
            <w:r w:rsidRPr="009C5CC6">
              <w:rPr>
                <w:i/>
                <w:lang w:val="en-GB"/>
              </w:rPr>
              <w:t>LC Transferring Meaning and Culture (Applied Languages Specialism) B</w:t>
            </w:r>
          </w:p>
          <w:p w14:paraId="0E6C4B05" w14:textId="2F96561F" w:rsidR="00EB2483" w:rsidRPr="009C5CC6" w:rsidRDefault="00EB2483" w:rsidP="00EB2483">
            <w:pPr>
              <w:pStyle w:val="ListParagraph"/>
              <w:rPr>
                <w:lang w:val="en-GB"/>
              </w:rPr>
            </w:pPr>
            <w:r w:rsidRPr="009C5CC6">
              <w:rPr>
                <w:lang w:val="en-GB"/>
              </w:rPr>
              <w:t>1 x 2-hour translation exam in May/June made up of 1 translation into French and 1 translation into English, weighted equally (100%).</w:t>
            </w:r>
            <w:r w:rsidR="00C259EE">
              <w:rPr>
                <w:lang w:val="en-GB"/>
              </w:rPr>
              <w:t xml:space="preserve"> </w:t>
            </w:r>
            <w:r w:rsidR="00C259EE" w:rsidRPr="00C259EE">
              <w:rPr>
                <w:lang w:val="en-GB"/>
              </w:rPr>
              <w:t>No dictionary is allowed in the exam.</w:t>
            </w:r>
          </w:p>
          <w:p w14:paraId="4894EDB7" w14:textId="77777777" w:rsidR="00040FCF" w:rsidRPr="009C5CC6" w:rsidRDefault="00040FCF" w:rsidP="00040FCF">
            <w:pPr>
              <w:rPr>
                <w:b/>
                <w:lang w:val="en-GB"/>
              </w:rPr>
            </w:pPr>
            <w:r w:rsidRPr="009C5CC6">
              <w:rPr>
                <w:b/>
                <w:lang w:val="en-GB"/>
              </w:rPr>
              <w:t xml:space="preserve">Alternative assessment if on campus activity is restricted: </w:t>
            </w:r>
          </w:p>
          <w:p w14:paraId="51F20A99" w14:textId="0797FFE7" w:rsidR="00040FCF" w:rsidRPr="009C5CC6" w:rsidRDefault="00040FCF" w:rsidP="00040FCF">
            <w:pPr>
              <w:rPr>
                <w:lang w:val="en-GB"/>
              </w:rPr>
            </w:pPr>
            <w:r w:rsidRPr="009C5CC6">
              <w:rPr>
                <w:lang w:val="en-GB"/>
              </w:rPr>
              <w:t>Proctored exams will be converted to take home paper</w:t>
            </w:r>
          </w:p>
        </w:tc>
      </w:tr>
    </w:tbl>
    <w:p w14:paraId="3032367C" w14:textId="77777777" w:rsidR="00CF041B" w:rsidRDefault="00CF041B" w:rsidP="00C52C19">
      <w:pPr>
        <w:pStyle w:val="Heading2"/>
        <w:rPr>
          <w:lang w:val="en-GB"/>
        </w:rPr>
      </w:pPr>
      <w:bookmarkStart w:id="39" w:name="_Toc174355225"/>
      <w:bookmarkStart w:id="40" w:name="_Toc192751388"/>
      <w:bookmarkStart w:id="41" w:name="_Toc189647800"/>
    </w:p>
    <w:p w14:paraId="775C0933" w14:textId="77777777" w:rsidR="00CF041B" w:rsidRDefault="00CF041B" w:rsidP="00C52C19">
      <w:pPr>
        <w:pStyle w:val="Heading2"/>
        <w:rPr>
          <w:lang w:val="en-GB"/>
        </w:rPr>
      </w:pPr>
    </w:p>
    <w:p w14:paraId="6075EFCD" w14:textId="77777777" w:rsidR="00CF041B" w:rsidRDefault="00CF041B" w:rsidP="00CF041B">
      <w:pPr>
        <w:rPr>
          <w:lang w:val="en-GB"/>
        </w:rPr>
      </w:pPr>
    </w:p>
    <w:p w14:paraId="119E947C" w14:textId="77777777" w:rsidR="00CF041B" w:rsidRDefault="00CF041B" w:rsidP="00CF041B">
      <w:pPr>
        <w:rPr>
          <w:lang w:val="en-GB"/>
        </w:rPr>
      </w:pPr>
    </w:p>
    <w:p w14:paraId="72A5F7CD" w14:textId="77777777" w:rsidR="00CF041B" w:rsidRDefault="00CF041B" w:rsidP="00CF041B">
      <w:pPr>
        <w:rPr>
          <w:lang w:val="en-GB"/>
        </w:rPr>
      </w:pPr>
    </w:p>
    <w:p w14:paraId="49FA3D14" w14:textId="77777777" w:rsidR="00CF041B" w:rsidRDefault="00CF041B" w:rsidP="00CF041B">
      <w:pPr>
        <w:rPr>
          <w:lang w:val="en-GB"/>
        </w:rPr>
      </w:pPr>
    </w:p>
    <w:p w14:paraId="205DC510" w14:textId="77777777" w:rsidR="00CF041B" w:rsidRDefault="00CF041B" w:rsidP="00CF041B">
      <w:pPr>
        <w:rPr>
          <w:lang w:val="en-GB"/>
        </w:rPr>
      </w:pPr>
    </w:p>
    <w:p w14:paraId="4DE478D6" w14:textId="77777777" w:rsidR="00CF041B" w:rsidRDefault="00CF041B" w:rsidP="00CF041B">
      <w:pPr>
        <w:rPr>
          <w:lang w:val="en-GB"/>
        </w:rPr>
      </w:pPr>
    </w:p>
    <w:p w14:paraId="03E04AD4" w14:textId="77777777" w:rsidR="00CF041B" w:rsidRDefault="00CF041B" w:rsidP="00CF041B">
      <w:pPr>
        <w:rPr>
          <w:lang w:val="en-GB"/>
        </w:rPr>
      </w:pPr>
    </w:p>
    <w:p w14:paraId="6C26C1B1" w14:textId="77777777" w:rsidR="00CF041B" w:rsidRPr="00CF041B" w:rsidRDefault="00CF041B" w:rsidP="00CF041B">
      <w:pPr>
        <w:rPr>
          <w:lang w:val="en-GB"/>
        </w:rPr>
      </w:pPr>
    </w:p>
    <w:p w14:paraId="685187AE" w14:textId="258657CC" w:rsidR="00C52C19" w:rsidRPr="00AC26B3" w:rsidRDefault="00C52C19" w:rsidP="00C52C19">
      <w:pPr>
        <w:pStyle w:val="Heading2"/>
        <w:rPr>
          <w:lang w:val="en-GB"/>
        </w:rPr>
      </w:pPr>
      <w:r w:rsidRPr="00AC26B3">
        <w:rPr>
          <w:lang w:val="en-GB"/>
        </w:rPr>
        <w:lastRenderedPageBreak/>
        <w:t>35102 LC La France Moderne B</w:t>
      </w:r>
      <w:bookmarkEnd w:id="39"/>
      <w:bookmarkEnd w:id="40"/>
    </w:p>
    <w:tbl>
      <w:tblPr>
        <w:tblStyle w:val="TableGrid"/>
        <w:tblW w:w="0" w:type="auto"/>
        <w:tblCellMar>
          <w:top w:w="57" w:type="dxa"/>
          <w:left w:w="57" w:type="dxa"/>
          <w:right w:w="57" w:type="dxa"/>
        </w:tblCellMar>
        <w:tblLook w:val="04A0" w:firstRow="1" w:lastRow="0" w:firstColumn="1" w:lastColumn="0" w:noHBand="0" w:noVBand="1"/>
      </w:tblPr>
      <w:tblGrid>
        <w:gridCol w:w="9629"/>
      </w:tblGrid>
      <w:tr w:rsidR="00DD799C" w:rsidRPr="00AC26B3" w14:paraId="77AE8AE7" w14:textId="77777777" w:rsidTr="004C07CE">
        <w:tc>
          <w:tcPr>
            <w:tcW w:w="9629" w:type="dxa"/>
          </w:tcPr>
          <w:p w14:paraId="43DEB31B" w14:textId="77777777" w:rsidR="00DD799C" w:rsidRPr="00AC26B3" w:rsidRDefault="00DD799C" w:rsidP="007961C8">
            <w:pPr>
              <w:pStyle w:val="Table-Normal10"/>
              <w:rPr>
                <w:b/>
                <w:lang w:val="en-GB"/>
              </w:rPr>
            </w:pPr>
            <w:r w:rsidRPr="00AC26B3">
              <w:rPr>
                <w:b/>
                <w:lang w:val="en-GB"/>
              </w:rPr>
              <w:t>Credits: 10 </w:t>
            </w:r>
          </w:p>
          <w:p w14:paraId="14E0306D" w14:textId="16E75619" w:rsidR="00DD799C" w:rsidRPr="00AC26B3" w:rsidRDefault="00DD799C" w:rsidP="007961C8">
            <w:pPr>
              <w:pStyle w:val="Table-Normal10"/>
              <w:rPr>
                <w:b/>
                <w:lang w:val="en-GB"/>
              </w:rPr>
            </w:pPr>
            <w:r w:rsidRPr="00AC26B3">
              <w:rPr>
                <w:b/>
                <w:lang w:val="en-GB"/>
              </w:rPr>
              <w:t>Semesters</w:t>
            </w:r>
            <w:r>
              <w:rPr>
                <w:b/>
                <w:lang w:val="en-GB"/>
              </w:rPr>
              <w:t xml:space="preserve"> </w:t>
            </w:r>
            <w:r w:rsidRPr="00AC26B3">
              <w:rPr>
                <w:b/>
                <w:lang w:val="en-GB"/>
              </w:rPr>
              <w:t>2</w:t>
            </w:r>
          </w:p>
        </w:tc>
      </w:tr>
      <w:tr w:rsidR="00C52C19" w:rsidRPr="00AC26B3" w14:paraId="25E6E5E7" w14:textId="77777777" w:rsidTr="007961C8">
        <w:tc>
          <w:tcPr>
            <w:tcW w:w="9629" w:type="dxa"/>
          </w:tcPr>
          <w:p w14:paraId="56D815C5" w14:textId="7F3DD377" w:rsidR="00C52C19" w:rsidRPr="00DA00B3" w:rsidRDefault="00C52C19" w:rsidP="007961C8">
            <w:pPr>
              <w:pStyle w:val="Table-Normal10"/>
              <w:rPr>
                <w:color w:val="auto"/>
                <w:lang w:val="en-GB"/>
              </w:rPr>
            </w:pPr>
            <w:r w:rsidRPr="00DA00B3">
              <w:rPr>
                <w:color w:val="auto"/>
                <w:lang w:val="en-GB"/>
              </w:rPr>
              <w:t xml:space="preserve">LC La France Moderne A &amp; B are co-requisites and both modules must be taken. </w:t>
            </w:r>
            <w:r w:rsidRPr="00DA00B3">
              <w:rPr>
                <w:color w:val="auto"/>
                <w:lang w:val="en-GB"/>
              </w:rPr>
              <w:br/>
              <w:t>Students must have A-Level French or equivalent.</w:t>
            </w:r>
          </w:p>
          <w:p w14:paraId="3AC8014E" w14:textId="77777777" w:rsidR="00C52C19" w:rsidRPr="00AC26B3" w:rsidRDefault="00C52C19" w:rsidP="007961C8">
            <w:pPr>
              <w:pStyle w:val="Table-Normal10"/>
              <w:rPr>
                <w:b/>
                <w:lang w:val="en-GB"/>
              </w:rPr>
            </w:pPr>
            <w:r w:rsidRPr="00DA00B3">
              <w:rPr>
                <w:b/>
                <w:bCs/>
                <w:color w:val="auto"/>
                <w:lang w:val="en-GB"/>
              </w:rPr>
              <w:t>For timetabling reasons, French cannot be combined with Catalan.</w:t>
            </w:r>
          </w:p>
        </w:tc>
      </w:tr>
      <w:tr w:rsidR="00C52C19" w:rsidRPr="00AC26B3" w14:paraId="06AD8B69" w14:textId="77777777" w:rsidTr="007961C8">
        <w:tc>
          <w:tcPr>
            <w:tcW w:w="9629" w:type="dxa"/>
          </w:tcPr>
          <w:p w14:paraId="3C4BD82A" w14:textId="0E4DEAA9" w:rsidR="00C52C19" w:rsidRPr="00CF041B" w:rsidRDefault="00C52C19" w:rsidP="007961C8">
            <w:pPr>
              <w:pStyle w:val="Table-Normal10"/>
              <w:rPr>
                <w:b/>
                <w:lang w:val="en-GB"/>
              </w:rPr>
            </w:pPr>
            <w:r w:rsidRPr="00AC26B3">
              <w:rPr>
                <w:b/>
                <w:lang w:val="en-GB"/>
              </w:rPr>
              <w:t>Module Description: </w:t>
            </w:r>
          </w:p>
          <w:p w14:paraId="44B09441" w14:textId="77777777" w:rsidR="00C52C19" w:rsidRPr="00AC26B3" w:rsidRDefault="00C52C19" w:rsidP="007961C8">
            <w:pPr>
              <w:rPr>
                <w:lang w:val="en-GB"/>
              </w:rPr>
            </w:pPr>
            <w:r w:rsidRPr="00AC26B3">
              <w:rPr>
                <w:i/>
                <w:lang w:val="en-GB"/>
              </w:rPr>
              <w:t>35102 LC La France Moderne B (Sem 2)</w:t>
            </w:r>
          </w:p>
          <w:p w14:paraId="45346904" w14:textId="77777777" w:rsidR="00C52C19" w:rsidRPr="00AC26B3" w:rsidRDefault="00C52C19" w:rsidP="007961C8">
            <w:pPr>
              <w:rPr>
                <w:lang w:val="en-GB"/>
              </w:rPr>
            </w:pPr>
            <w:r w:rsidRPr="00AC26B3">
              <w:rPr>
                <w:lang w:val="en-GB"/>
              </w:rPr>
              <w:t xml:space="preserve">Building on the work undertaken in La France </w:t>
            </w:r>
            <w:proofErr w:type="spellStart"/>
            <w:r w:rsidRPr="00AC26B3">
              <w:rPr>
                <w:lang w:val="en-GB"/>
              </w:rPr>
              <w:t>moderne</w:t>
            </w:r>
            <w:proofErr w:type="spellEnd"/>
            <w:r w:rsidRPr="00AC26B3">
              <w:rPr>
                <w:lang w:val="en-GB"/>
              </w:rPr>
              <w:t xml:space="preserve"> A, this module introduces 5 more Dossiers based on aspects of French politics and society. The topics under consideration will be tackling the climate emergency, immigration and asylum, France and the European Union, gender equality and either foreign policy or higher education (based on student preference). The module is taught primarily in French with plenty of opportunities for discussion and debate. Students are supported through structured vocabulary learning and the seminars are themed around problems/ dilemmas which encourage the students to walk in the shoes of politicians in order better to understand the challenges they face.</w:t>
            </w:r>
          </w:p>
        </w:tc>
      </w:tr>
      <w:tr w:rsidR="00C52C19" w:rsidRPr="00AC26B3" w14:paraId="2D6FD585" w14:textId="77777777" w:rsidTr="007961C8">
        <w:tc>
          <w:tcPr>
            <w:tcW w:w="9629" w:type="dxa"/>
          </w:tcPr>
          <w:p w14:paraId="4AC9DD29" w14:textId="77777777" w:rsidR="00C52C19" w:rsidRPr="00AC26B3" w:rsidRDefault="00C52C19" w:rsidP="007961C8">
            <w:pPr>
              <w:pStyle w:val="Table-Normal10"/>
              <w:rPr>
                <w:b/>
                <w:lang w:val="en-GB"/>
              </w:rPr>
            </w:pPr>
            <w:r w:rsidRPr="00AC26B3">
              <w:rPr>
                <w:b/>
                <w:lang w:val="en-GB"/>
              </w:rPr>
              <w:t>Assessment: </w:t>
            </w:r>
          </w:p>
          <w:p w14:paraId="6916EA30" w14:textId="77777777" w:rsidR="00C52C19" w:rsidRDefault="00C52C19" w:rsidP="007961C8">
            <w:pPr>
              <w:rPr>
                <w:lang w:val="en-GB"/>
              </w:rPr>
            </w:pPr>
            <w:r w:rsidRPr="002F65E2">
              <w:rPr>
                <w:lang w:val="en-GB"/>
              </w:rPr>
              <w:t>The overarching theme of the assessment is that they are a journalist who produces both a short editorial (in French) and a feature length article (in English) on French politics and society</w:t>
            </w:r>
            <w:r>
              <w:rPr>
                <w:lang w:val="en-GB"/>
              </w:rPr>
              <w:t>.</w:t>
            </w:r>
            <w:r w:rsidRPr="002F65E2">
              <w:rPr>
                <w:lang w:val="en-GB"/>
              </w:rPr>
              <w:t xml:space="preserve"> They are then invited to take part in a ‘televised debate’ as a member of a panel of experts</w:t>
            </w:r>
            <w:r>
              <w:rPr>
                <w:lang w:val="en-GB"/>
              </w:rPr>
              <w:t xml:space="preserve">. </w:t>
            </w:r>
          </w:p>
          <w:p w14:paraId="2F231D76" w14:textId="77777777" w:rsidR="00C52C19" w:rsidRDefault="00C52C19" w:rsidP="007961C8">
            <w:pPr>
              <w:rPr>
                <w:lang w:val="en-GB"/>
              </w:rPr>
            </w:pPr>
          </w:p>
          <w:p w14:paraId="712E1287" w14:textId="77777777" w:rsidR="00C52C19" w:rsidRPr="002F65E2" w:rsidRDefault="00C52C19" w:rsidP="007961C8">
            <w:pPr>
              <w:pStyle w:val="ListParagraph"/>
              <w:rPr>
                <w:lang w:val="en-GB"/>
              </w:rPr>
            </w:pPr>
            <w:r w:rsidRPr="002F65E2">
              <w:rPr>
                <w:lang w:val="en-GB"/>
              </w:rPr>
              <w:t>A short editorial/ opinion piece written in French on material covered in seminars and/or political events unfolding in France. 600 words in French (30%) [normally in Semester 1]</w:t>
            </w:r>
          </w:p>
          <w:p w14:paraId="0F89BD02" w14:textId="77777777" w:rsidR="00C52C19" w:rsidRPr="002F65E2" w:rsidRDefault="00C52C19" w:rsidP="007961C8">
            <w:pPr>
              <w:pStyle w:val="ListParagraph"/>
              <w:rPr>
                <w:lang w:val="en-GB"/>
              </w:rPr>
            </w:pPr>
            <w:r w:rsidRPr="002F65E2">
              <w:rPr>
                <w:lang w:val="en-GB"/>
              </w:rPr>
              <w:t xml:space="preserve">Student-led ‘feature article’/ mini-research project. 1500 words in English (30%) </w:t>
            </w:r>
            <w:r>
              <w:rPr>
                <w:lang w:val="en-GB"/>
              </w:rPr>
              <w:br/>
            </w:r>
            <w:r w:rsidRPr="002F65E2">
              <w:rPr>
                <w:lang w:val="en-GB"/>
              </w:rPr>
              <w:t>[normally in Semester 2]</w:t>
            </w:r>
          </w:p>
          <w:p w14:paraId="3224A1DC" w14:textId="77777777" w:rsidR="00C52C19" w:rsidRDefault="00C52C19" w:rsidP="007961C8">
            <w:pPr>
              <w:pStyle w:val="ListParagraph"/>
              <w:rPr>
                <w:lang w:val="en-GB"/>
              </w:rPr>
            </w:pPr>
            <w:r w:rsidRPr="002F65E2">
              <w:rPr>
                <w:lang w:val="en-GB"/>
              </w:rPr>
              <w:t>Round table oral exam in French (30 mins duration, students sit the exam in groups of 4 but are marked individually) (40%)</w:t>
            </w:r>
            <w:r>
              <w:rPr>
                <w:lang w:val="en-GB"/>
              </w:rPr>
              <w:t xml:space="preserve"> </w:t>
            </w:r>
            <w:r w:rsidRPr="002F65E2">
              <w:rPr>
                <w:lang w:val="en-GB"/>
              </w:rPr>
              <w:t>[normally in Semester 2]</w:t>
            </w:r>
          </w:p>
          <w:p w14:paraId="42624E3D" w14:textId="77777777" w:rsidR="00C52C19" w:rsidRPr="002F65E2" w:rsidRDefault="00C52C19" w:rsidP="007961C8">
            <w:pPr>
              <w:pStyle w:val="ListParagraph"/>
              <w:numPr>
                <w:ilvl w:val="0"/>
                <w:numId w:val="0"/>
              </w:numPr>
              <w:ind w:left="360"/>
              <w:rPr>
                <w:lang w:val="en-GB"/>
              </w:rPr>
            </w:pPr>
          </w:p>
          <w:p w14:paraId="5060416B" w14:textId="77777777" w:rsidR="00C52C19" w:rsidRPr="002F65E2" w:rsidRDefault="00C52C19" w:rsidP="007961C8">
            <w:pPr>
              <w:ind w:left="360" w:hanging="360"/>
              <w:rPr>
                <w:b/>
                <w:bCs/>
                <w:lang w:val="en-GB"/>
              </w:rPr>
            </w:pPr>
            <w:r w:rsidRPr="002F65E2">
              <w:rPr>
                <w:b/>
                <w:bCs/>
                <w:lang w:val="en-GB"/>
              </w:rPr>
              <w:t>Alternative Assessment for single-semester Exchange students (Semester 1 only):</w:t>
            </w:r>
          </w:p>
          <w:p w14:paraId="17BA75BF" w14:textId="77777777" w:rsidR="00C52C19" w:rsidRPr="002F65E2" w:rsidRDefault="00C52C19" w:rsidP="007961C8">
            <w:pPr>
              <w:pStyle w:val="ListParagraph"/>
              <w:rPr>
                <w:lang w:val="en-GB"/>
              </w:rPr>
            </w:pPr>
            <w:proofErr w:type="gramStart"/>
            <w:r w:rsidRPr="002F65E2">
              <w:rPr>
                <w:lang w:val="en-GB"/>
              </w:rPr>
              <w:t>600 word</w:t>
            </w:r>
            <w:proofErr w:type="gramEnd"/>
            <w:r w:rsidRPr="002F65E2">
              <w:rPr>
                <w:lang w:val="en-GB"/>
              </w:rPr>
              <w:t xml:space="preserve"> editorial in French (60%) </w:t>
            </w:r>
          </w:p>
          <w:p w14:paraId="6743EBFD" w14:textId="77777777" w:rsidR="00C52C19" w:rsidRDefault="00C52C19" w:rsidP="007961C8">
            <w:pPr>
              <w:pStyle w:val="ListParagraph"/>
              <w:rPr>
                <w:lang w:val="en-GB"/>
              </w:rPr>
            </w:pPr>
            <w:r w:rsidRPr="002F65E2">
              <w:rPr>
                <w:lang w:val="en-GB"/>
              </w:rPr>
              <w:t>8 min individual oral exam in French (40%).</w:t>
            </w:r>
          </w:p>
          <w:p w14:paraId="33C12D51" w14:textId="77777777" w:rsidR="00C52C19" w:rsidRPr="002F65E2" w:rsidRDefault="00C52C19" w:rsidP="007961C8">
            <w:pPr>
              <w:pStyle w:val="ListParagraph"/>
              <w:numPr>
                <w:ilvl w:val="0"/>
                <w:numId w:val="0"/>
              </w:numPr>
              <w:ind w:left="360"/>
              <w:rPr>
                <w:lang w:val="en-GB"/>
              </w:rPr>
            </w:pPr>
          </w:p>
          <w:p w14:paraId="14F43F31" w14:textId="77777777" w:rsidR="00C52C19" w:rsidRPr="002F65E2" w:rsidRDefault="00C52C19" w:rsidP="007961C8">
            <w:pPr>
              <w:ind w:left="360" w:hanging="360"/>
              <w:rPr>
                <w:b/>
                <w:bCs/>
                <w:lang w:val="en-GB"/>
              </w:rPr>
            </w:pPr>
            <w:r w:rsidRPr="002F65E2">
              <w:rPr>
                <w:b/>
                <w:bCs/>
                <w:lang w:val="en-GB"/>
              </w:rPr>
              <w:t>Alternative Assessment for single-semester Exchange students (Semester 2 only):</w:t>
            </w:r>
          </w:p>
          <w:p w14:paraId="7928E834" w14:textId="77777777" w:rsidR="00C52C19" w:rsidRPr="002F65E2" w:rsidRDefault="00C52C19" w:rsidP="007961C8">
            <w:pPr>
              <w:pStyle w:val="ListParagraph"/>
              <w:rPr>
                <w:lang w:val="en-GB"/>
              </w:rPr>
            </w:pPr>
            <w:r w:rsidRPr="002F65E2">
              <w:rPr>
                <w:lang w:val="en-GB"/>
              </w:rPr>
              <w:t xml:space="preserve">1500 word ‘feature article’ in English (60%) </w:t>
            </w:r>
          </w:p>
          <w:p w14:paraId="316115F1" w14:textId="77777777" w:rsidR="00C52C19" w:rsidRDefault="00C52C19" w:rsidP="007961C8">
            <w:pPr>
              <w:pStyle w:val="ListParagraph"/>
              <w:rPr>
                <w:lang w:val="en-GB"/>
              </w:rPr>
            </w:pPr>
            <w:r w:rsidRPr="002F65E2">
              <w:rPr>
                <w:lang w:val="en-GB"/>
              </w:rPr>
              <w:t>Round table group oral exam (40%</w:t>
            </w:r>
            <w:r>
              <w:rPr>
                <w:lang w:val="en-GB"/>
              </w:rPr>
              <w:t>)</w:t>
            </w:r>
          </w:p>
          <w:p w14:paraId="74938C8C" w14:textId="77777777" w:rsidR="00C52C19" w:rsidRPr="002F65E2" w:rsidRDefault="00C52C19" w:rsidP="007961C8">
            <w:pPr>
              <w:pStyle w:val="ListParagraph"/>
              <w:numPr>
                <w:ilvl w:val="0"/>
                <w:numId w:val="0"/>
              </w:numPr>
              <w:ind w:left="360"/>
              <w:rPr>
                <w:lang w:val="en-GB"/>
              </w:rPr>
            </w:pPr>
          </w:p>
          <w:p w14:paraId="5B83DA6F" w14:textId="77777777" w:rsidR="00C52C19" w:rsidRPr="002F65E2" w:rsidRDefault="00C52C19" w:rsidP="007961C8">
            <w:pPr>
              <w:ind w:left="360" w:hanging="360"/>
              <w:rPr>
                <w:b/>
                <w:bCs/>
                <w:lang w:val="en-GB"/>
              </w:rPr>
            </w:pPr>
            <w:r w:rsidRPr="002F65E2">
              <w:rPr>
                <w:b/>
                <w:bCs/>
                <w:lang w:val="en-GB"/>
              </w:rPr>
              <w:lastRenderedPageBreak/>
              <w:t xml:space="preserve">Alternative assessment if on campus activity is restricted: </w:t>
            </w:r>
          </w:p>
          <w:p w14:paraId="6C5FACAA" w14:textId="77777777" w:rsidR="00C52C19" w:rsidRPr="002F65E2" w:rsidRDefault="00C52C19" w:rsidP="007961C8">
            <w:pPr>
              <w:ind w:left="360" w:hanging="360"/>
              <w:rPr>
                <w:lang w:val="en-GB"/>
              </w:rPr>
            </w:pPr>
            <w:r w:rsidRPr="002F65E2">
              <w:rPr>
                <w:lang w:val="en-GB"/>
              </w:rPr>
              <w:t>live oral assessments will either be recorded presentations or conducted via Zoom/Skype</w:t>
            </w:r>
          </w:p>
        </w:tc>
      </w:tr>
    </w:tbl>
    <w:p w14:paraId="3BC06564" w14:textId="77777777" w:rsidR="00C52C19" w:rsidRPr="00AC26B3" w:rsidRDefault="00C52C19" w:rsidP="00C52C19">
      <w:pPr>
        <w:rPr>
          <w:lang w:val="en-GB"/>
        </w:rPr>
      </w:pPr>
    </w:p>
    <w:p w14:paraId="5EFE703D" w14:textId="77777777" w:rsidR="00C52C19" w:rsidRPr="00AC26B3" w:rsidRDefault="00C52C19" w:rsidP="00C52C19">
      <w:pPr>
        <w:spacing w:line="276" w:lineRule="auto"/>
        <w:rPr>
          <w:lang w:val="en-GB"/>
        </w:rPr>
      </w:pPr>
      <w:r w:rsidRPr="00AC26B3">
        <w:rPr>
          <w:lang w:val="en-GB"/>
        </w:rPr>
        <w:br w:type="page"/>
      </w:r>
    </w:p>
    <w:p w14:paraId="6224B5DD" w14:textId="5E30177B" w:rsidR="00C52C19" w:rsidRPr="00AC26B3" w:rsidRDefault="00C52C19" w:rsidP="00C52C19">
      <w:pPr>
        <w:pStyle w:val="Heading2"/>
        <w:rPr>
          <w:lang w:val="en-GB"/>
        </w:rPr>
      </w:pPr>
      <w:bookmarkStart w:id="42" w:name="_Toc174355226"/>
      <w:bookmarkStart w:id="43" w:name="_Toc192751389"/>
      <w:r w:rsidRPr="00AC26B3">
        <w:rPr>
          <w:lang w:val="en-GB"/>
        </w:rPr>
        <w:lastRenderedPageBreak/>
        <w:t>35106 LC Occupation, Liberation, Innovation: France and its people in film and writing B</w:t>
      </w:r>
      <w:bookmarkEnd w:id="42"/>
      <w:bookmarkEnd w:id="43"/>
    </w:p>
    <w:tbl>
      <w:tblPr>
        <w:tblStyle w:val="TableGrid"/>
        <w:tblW w:w="0" w:type="auto"/>
        <w:tblCellMar>
          <w:top w:w="57" w:type="dxa"/>
          <w:left w:w="57" w:type="dxa"/>
          <w:right w:w="57" w:type="dxa"/>
        </w:tblCellMar>
        <w:tblLook w:val="04A0" w:firstRow="1" w:lastRow="0" w:firstColumn="1" w:lastColumn="0" w:noHBand="0" w:noVBand="1"/>
      </w:tblPr>
      <w:tblGrid>
        <w:gridCol w:w="9629"/>
      </w:tblGrid>
      <w:tr w:rsidR="00DD799C" w:rsidRPr="00AC26B3" w14:paraId="2D2186E4" w14:textId="77777777" w:rsidTr="0045574A">
        <w:tc>
          <w:tcPr>
            <w:tcW w:w="9629" w:type="dxa"/>
          </w:tcPr>
          <w:p w14:paraId="35E1770D" w14:textId="77777777" w:rsidR="00DD799C" w:rsidRPr="00AC26B3" w:rsidRDefault="00DD799C" w:rsidP="007961C8">
            <w:pPr>
              <w:pStyle w:val="Table-Normal10"/>
              <w:rPr>
                <w:b/>
                <w:lang w:val="en-GB"/>
              </w:rPr>
            </w:pPr>
            <w:r w:rsidRPr="00AC26B3">
              <w:rPr>
                <w:b/>
                <w:lang w:val="en-GB"/>
              </w:rPr>
              <w:t>Credits: 10 </w:t>
            </w:r>
          </w:p>
          <w:p w14:paraId="05F89966" w14:textId="3A8C5D3B" w:rsidR="00DD799C" w:rsidRPr="00AC26B3" w:rsidRDefault="00DD799C" w:rsidP="007961C8">
            <w:pPr>
              <w:pStyle w:val="Table-Normal10"/>
              <w:rPr>
                <w:b/>
                <w:lang w:val="en-GB"/>
              </w:rPr>
            </w:pPr>
            <w:r w:rsidRPr="00AC26B3">
              <w:rPr>
                <w:b/>
                <w:lang w:val="en-GB"/>
              </w:rPr>
              <w:t>Semesters</w:t>
            </w:r>
            <w:r>
              <w:rPr>
                <w:b/>
                <w:lang w:val="en-GB"/>
              </w:rPr>
              <w:t xml:space="preserve"> </w:t>
            </w:r>
            <w:r w:rsidRPr="00AC26B3">
              <w:rPr>
                <w:b/>
                <w:lang w:val="en-GB"/>
              </w:rPr>
              <w:t>2 </w:t>
            </w:r>
          </w:p>
        </w:tc>
      </w:tr>
      <w:tr w:rsidR="00C52C19" w:rsidRPr="00AC26B3" w14:paraId="02154035" w14:textId="77777777" w:rsidTr="007961C8">
        <w:tc>
          <w:tcPr>
            <w:tcW w:w="9629" w:type="dxa"/>
          </w:tcPr>
          <w:p w14:paraId="1F0A7C2F" w14:textId="77777777" w:rsidR="00C52C19" w:rsidRPr="00DA00B3" w:rsidRDefault="00C52C19" w:rsidP="007961C8">
            <w:pPr>
              <w:rPr>
                <w:lang w:val="en-GB"/>
              </w:rPr>
            </w:pPr>
            <w:r w:rsidRPr="00DA00B3">
              <w:rPr>
                <w:lang w:val="en-GB"/>
              </w:rPr>
              <w:t>This module is available to students taking Beginners and Advanced French.</w:t>
            </w:r>
          </w:p>
          <w:p w14:paraId="704AD689" w14:textId="77777777" w:rsidR="00C52C19" w:rsidRPr="006E4555" w:rsidRDefault="00C52C19" w:rsidP="007961C8">
            <w:pPr>
              <w:rPr>
                <w:color w:val="ED0000"/>
                <w:lang w:val="en-GB"/>
              </w:rPr>
            </w:pPr>
            <w:r w:rsidRPr="00DA00B3">
              <w:rPr>
                <w:b/>
                <w:bCs/>
                <w:lang w:val="en-GB"/>
              </w:rPr>
              <w:t>For timetabling reasons, French cannot be combined with Catalan.</w:t>
            </w:r>
          </w:p>
        </w:tc>
      </w:tr>
      <w:tr w:rsidR="00C52C19" w:rsidRPr="00AC26B3" w14:paraId="57CAD2C2" w14:textId="77777777" w:rsidTr="007961C8">
        <w:tc>
          <w:tcPr>
            <w:tcW w:w="9629" w:type="dxa"/>
          </w:tcPr>
          <w:p w14:paraId="0223934D" w14:textId="67D039F5" w:rsidR="00C52C19" w:rsidRPr="00AC26B3" w:rsidRDefault="00C52C19" w:rsidP="00CF041B">
            <w:pPr>
              <w:pStyle w:val="Normal-bold"/>
              <w:rPr>
                <w:lang w:val="en-GB"/>
              </w:rPr>
            </w:pPr>
            <w:r w:rsidRPr="00AC26B3">
              <w:rPr>
                <w:lang w:val="en-GB"/>
              </w:rPr>
              <w:t>Module Description: </w:t>
            </w:r>
          </w:p>
          <w:p w14:paraId="29D6B29D" w14:textId="77777777" w:rsidR="00C52C19" w:rsidRPr="00AC26B3" w:rsidRDefault="00C52C19" w:rsidP="007961C8">
            <w:pPr>
              <w:pStyle w:val="Table-Normal10"/>
              <w:rPr>
                <w:i/>
                <w:lang w:val="en-GB"/>
              </w:rPr>
            </w:pPr>
            <w:r w:rsidRPr="00AC26B3">
              <w:rPr>
                <w:i/>
                <w:lang w:val="en-GB"/>
              </w:rPr>
              <w:t>35106 LC Occupation, Liberation, Innovation B (Sem 2)</w:t>
            </w:r>
          </w:p>
          <w:p w14:paraId="2C8EE903" w14:textId="77777777" w:rsidR="00C52C19" w:rsidRDefault="00C52C19" w:rsidP="007961C8">
            <w:pPr>
              <w:pStyle w:val="Table-Normal10"/>
              <w:rPr>
                <w:lang w:val="en-GB"/>
              </w:rPr>
            </w:pPr>
            <w:r w:rsidRPr="00AC26B3">
              <w:rPr>
                <w:lang w:val="en-GB"/>
              </w:rPr>
              <w:t>This module offers further discussion of issues of cultural representation across a wider range of genres. Moving beyond the period of the Occupation, lectures and seminars will focus on a diverse range of innovative texts / films</w:t>
            </w:r>
            <w:r>
              <w:rPr>
                <w:lang w:val="en-GB"/>
              </w:rPr>
              <w:t xml:space="preserve"> </w:t>
            </w:r>
            <w:r w:rsidRPr="00AC26B3">
              <w:rPr>
                <w:lang w:val="en-GB"/>
              </w:rPr>
              <w:t xml:space="preserve">produced at historically and /or culturally significant </w:t>
            </w:r>
            <w:proofErr w:type="gramStart"/>
            <w:r w:rsidRPr="00AC26B3">
              <w:rPr>
                <w:lang w:val="en-GB"/>
              </w:rPr>
              <w:t>moments, and</w:t>
            </w:r>
            <w:proofErr w:type="gramEnd"/>
            <w:r w:rsidRPr="00AC26B3">
              <w:rPr>
                <w:lang w:val="en-GB"/>
              </w:rPr>
              <w:t xml:space="preserve"> explore further how artistic / creative / cultural practices have drawn both on events in the recent and less recent past, and on the innovations of earlier canonical works. The module will invite students to consider how "innovation" can also mean rethinking the status of cultural artefacts/texts as they become liberated from dominant modes of thinking about them, in newer social contexts This will build on material encountered in the Core and help them to develop their examination of representations of France and </w:t>
            </w:r>
            <w:proofErr w:type="spellStart"/>
            <w:r w:rsidRPr="00AC26B3">
              <w:rPr>
                <w:lang w:val="en-GB"/>
              </w:rPr>
              <w:t>Frenchness</w:t>
            </w:r>
            <w:proofErr w:type="spellEnd"/>
            <w:r w:rsidRPr="00AC26B3">
              <w:rPr>
                <w:lang w:val="en-GB"/>
              </w:rPr>
              <w:t xml:space="preserve"> further. Students will refine their knowledge of appropriate critical terminology and further develop their research, presentational and close analysis skills.</w:t>
            </w:r>
          </w:p>
          <w:p w14:paraId="018DD682" w14:textId="77777777" w:rsidR="00C52C19" w:rsidRDefault="00C52C19" w:rsidP="007961C8">
            <w:pPr>
              <w:pStyle w:val="Table-Normal10"/>
              <w:rPr>
                <w:lang w:val="en-GB"/>
              </w:rPr>
            </w:pPr>
          </w:p>
          <w:p w14:paraId="396AF877" w14:textId="77777777" w:rsidR="00C52C19" w:rsidRPr="00AC26B3" w:rsidRDefault="00C52C19" w:rsidP="007961C8">
            <w:pPr>
              <w:pStyle w:val="Table-Normal10"/>
              <w:rPr>
                <w:lang w:val="en-GB"/>
              </w:rPr>
            </w:pPr>
          </w:p>
        </w:tc>
      </w:tr>
      <w:tr w:rsidR="00C52C19" w:rsidRPr="00AC26B3" w14:paraId="0A7C2DCA" w14:textId="77777777" w:rsidTr="007961C8">
        <w:tc>
          <w:tcPr>
            <w:tcW w:w="9629" w:type="dxa"/>
          </w:tcPr>
          <w:p w14:paraId="4F1557DB" w14:textId="2C5D2FA7" w:rsidR="00C52C19" w:rsidRPr="00CF041B" w:rsidRDefault="00C52C19" w:rsidP="00CF041B">
            <w:pPr>
              <w:pStyle w:val="Normal-bold"/>
              <w:rPr>
                <w:lang w:val="en-GB"/>
              </w:rPr>
            </w:pPr>
            <w:r w:rsidRPr="00AC26B3">
              <w:rPr>
                <w:lang w:val="en-GB"/>
              </w:rPr>
              <w:t>Assessment: </w:t>
            </w:r>
          </w:p>
          <w:p w14:paraId="00D83EFC" w14:textId="77777777" w:rsidR="00C52C19" w:rsidRPr="00AC26B3" w:rsidRDefault="00C52C19" w:rsidP="007961C8">
            <w:pPr>
              <w:rPr>
                <w:lang w:val="en-GB"/>
              </w:rPr>
            </w:pPr>
            <w:r w:rsidRPr="00AC26B3">
              <w:rPr>
                <w:rFonts w:eastAsia="Times New Roman" w:cs="Arial"/>
                <w:i/>
                <w:color w:val="000000"/>
                <w:szCs w:val="20"/>
                <w:lang w:val="en-GB" w:eastAsia="en-GB"/>
              </w:rPr>
              <w:t>35106 LC Occupation, Liberation, Innovation B (Sem 2)</w:t>
            </w:r>
          </w:p>
          <w:p w14:paraId="02F4F589" w14:textId="77777777" w:rsidR="00C52C19" w:rsidRPr="00AC26B3" w:rsidRDefault="00C52C19" w:rsidP="007961C8">
            <w:pPr>
              <w:pStyle w:val="ListParagraph"/>
              <w:rPr>
                <w:lang w:val="en-GB"/>
              </w:rPr>
            </w:pPr>
            <w:r w:rsidRPr="73654951">
              <w:rPr>
                <w:lang w:val="en-GB"/>
              </w:rPr>
              <w:t xml:space="preserve">1 x </w:t>
            </w:r>
            <w:proofErr w:type="gramStart"/>
            <w:r w:rsidRPr="73654951">
              <w:rPr>
                <w:lang w:val="en-GB"/>
              </w:rPr>
              <w:t>2000 word</w:t>
            </w:r>
            <w:proofErr w:type="gramEnd"/>
            <w:r w:rsidRPr="73654951">
              <w:rPr>
                <w:lang w:val="en-GB"/>
              </w:rPr>
              <w:t xml:space="preserve"> assignment in English (100%)</w:t>
            </w:r>
          </w:p>
        </w:tc>
      </w:tr>
    </w:tbl>
    <w:p w14:paraId="0D880EF8" w14:textId="77777777" w:rsidR="00C52C19" w:rsidRDefault="00C52C19" w:rsidP="00C52C19">
      <w:pPr>
        <w:pStyle w:val="NoSpacing"/>
      </w:pPr>
    </w:p>
    <w:p w14:paraId="68538CE8" w14:textId="77777777" w:rsidR="00C52C19" w:rsidRDefault="00C52C19">
      <w:pPr>
        <w:spacing w:line="276" w:lineRule="auto"/>
        <w:rPr>
          <w:rFonts w:asciiTheme="majorHAnsi" w:eastAsiaTheme="majorEastAsia" w:hAnsiTheme="majorHAnsi" w:cstheme="majorBidi"/>
          <w:b/>
          <w:color w:val="000000"/>
          <w:sz w:val="28"/>
          <w:szCs w:val="26"/>
        </w:rPr>
      </w:pPr>
      <w:r>
        <w:rPr>
          <w:bCs/>
          <w:color w:val="000000"/>
        </w:rPr>
        <w:br w:type="page"/>
      </w:r>
    </w:p>
    <w:p w14:paraId="124D0217" w14:textId="77777777" w:rsidR="008C0CB7" w:rsidRPr="0000466F" w:rsidRDefault="008C0CB7" w:rsidP="008C0CB7">
      <w:pPr>
        <w:pStyle w:val="Heading2"/>
        <w:rPr>
          <w:lang w:val="en-GB"/>
        </w:rPr>
      </w:pPr>
      <w:bookmarkStart w:id="44" w:name="_Toc189647801"/>
      <w:bookmarkStart w:id="45" w:name="_Toc192751391"/>
      <w:bookmarkEnd w:id="41"/>
      <w:r w:rsidRPr="000467AC">
        <w:rPr>
          <w:lang w:val="en-GB"/>
        </w:rPr>
        <w:lastRenderedPageBreak/>
        <w:t>39278</w:t>
      </w:r>
      <w:r>
        <w:rPr>
          <w:lang w:val="en-GB"/>
        </w:rPr>
        <w:t xml:space="preserve"> </w:t>
      </w:r>
      <w:r w:rsidRPr="000467AC">
        <w:rPr>
          <w:lang w:val="en-GB"/>
        </w:rPr>
        <w:t>LI Global French: Communities, Politics and International Relations</w:t>
      </w:r>
      <w:bookmarkEnd w:id="44"/>
      <w:bookmarkEnd w:id="45"/>
    </w:p>
    <w:tbl>
      <w:tblPr>
        <w:tblStyle w:val="TableGrid"/>
        <w:tblW w:w="0" w:type="auto"/>
        <w:tblCellMar>
          <w:top w:w="57" w:type="dxa"/>
          <w:left w:w="57" w:type="dxa"/>
          <w:right w:w="57" w:type="dxa"/>
        </w:tblCellMar>
        <w:tblLook w:val="04A0" w:firstRow="1" w:lastRow="0" w:firstColumn="1" w:lastColumn="0" w:noHBand="0" w:noVBand="1"/>
      </w:tblPr>
      <w:tblGrid>
        <w:gridCol w:w="9629"/>
      </w:tblGrid>
      <w:tr w:rsidR="00DD799C" w:rsidRPr="0000466F" w14:paraId="34E5B981" w14:textId="77777777" w:rsidTr="00660B1E">
        <w:tc>
          <w:tcPr>
            <w:tcW w:w="9629" w:type="dxa"/>
          </w:tcPr>
          <w:p w14:paraId="17418752" w14:textId="77777777" w:rsidR="00DD799C" w:rsidRPr="0000466F" w:rsidRDefault="00DD799C" w:rsidP="00195E8A">
            <w:pPr>
              <w:pStyle w:val="Table-Normal10"/>
              <w:rPr>
                <w:b/>
                <w:lang w:val="en-GB"/>
              </w:rPr>
            </w:pPr>
            <w:r w:rsidRPr="0000466F">
              <w:rPr>
                <w:b/>
                <w:lang w:val="en-GB"/>
              </w:rPr>
              <w:t xml:space="preserve">Credits: </w:t>
            </w:r>
            <w:r>
              <w:rPr>
                <w:b/>
                <w:lang w:val="en-GB"/>
              </w:rPr>
              <w:t>2</w:t>
            </w:r>
            <w:r w:rsidRPr="0000466F">
              <w:rPr>
                <w:b/>
                <w:lang w:val="en-GB"/>
              </w:rPr>
              <w:t>0 </w:t>
            </w:r>
          </w:p>
          <w:p w14:paraId="0C1FA410" w14:textId="5C9690E5" w:rsidR="00DD799C" w:rsidRPr="0000466F" w:rsidRDefault="00DD799C" w:rsidP="00195E8A">
            <w:pPr>
              <w:pStyle w:val="Table-Normal10"/>
              <w:rPr>
                <w:b/>
                <w:lang w:val="en-GB"/>
              </w:rPr>
            </w:pPr>
            <w:r w:rsidRPr="0000466F">
              <w:rPr>
                <w:b/>
                <w:color w:val="auto"/>
                <w:lang w:val="en-GB"/>
              </w:rPr>
              <w:t xml:space="preserve">Semester </w:t>
            </w:r>
            <w:r>
              <w:rPr>
                <w:b/>
                <w:color w:val="auto"/>
                <w:lang w:val="en-GB"/>
              </w:rPr>
              <w:t>2</w:t>
            </w:r>
          </w:p>
        </w:tc>
      </w:tr>
      <w:tr w:rsidR="008C0CB7" w:rsidRPr="0000466F" w14:paraId="2F38AF42" w14:textId="77777777" w:rsidTr="00195E8A">
        <w:tc>
          <w:tcPr>
            <w:tcW w:w="9629" w:type="dxa"/>
          </w:tcPr>
          <w:p w14:paraId="6C0A4C79" w14:textId="77777777" w:rsidR="008C0CB7" w:rsidRPr="00DA00B3" w:rsidRDefault="008C0CB7" w:rsidP="00195E8A">
            <w:r w:rsidRPr="00DA00B3">
              <w:t>This module is available to students taking Intermediate and Advanced French.</w:t>
            </w:r>
          </w:p>
          <w:p w14:paraId="6224AA27" w14:textId="77777777" w:rsidR="008C0CB7" w:rsidRPr="00DA00B3" w:rsidRDefault="008C0CB7" w:rsidP="00195E8A">
            <w:r w:rsidRPr="00DA00B3">
              <w:t>This module is also available to Exchange students.</w:t>
            </w:r>
          </w:p>
          <w:p w14:paraId="33A07F19" w14:textId="77777777" w:rsidR="008C0CB7" w:rsidRPr="0000466F" w:rsidRDefault="008C0CB7" w:rsidP="00195E8A">
            <w:pPr>
              <w:rPr>
                <w:lang w:val="en-GB"/>
              </w:rPr>
            </w:pPr>
            <w:r w:rsidRPr="00DA00B3">
              <w:rPr>
                <w:b/>
                <w:bCs/>
                <w:lang w:val="en-GB"/>
              </w:rPr>
              <w:t>For timetabling reasons, French modules cannot be combined with Catalan modules.</w:t>
            </w:r>
          </w:p>
        </w:tc>
      </w:tr>
      <w:tr w:rsidR="008C0CB7" w:rsidRPr="0000466F" w14:paraId="7C896055" w14:textId="77777777" w:rsidTr="00195E8A">
        <w:tc>
          <w:tcPr>
            <w:tcW w:w="9629" w:type="dxa"/>
          </w:tcPr>
          <w:p w14:paraId="2CA85444" w14:textId="77777777" w:rsidR="008C0CB7" w:rsidRPr="0000466F" w:rsidRDefault="008C0CB7" w:rsidP="00195E8A">
            <w:pPr>
              <w:pStyle w:val="Table-Normal10"/>
              <w:rPr>
                <w:b/>
                <w:lang w:val="en-GB"/>
              </w:rPr>
            </w:pPr>
            <w:r w:rsidRPr="0000466F">
              <w:rPr>
                <w:b/>
                <w:lang w:val="en-GB"/>
              </w:rPr>
              <w:t>Module Description: </w:t>
            </w:r>
          </w:p>
          <w:p w14:paraId="50B56DA6" w14:textId="77777777" w:rsidR="008C0CB7" w:rsidRDefault="008C0CB7" w:rsidP="00195E8A">
            <w:pPr>
              <w:pStyle w:val="Table-Normal10"/>
              <w:rPr>
                <w:lang w:val="en-GB"/>
              </w:rPr>
            </w:pPr>
            <w:r w:rsidRPr="000467AC">
              <w:rPr>
                <w:lang w:val="en-GB"/>
              </w:rPr>
              <w:t>This module explores the ways in which communities around the world communicate, cooperate and interact with each other using the French language. In addition to examining the legacy of Empire and France’s place in the world, students will investigate the complexities, tensions and ambiguities of the Francophone postcolonial world as seen from the perspective of metropolitan France (and Belgium), and from former colonies and overseas territories.</w:t>
            </w:r>
          </w:p>
          <w:p w14:paraId="5B3C54F1" w14:textId="77777777" w:rsidR="008C0CB7" w:rsidRPr="000467AC" w:rsidRDefault="008C0CB7" w:rsidP="00195E8A">
            <w:pPr>
              <w:pStyle w:val="Table-Normal10"/>
              <w:rPr>
                <w:lang w:val="en-GB"/>
              </w:rPr>
            </w:pPr>
          </w:p>
          <w:p w14:paraId="34938103" w14:textId="77777777" w:rsidR="008C0CB7" w:rsidRPr="000467AC" w:rsidRDefault="008C0CB7" w:rsidP="00195E8A">
            <w:pPr>
              <w:pStyle w:val="Table-Normal10"/>
              <w:rPr>
                <w:lang w:val="en-GB"/>
              </w:rPr>
            </w:pPr>
            <w:r w:rsidRPr="000467AC">
              <w:rPr>
                <w:lang w:val="en-GB"/>
              </w:rPr>
              <w:t xml:space="preserve">The module will typically be based around 3-4 topics, for example: </w:t>
            </w:r>
          </w:p>
          <w:p w14:paraId="19C9134E" w14:textId="77777777" w:rsidR="008C0CB7" w:rsidRPr="000467AC" w:rsidRDefault="008C0CB7" w:rsidP="00195E8A">
            <w:pPr>
              <w:pStyle w:val="ListParagraph"/>
              <w:rPr>
                <w:lang w:val="en-GB"/>
              </w:rPr>
            </w:pPr>
            <w:r w:rsidRPr="000467AC">
              <w:rPr>
                <w:lang w:val="en-GB"/>
              </w:rPr>
              <w:t>Remembering the colonial past</w:t>
            </w:r>
          </w:p>
          <w:p w14:paraId="51F64830" w14:textId="77777777" w:rsidR="008C0CB7" w:rsidRPr="000467AC" w:rsidRDefault="008C0CB7" w:rsidP="00195E8A">
            <w:pPr>
              <w:pStyle w:val="ListParagraph"/>
              <w:rPr>
                <w:lang w:val="en-GB"/>
              </w:rPr>
            </w:pPr>
            <w:r w:rsidRPr="000467AC">
              <w:rPr>
                <w:lang w:val="en-GB"/>
              </w:rPr>
              <w:t>Minorities in the Francophone world</w:t>
            </w:r>
          </w:p>
          <w:p w14:paraId="703C43C2" w14:textId="77777777" w:rsidR="008C0CB7" w:rsidRPr="000467AC" w:rsidRDefault="008C0CB7" w:rsidP="00195E8A">
            <w:pPr>
              <w:pStyle w:val="ListParagraph"/>
              <w:rPr>
                <w:lang w:val="en-GB"/>
              </w:rPr>
            </w:pPr>
            <w:r w:rsidRPr="000467AC">
              <w:rPr>
                <w:lang w:val="en-GB"/>
              </w:rPr>
              <w:t>French diplomacy and postcolonial relations</w:t>
            </w:r>
          </w:p>
          <w:p w14:paraId="53006003" w14:textId="77777777" w:rsidR="008C0CB7" w:rsidRPr="000467AC" w:rsidRDefault="008C0CB7" w:rsidP="00195E8A">
            <w:pPr>
              <w:pStyle w:val="ListParagraph"/>
              <w:rPr>
                <w:lang w:val="en-GB"/>
              </w:rPr>
            </w:pPr>
            <w:r w:rsidRPr="000467AC">
              <w:rPr>
                <w:lang w:val="en-GB"/>
              </w:rPr>
              <w:t>‘Soft power’ and managing the Francophone family</w:t>
            </w:r>
          </w:p>
          <w:p w14:paraId="50703AB7" w14:textId="77777777" w:rsidR="008C0CB7" w:rsidRPr="0000466F" w:rsidRDefault="008C0CB7" w:rsidP="00195E8A">
            <w:pPr>
              <w:pStyle w:val="Table-Normal10"/>
              <w:rPr>
                <w:lang w:val="en-GB"/>
              </w:rPr>
            </w:pPr>
            <w:r w:rsidRPr="000467AC">
              <w:rPr>
                <w:lang w:val="en-GB"/>
              </w:rPr>
              <w:t>Students will explore key texts, audio-visual material and scholarly articles. The module will introduce students to key aspects of each topic and provide them with the opportunity to undertake short presentations on the chosen topic as well as to engage in discussion and debate on questions which remain divisive within France and the Francophone world.</w:t>
            </w:r>
          </w:p>
        </w:tc>
      </w:tr>
      <w:tr w:rsidR="008C0CB7" w:rsidRPr="0000466F" w14:paraId="165A6AC5" w14:textId="77777777" w:rsidTr="00195E8A">
        <w:tc>
          <w:tcPr>
            <w:tcW w:w="9629" w:type="dxa"/>
          </w:tcPr>
          <w:p w14:paraId="3D41A5A0" w14:textId="77777777" w:rsidR="008C0CB7" w:rsidRPr="0000466F" w:rsidRDefault="008C0CB7" w:rsidP="00195E8A">
            <w:pPr>
              <w:pStyle w:val="Table-Normal10"/>
              <w:rPr>
                <w:b/>
                <w:lang w:val="en-GB"/>
              </w:rPr>
            </w:pPr>
            <w:r w:rsidRPr="0000466F">
              <w:rPr>
                <w:b/>
                <w:lang w:val="en-GB"/>
              </w:rPr>
              <w:t>Assessment: </w:t>
            </w:r>
          </w:p>
          <w:p w14:paraId="1A7BB1A3" w14:textId="77777777" w:rsidR="008C0CB7" w:rsidRPr="000467AC" w:rsidRDefault="008C0CB7" w:rsidP="00195E8A">
            <w:r>
              <w:t xml:space="preserve">1 x </w:t>
            </w:r>
            <w:proofErr w:type="gramStart"/>
            <w:r>
              <w:t>3500 word</w:t>
            </w:r>
            <w:proofErr w:type="gramEnd"/>
            <w:r>
              <w:t xml:space="preserve"> essay in English (100%)</w:t>
            </w:r>
          </w:p>
        </w:tc>
      </w:tr>
    </w:tbl>
    <w:p w14:paraId="7311FD64" w14:textId="77777777" w:rsidR="00C51561" w:rsidRDefault="00C51561" w:rsidP="00E30748">
      <w:pPr>
        <w:spacing w:line="276" w:lineRule="auto"/>
        <w:rPr>
          <w:lang w:val="en-GB"/>
        </w:rPr>
      </w:pPr>
    </w:p>
    <w:p w14:paraId="5BE26FB8" w14:textId="18684454" w:rsidR="00E30748" w:rsidRPr="009C5CC6" w:rsidRDefault="00E30748" w:rsidP="00E30748">
      <w:pPr>
        <w:spacing w:line="276" w:lineRule="auto"/>
        <w:rPr>
          <w:lang w:val="en-GB"/>
        </w:rPr>
      </w:pPr>
      <w:r w:rsidRPr="009C5CC6">
        <w:rPr>
          <w:lang w:val="en-GB"/>
        </w:rPr>
        <w:br w:type="page"/>
      </w:r>
    </w:p>
    <w:p w14:paraId="597BB5EE" w14:textId="77777777" w:rsidR="00873E33" w:rsidRPr="00CA1936" w:rsidRDefault="00873E33" w:rsidP="00873E33">
      <w:pPr>
        <w:pStyle w:val="Heading2"/>
      </w:pPr>
      <w:bookmarkStart w:id="46" w:name="_Toc189649424"/>
      <w:bookmarkStart w:id="47" w:name="_Toc192751394"/>
      <w:bookmarkStart w:id="48" w:name="_Hlk156471154"/>
      <w:bookmarkStart w:id="49" w:name="_Toc94793891"/>
      <w:r w:rsidRPr="00DE5F8F">
        <w:lastRenderedPageBreak/>
        <w:t>34933</w:t>
      </w:r>
      <w:r>
        <w:t xml:space="preserve"> </w:t>
      </w:r>
      <w:r w:rsidRPr="00DE5F8F">
        <w:t>LH Colonial and Postcolonial Cultures in the Francophone Worlds</w:t>
      </w:r>
      <w:bookmarkEnd w:id="46"/>
      <w:bookmarkEnd w:id="47"/>
    </w:p>
    <w:tbl>
      <w:tblPr>
        <w:tblStyle w:val="TableGrid"/>
        <w:tblW w:w="0" w:type="auto"/>
        <w:tblCellMar>
          <w:top w:w="57" w:type="dxa"/>
          <w:left w:w="57" w:type="dxa"/>
          <w:right w:w="57" w:type="dxa"/>
        </w:tblCellMar>
        <w:tblLook w:val="04A0" w:firstRow="1" w:lastRow="0" w:firstColumn="1" w:lastColumn="0" w:noHBand="0" w:noVBand="1"/>
      </w:tblPr>
      <w:tblGrid>
        <w:gridCol w:w="9629"/>
      </w:tblGrid>
      <w:tr w:rsidR="00DD799C" w:rsidRPr="00CA1936" w14:paraId="1148B37E" w14:textId="77777777" w:rsidTr="004A6FEB">
        <w:tc>
          <w:tcPr>
            <w:tcW w:w="9629" w:type="dxa"/>
          </w:tcPr>
          <w:bookmarkEnd w:id="48"/>
          <w:p w14:paraId="58F67D20" w14:textId="77777777" w:rsidR="00DD799C" w:rsidRPr="00CA1936" w:rsidRDefault="00DD799C" w:rsidP="00195E8A">
            <w:pPr>
              <w:pStyle w:val="Table-Normal10"/>
              <w:rPr>
                <w:b/>
              </w:rPr>
            </w:pPr>
            <w:r w:rsidRPr="00CA1936">
              <w:rPr>
                <w:b/>
              </w:rPr>
              <w:t>Credits: 20 </w:t>
            </w:r>
          </w:p>
          <w:p w14:paraId="53F24B89" w14:textId="25F59233" w:rsidR="00DD799C" w:rsidRPr="00CA1936" w:rsidRDefault="00DD799C" w:rsidP="00195E8A">
            <w:pPr>
              <w:pStyle w:val="Table-Normal10"/>
              <w:rPr>
                <w:b/>
              </w:rPr>
            </w:pPr>
            <w:r w:rsidRPr="00CA1936">
              <w:rPr>
                <w:b/>
              </w:rPr>
              <w:t>Semester 2</w:t>
            </w:r>
          </w:p>
        </w:tc>
      </w:tr>
      <w:tr w:rsidR="00873E33" w:rsidRPr="00CA1936" w14:paraId="7D12330A" w14:textId="77777777" w:rsidTr="00195E8A">
        <w:tc>
          <w:tcPr>
            <w:tcW w:w="9629" w:type="dxa"/>
          </w:tcPr>
          <w:p w14:paraId="2D1AB1C1" w14:textId="77777777" w:rsidR="00873E33" w:rsidRPr="00DA00B3" w:rsidRDefault="00873E33" w:rsidP="00195E8A">
            <w:pPr>
              <w:pStyle w:val="Table-Normal10"/>
              <w:rPr>
                <w:color w:val="auto"/>
              </w:rPr>
            </w:pPr>
            <w:r w:rsidRPr="00DA00B3">
              <w:rPr>
                <w:color w:val="auto"/>
              </w:rPr>
              <w:t>This module is also available to Exchange students with the required level of French. NB This is not suitable for French native speakers</w:t>
            </w:r>
          </w:p>
          <w:p w14:paraId="74220FCD" w14:textId="77777777" w:rsidR="00873E33" w:rsidRDefault="00873E33" w:rsidP="00195E8A">
            <w:pPr>
              <w:pStyle w:val="Table-Normal10"/>
              <w:rPr>
                <w:b/>
              </w:rPr>
            </w:pPr>
          </w:p>
          <w:p w14:paraId="59C531BE" w14:textId="77777777" w:rsidR="00873E33" w:rsidRPr="00CA1936" w:rsidRDefault="00873E33" w:rsidP="00195E8A">
            <w:pPr>
              <w:pStyle w:val="Table-Normal10"/>
              <w:rPr>
                <w:b/>
              </w:rPr>
            </w:pPr>
            <w:r w:rsidRPr="00DA00B3">
              <w:rPr>
                <w:b/>
                <w:bCs/>
                <w:color w:val="auto"/>
              </w:rPr>
              <w:t>For timetabling reasons, 34933 LH Colonial and Postcolonial Cultures in the Francophone Worlds cannot be combined with 34943 LH The Romance Languages</w:t>
            </w:r>
          </w:p>
        </w:tc>
      </w:tr>
      <w:tr w:rsidR="00873E33" w:rsidRPr="00CA1936" w14:paraId="289B490F" w14:textId="77777777" w:rsidTr="00195E8A">
        <w:tc>
          <w:tcPr>
            <w:tcW w:w="9629" w:type="dxa"/>
          </w:tcPr>
          <w:p w14:paraId="3E3D11DA" w14:textId="77777777" w:rsidR="00873E33" w:rsidRPr="00CA1936" w:rsidRDefault="00873E33" w:rsidP="00195E8A">
            <w:pPr>
              <w:pStyle w:val="Table-Normal10"/>
              <w:rPr>
                <w:b/>
              </w:rPr>
            </w:pPr>
            <w:r w:rsidRPr="00CA1936">
              <w:rPr>
                <w:b/>
              </w:rPr>
              <w:t>Module Description:</w:t>
            </w:r>
          </w:p>
          <w:p w14:paraId="47E29E8E" w14:textId="77777777" w:rsidR="00873E33" w:rsidRDefault="00873E33" w:rsidP="00195E8A">
            <w:r>
              <w:t xml:space="preserve">Like any global language, French has spread around the world through the means of imperial expansion. The variety of national and regional contexts outside Europe where French has emerged as the lingua franca comes in stark contrast with the common experience of having been on the receiving end of colonialism. On the European continent, French and, to a lesser extent, Belgian imperialism have been instrumental in spreading Francophone cultures on the five continents. This module explores the role the colonial experience played in the emergence of Francophone postcolonial cultures, either among the colonizers (e.g. in France, Belgium or even Switzerland, described recently as performing ‘colonialism without colonies’) or, more crucially, among the </w:t>
            </w:r>
            <w:proofErr w:type="spellStart"/>
            <w:r>
              <w:t>colonised</w:t>
            </w:r>
            <w:proofErr w:type="spellEnd"/>
            <w:r>
              <w:t xml:space="preserve"> countries and peoples of Africa, Asia, the Pacific, North America and the Pacific. Through the prism of the colonial past and its multiple ramifications on the present, this module charts and analyses the trajectory that has led to the emergence of numerous ‘Francophone worlds’ of their own.</w:t>
            </w:r>
          </w:p>
          <w:p w14:paraId="5BE97691" w14:textId="77777777" w:rsidR="00873E33" w:rsidRDefault="00873E33" w:rsidP="00195E8A"/>
          <w:p w14:paraId="26766F5F" w14:textId="77777777" w:rsidR="00873E33" w:rsidRPr="00CA1936" w:rsidRDefault="00873E33" w:rsidP="00195E8A">
            <w:r>
              <w:t>The language of delivery will be a mixture of English and French, as appropriate to the activities in class.</w:t>
            </w:r>
          </w:p>
        </w:tc>
      </w:tr>
      <w:tr w:rsidR="00873E33" w:rsidRPr="00CA1936" w14:paraId="6E0DEF22" w14:textId="77777777" w:rsidTr="00195E8A">
        <w:tc>
          <w:tcPr>
            <w:tcW w:w="9629" w:type="dxa"/>
          </w:tcPr>
          <w:p w14:paraId="684E8B1B" w14:textId="77777777" w:rsidR="00873E33" w:rsidRPr="00CA1936" w:rsidRDefault="00873E33" w:rsidP="00195E8A">
            <w:pPr>
              <w:pStyle w:val="Table-Normal10"/>
              <w:rPr>
                <w:b/>
              </w:rPr>
            </w:pPr>
            <w:r w:rsidRPr="00CA1936">
              <w:rPr>
                <w:b/>
              </w:rPr>
              <w:t>Assessment:</w:t>
            </w:r>
          </w:p>
          <w:p w14:paraId="283B6FAA" w14:textId="77777777" w:rsidR="00873E33" w:rsidRDefault="00873E33" w:rsidP="00873E33">
            <w:pPr>
              <w:pStyle w:val="ListParagraph"/>
              <w:numPr>
                <w:ilvl w:val="0"/>
                <w:numId w:val="24"/>
              </w:numPr>
            </w:pPr>
            <w:proofErr w:type="gramStart"/>
            <w:r>
              <w:t>5-7 minute</w:t>
            </w:r>
            <w:proofErr w:type="gramEnd"/>
            <w:r>
              <w:t xml:space="preserve"> presentation with 3 minutes for questions (10 minutes in total) (in French, 25%)</w:t>
            </w:r>
          </w:p>
          <w:p w14:paraId="0B3792F8" w14:textId="77777777" w:rsidR="00873E33" w:rsidRPr="00CA1936" w:rsidRDefault="00873E33" w:rsidP="00873E33">
            <w:pPr>
              <w:pStyle w:val="ListParagraph"/>
              <w:numPr>
                <w:ilvl w:val="0"/>
                <w:numId w:val="24"/>
              </w:numPr>
            </w:pPr>
            <w:r>
              <w:t>3,000-word essay (in English, 75%)</w:t>
            </w:r>
          </w:p>
        </w:tc>
      </w:tr>
    </w:tbl>
    <w:p w14:paraId="5F7977AC" w14:textId="091B6C72" w:rsidR="00A6786E" w:rsidRPr="009C5CC6" w:rsidRDefault="00A6786E">
      <w:pPr>
        <w:spacing w:line="276" w:lineRule="auto"/>
        <w:rPr>
          <w:rFonts w:asciiTheme="majorHAnsi" w:eastAsiaTheme="majorEastAsia" w:hAnsiTheme="majorHAnsi" w:cstheme="majorBidi"/>
          <w:b/>
          <w:bCs/>
          <w:sz w:val="28"/>
          <w:szCs w:val="26"/>
          <w:lang w:val="en-GB"/>
        </w:rPr>
      </w:pPr>
      <w:r w:rsidRPr="009C5CC6">
        <w:rPr>
          <w:lang w:val="en-GB"/>
        </w:rPr>
        <w:br w:type="page"/>
      </w:r>
    </w:p>
    <w:bookmarkEnd w:id="49"/>
    <w:p w14:paraId="381185A1" w14:textId="2F9A37E6" w:rsidR="00742FCA" w:rsidRPr="009C5CC6" w:rsidRDefault="00742FCA" w:rsidP="00742FCA">
      <w:pPr>
        <w:spacing w:line="276" w:lineRule="auto"/>
        <w:rPr>
          <w:lang w:val="en-GB"/>
        </w:rPr>
      </w:pPr>
    </w:p>
    <w:p w14:paraId="1478B505" w14:textId="75C53D95" w:rsidR="005B4CF8" w:rsidRPr="009C5CC6" w:rsidRDefault="005B4CF8" w:rsidP="00742FCA">
      <w:pPr>
        <w:spacing w:line="276" w:lineRule="auto"/>
        <w:rPr>
          <w:lang w:val="en-GB"/>
        </w:rPr>
      </w:pPr>
    </w:p>
    <w:p w14:paraId="2AD862E2" w14:textId="67B35277" w:rsidR="005B4CF8" w:rsidRPr="009C5CC6" w:rsidRDefault="005B4CF8" w:rsidP="00742FCA">
      <w:pPr>
        <w:spacing w:line="276" w:lineRule="auto"/>
        <w:rPr>
          <w:lang w:val="en-GB"/>
        </w:rPr>
      </w:pPr>
    </w:p>
    <w:p w14:paraId="656F7B3E" w14:textId="696BBED5" w:rsidR="005B4CF8" w:rsidRPr="009C5CC6" w:rsidRDefault="005B4CF8" w:rsidP="00742FCA">
      <w:pPr>
        <w:spacing w:line="276" w:lineRule="auto"/>
        <w:rPr>
          <w:lang w:val="en-GB"/>
        </w:rPr>
      </w:pPr>
    </w:p>
    <w:p w14:paraId="6584D5B5" w14:textId="7D6CD014" w:rsidR="005B4CF8" w:rsidRPr="009C5CC6" w:rsidRDefault="005B4CF8" w:rsidP="00742FCA">
      <w:pPr>
        <w:spacing w:line="276" w:lineRule="auto"/>
        <w:rPr>
          <w:lang w:val="en-GB"/>
        </w:rPr>
      </w:pPr>
    </w:p>
    <w:p w14:paraId="52778713" w14:textId="37641C20" w:rsidR="005B4CF8" w:rsidRPr="009C5CC6" w:rsidRDefault="005B4CF8" w:rsidP="00742FCA">
      <w:pPr>
        <w:spacing w:line="276" w:lineRule="auto"/>
        <w:rPr>
          <w:lang w:val="en-GB"/>
        </w:rPr>
      </w:pPr>
    </w:p>
    <w:p w14:paraId="1697CE9F" w14:textId="1E8A6339" w:rsidR="005B4CF8" w:rsidRPr="009C5CC6" w:rsidRDefault="005B4CF8" w:rsidP="00742FCA">
      <w:pPr>
        <w:spacing w:line="276" w:lineRule="auto"/>
        <w:rPr>
          <w:lang w:val="en-GB"/>
        </w:rPr>
      </w:pPr>
    </w:p>
    <w:p w14:paraId="3E0D39D4" w14:textId="34346A17" w:rsidR="005B4CF8" w:rsidRPr="009C5CC6" w:rsidRDefault="005B4CF8" w:rsidP="00742FCA">
      <w:pPr>
        <w:spacing w:line="276" w:lineRule="auto"/>
        <w:rPr>
          <w:lang w:val="en-GB"/>
        </w:rPr>
      </w:pPr>
    </w:p>
    <w:p w14:paraId="59D6CBF2" w14:textId="50BAEC7E" w:rsidR="005B4CF8" w:rsidRPr="009C5CC6" w:rsidRDefault="005B4CF8" w:rsidP="00742FCA">
      <w:pPr>
        <w:spacing w:line="276" w:lineRule="auto"/>
        <w:rPr>
          <w:lang w:val="en-GB"/>
        </w:rPr>
      </w:pPr>
    </w:p>
    <w:p w14:paraId="2E0F8673" w14:textId="515A41D0" w:rsidR="005B4CF8" w:rsidRPr="009C5CC6" w:rsidRDefault="005B4CF8" w:rsidP="00742FCA">
      <w:pPr>
        <w:spacing w:line="276" w:lineRule="auto"/>
        <w:rPr>
          <w:lang w:val="en-GB"/>
        </w:rPr>
      </w:pPr>
    </w:p>
    <w:p w14:paraId="0E9BB3F0" w14:textId="77777777" w:rsidR="005B4CF8" w:rsidRPr="009C5CC6" w:rsidRDefault="005B4CF8" w:rsidP="00742FCA">
      <w:pPr>
        <w:spacing w:line="276" w:lineRule="auto"/>
        <w:rPr>
          <w:lang w:val="en-GB"/>
        </w:rPr>
      </w:pPr>
    </w:p>
    <w:p w14:paraId="71629608" w14:textId="77777777" w:rsidR="00853D8A" w:rsidRPr="009C5CC6" w:rsidRDefault="00853D8A" w:rsidP="00853D8A">
      <w:pPr>
        <w:pStyle w:val="Heading1"/>
        <w:rPr>
          <w:lang w:val="en-GB"/>
        </w:rPr>
      </w:pPr>
      <w:bookmarkStart w:id="50" w:name="_Toc192751395"/>
      <w:r w:rsidRPr="009C5CC6">
        <w:rPr>
          <w:lang w:val="en-GB"/>
        </w:rPr>
        <w:t>German Studies</w:t>
      </w:r>
      <w:bookmarkEnd w:id="50"/>
    </w:p>
    <w:p w14:paraId="418FEC56" w14:textId="77777777" w:rsidR="00853D8A" w:rsidRPr="009C5CC6" w:rsidRDefault="00853D8A" w:rsidP="00EE45BE">
      <w:pPr>
        <w:rPr>
          <w:lang w:val="en-GB"/>
        </w:rPr>
        <w:sectPr w:rsidR="00853D8A" w:rsidRPr="009C5CC6" w:rsidSect="00650E6A">
          <w:footerReference w:type="first" r:id="rId30"/>
          <w:pgSz w:w="11907" w:h="16840" w:code="9"/>
          <w:pgMar w:top="1134" w:right="1134" w:bottom="1134" w:left="1134" w:header="0" w:footer="210" w:gutter="0"/>
          <w:cols w:space="720"/>
          <w:titlePg/>
          <w:docGrid w:linePitch="326"/>
        </w:sectPr>
      </w:pPr>
    </w:p>
    <w:p w14:paraId="698ED74A" w14:textId="226C367B" w:rsidR="00A0678B" w:rsidRPr="00AC26B3" w:rsidRDefault="00A0678B" w:rsidP="00A0678B">
      <w:pPr>
        <w:pStyle w:val="Heading2"/>
        <w:rPr>
          <w:lang w:val="en-GB"/>
        </w:rPr>
      </w:pPr>
      <w:bookmarkStart w:id="51" w:name="_Toc174355232"/>
      <w:bookmarkStart w:id="52" w:name="_Toc192751396"/>
      <w:bookmarkStart w:id="53" w:name="_Toc126831789"/>
      <w:bookmarkStart w:id="54" w:name="_Toc189649428"/>
      <w:bookmarkStart w:id="55" w:name="_Hlk125966274"/>
      <w:r w:rsidRPr="00AC26B3">
        <w:rPr>
          <w:lang w:val="en-GB"/>
        </w:rPr>
        <w:lastRenderedPageBreak/>
        <w:br/>
        <w:t>35115 LC Writing Identities in the German-Speaking World B</w:t>
      </w:r>
      <w:bookmarkEnd w:id="51"/>
      <w:bookmarkEnd w:id="52"/>
    </w:p>
    <w:tbl>
      <w:tblPr>
        <w:tblStyle w:val="TableGrid"/>
        <w:tblW w:w="0" w:type="auto"/>
        <w:tblCellMar>
          <w:top w:w="57" w:type="dxa"/>
          <w:left w:w="57" w:type="dxa"/>
          <w:right w:w="57" w:type="dxa"/>
        </w:tblCellMar>
        <w:tblLook w:val="04A0" w:firstRow="1" w:lastRow="0" w:firstColumn="1" w:lastColumn="0" w:noHBand="0" w:noVBand="1"/>
      </w:tblPr>
      <w:tblGrid>
        <w:gridCol w:w="9629"/>
      </w:tblGrid>
      <w:tr w:rsidR="00DD799C" w:rsidRPr="00AC26B3" w14:paraId="1316DF6A" w14:textId="77777777" w:rsidTr="00652F6C">
        <w:tc>
          <w:tcPr>
            <w:tcW w:w="9629" w:type="dxa"/>
          </w:tcPr>
          <w:p w14:paraId="0A66978E" w14:textId="77777777" w:rsidR="00DD799C" w:rsidRPr="00AC26B3" w:rsidRDefault="00DD799C" w:rsidP="007961C8">
            <w:pPr>
              <w:pStyle w:val="Table-Normal10"/>
              <w:rPr>
                <w:b/>
                <w:color w:val="auto"/>
                <w:lang w:val="en-GB"/>
              </w:rPr>
            </w:pPr>
            <w:r w:rsidRPr="00AC26B3">
              <w:rPr>
                <w:b/>
                <w:lang w:val="en-GB"/>
              </w:rPr>
              <w:t>Credits: 10</w:t>
            </w:r>
          </w:p>
          <w:p w14:paraId="40763D35" w14:textId="5928B9A3" w:rsidR="00DD799C" w:rsidRPr="00AC26B3" w:rsidRDefault="00DD799C" w:rsidP="007961C8">
            <w:pPr>
              <w:pStyle w:val="Table-Normal10"/>
              <w:rPr>
                <w:b/>
                <w:color w:val="auto"/>
                <w:lang w:val="en-GB"/>
              </w:rPr>
            </w:pPr>
            <w:r w:rsidRPr="00AC26B3">
              <w:rPr>
                <w:b/>
                <w:lang w:val="en-GB"/>
              </w:rPr>
              <w:t>Semesters</w:t>
            </w:r>
            <w:r>
              <w:rPr>
                <w:b/>
                <w:lang w:val="en-GB"/>
              </w:rPr>
              <w:t xml:space="preserve"> 2</w:t>
            </w:r>
          </w:p>
        </w:tc>
      </w:tr>
      <w:tr w:rsidR="00A0678B" w:rsidRPr="00AC26B3" w14:paraId="1BE1EC66" w14:textId="77777777" w:rsidTr="007961C8">
        <w:tc>
          <w:tcPr>
            <w:tcW w:w="9629" w:type="dxa"/>
          </w:tcPr>
          <w:p w14:paraId="770DC1E4" w14:textId="77777777" w:rsidR="00A0678B" w:rsidRPr="00DA00B3" w:rsidRDefault="00A0678B" w:rsidP="007961C8">
            <w:pPr>
              <w:pStyle w:val="Table-Normal10"/>
              <w:rPr>
                <w:color w:val="auto"/>
                <w:lang w:val="en-GB"/>
              </w:rPr>
            </w:pPr>
            <w:r w:rsidRPr="00DA00B3">
              <w:rPr>
                <w:color w:val="auto"/>
                <w:lang w:val="en-GB"/>
              </w:rPr>
              <w:t>This module is available to students taking Beginners and Advanced German.</w:t>
            </w:r>
          </w:p>
          <w:p w14:paraId="65D4482E" w14:textId="77777777" w:rsidR="00A0678B" w:rsidRPr="00AC26B3" w:rsidRDefault="00A0678B" w:rsidP="007961C8">
            <w:pPr>
              <w:pStyle w:val="Table-Normal10"/>
              <w:rPr>
                <w:b/>
                <w:color w:val="auto"/>
                <w:highlight w:val="yellow"/>
                <w:lang w:val="en-GB"/>
              </w:rPr>
            </w:pPr>
            <w:r w:rsidRPr="00DA00B3">
              <w:rPr>
                <w:b/>
                <w:bCs/>
                <w:color w:val="auto"/>
                <w:lang w:val="en-GB"/>
              </w:rPr>
              <w:t>For timetabling reasons German cannot be combined with Mandarin Chinese or Portuguese.</w:t>
            </w:r>
          </w:p>
        </w:tc>
      </w:tr>
      <w:tr w:rsidR="00A0678B" w:rsidRPr="00AC26B3" w14:paraId="5DB0C1AE" w14:textId="77777777" w:rsidTr="007961C8">
        <w:tc>
          <w:tcPr>
            <w:tcW w:w="9629" w:type="dxa"/>
          </w:tcPr>
          <w:p w14:paraId="4536B6CF" w14:textId="77777777" w:rsidR="00A0678B" w:rsidRPr="00AC26B3" w:rsidRDefault="00A0678B" w:rsidP="007961C8">
            <w:pPr>
              <w:pStyle w:val="Table-Normal10"/>
              <w:rPr>
                <w:b/>
                <w:color w:val="auto"/>
                <w:lang w:val="en-GB"/>
              </w:rPr>
            </w:pPr>
            <w:r w:rsidRPr="00AC26B3">
              <w:rPr>
                <w:b/>
                <w:color w:val="auto"/>
                <w:lang w:val="en-GB"/>
              </w:rPr>
              <w:t>Module Description:</w:t>
            </w:r>
          </w:p>
          <w:p w14:paraId="5F0FEE0D" w14:textId="77777777" w:rsidR="00A0678B" w:rsidRPr="00AC26B3" w:rsidRDefault="00A0678B" w:rsidP="007961C8">
            <w:pPr>
              <w:pStyle w:val="Table-Normal10"/>
              <w:rPr>
                <w:color w:val="auto"/>
                <w:lang w:val="en-GB"/>
              </w:rPr>
            </w:pPr>
            <w:r w:rsidRPr="364D23B4">
              <w:rPr>
                <w:color w:val="auto"/>
                <w:lang w:val="en-GB"/>
              </w:rPr>
              <w:t xml:space="preserve">Close textual analysis, conducted both inside and outside class, will have the explicit purpose and function of developing students’ vocabulary and reading skills: the amount of weekly reading required in preparation will initially be very small, and will gradually increase as students’ competence and confidence in this respect increases. Approachability and coherence will be further enhanced by the fact that the texts will usually be studied in reverse chronological order. </w:t>
            </w:r>
          </w:p>
          <w:p w14:paraId="012C542D" w14:textId="77777777" w:rsidR="00A0678B" w:rsidRPr="00AC26B3" w:rsidRDefault="00A0678B" w:rsidP="007961C8">
            <w:pPr>
              <w:pStyle w:val="Table-Normal10"/>
              <w:rPr>
                <w:color w:val="auto"/>
                <w:lang w:val="en-GB"/>
              </w:rPr>
            </w:pPr>
          </w:p>
          <w:p w14:paraId="1CA5E198" w14:textId="77777777" w:rsidR="00A0678B" w:rsidRPr="00AC26B3" w:rsidRDefault="00A0678B" w:rsidP="007961C8">
            <w:pPr>
              <w:pStyle w:val="Table-Normal10"/>
              <w:rPr>
                <w:color w:val="auto"/>
                <w:lang w:val="en-GB"/>
              </w:rPr>
            </w:pPr>
            <w:r w:rsidRPr="00AC26B3">
              <w:rPr>
                <w:color w:val="auto"/>
                <w:lang w:val="en-GB"/>
              </w:rPr>
              <w:t xml:space="preserve">Rather than seeking to cover all historical and literary-historical trends after the manner of a traditional ‘survey’ course, the syllabus will focus on </w:t>
            </w:r>
            <w:proofErr w:type="gramStart"/>
            <w:r w:rsidRPr="00AC26B3">
              <w:rPr>
                <w:color w:val="auto"/>
                <w:lang w:val="en-GB"/>
              </w:rPr>
              <w:t>a number of</w:t>
            </w:r>
            <w:proofErr w:type="gramEnd"/>
            <w:r w:rsidRPr="00AC26B3">
              <w:rPr>
                <w:color w:val="auto"/>
                <w:lang w:val="en-GB"/>
              </w:rPr>
              <w:t xml:space="preserve"> key nodal points. This will enable informed and concerted discussion of certain specifically German, Austrian and Swiss contributions to pan-European debates such as the meaning of and interplay between individual, social and national identity, and the role(s) of the critical artist in society. Such an approach should enable students to make and articulate connections extending across time periods and national and cultural borders. It will also involve them in making critical assessments of the labels habitually used to differentiate genres, periods, religious affiliations, nationalities and regions.</w:t>
            </w:r>
          </w:p>
          <w:p w14:paraId="572F3D8C" w14:textId="77777777" w:rsidR="00A0678B" w:rsidRPr="00AC26B3" w:rsidRDefault="00A0678B" w:rsidP="007961C8">
            <w:pPr>
              <w:pStyle w:val="Table-Normal10"/>
              <w:rPr>
                <w:color w:val="auto"/>
                <w:lang w:val="en-GB"/>
              </w:rPr>
            </w:pPr>
          </w:p>
          <w:p w14:paraId="4A5903BB" w14:textId="77777777" w:rsidR="00A0678B" w:rsidRPr="00AC26B3" w:rsidRDefault="00A0678B" w:rsidP="007961C8">
            <w:pPr>
              <w:pStyle w:val="Table-Normal10"/>
              <w:rPr>
                <w:i/>
                <w:color w:val="auto"/>
                <w:lang w:val="en-GB"/>
              </w:rPr>
            </w:pPr>
            <w:r w:rsidRPr="00AC26B3">
              <w:rPr>
                <w:i/>
                <w:color w:val="auto"/>
                <w:lang w:val="en-GB"/>
              </w:rPr>
              <w:t>35115 LC Writing Identities in the German-Speaking World B (Sem 2)</w:t>
            </w:r>
          </w:p>
          <w:p w14:paraId="53F0F340" w14:textId="77777777" w:rsidR="00A0678B" w:rsidRPr="00AC26B3" w:rsidRDefault="00A0678B" w:rsidP="007961C8">
            <w:pPr>
              <w:pStyle w:val="Table-Normal10"/>
              <w:rPr>
                <w:color w:val="auto"/>
                <w:lang w:val="en-GB"/>
              </w:rPr>
            </w:pPr>
            <w:r w:rsidRPr="364D23B4">
              <w:rPr>
                <w:color w:val="auto"/>
                <w:lang w:val="en-GB"/>
              </w:rPr>
              <w:t xml:space="preserve">The principal subject matter will be a range of brief texts from between the 1830s and the 1920s, primarily plays. These will be examined as works of literature, but also as texts documenting a range of socio-political processes which preoccupied the German-speaking lands during that period (including the early years of the German Empire, the First World War, and the Weimar Republic). As such, the course’s themes and concerns will in some ways reflect and reinforce those of German Core II. </w:t>
            </w:r>
          </w:p>
        </w:tc>
      </w:tr>
      <w:tr w:rsidR="00A0678B" w:rsidRPr="00AC26B3" w14:paraId="69FAC643" w14:textId="77777777" w:rsidTr="007961C8">
        <w:tc>
          <w:tcPr>
            <w:tcW w:w="9629" w:type="dxa"/>
          </w:tcPr>
          <w:p w14:paraId="61030B79" w14:textId="77777777" w:rsidR="00A0678B" w:rsidRPr="00AC26B3" w:rsidRDefault="00A0678B" w:rsidP="007961C8">
            <w:pPr>
              <w:pStyle w:val="Table-Normal10"/>
              <w:rPr>
                <w:b/>
                <w:color w:val="auto"/>
                <w:lang w:val="en-GB"/>
              </w:rPr>
            </w:pPr>
            <w:r w:rsidRPr="00AC26B3">
              <w:rPr>
                <w:b/>
                <w:color w:val="auto"/>
                <w:lang w:val="en-GB"/>
              </w:rPr>
              <w:t>Assessment:</w:t>
            </w:r>
          </w:p>
          <w:p w14:paraId="3E7789B5" w14:textId="77777777" w:rsidR="00A0678B" w:rsidRPr="00AC26B3" w:rsidRDefault="00A0678B" w:rsidP="007961C8">
            <w:pPr>
              <w:pStyle w:val="Table-Normal10"/>
              <w:rPr>
                <w:i/>
                <w:color w:val="auto"/>
                <w:lang w:val="en-GB"/>
              </w:rPr>
            </w:pPr>
            <w:r w:rsidRPr="00AC26B3">
              <w:rPr>
                <w:i/>
                <w:color w:val="auto"/>
                <w:lang w:val="en-GB"/>
              </w:rPr>
              <w:t>35115 LC Writing Identities in the German-Speaking World B (Sem 2)</w:t>
            </w:r>
          </w:p>
          <w:p w14:paraId="0AEABA53" w14:textId="77777777" w:rsidR="00A0678B" w:rsidRPr="00AC26B3" w:rsidRDefault="00A0678B" w:rsidP="007961C8">
            <w:pPr>
              <w:pStyle w:val="ListParagraph"/>
              <w:rPr>
                <w:lang w:val="en-GB"/>
              </w:rPr>
            </w:pPr>
            <w:r w:rsidRPr="73654951">
              <w:rPr>
                <w:lang w:val="en-GB"/>
              </w:rPr>
              <w:t>One essay of 2,000 words (in English, 100%),</w:t>
            </w:r>
          </w:p>
        </w:tc>
      </w:tr>
    </w:tbl>
    <w:p w14:paraId="219731BC" w14:textId="77777777" w:rsidR="00A0678B" w:rsidRDefault="00A0678B" w:rsidP="008D61E7"/>
    <w:p w14:paraId="1902ADF7" w14:textId="77777777" w:rsidR="00A0678B" w:rsidRDefault="00A0678B">
      <w:pPr>
        <w:spacing w:line="276" w:lineRule="auto"/>
        <w:rPr>
          <w:rFonts w:asciiTheme="majorHAnsi" w:eastAsiaTheme="majorEastAsia" w:hAnsiTheme="majorHAnsi" w:cstheme="majorBidi"/>
          <w:b/>
          <w:bCs/>
          <w:sz w:val="28"/>
          <w:szCs w:val="26"/>
        </w:rPr>
      </w:pPr>
      <w:r>
        <w:br w:type="page"/>
      </w:r>
    </w:p>
    <w:bookmarkEnd w:id="53"/>
    <w:bookmarkEnd w:id="54"/>
    <w:bookmarkEnd w:id="55"/>
    <w:p w14:paraId="2A6E83BD" w14:textId="77777777" w:rsidR="005D7015" w:rsidRPr="009C5CC6" w:rsidRDefault="005D7015" w:rsidP="005D7015">
      <w:pPr>
        <w:rPr>
          <w:lang w:val="en-GB"/>
        </w:rPr>
        <w:sectPr w:rsidR="005D7015" w:rsidRPr="009C5CC6" w:rsidSect="00650E6A">
          <w:footerReference w:type="even" r:id="rId31"/>
          <w:footerReference w:type="default" r:id="rId32"/>
          <w:footerReference w:type="first" r:id="rId33"/>
          <w:pgSz w:w="11907" w:h="16840" w:code="9"/>
          <w:pgMar w:top="1134" w:right="1134" w:bottom="1134" w:left="1134" w:header="0" w:footer="210" w:gutter="0"/>
          <w:cols w:space="720"/>
          <w:titlePg/>
          <w:docGrid w:linePitch="326"/>
        </w:sectPr>
      </w:pPr>
    </w:p>
    <w:p w14:paraId="1B170EC4" w14:textId="4A5F401B" w:rsidR="0091195C" w:rsidRPr="009C5CC6" w:rsidRDefault="0091195C">
      <w:pPr>
        <w:spacing w:line="276" w:lineRule="auto"/>
        <w:rPr>
          <w:lang w:val="en-GB"/>
        </w:rPr>
      </w:pPr>
    </w:p>
    <w:p w14:paraId="5E9E27DA" w14:textId="77777777" w:rsidR="00853D8A" w:rsidRPr="009C5CC6" w:rsidRDefault="00853D8A" w:rsidP="00853D8A">
      <w:pPr>
        <w:rPr>
          <w:lang w:val="en-GB"/>
        </w:rPr>
      </w:pPr>
    </w:p>
    <w:p w14:paraId="746BCE4D" w14:textId="77777777" w:rsidR="00853D8A" w:rsidRPr="009C5CC6" w:rsidRDefault="00853D8A" w:rsidP="00853D8A">
      <w:pPr>
        <w:rPr>
          <w:lang w:val="en-GB"/>
        </w:rPr>
      </w:pPr>
    </w:p>
    <w:p w14:paraId="66D666B1" w14:textId="77777777" w:rsidR="00853D8A" w:rsidRPr="009C5CC6" w:rsidRDefault="00853D8A" w:rsidP="00853D8A">
      <w:pPr>
        <w:rPr>
          <w:lang w:val="en-GB"/>
        </w:rPr>
      </w:pPr>
    </w:p>
    <w:p w14:paraId="4A2E84EB" w14:textId="77777777" w:rsidR="00853D8A" w:rsidRPr="009C5CC6" w:rsidRDefault="00853D8A" w:rsidP="00853D8A">
      <w:pPr>
        <w:rPr>
          <w:lang w:val="en-GB"/>
        </w:rPr>
      </w:pPr>
    </w:p>
    <w:p w14:paraId="75AE056F" w14:textId="77777777" w:rsidR="00853D8A" w:rsidRPr="009C5CC6" w:rsidRDefault="00853D8A" w:rsidP="00853D8A">
      <w:pPr>
        <w:rPr>
          <w:lang w:val="en-GB"/>
        </w:rPr>
      </w:pPr>
    </w:p>
    <w:p w14:paraId="301359E7" w14:textId="77777777" w:rsidR="00853D8A" w:rsidRPr="009C5CC6" w:rsidRDefault="00853D8A" w:rsidP="00853D8A">
      <w:pPr>
        <w:rPr>
          <w:lang w:val="en-GB"/>
        </w:rPr>
      </w:pPr>
    </w:p>
    <w:p w14:paraId="716CC004" w14:textId="77777777" w:rsidR="00853D8A" w:rsidRPr="009C5CC6" w:rsidRDefault="00853D8A" w:rsidP="00BA78F8">
      <w:pPr>
        <w:rPr>
          <w:lang w:val="en-GB"/>
        </w:rPr>
      </w:pPr>
    </w:p>
    <w:p w14:paraId="740F5622" w14:textId="77777777" w:rsidR="00853D8A" w:rsidRPr="009C5CC6" w:rsidRDefault="00853D8A" w:rsidP="00853D8A">
      <w:pPr>
        <w:rPr>
          <w:lang w:val="en-GB"/>
        </w:rPr>
      </w:pPr>
    </w:p>
    <w:p w14:paraId="0B6839C9" w14:textId="77777777" w:rsidR="00F13E5A" w:rsidRPr="009C5CC6" w:rsidRDefault="00F13E5A" w:rsidP="00853D8A">
      <w:pPr>
        <w:rPr>
          <w:lang w:val="en-GB"/>
        </w:rPr>
      </w:pPr>
    </w:p>
    <w:p w14:paraId="387D88FF" w14:textId="77777777" w:rsidR="00F13E5A" w:rsidRPr="009C5CC6" w:rsidRDefault="00F13E5A" w:rsidP="00853D8A">
      <w:pPr>
        <w:rPr>
          <w:lang w:val="en-GB"/>
        </w:rPr>
      </w:pPr>
    </w:p>
    <w:p w14:paraId="42FD6239" w14:textId="779A6B6C" w:rsidR="005D7015" w:rsidRPr="005D7015" w:rsidRDefault="00853D8A" w:rsidP="00167E64">
      <w:pPr>
        <w:pStyle w:val="Heading1"/>
        <w:rPr>
          <w:lang w:val="en-GB"/>
        </w:rPr>
        <w:sectPr w:rsidR="005D7015" w:rsidRPr="005D7015" w:rsidSect="00650E6A">
          <w:footerReference w:type="even" r:id="rId34"/>
          <w:footerReference w:type="default" r:id="rId35"/>
          <w:footerReference w:type="first" r:id="rId36"/>
          <w:pgSz w:w="11907" w:h="16840" w:code="9"/>
          <w:pgMar w:top="1134" w:right="1134" w:bottom="1134" w:left="1134" w:header="0" w:footer="210" w:gutter="0"/>
          <w:cols w:space="720"/>
          <w:titlePg/>
          <w:docGrid w:linePitch="326"/>
        </w:sectPr>
      </w:pPr>
      <w:bookmarkStart w:id="56" w:name="HispanicStudies"/>
      <w:bookmarkStart w:id="57" w:name="ItalianStudies"/>
      <w:bookmarkStart w:id="58" w:name="_Toc192751399"/>
      <w:bookmarkEnd w:id="56"/>
      <w:bookmarkEnd w:id="57"/>
      <w:r w:rsidRPr="009C5CC6">
        <w:rPr>
          <w:lang w:val="en-GB"/>
        </w:rPr>
        <w:t>Italian Studies</w:t>
      </w:r>
      <w:bookmarkEnd w:id="58"/>
    </w:p>
    <w:p w14:paraId="022CE58B" w14:textId="27836A86" w:rsidR="00C57994" w:rsidRPr="00AC26B3" w:rsidRDefault="00C57994" w:rsidP="00C57994">
      <w:pPr>
        <w:pStyle w:val="Heading2"/>
        <w:rPr>
          <w:lang w:val="en-GB"/>
        </w:rPr>
      </w:pPr>
      <w:bookmarkStart w:id="59" w:name="_Toc174355238"/>
      <w:bookmarkStart w:id="60" w:name="_Toc192751400"/>
      <w:r w:rsidRPr="00AC26B3">
        <w:rPr>
          <w:lang w:val="en-GB"/>
        </w:rPr>
        <w:lastRenderedPageBreak/>
        <w:br/>
        <w:t>35113 LC Visions of Italy: Modern Italy in the Making B</w:t>
      </w:r>
      <w:bookmarkEnd w:id="59"/>
      <w:bookmarkEnd w:id="60"/>
    </w:p>
    <w:tbl>
      <w:tblPr>
        <w:tblStyle w:val="TableGrid"/>
        <w:tblW w:w="0" w:type="auto"/>
        <w:tblCellMar>
          <w:top w:w="57" w:type="dxa"/>
          <w:left w:w="57" w:type="dxa"/>
          <w:right w:w="57" w:type="dxa"/>
        </w:tblCellMar>
        <w:tblLook w:val="04A0" w:firstRow="1" w:lastRow="0" w:firstColumn="1" w:lastColumn="0" w:noHBand="0" w:noVBand="1"/>
      </w:tblPr>
      <w:tblGrid>
        <w:gridCol w:w="9629"/>
      </w:tblGrid>
      <w:tr w:rsidR="00DD799C" w:rsidRPr="00AC26B3" w14:paraId="67574A6F" w14:textId="77777777" w:rsidTr="000548CB">
        <w:tc>
          <w:tcPr>
            <w:tcW w:w="9629" w:type="dxa"/>
          </w:tcPr>
          <w:p w14:paraId="1CCB2C17" w14:textId="77777777" w:rsidR="00DD799C" w:rsidRPr="00AC26B3" w:rsidRDefault="00DD799C" w:rsidP="007961C8">
            <w:pPr>
              <w:pStyle w:val="Table-Normal10"/>
              <w:rPr>
                <w:b/>
                <w:lang w:val="en-GB"/>
              </w:rPr>
            </w:pPr>
            <w:r w:rsidRPr="00AC26B3">
              <w:rPr>
                <w:b/>
                <w:lang w:val="en-GB"/>
              </w:rPr>
              <w:t>Credits: 10 </w:t>
            </w:r>
          </w:p>
          <w:p w14:paraId="28307DD0" w14:textId="66A681B7" w:rsidR="00DD799C" w:rsidRPr="00AC26B3" w:rsidRDefault="00DD799C" w:rsidP="007961C8">
            <w:pPr>
              <w:pStyle w:val="Table-Normal10"/>
              <w:rPr>
                <w:b/>
                <w:lang w:val="en-GB"/>
              </w:rPr>
            </w:pPr>
            <w:r w:rsidRPr="00AC26B3">
              <w:rPr>
                <w:b/>
                <w:lang w:val="en-GB"/>
              </w:rPr>
              <w:t>Semesters</w:t>
            </w:r>
            <w:r>
              <w:rPr>
                <w:b/>
                <w:lang w:val="en-GB"/>
              </w:rPr>
              <w:t xml:space="preserve"> 2</w:t>
            </w:r>
          </w:p>
        </w:tc>
      </w:tr>
      <w:tr w:rsidR="00C57994" w:rsidRPr="00AC26B3" w14:paraId="66ED10AB" w14:textId="77777777" w:rsidTr="007961C8">
        <w:tc>
          <w:tcPr>
            <w:tcW w:w="9629" w:type="dxa"/>
          </w:tcPr>
          <w:p w14:paraId="23CEBB3B" w14:textId="77777777" w:rsidR="00C57994" w:rsidRPr="00DA00B3" w:rsidRDefault="00C57994" w:rsidP="007961C8">
            <w:pPr>
              <w:pStyle w:val="Table-Normal10"/>
              <w:rPr>
                <w:color w:val="auto"/>
                <w:lang w:val="en-GB"/>
              </w:rPr>
            </w:pPr>
            <w:r w:rsidRPr="00DA00B3">
              <w:rPr>
                <w:color w:val="auto"/>
                <w:lang w:val="en-GB"/>
              </w:rPr>
              <w:t>This module is available to students taking Beginners and Advanced Italian.</w:t>
            </w:r>
          </w:p>
          <w:p w14:paraId="4CF17A49" w14:textId="77777777" w:rsidR="00C57994" w:rsidRPr="00AC26B3" w:rsidRDefault="00C57994" w:rsidP="007961C8">
            <w:pPr>
              <w:pStyle w:val="Table-Normal10"/>
              <w:rPr>
                <w:b/>
                <w:color w:val="auto"/>
                <w:highlight w:val="yellow"/>
                <w:lang w:val="en-GB"/>
              </w:rPr>
            </w:pPr>
            <w:r w:rsidRPr="00DA00B3">
              <w:rPr>
                <w:b/>
                <w:bCs/>
                <w:color w:val="auto"/>
                <w:lang w:val="en-GB"/>
              </w:rPr>
              <w:t>For timetabling reasons Italian cannot be combined with Japanese or Russian.</w:t>
            </w:r>
          </w:p>
        </w:tc>
      </w:tr>
      <w:tr w:rsidR="00C57994" w:rsidRPr="00AC26B3" w14:paraId="6B2C7522" w14:textId="77777777" w:rsidTr="007961C8">
        <w:tc>
          <w:tcPr>
            <w:tcW w:w="9629" w:type="dxa"/>
          </w:tcPr>
          <w:p w14:paraId="2FA55B45" w14:textId="77777777" w:rsidR="00C57994" w:rsidRPr="00AC26B3" w:rsidRDefault="00C57994" w:rsidP="007961C8">
            <w:pPr>
              <w:pStyle w:val="Table-Normal10"/>
              <w:rPr>
                <w:b/>
                <w:lang w:val="en-GB"/>
              </w:rPr>
            </w:pPr>
            <w:r w:rsidRPr="00AC26B3">
              <w:rPr>
                <w:b/>
                <w:lang w:val="en-GB"/>
              </w:rPr>
              <w:t>Module Description:</w:t>
            </w:r>
          </w:p>
          <w:p w14:paraId="5DCE3C3E" w14:textId="77777777" w:rsidR="00C57994" w:rsidRPr="00AC26B3" w:rsidRDefault="00C57994" w:rsidP="007961C8">
            <w:pPr>
              <w:pStyle w:val="Table-Normal10"/>
              <w:rPr>
                <w:i/>
                <w:lang w:val="en-GB"/>
              </w:rPr>
            </w:pPr>
            <w:r w:rsidRPr="00AC26B3">
              <w:rPr>
                <w:i/>
                <w:lang w:val="en-GB"/>
              </w:rPr>
              <w:t>35113 LC Visions of Italy: Modern Italy in the Making B (Sem 2)</w:t>
            </w:r>
          </w:p>
          <w:p w14:paraId="4BEA00C5" w14:textId="77777777" w:rsidR="00C57994" w:rsidRPr="00AC26B3" w:rsidRDefault="00C57994" w:rsidP="007961C8">
            <w:pPr>
              <w:pStyle w:val="Table-Normal10"/>
              <w:rPr>
                <w:lang w:val="en-GB"/>
              </w:rPr>
            </w:pPr>
            <w:r w:rsidRPr="00AC26B3">
              <w:rPr>
                <w:rFonts w:eastAsiaTheme="minorHAnsi" w:cstheme="minorBidi"/>
                <w:color w:val="auto"/>
                <w:szCs w:val="22"/>
                <w:lang w:val="en-GB" w:eastAsia="en-US"/>
              </w:rPr>
              <w:t xml:space="preserve">The aim of part B of this module is to provide students with an overview of Italian cultural and historical events from the eighteenth century to our times. Students will first explore a range of eighteenth- and nineteenth-century discourses that politicians, literary writers and musicians alike engaged </w:t>
            </w:r>
            <w:proofErr w:type="gramStart"/>
            <w:r w:rsidRPr="00AC26B3">
              <w:rPr>
                <w:rFonts w:eastAsiaTheme="minorHAnsi" w:cstheme="minorBidi"/>
                <w:color w:val="auto"/>
                <w:szCs w:val="22"/>
                <w:lang w:val="en-GB" w:eastAsia="en-US"/>
              </w:rPr>
              <w:t>in to</w:t>
            </w:r>
            <w:proofErr w:type="gramEnd"/>
            <w:r w:rsidRPr="00AC26B3">
              <w:rPr>
                <w:rFonts w:eastAsiaTheme="minorHAnsi" w:cstheme="minorBidi"/>
                <w:color w:val="auto"/>
                <w:szCs w:val="22"/>
                <w:lang w:val="en-GB" w:eastAsia="en-US"/>
              </w:rPr>
              <w:t xml:space="preserve"> fuel rebellion, overthrow foreign occupation and work towards the political unification of Italy. From more recent times, a variety of literary, visual and cinematic texts will be selected.</w:t>
            </w:r>
            <w:r>
              <w:rPr>
                <w:rFonts w:eastAsiaTheme="minorHAnsi" w:cstheme="minorBidi"/>
                <w:color w:val="auto"/>
                <w:szCs w:val="22"/>
                <w:lang w:val="en-GB" w:eastAsia="en-US"/>
              </w:rPr>
              <w:t xml:space="preserve"> </w:t>
            </w:r>
            <w:r w:rsidRPr="00AC26B3">
              <w:rPr>
                <w:rFonts w:eastAsiaTheme="minorHAnsi" w:cstheme="minorBidi"/>
                <w:color w:val="auto"/>
                <w:szCs w:val="22"/>
                <w:lang w:val="en-GB" w:eastAsia="en-US"/>
              </w:rPr>
              <w:t>Topics will include Futurist art and manifestoes, the poetry of World War I and II and the economic boom of the sixties which exacerbated the problem of the North South divide still pertinent to our days.</w:t>
            </w:r>
          </w:p>
        </w:tc>
      </w:tr>
      <w:tr w:rsidR="00C57994" w:rsidRPr="00AC26B3" w14:paraId="0F368633" w14:textId="77777777" w:rsidTr="007961C8">
        <w:tc>
          <w:tcPr>
            <w:tcW w:w="9629" w:type="dxa"/>
          </w:tcPr>
          <w:p w14:paraId="239684F3" w14:textId="77777777" w:rsidR="00C57994" w:rsidRPr="00AC26B3" w:rsidRDefault="00C57994" w:rsidP="007961C8">
            <w:pPr>
              <w:pStyle w:val="Table-Normal10"/>
              <w:rPr>
                <w:b/>
                <w:lang w:val="en-GB"/>
              </w:rPr>
            </w:pPr>
            <w:r w:rsidRPr="00AC26B3">
              <w:rPr>
                <w:b/>
                <w:lang w:val="en-GB"/>
              </w:rPr>
              <w:t>Assessment:</w:t>
            </w:r>
          </w:p>
          <w:p w14:paraId="5D25039D" w14:textId="77777777" w:rsidR="00C57994" w:rsidRPr="00AC26B3" w:rsidRDefault="00C57994" w:rsidP="007961C8">
            <w:pPr>
              <w:pStyle w:val="Table-Normal10"/>
              <w:rPr>
                <w:i/>
                <w:lang w:val="en-GB"/>
              </w:rPr>
            </w:pPr>
            <w:r w:rsidRPr="00AC26B3">
              <w:rPr>
                <w:i/>
                <w:lang w:val="en-GB"/>
              </w:rPr>
              <w:t>35113 LC Visions of Italy: Modern Italy in the Making B (Sem 2)</w:t>
            </w:r>
          </w:p>
          <w:p w14:paraId="70087327" w14:textId="77777777" w:rsidR="00C57994" w:rsidRPr="00AC26B3" w:rsidRDefault="00C57994" w:rsidP="007961C8">
            <w:pPr>
              <w:pStyle w:val="ListParagraph"/>
              <w:rPr>
                <w:lang w:val="en-GB"/>
              </w:rPr>
            </w:pPr>
            <w:r w:rsidRPr="73654951">
              <w:rPr>
                <w:lang w:val="en-GB"/>
              </w:rPr>
              <w:t>1 essay of 2000 words in English, 100%</w:t>
            </w:r>
          </w:p>
        </w:tc>
      </w:tr>
    </w:tbl>
    <w:p w14:paraId="69759171" w14:textId="77777777" w:rsidR="00C57994" w:rsidRDefault="00C57994" w:rsidP="00C57994">
      <w:pPr>
        <w:rPr>
          <w:lang w:val="en-GB"/>
        </w:rPr>
      </w:pPr>
    </w:p>
    <w:p w14:paraId="2D5C4BD7" w14:textId="77777777" w:rsidR="00C57994" w:rsidRDefault="00C57994">
      <w:pPr>
        <w:spacing w:line="276" w:lineRule="auto"/>
        <w:rPr>
          <w:rFonts w:asciiTheme="majorHAnsi" w:eastAsiaTheme="majorEastAsia" w:hAnsiTheme="majorHAnsi" w:cstheme="majorBidi"/>
          <w:b/>
          <w:bCs/>
          <w:sz w:val="28"/>
          <w:szCs w:val="26"/>
          <w:lang w:val="en-GB"/>
        </w:rPr>
      </w:pPr>
      <w:r>
        <w:rPr>
          <w:lang w:val="en-GB"/>
        </w:rPr>
        <w:br w:type="page"/>
      </w:r>
    </w:p>
    <w:p w14:paraId="6A511185" w14:textId="31392B4A" w:rsidR="00C2669D" w:rsidRPr="009C5CC6" w:rsidRDefault="00483CB9" w:rsidP="00C2669D">
      <w:pPr>
        <w:pStyle w:val="Heading2"/>
        <w:rPr>
          <w:lang w:val="en-GB"/>
        </w:rPr>
      </w:pPr>
      <w:bookmarkStart w:id="61" w:name="_Toc192751402"/>
      <w:r w:rsidRPr="009C5CC6">
        <w:rPr>
          <w:lang w:val="en-GB"/>
        </w:rPr>
        <w:lastRenderedPageBreak/>
        <w:t xml:space="preserve">30135 LI Italian Core IV – </w:t>
      </w:r>
      <w:r w:rsidR="00FE54EA" w:rsidRPr="009C5CC6">
        <w:rPr>
          <w:lang w:val="en-GB"/>
        </w:rPr>
        <w:t>Intermediate</w:t>
      </w:r>
      <w:r w:rsidRPr="009C5CC6">
        <w:rPr>
          <w:lang w:val="en-GB"/>
        </w:rPr>
        <w:t>: Icons of Italy</w:t>
      </w:r>
      <w:bookmarkEnd w:id="61"/>
    </w:p>
    <w:tbl>
      <w:tblPr>
        <w:tblStyle w:val="TableGrid"/>
        <w:tblW w:w="0" w:type="auto"/>
        <w:tblCellMar>
          <w:top w:w="57" w:type="dxa"/>
          <w:left w:w="57" w:type="dxa"/>
          <w:right w:w="57" w:type="dxa"/>
        </w:tblCellMar>
        <w:tblLook w:val="04A0" w:firstRow="1" w:lastRow="0" w:firstColumn="1" w:lastColumn="0" w:noHBand="0" w:noVBand="1"/>
      </w:tblPr>
      <w:tblGrid>
        <w:gridCol w:w="9629"/>
      </w:tblGrid>
      <w:tr w:rsidR="00DD799C" w:rsidRPr="009C5CC6" w14:paraId="110E342A" w14:textId="77777777" w:rsidTr="00C46DEB">
        <w:tc>
          <w:tcPr>
            <w:tcW w:w="9629" w:type="dxa"/>
          </w:tcPr>
          <w:p w14:paraId="2168116F" w14:textId="77777777" w:rsidR="00DD799C" w:rsidRPr="009C5CC6" w:rsidRDefault="00DD799C" w:rsidP="00483CB9">
            <w:pPr>
              <w:pStyle w:val="Table-Normal10"/>
              <w:rPr>
                <w:b/>
                <w:lang w:val="en-GB"/>
              </w:rPr>
            </w:pPr>
            <w:r w:rsidRPr="009C5CC6">
              <w:rPr>
                <w:b/>
                <w:lang w:val="en-GB"/>
              </w:rPr>
              <w:t>Credits: 10 </w:t>
            </w:r>
          </w:p>
          <w:p w14:paraId="5737C1AF" w14:textId="28FA324A" w:rsidR="00DD799C" w:rsidRPr="009C5CC6" w:rsidRDefault="00DD799C" w:rsidP="006C7B48">
            <w:pPr>
              <w:pStyle w:val="Table-Normal10"/>
              <w:rPr>
                <w:b/>
                <w:lang w:val="en-GB"/>
              </w:rPr>
            </w:pPr>
            <w:r w:rsidRPr="009C5CC6">
              <w:rPr>
                <w:b/>
                <w:lang w:val="en-GB"/>
              </w:rPr>
              <w:t>Semester 2</w:t>
            </w:r>
          </w:p>
        </w:tc>
      </w:tr>
      <w:tr w:rsidR="006C7B48" w:rsidRPr="009C5CC6" w14:paraId="458CA7CF" w14:textId="77777777" w:rsidTr="00A6786E">
        <w:tc>
          <w:tcPr>
            <w:tcW w:w="9629" w:type="dxa"/>
          </w:tcPr>
          <w:p w14:paraId="1931F1D6" w14:textId="77777777" w:rsidR="00742FCA" w:rsidRPr="009C5CC6" w:rsidRDefault="00742FCA" w:rsidP="00742FCA">
            <w:pPr>
              <w:pStyle w:val="table-normal100"/>
            </w:pPr>
            <w:r w:rsidRPr="00DA00B3">
              <w:rPr>
                <w:rFonts w:ascii="Calibri" w:hAnsi="Calibri" w:cs="Calibri"/>
                <w:color w:val="auto"/>
              </w:rPr>
              <w:t xml:space="preserve">This module is only available to Exchange students who have the required level of </w:t>
            </w:r>
            <w:proofErr w:type="gramStart"/>
            <w:r w:rsidRPr="00DA00B3">
              <w:rPr>
                <w:rFonts w:ascii="Calibri" w:hAnsi="Calibri" w:cs="Calibri"/>
                <w:color w:val="auto"/>
              </w:rPr>
              <w:t>Italian</w:t>
            </w:r>
            <w:proofErr w:type="gramEnd"/>
            <w:r w:rsidRPr="00DA00B3">
              <w:rPr>
                <w:rFonts w:ascii="Calibri" w:hAnsi="Calibri" w:cs="Calibri"/>
                <w:color w:val="auto"/>
              </w:rPr>
              <w:t xml:space="preserve"> and you will only be registered for the module once the Module Tutor has assessed your language level (this will be when you have arrived in Birmingham). </w:t>
            </w:r>
          </w:p>
          <w:p w14:paraId="2C175212" w14:textId="414E1B82" w:rsidR="00742FCA" w:rsidRPr="00DA00B3" w:rsidRDefault="00742FCA" w:rsidP="00742FCA">
            <w:pPr>
              <w:pStyle w:val="table-normal100"/>
              <w:rPr>
                <w:rFonts w:ascii="Calibri" w:hAnsi="Calibri" w:cs="Calibri"/>
                <w:color w:val="auto"/>
              </w:rPr>
            </w:pPr>
            <w:r w:rsidRPr="00DA00B3">
              <w:rPr>
                <w:rFonts w:ascii="Calibri" w:hAnsi="Calibri" w:cs="Calibri"/>
                <w:color w:val="auto"/>
              </w:rPr>
              <w:t xml:space="preserve">Students who have Italian listed as a compulsory module on their learning agreements will be given priority, however, </w:t>
            </w:r>
            <w:r w:rsidRPr="00DA00B3">
              <w:rPr>
                <w:rFonts w:ascii="Calibri" w:hAnsi="Calibri" w:cs="Calibri"/>
                <w:b/>
                <w:color w:val="auto"/>
              </w:rPr>
              <w:t>places are extremely limited</w:t>
            </w:r>
            <w:r w:rsidRPr="00DA00B3">
              <w:rPr>
                <w:rFonts w:ascii="Calibri" w:hAnsi="Calibri" w:cs="Calibri"/>
                <w:color w:val="auto"/>
              </w:rPr>
              <w:t xml:space="preserve"> for all students and cannot be guaranteed.</w:t>
            </w:r>
            <w:r w:rsidR="00622BF1" w:rsidRPr="00DA00B3">
              <w:rPr>
                <w:rFonts w:ascii="Calibri" w:hAnsi="Calibri" w:cs="Calibri"/>
                <w:color w:val="auto"/>
              </w:rPr>
              <w:t xml:space="preserve"> Students are not permitted to study this module together with </w:t>
            </w:r>
            <w:proofErr w:type="spellStart"/>
            <w:r w:rsidR="00622BF1" w:rsidRPr="00DA00B3">
              <w:rPr>
                <w:rFonts w:ascii="Calibri" w:hAnsi="Calibri" w:cs="Calibri"/>
                <w:color w:val="auto"/>
              </w:rPr>
              <w:t>LfA</w:t>
            </w:r>
            <w:proofErr w:type="spellEnd"/>
            <w:r w:rsidR="00622BF1" w:rsidRPr="00DA00B3">
              <w:rPr>
                <w:rFonts w:ascii="Calibri" w:hAnsi="Calibri" w:cs="Calibri"/>
                <w:color w:val="auto"/>
              </w:rPr>
              <w:t xml:space="preserve"> Italian (any level).</w:t>
            </w:r>
          </w:p>
          <w:p w14:paraId="15B44047" w14:textId="77777777" w:rsidR="00742FCA" w:rsidRPr="009C5CC6" w:rsidRDefault="00742FCA" w:rsidP="00742FCA">
            <w:pPr>
              <w:pStyle w:val="table-normal100"/>
            </w:pPr>
          </w:p>
          <w:p w14:paraId="6E8D80A2" w14:textId="3F129F10" w:rsidR="006B5DFB" w:rsidRPr="009C5CC6" w:rsidRDefault="00742FCA" w:rsidP="00742FCA">
            <w:pPr>
              <w:pStyle w:val="Table-Normal10"/>
              <w:rPr>
                <w:b/>
                <w:lang w:val="en-GB"/>
              </w:rPr>
            </w:pPr>
            <w:r w:rsidRPr="00DA00B3">
              <w:rPr>
                <w:color w:val="auto"/>
                <w:lang w:val="en-GB"/>
              </w:rPr>
              <w:t xml:space="preserve">Students are expected to attend </w:t>
            </w:r>
            <w:r w:rsidRPr="00DA00B3">
              <w:rPr>
                <w:color w:val="auto"/>
                <w:u w:val="single"/>
                <w:lang w:val="en-GB"/>
              </w:rPr>
              <w:t>all</w:t>
            </w:r>
            <w:r w:rsidRPr="00DA00B3">
              <w:rPr>
                <w:color w:val="auto"/>
                <w:lang w:val="en-GB"/>
              </w:rPr>
              <w:t xml:space="preserve"> classes: 4 hours per week in Semester 2</w:t>
            </w:r>
          </w:p>
        </w:tc>
      </w:tr>
      <w:tr w:rsidR="006C7B48" w:rsidRPr="009C5CC6" w14:paraId="63383E19" w14:textId="77777777" w:rsidTr="00A6786E">
        <w:tc>
          <w:tcPr>
            <w:tcW w:w="9629" w:type="dxa"/>
          </w:tcPr>
          <w:p w14:paraId="400E8BD6" w14:textId="77777777" w:rsidR="006C7B48" w:rsidRPr="009C5CC6" w:rsidRDefault="006C7B48" w:rsidP="006544B4">
            <w:pPr>
              <w:pStyle w:val="Table-Normal10"/>
              <w:rPr>
                <w:b/>
                <w:lang w:val="en-GB"/>
              </w:rPr>
            </w:pPr>
            <w:r w:rsidRPr="009C5CC6">
              <w:rPr>
                <w:b/>
                <w:lang w:val="en-GB"/>
              </w:rPr>
              <w:t>Module Description:</w:t>
            </w:r>
          </w:p>
          <w:p w14:paraId="09177034" w14:textId="77777777" w:rsidR="006C7B48" w:rsidRPr="009C5CC6" w:rsidRDefault="006B5DFB" w:rsidP="00667785">
            <w:pPr>
              <w:rPr>
                <w:rFonts w:cs="Arial"/>
                <w:szCs w:val="24"/>
                <w:lang w:val="en-GB" w:eastAsia="fr-FR"/>
              </w:rPr>
            </w:pPr>
            <w:r w:rsidRPr="009C5CC6">
              <w:rPr>
                <w:lang w:val="en-GB"/>
              </w:rPr>
              <w:t>This module presents a fusion of linguistic competencies and content analysis to allow students to continue developing a depth and breadth of subject expertise within Italian studies and explaining the significance and relevance of that knowledge. In place of the traditional separation between language and content in Modern Languages curricula, and through the interrelation of comprehension, speaking, and writing, students on the module will develop their understanding and expertise within Italian language in conjunction with a consistent focus on cultural awareness, with specific reference to living and working or studying in an Italian-speaking country. The module will build on knowledge acquired in previous Core modules to prepare students for everyday interactions in the country concerned, by enabling them to acquire a sophisticated understanding of relevant aspects of the target culture. Students will have regular opportunities to use technology to understand language and culture.</w:t>
            </w:r>
          </w:p>
        </w:tc>
      </w:tr>
      <w:tr w:rsidR="006C7B48" w:rsidRPr="009C5CC6" w14:paraId="06E761FE" w14:textId="77777777" w:rsidTr="00A6786E">
        <w:tc>
          <w:tcPr>
            <w:tcW w:w="9629" w:type="dxa"/>
          </w:tcPr>
          <w:p w14:paraId="788ACC9D" w14:textId="77777777" w:rsidR="000E1C90" w:rsidRPr="0000466F" w:rsidRDefault="000E1C90" w:rsidP="000E1C90">
            <w:pPr>
              <w:pStyle w:val="Table-Normal10"/>
              <w:rPr>
                <w:b/>
                <w:lang w:val="en-GB"/>
              </w:rPr>
            </w:pPr>
            <w:r w:rsidRPr="0000466F">
              <w:rPr>
                <w:b/>
                <w:lang w:val="en-GB"/>
              </w:rPr>
              <w:t>Assessment:</w:t>
            </w:r>
          </w:p>
          <w:p w14:paraId="7FD8AE9F" w14:textId="77777777" w:rsidR="000E1C90" w:rsidRPr="00A77538" w:rsidRDefault="000E1C90" w:rsidP="000E1C90">
            <w:pPr>
              <w:pStyle w:val="ListParagraph"/>
              <w:rPr>
                <w:lang w:val="en-GB"/>
              </w:rPr>
            </w:pPr>
            <w:r w:rsidRPr="00A77538">
              <w:rPr>
                <w:lang w:val="en-GB"/>
              </w:rPr>
              <w:t>1 hour exam (50%)</w:t>
            </w:r>
          </w:p>
          <w:p w14:paraId="36B01940" w14:textId="77777777" w:rsidR="000E1C90" w:rsidRPr="00A77538" w:rsidRDefault="000E1C90" w:rsidP="000E1C90">
            <w:pPr>
              <w:pStyle w:val="ListParagraph"/>
              <w:rPr>
                <w:b/>
                <w:lang w:val="en-GB"/>
              </w:rPr>
            </w:pPr>
            <w:r w:rsidRPr="00A77538">
              <w:rPr>
                <w:lang w:val="en-GB"/>
              </w:rPr>
              <w:t xml:space="preserve">Oral/aural assessment (50%) </w:t>
            </w:r>
          </w:p>
          <w:p w14:paraId="1CC58019" w14:textId="77777777" w:rsidR="000E1C90" w:rsidRPr="00A77538" w:rsidRDefault="000E1C90" w:rsidP="000E1C90">
            <w:pPr>
              <w:rPr>
                <w:b/>
                <w:lang w:val="en-GB"/>
              </w:rPr>
            </w:pPr>
            <w:r w:rsidRPr="00A77538">
              <w:rPr>
                <w:b/>
                <w:lang w:val="en-GB"/>
              </w:rPr>
              <w:t xml:space="preserve">Alternative assessment if on campus activity is restricted: </w:t>
            </w:r>
          </w:p>
          <w:p w14:paraId="7B299FE1" w14:textId="5FCFFC5F" w:rsidR="000F4856" w:rsidRPr="009C5CC6" w:rsidRDefault="000E1C90" w:rsidP="000E1C90">
            <w:pPr>
              <w:rPr>
                <w:lang w:val="en-GB"/>
              </w:rPr>
            </w:pPr>
            <w:r w:rsidRPr="0000466F">
              <w:rPr>
                <w:lang w:val="en-GB"/>
              </w:rPr>
              <w:t>Proctored exams will be converted to take home papers and live oral assessments will either be recorded presentations or conducted via Zoom/Skype.</w:t>
            </w:r>
          </w:p>
        </w:tc>
      </w:tr>
    </w:tbl>
    <w:p w14:paraId="03AA6AB9" w14:textId="3DE59D33" w:rsidR="00742FCA" w:rsidRPr="009C5CC6" w:rsidRDefault="00742FCA" w:rsidP="00E06CB3">
      <w:pPr>
        <w:rPr>
          <w:lang w:val="en-GB"/>
        </w:rPr>
      </w:pPr>
    </w:p>
    <w:p w14:paraId="2CCC947B" w14:textId="77777777" w:rsidR="00742FCA" w:rsidRPr="009C5CC6" w:rsidRDefault="00742FCA">
      <w:pPr>
        <w:spacing w:line="276" w:lineRule="auto"/>
        <w:rPr>
          <w:lang w:val="en-GB"/>
        </w:rPr>
      </w:pPr>
      <w:r w:rsidRPr="009C5CC6">
        <w:rPr>
          <w:lang w:val="en-GB"/>
        </w:rPr>
        <w:br w:type="page"/>
      </w:r>
    </w:p>
    <w:p w14:paraId="7F4DFE86" w14:textId="1DA85480" w:rsidR="00742FCA" w:rsidRPr="009C5CC6" w:rsidRDefault="00742FCA" w:rsidP="00742FCA">
      <w:pPr>
        <w:pStyle w:val="Heading2"/>
        <w:rPr>
          <w:lang w:val="en-GB"/>
        </w:rPr>
      </w:pPr>
      <w:bookmarkStart w:id="62" w:name="_Toc63324037"/>
      <w:bookmarkStart w:id="63" w:name="_Toc192751403"/>
      <w:r w:rsidRPr="009C5CC6">
        <w:rPr>
          <w:rFonts w:ascii="Calibri" w:hAnsi="Calibri" w:cs="Calibri"/>
          <w:lang w:val="en-GB"/>
        </w:rPr>
        <w:lastRenderedPageBreak/>
        <w:t xml:space="preserve">33722 </w:t>
      </w:r>
      <w:r w:rsidRPr="009C5CC6">
        <w:rPr>
          <w:lang w:val="en-GB"/>
        </w:rPr>
        <w:t>LH Italian Core VII – Language and Contexts</w:t>
      </w:r>
      <w:bookmarkEnd w:id="62"/>
      <w:bookmarkEnd w:id="63"/>
    </w:p>
    <w:tbl>
      <w:tblPr>
        <w:tblStyle w:val="TableGrid"/>
        <w:tblW w:w="0" w:type="auto"/>
        <w:tblCellMar>
          <w:top w:w="57" w:type="dxa"/>
          <w:left w:w="57" w:type="dxa"/>
          <w:right w:w="57" w:type="dxa"/>
        </w:tblCellMar>
        <w:tblLook w:val="04A0" w:firstRow="1" w:lastRow="0" w:firstColumn="1" w:lastColumn="0" w:noHBand="0" w:noVBand="1"/>
      </w:tblPr>
      <w:tblGrid>
        <w:gridCol w:w="9629"/>
      </w:tblGrid>
      <w:tr w:rsidR="00DD799C" w:rsidRPr="009C5CC6" w14:paraId="2F4038D0" w14:textId="77777777" w:rsidTr="00AD4A12">
        <w:tc>
          <w:tcPr>
            <w:tcW w:w="9629" w:type="dxa"/>
          </w:tcPr>
          <w:p w14:paraId="02F4B626" w14:textId="77777777" w:rsidR="00DD799C" w:rsidRPr="009C5CC6" w:rsidRDefault="00DD799C" w:rsidP="00010016">
            <w:pPr>
              <w:pStyle w:val="Table-Normal10"/>
              <w:rPr>
                <w:b/>
                <w:lang w:val="en-GB"/>
              </w:rPr>
            </w:pPr>
            <w:r w:rsidRPr="009C5CC6">
              <w:rPr>
                <w:b/>
                <w:lang w:val="en-GB"/>
              </w:rPr>
              <w:t>Credits: 10</w:t>
            </w:r>
          </w:p>
          <w:p w14:paraId="6AADF942" w14:textId="7BDDB1A3" w:rsidR="00DD799C" w:rsidRPr="009C5CC6" w:rsidRDefault="00DD799C" w:rsidP="00010016">
            <w:pPr>
              <w:pStyle w:val="Table-Normal10"/>
              <w:rPr>
                <w:b/>
                <w:lang w:val="en-GB"/>
              </w:rPr>
            </w:pPr>
            <w:r w:rsidRPr="009C5CC6">
              <w:rPr>
                <w:b/>
                <w:lang w:val="en-GB"/>
              </w:rPr>
              <w:t>Semester</w:t>
            </w:r>
            <w:r>
              <w:rPr>
                <w:b/>
                <w:lang w:val="en-GB"/>
              </w:rPr>
              <w:t xml:space="preserve"> </w:t>
            </w:r>
            <w:r w:rsidRPr="009C5CC6">
              <w:rPr>
                <w:b/>
                <w:lang w:val="en-GB"/>
              </w:rPr>
              <w:t>2</w:t>
            </w:r>
          </w:p>
        </w:tc>
      </w:tr>
      <w:tr w:rsidR="00742FCA" w:rsidRPr="009C5CC6" w14:paraId="75132FD8" w14:textId="77777777" w:rsidTr="00A6786E">
        <w:tc>
          <w:tcPr>
            <w:tcW w:w="9629" w:type="dxa"/>
          </w:tcPr>
          <w:p w14:paraId="7FC8C3A6" w14:textId="77777777" w:rsidR="0047116F" w:rsidRPr="00DA00B3" w:rsidRDefault="0047116F" w:rsidP="0047116F">
            <w:pPr>
              <w:pStyle w:val="table-normal100"/>
              <w:rPr>
                <w:color w:val="auto"/>
              </w:rPr>
            </w:pPr>
            <w:r w:rsidRPr="00DA00B3">
              <w:rPr>
                <w:rFonts w:ascii="Calibri" w:hAnsi="Calibri" w:cs="Calibri"/>
                <w:color w:val="auto"/>
              </w:rPr>
              <w:t xml:space="preserve">This module is only available to Exchange students who have the required level of </w:t>
            </w:r>
            <w:proofErr w:type="gramStart"/>
            <w:r w:rsidRPr="00DA00B3">
              <w:rPr>
                <w:rFonts w:ascii="Calibri" w:hAnsi="Calibri" w:cs="Calibri"/>
                <w:color w:val="auto"/>
              </w:rPr>
              <w:t>Italian</w:t>
            </w:r>
            <w:proofErr w:type="gramEnd"/>
            <w:r w:rsidRPr="00DA00B3">
              <w:rPr>
                <w:rFonts w:ascii="Calibri" w:hAnsi="Calibri" w:cs="Calibri"/>
                <w:color w:val="auto"/>
              </w:rPr>
              <w:t xml:space="preserve"> and you will only be registered for the module once the Module Tutor has assessed your language level (this will be when you have arrived in Birmingham). </w:t>
            </w:r>
          </w:p>
          <w:p w14:paraId="5406BDF3" w14:textId="562D432D" w:rsidR="0047116F" w:rsidRPr="00DA00B3" w:rsidRDefault="0047116F" w:rsidP="0047116F">
            <w:pPr>
              <w:pStyle w:val="table-normal100"/>
              <w:rPr>
                <w:rFonts w:ascii="Calibri" w:hAnsi="Calibri" w:cs="Calibri"/>
                <w:color w:val="auto"/>
              </w:rPr>
            </w:pPr>
            <w:r w:rsidRPr="00DA00B3">
              <w:rPr>
                <w:rFonts w:ascii="Calibri" w:hAnsi="Calibri" w:cs="Calibri"/>
                <w:color w:val="auto"/>
              </w:rPr>
              <w:t xml:space="preserve">Students who have Italian listed as a compulsory module on their learning agreements will be given priority, however, </w:t>
            </w:r>
            <w:r w:rsidRPr="00DA00B3">
              <w:rPr>
                <w:rFonts w:ascii="Calibri" w:hAnsi="Calibri" w:cs="Calibri"/>
                <w:b/>
                <w:color w:val="auto"/>
              </w:rPr>
              <w:t>places are extremely limited</w:t>
            </w:r>
            <w:r w:rsidRPr="00DA00B3">
              <w:rPr>
                <w:rFonts w:ascii="Calibri" w:hAnsi="Calibri" w:cs="Calibri"/>
                <w:color w:val="auto"/>
              </w:rPr>
              <w:t xml:space="preserve"> for all students and cannot be guaranteed.</w:t>
            </w:r>
            <w:r w:rsidR="00622BF1" w:rsidRPr="00DA00B3">
              <w:rPr>
                <w:rFonts w:ascii="Calibri" w:hAnsi="Calibri" w:cs="Calibri"/>
                <w:color w:val="auto"/>
              </w:rPr>
              <w:t xml:space="preserve"> Students are not permitted to study this module together with </w:t>
            </w:r>
            <w:proofErr w:type="spellStart"/>
            <w:r w:rsidR="00622BF1" w:rsidRPr="00DA00B3">
              <w:rPr>
                <w:rFonts w:ascii="Calibri" w:hAnsi="Calibri" w:cs="Calibri"/>
                <w:color w:val="auto"/>
              </w:rPr>
              <w:t>LfA</w:t>
            </w:r>
            <w:proofErr w:type="spellEnd"/>
            <w:r w:rsidR="00622BF1" w:rsidRPr="00DA00B3">
              <w:rPr>
                <w:rFonts w:ascii="Calibri" w:hAnsi="Calibri" w:cs="Calibri"/>
                <w:color w:val="auto"/>
              </w:rPr>
              <w:t xml:space="preserve"> Italian (any level).</w:t>
            </w:r>
          </w:p>
          <w:p w14:paraId="21B1FCDA" w14:textId="77777777" w:rsidR="0047116F" w:rsidRPr="00DA00B3" w:rsidRDefault="0047116F" w:rsidP="0047116F">
            <w:pPr>
              <w:pStyle w:val="table-normal100"/>
              <w:rPr>
                <w:color w:val="auto"/>
              </w:rPr>
            </w:pPr>
          </w:p>
          <w:p w14:paraId="203D91E8" w14:textId="443E0E69" w:rsidR="00742FCA" w:rsidRPr="00DA00B3" w:rsidRDefault="0047116F" w:rsidP="0047116F">
            <w:pPr>
              <w:pStyle w:val="Table-Normal10"/>
              <w:rPr>
                <w:color w:val="auto"/>
                <w:lang w:val="en-GB"/>
              </w:rPr>
            </w:pPr>
            <w:r w:rsidRPr="00DA00B3">
              <w:rPr>
                <w:color w:val="auto"/>
                <w:lang w:val="en-GB"/>
              </w:rPr>
              <w:t xml:space="preserve">Students are expected to attend </w:t>
            </w:r>
            <w:r w:rsidRPr="00DA00B3">
              <w:rPr>
                <w:color w:val="auto"/>
                <w:u w:val="single"/>
                <w:lang w:val="en-GB"/>
              </w:rPr>
              <w:t>all</w:t>
            </w:r>
            <w:r w:rsidRPr="00DA00B3">
              <w:rPr>
                <w:color w:val="auto"/>
                <w:lang w:val="en-GB"/>
              </w:rPr>
              <w:t xml:space="preserve"> classes: 3 hours per week each semester</w:t>
            </w:r>
          </w:p>
        </w:tc>
      </w:tr>
      <w:tr w:rsidR="00742FCA" w:rsidRPr="009C5CC6" w14:paraId="11E654FF" w14:textId="77777777" w:rsidTr="00A6786E">
        <w:tc>
          <w:tcPr>
            <w:tcW w:w="9629" w:type="dxa"/>
          </w:tcPr>
          <w:p w14:paraId="7C1F6501" w14:textId="77777777" w:rsidR="00742FCA" w:rsidRPr="009C5CC6" w:rsidRDefault="00742FCA" w:rsidP="00010016">
            <w:pPr>
              <w:pStyle w:val="Table-Normal10"/>
              <w:rPr>
                <w:b/>
                <w:lang w:val="en-GB"/>
              </w:rPr>
            </w:pPr>
            <w:r w:rsidRPr="009C5CC6">
              <w:rPr>
                <w:b/>
                <w:lang w:val="en-GB"/>
              </w:rPr>
              <w:t>Module Description:</w:t>
            </w:r>
          </w:p>
          <w:p w14:paraId="604EA137" w14:textId="4FB06A63" w:rsidR="00742FCA" w:rsidRDefault="00742FCA" w:rsidP="00167E64">
            <w:pPr>
              <w:pStyle w:val="Table-Normal10"/>
              <w:rPr>
                <w:lang w:val="en-GB"/>
              </w:rPr>
            </w:pPr>
          </w:p>
          <w:p w14:paraId="438B9558" w14:textId="77777777" w:rsidR="00742FCA" w:rsidRPr="009C5CC6" w:rsidRDefault="00742FCA" w:rsidP="00010016">
            <w:pPr>
              <w:pStyle w:val="Table-Normal10"/>
              <w:rPr>
                <w:b/>
                <w:i/>
                <w:lang w:val="en-GB"/>
              </w:rPr>
            </w:pPr>
            <w:r w:rsidRPr="009C5CC6">
              <w:rPr>
                <w:i/>
                <w:lang w:val="en-GB"/>
              </w:rPr>
              <w:t>LH Italian Core VII (Sem 2)</w:t>
            </w:r>
          </w:p>
          <w:p w14:paraId="5CED2D0E" w14:textId="77777777" w:rsidR="00742FCA" w:rsidRPr="009C5CC6" w:rsidRDefault="00742FCA" w:rsidP="00010016">
            <w:pPr>
              <w:pStyle w:val="Table-Normal10"/>
              <w:rPr>
                <w:lang w:val="en-GB"/>
              </w:rPr>
            </w:pPr>
            <w:r w:rsidRPr="009C5CC6">
              <w:rPr>
                <w:lang w:val="en-GB"/>
              </w:rPr>
              <w:t>This module presents a fusion of linguistic and analytical competencies to allow students to develop advanced depth and breadth of subject expertise within Italian studies and explain the significance and relevance of that knowledge. Through the interrelation of comprehension, speaking, and writing, students on the module will develop their understanding and expertise in the Italian language, with specific reference to key debates in the Italian-speaking world. The module will build on students’ previous work and prepare them for debating topics with oral examiners and working into and out of Italian in guided writing exercises.</w:t>
            </w:r>
          </w:p>
        </w:tc>
      </w:tr>
      <w:tr w:rsidR="00742FCA" w:rsidRPr="009C5CC6" w14:paraId="552777C9" w14:textId="77777777" w:rsidTr="00A6786E">
        <w:tc>
          <w:tcPr>
            <w:tcW w:w="9629" w:type="dxa"/>
          </w:tcPr>
          <w:p w14:paraId="3EE203C7" w14:textId="77777777" w:rsidR="00FC67BF" w:rsidRPr="00CA1936" w:rsidRDefault="00FC67BF" w:rsidP="00FC67BF">
            <w:pPr>
              <w:pStyle w:val="Table-Normal10"/>
              <w:rPr>
                <w:b/>
              </w:rPr>
            </w:pPr>
            <w:r w:rsidRPr="00CA1936">
              <w:rPr>
                <w:b/>
              </w:rPr>
              <w:t>Assessment:</w:t>
            </w:r>
          </w:p>
          <w:p w14:paraId="49668E45" w14:textId="77777777" w:rsidR="00FC67BF" w:rsidRPr="00CA1936" w:rsidRDefault="00FC67BF" w:rsidP="00FC67BF">
            <w:pPr>
              <w:pStyle w:val="ListParagraph"/>
              <w:numPr>
                <w:ilvl w:val="0"/>
                <w:numId w:val="24"/>
              </w:numPr>
            </w:pPr>
            <w:proofErr w:type="gramStart"/>
            <w:r w:rsidRPr="00CA1936">
              <w:t>500 word</w:t>
            </w:r>
            <w:proofErr w:type="gramEnd"/>
            <w:r w:rsidRPr="00CA1936">
              <w:t xml:space="preserve"> coursework written exercise in Italian (30%) [normally in Semester 1]</w:t>
            </w:r>
          </w:p>
          <w:p w14:paraId="7E6CD6C9" w14:textId="77777777" w:rsidR="00FC67BF" w:rsidRPr="00CA1936" w:rsidRDefault="00FC67BF" w:rsidP="00FC67BF">
            <w:pPr>
              <w:pStyle w:val="ListParagraph"/>
              <w:numPr>
                <w:ilvl w:val="0"/>
                <w:numId w:val="24"/>
              </w:numPr>
            </w:pPr>
            <w:r w:rsidRPr="00CA1936">
              <w:t>2-hour exam (40%) [normally in Semester 2]</w:t>
            </w:r>
          </w:p>
          <w:p w14:paraId="21B32208" w14:textId="1E53347F" w:rsidR="008B6D81" w:rsidRPr="00CA1936" w:rsidRDefault="00FC67BF" w:rsidP="00FC67BF">
            <w:pPr>
              <w:pStyle w:val="ListParagraph"/>
              <w:numPr>
                <w:ilvl w:val="0"/>
                <w:numId w:val="24"/>
              </w:numPr>
            </w:pPr>
            <w:r w:rsidRPr="00CA1936">
              <w:t>15 min ‘live’ oral (30%) [normally in Semester 2]</w:t>
            </w:r>
          </w:p>
          <w:p w14:paraId="1707C463" w14:textId="77777777" w:rsidR="00FC67BF" w:rsidRPr="00CA1936" w:rsidRDefault="00FC67BF" w:rsidP="00FC67BF">
            <w:pPr>
              <w:pStyle w:val="ListParagraph"/>
              <w:numPr>
                <w:ilvl w:val="0"/>
                <w:numId w:val="0"/>
              </w:numPr>
              <w:ind w:left="360"/>
            </w:pPr>
          </w:p>
          <w:p w14:paraId="2005CFF3" w14:textId="77777777" w:rsidR="00FC67BF" w:rsidRPr="00CA1936" w:rsidRDefault="00FC67BF" w:rsidP="00FC67BF">
            <w:pPr>
              <w:rPr>
                <w:b/>
                <w:bCs/>
              </w:rPr>
            </w:pPr>
            <w:r w:rsidRPr="00CA1936">
              <w:rPr>
                <w:b/>
                <w:bCs/>
              </w:rPr>
              <w:t>Alternative Assessment for single-semester Exchange students (Semester 2 only):</w:t>
            </w:r>
          </w:p>
          <w:p w14:paraId="1A0769C8" w14:textId="77777777" w:rsidR="00FC67BF" w:rsidRPr="00CA1936" w:rsidRDefault="00FC67BF" w:rsidP="00FC67BF">
            <w:pPr>
              <w:pStyle w:val="ListParagraph"/>
              <w:numPr>
                <w:ilvl w:val="0"/>
                <w:numId w:val="24"/>
              </w:numPr>
            </w:pPr>
            <w:r w:rsidRPr="00CA1936">
              <w:t xml:space="preserve">2-hour exam (50%) </w:t>
            </w:r>
          </w:p>
          <w:p w14:paraId="2971E298" w14:textId="77777777" w:rsidR="00FC67BF" w:rsidRPr="00CA1936" w:rsidRDefault="00FC67BF" w:rsidP="00FC67BF">
            <w:pPr>
              <w:pStyle w:val="ListParagraph"/>
              <w:numPr>
                <w:ilvl w:val="0"/>
                <w:numId w:val="24"/>
              </w:numPr>
            </w:pPr>
            <w:r w:rsidRPr="00CA1936">
              <w:t>10 min ‘live’ oral (50%)</w:t>
            </w:r>
          </w:p>
          <w:p w14:paraId="110E98E5" w14:textId="77777777" w:rsidR="00FC67BF" w:rsidRPr="00CA1936" w:rsidRDefault="00FC67BF" w:rsidP="00FC67BF">
            <w:pPr>
              <w:pStyle w:val="ListParagraph"/>
              <w:numPr>
                <w:ilvl w:val="0"/>
                <w:numId w:val="0"/>
              </w:numPr>
              <w:ind w:left="360"/>
            </w:pPr>
          </w:p>
          <w:p w14:paraId="780C3B17" w14:textId="77777777" w:rsidR="00FC67BF" w:rsidRPr="00CA1936" w:rsidRDefault="00FC67BF" w:rsidP="00FC67BF">
            <w:pPr>
              <w:rPr>
                <w:b/>
              </w:rPr>
            </w:pPr>
            <w:r w:rsidRPr="00CA1936">
              <w:rPr>
                <w:b/>
              </w:rPr>
              <w:t xml:space="preserve">Alternative assessment if on campus activity is restricted: </w:t>
            </w:r>
          </w:p>
          <w:p w14:paraId="1578C4ED" w14:textId="0843E083" w:rsidR="00742FCA" w:rsidRPr="009C5CC6" w:rsidRDefault="00FC67BF" w:rsidP="00FC67BF">
            <w:pPr>
              <w:pStyle w:val="ListParagraph"/>
              <w:numPr>
                <w:ilvl w:val="0"/>
                <w:numId w:val="24"/>
              </w:numPr>
              <w:rPr>
                <w:lang w:val="en-GB"/>
              </w:rPr>
            </w:pPr>
            <w:r w:rsidRPr="00CA1936">
              <w:t>Proctored exams will be converted to take home papers and if live oral assessments are planned, then the alternative will either be recorded presentations or conducted via Zoom/Skype.</w:t>
            </w:r>
          </w:p>
        </w:tc>
      </w:tr>
    </w:tbl>
    <w:p w14:paraId="047CAC2B" w14:textId="0389E1B0" w:rsidR="00742FCA" w:rsidRPr="009C5CC6" w:rsidRDefault="00742FCA" w:rsidP="00E06CB3">
      <w:pPr>
        <w:rPr>
          <w:lang w:val="en-GB"/>
        </w:rPr>
      </w:pPr>
    </w:p>
    <w:p w14:paraId="5BA3CCE4" w14:textId="77777777" w:rsidR="00742FCA" w:rsidRPr="009C5CC6" w:rsidRDefault="00742FCA">
      <w:pPr>
        <w:spacing w:line="276" w:lineRule="auto"/>
        <w:rPr>
          <w:lang w:val="en-GB"/>
        </w:rPr>
      </w:pPr>
      <w:r w:rsidRPr="009C5CC6">
        <w:rPr>
          <w:lang w:val="en-GB"/>
        </w:rPr>
        <w:lastRenderedPageBreak/>
        <w:br w:type="page"/>
      </w:r>
    </w:p>
    <w:p w14:paraId="203F53C9" w14:textId="77777777" w:rsidR="00764848" w:rsidRPr="009C5CC6" w:rsidRDefault="00764848" w:rsidP="00742FCA">
      <w:pPr>
        <w:rPr>
          <w:lang w:val="en-GB"/>
        </w:rPr>
        <w:sectPr w:rsidR="00764848" w:rsidRPr="009C5CC6" w:rsidSect="00650E6A">
          <w:footerReference w:type="first" r:id="rId37"/>
          <w:pgSz w:w="11907" w:h="16840" w:code="9"/>
          <w:pgMar w:top="1134" w:right="1134" w:bottom="1134" w:left="1134" w:header="0" w:footer="210" w:gutter="0"/>
          <w:cols w:space="720"/>
          <w:titlePg/>
          <w:docGrid w:linePitch="326"/>
        </w:sectPr>
      </w:pPr>
    </w:p>
    <w:p w14:paraId="66800198" w14:textId="77777777" w:rsidR="00086615" w:rsidRPr="009C5CC6" w:rsidRDefault="00086615" w:rsidP="00086615">
      <w:pPr>
        <w:rPr>
          <w:lang w:val="en-GB"/>
        </w:rPr>
      </w:pPr>
    </w:p>
    <w:p w14:paraId="57CA15CF" w14:textId="77777777" w:rsidR="00F13E5A" w:rsidRPr="009C5CC6" w:rsidRDefault="00F13E5A" w:rsidP="00F13E5A">
      <w:pPr>
        <w:rPr>
          <w:lang w:val="en-GB"/>
        </w:rPr>
      </w:pPr>
    </w:p>
    <w:p w14:paraId="7EB38E1F" w14:textId="77777777" w:rsidR="00F13E5A" w:rsidRPr="009C5CC6" w:rsidRDefault="00F13E5A" w:rsidP="00F13E5A">
      <w:pPr>
        <w:rPr>
          <w:lang w:val="en-GB"/>
        </w:rPr>
      </w:pPr>
    </w:p>
    <w:p w14:paraId="496038FE" w14:textId="77777777" w:rsidR="00F13E5A" w:rsidRPr="009C5CC6" w:rsidRDefault="00F13E5A" w:rsidP="00F13E5A">
      <w:pPr>
        <w:rPr>
          <w:lang w:val="en-GB"/>
        </w:rPr>
      </w:pPr>
    </w:p>
    <w:p w14:paraId="0B773A53" w14:textId="77777777" w:rsidR="00F13E5A" w:rsidRPr="009C5CC6" w:rsidRDefault="00F13E5A" w:rsidP="00F13E5A">
      <w:pPr>
        <w:rPr>
          <w:lang w:val="en-GB"/>
        </w:rPr>
      </w:pPr>
    </w:p>
    <w:p w14:paraId="780531A7" w14:textId="77777777" w:rsidR="00F13E5A" w:rsidRPr="009C5CC6" w:rsidRDefault="00F13E5A" w:rsidP="00F13E5A">
      <w:pPr>
        <w:rPr>
          <w:lang w:val="en-GB"/>
        </w:rPr>
      </w:pPr>
    </w:p>
    <w:p w14:paraId="7A4EDA03" w14:textId="77777777" w:rsidR="00F13E5A" w:rsidRPr="009C5CC6" w:rsidRDefault="00F13E5A" w:rsidP="00F13E5A">
      <w:pPr>
        <w:rPr>
          <w:lang w:val="en-GB"/>
        </w:rPr>
      </w:pPr>
    </w:p>
    <w:p w14:paraId="3E0E9927" w14:textId="77777777" w:rsidR="00F13E5A" w:rsidRPr="009C5CC6" w:rsidRDefault="00F13E5A" w:rsidP="00F13E5A">
      <w:pPr>
        <w:rPr>
          <w:lang w:val="en-GB"/>
        </w:rPr>
      </w:pPr>
    </w:p>
    <w:p w14:paraId="511654F1" w14:textId="77777777" w:rsidR="00F13E5A" w:rsidRPr="009C5CC6" w:rsidRDefault="00F13E5A" w:rsidP="00F13E5A">
      <w:pPr>
        <w:rPr>
          <w:lang w:val="en-GB"/>
        </w:rPr>
      </w:pPr>
    </w:p>
    <w:p w14:paraId="60C59158" w14:textId="77777777" w:rsidR="00F13E5A" w:rsidRPr="009C5CC6" w:rsidRDefault="00F13E5A" w:rsidP="00F13E5A">
      <w:pPr>
        <w:rPr>
          <w:lang w:val="en-GB"/>
        </w:rPr>
      </w:pPr>
    </w:p>
    <w:p w14:paraId="1665B71C" w14:textId="77777777" w:rsidR="00F13E5A" w:rsidRPr="009C5CC6" w:rsidRDefault="00F13E5A" w:rsidP="00F13E5A">
      <w:pPr>
        <w:rPr>
          <w:lang w:val="en-GB"/>
        </w:rPr>
      </w:pPr>
    </w:p>
    <w:p w14:paraId="572E745A" w14:textId="77777777" w:rsidR="007A3977" w:rsidRPr="009C5CC6" w:rsidRDefault="007A3977" w:rsidP="007A3977">
      <w:pPr>
        <w:pStyle w:val="Heading1"/>
        <w:rPr>
          <w:lang w:val="en-GB"/>
        </w:rPr>
      </w:pPr>
      <w:bookmarkStart w:id="64" w:name="_Toc192751405"/>
      <w:r w:rsidRPr="009C5CC6">
        <w:rPr>
          <w:lang w:val="en-GB"/>
        </w:rPr>
        <w:t>Japanese Studies</w:t>
      </w:r>
      <w:bookmarkEnd w:id="64"/>
    </w:p>
    <w:p w14:paraId="2C328FF7" w14:textId="77777777" w:rsidR="007A3977" w:rsidRPr="009C5CC6" w:rsidRDefault="007A3977" w:rsidP="007A3977">
      <w:pPr>
        <w:rPr>
          <w:lang w:val="en-GB"/>
        </w:rPr>
      </w:pPr>
    </w:p>
    <w:p w14:paraId="2AC9C675" w14:textId="77777777" w:rsidR="007A3977" w:rsidRPr="009C5CC6" w:rsidRDefault="007A3977" w:rsidP="007A3977">
      <w:pPr>
        <w:rPr>
          <w:lang w:val="en-GB"/>
        </w:rPr>
        <w:sectPr w:rsidR="007A3977" w:rsidRPr="009C5CC6" w:rsidSect="00650E6A">
          <w:footerReference w:type="even" r:id="rId38"/>
          <w:footerReference w:type="default" r:id="rId39"/>
          <w:footerReference w:type="first" r:id="rId40"/>
          <w:pgSz w:w="11907" w:h="16840" w:code="9"/>
          <w:pgMar w:top="1134" w:right="1134" w:bottom="1134" w:left="1134" w:header="0" w:footer="210" w:gutter="0"/>
          <w:cols w:space="720"/>
          <w:titlePg/>
          <w:docGrid w:linePitch="326"/>
        </w:sectPr>
      </w:pPr>
    </w:p>
    <w:p w14:paraId="3D17E6E9" w14:textId="2DE82380" w:rsidR="007A3977" w:rsidRPr="009C5CC6" w:rsidRDefault="00F627D4" w:rsidP="007A3977">
      <w:pPr>
        <w:pStyle w:val="Heading2"/>
        <w:rPr>
          <w:lang w:val="en-GB"/>
        </w:rPr>
      </w:pPr>
      <w:bookmarkStart w:id="65" w:name="_Toc192751407"/>
      <w:r w:rsidRPr="009C5CC6">
        <w:rPr>
          <w:lang w:val="en-GB"/>
        </w:rPr>
        <w:lastRenderedPageBreak/>
        <w:t>26156 LI Japanese Language Intermediate II</w:t>
      </w:r>
      <w:bookmarkEnd w:id="65"/>
    </w:p>
    <w:tbl>
      <w:tblPr>
        <w:tblStyle w:val="TableGrid"/>
        <w:tblW w:w="0" w:type="auto"/>
        <w:tblCellMar>
          <w:top w:w="57" w:type="dxa"/>
          <w:left w:w="57" w:type="dxa"/>
          <w:right w:w="57" w:type="dxa"/>
        </w:tblCellMar>
        <w:tblLook w:val="04A0" w:firstRow="1" w:lastRow="0" w:firstColumn="1" w:lastColumn="0" w:noHBand="0" w:noVBand="1"/>
      </w:tblPr>
      <w:tblGrid>
        <w:gridCol w:w="9629"/>
      </w:tblGrid>
      <w:tr w:rsidR="00DD799C" w:rsidRPr="009C5CC6" w14:paraId="6BC5886C" w14:textId="77777777" w:rsidTr="00D4557C">
        <w:tc>
          <w:tcPr>
            <w:tcW w:w="9629" w:type="dxa"/>
          </w:tcPr>
          <w:p w14:paraId="615F122C" w14:textId="77777777" w:rsidR="00DD799C" w:rsidRPr="009C5CC6" w:rsidRDefault="00DD799C" w:rsidP="003C1880">
            <w:pPr>
              <w:pStyle w:val="Table-Normal10"/>
              <w:rPr>
                <w:b/>
                <w:lang w:val="en-GB"/>
              </w:rPr>
            </w:pPr>
            <w:r w:rsidRPr="009C5CC6">
              <w:rPr>
                <w:b/>
                <w:lang w:val="en-GB"/>
              </w:rPr>
              <w:t>Credits: 20 </w:t>
            </w:r>
          </w:p>
          <w:p w14:paraId="4A59A2C0" w14:textId="2CE8284E" w:rsidR="00DD799C" w:rsidRPr="009C5CC6" w:rsidRDefault="00DD799C" w:rsidP="003C1880">
            <w:pPr>
              <w:pStyle w:val="Table-Normal10"/>
              <w:rPr>
                <w:b/>
                <w:lang w:val="en-GB"/>
              </w:rPr>
            </w:pPr>
            <w:r w:rsidRPr="009C5CC6">
              <w:rPr>
                <w:b/>
                <w:lang w:val="en-GB"/>
              </w:rPr>
              <w:t>Semester 2 </w:t>
            </w:r>
          </w:p>
        </w:tc>
      </w:tr>
      <w:tr w:rsidR="007A3977" w:rsidRPr="009C5CC6" w14:paraId="10819BB3" w14:textId="77777777" w:rsidTr="00A6786E">
        <w:tc>
          <w:tcPr>
            <w:tcW w:w="9629" w:type="dxa"/>
          </w:tcPr>
          <w:p w14:paraId="588A3D85" w14:textId="77777777" w:rsidR="0047116F" w:rsidRPr="00DA00B3" w:rsidRDefault="0047116F" w:rsidP="0047116F">
            <w:pPr>
              <w:pStyle w:val="table-normal100"/>
              <w:rPr>
                <w:color w:val="auto"/>
              </w:rPr>
            </w:pPr>
            <w:r w:rsidRPr="00DA00B3">
              <w:rPr>
                <w:rFonts w:ascii="Calibri" w:hAnsi="Calibri" w:cs="Calibri"/>
                <w:color w:val="auto"/>
              </w:rPr>
              <w:t xml:space="preserve">This module is only available to Exchange students who have the required level of </w:t>
            </w:r>
            <w:proofErr w:type="gramStart"/>
            <w:r w:rsidRPr="00DA00B3">
              <w:rPr>
                <w:rFonts w:ascii="Calibri" w:hAnsi="Calibri" w:cs="Calibri"/>
                <w:color w:val="auto"/>
              </w:rPr>
              <w:t>Japanese</w:t>
            </w:r>
            <w:proofErr w:type="gramEnd"/>
            <w:r w:rsidRPr="00DA00B3">
              <w:rPr>
                <w:rFonts w:ascii="Calibri" w:hAnsi="Calibri" w:cs="Calibri"/>
                <w:color w:val="auto"/>
              </w:rPr>
              <w:t xml:space="preserve"> and you will only be registered for the module once the Module Tutor has assessed your language level (this will be when you have arrived in Birmingham). </w:t>
            </w:r>
          </w:p>
          <w:p w14:paraId="4A6702D7" w14:textId="5383BF05" w:rsidR="0047116F" w:rsidRPr="00DA00B3" w:rsidRDefault="0047116F" w:rsidP="0047116F">
            <w:pPr>
              <w:pStyle w:val="table-normal100"/>
              <w:rPr>
                <w:rFonts w:ascii="Calibri" w:hAnsi="Calibri" w:cs="Calibri"/>
                <w:color w:val="auto"/>
              </w:rPr>
            </w:pPr>
            <w:r w:rsidRPr="00DA00B3">
              <w:rPr>
                <w:rFonts w:ascii="Calibri" w:hAnsi="Calibri" w:cs="Calibri"/>
                <w:color w:val="auto"/>
              </w:rPr>
              <w:t xml:space="preserve">Students who have Japanese listed as a compulsory module on their learning agreements will be given priority, however, </w:t>
            </w:r>
            <w:r w:rsidRPr="00DA00B3">
              <w:rPr>
                <w:rFonts w:ascii="Calibri" w:hAnsi="Calibri" w:cs="Calibri"/>
                <w:b/>
                <w:color w:val="auto"/>
              </w:rPr>
              <w:t>places are extremely limited</w:t>
            </w:r>
            <w:r w:rsidRPr="00DA00B3">
              <w:rPr>
                <w:rFonts w:ascii="Calibri" w:hAnsi="Calibri" w:cs="Calibri"/>
                <w:color w:val="auto"/>
              </w:rPr>
              <w:t xml:space="preserve"> for all students and cannot be guaranteed.</w:t>
            </w:r>
            <w:r w:rsidR="00622BF1" w:rsidRPr="00DA00B3">
              <w:rPr>
                <w:rFonts w:ascii="Calibri" w:hAnsi="Calibri" w:cs="Calibri"/>
                <w:color w:val="auto"/>
              </w:rPr>
              <w:t xml:space="preserve"> Students are not permitted to study this module together with </w:t>
            </w:r>
            <w:proofErr w:type="spellStart"/>
            <w:r w:rsidR="00622BF1" w:rsidRPr="00DA00B3">
              <w:rPr>
                <w:rFonts w:ascii="Calibri" w:hAnsi="Calibri" w:cs="Calibri"/>
                <w:color w:val="auto"/>
              </w:rPr>
              <w:t>LfA</w:t>
            </w:r>
            <w:proofErr w:type="spellEnd"/>
            <w:r w:rsidR="00622BF1" w:rsidRPr="00DA00B3">
              <w:rPr>
                <w:rFonts w:ascii="Calibri" w:hAnsi="Calibri" w:cs="Calibri"/>
                <w:color w:val="auto"/>
              </w:rPr>
              <w:t xml:space="preserve"> Japanese (any level).</w:t>
            </w:r>
          </w:p>
          <w:p w14:paraId="6CE4CA25" w14:textId="77777777" w:rsidR="0047116F" w:rsidRPr="00DA00B3" w:rsidRDefault="0047116F" w:rsidP="0047116F">
            <w:pPr>
              <w:pStyle w:val="table-normal100"/>
              <w:rPr>
                <w:color w:val="auto"/>
              </w:rPr>
            </w:pPr>
          </w:p>
          <w:p w14:paraId="33C465C9" w14:textId="6BBFB192" w:rsidR="003F28C9" w:rsidRPr="00DA00B3" w:rsidRDefault="0047116F" w:rsidP="0047116F">
            <w:pPr>
              <w:pStyle w:val="Table-Normal10"/>
              <w:rPr>
                <w:color w:val="auto"/>
                <w:lang w:val="en-GB"/>
              </w:rPr>
            </w:pPr>
            <w:r w:rsidRPr="00DA00B3">
              <w:rPr>
                <w:color w:val="auto"/>
                <w:lang w:val="en-GB"/>
              </w:rPr>
              <w:t xml:space="preserve">Students are expected to attend </w:t>
            </w:r>
            <w:r w:rsidRPr="00DA00B3">
              <w:rPr>
                <w:color w:val="auto"/>
                <w:u w:val="single"/>
                <w:lang w:val="en-GB"/>
              </w:rPr>
              <w:t>all</w:t>
            </w:r>
            <w:r w:rsidRPr="00DA00B3">
              <w:rPr>
                <w:color w:val="auto"/>
                <w:lang w:val="en-GB"/>
              </w:rPr>
              <w:t xml:space="preserve"> classes: </w:t>
            </w:r>
            <w:r w:rsidR="00B51B13" w:rsidRPr="00DA00B3">
              <w:rPr>
                <w:color w:val="auto"/>
                <w:lang w:val="en-GB"/>
              </w:rPr>
              <w:t>7</w:t>
            </w:r>
            <w:r w:rsidRPr="00DA00B3">
              <w:rPr>
                <w:color w:val="auto"/>
                <w:lang w:val="en-GB"/>
              </w:rPr>
              <w:t xml:space="preserve"> hours per week in Semester 2</w:t>
            </w:r>
          </w:p>
        </w:tc>
      </w:tr>
      <w:tr w:rsidR="00116307" w:rsidRPr="009C5CC6" w14:paraId="776B55FC" w14:textId="77777777" w:rsidTr="00A6786E">
        <w:tc>
          <w:tcPr>
            <w:tcW w:w="9629" w:type="dxa"/>
          </w:tcPr>
          <w:p w14:paraId="51F66C9B" w14:textId="77777777" w:rsidR="00116307" w:rsidRPr="0000466F" w:rsidRDefault="00116307" w:rsidP="00116307">
            <w:pPr>
              <w:pStyle w:val="Table-Normal10"/>
              <w:rPr>
                <w:b/>
                <w:lang w:val="en-GB"/>
              </w:rPr>
            </w:pPr>
            <w:r w:rsidRPr="0000466F">
              <w:rPr>
                <w:b/>
                <w:lang w:val="en-GB"/>
              </w:rPr>
              <w:t>Module Description:</w:t>
            </w:r>
          </w:p>
          <w:p w14:paraId="75B16A85" w14:textId="77777777" w:rsidR="00116307" w:rsidRPr="0000466F" w:rsidRDefault="00116307" w:rsidP="00116307">
            <w:pPr>
              <w:pStyle w:val="Table-Normal10"/>
              <w:rPr>
                <w:lang w:val="en-GB"/>
              </w:rPr>
            </w:pPr>
            <w:r w:rsidRPr="0000466F">
              <w:rPr>
                <w:lang w:val="en-GB"/>
              </w:rPr>
              <w:t xml:space="preserve">This module will build up the knowledge acquired in Intensive Japanese Language Intermediate I by developing further skills of listening, speaking, reading, and writing. You will acquire a high level of competence in written and oral language including debating skills on less common topics. Structured language will be taught in the context of situations and personalised </w:t>
            </w:r>
            <w:proofErr w:type="gramStart"/>
            <w:r w:rsidRPr="0000466F">
              <w:rPr>
                <w:lang w:val="en-GB"/>
              </w:rPr>
              <w:t>topics</w:t>
            </w:r>
            <w:proofErr w:type="gramEnd"/>
            <w:r w:rsidRPr="0000466F">
              <w:rPr>
                <w:lang w:val="en-GB"/>
              </w:rPr>
              <w:t xml:space="preserve"> and you will begin to cope with a variety of less predictable </w:t>
            </w:r>
            <w:proofErr w:type="gramStart"/>
            <w:r w:rsidRPr="0000466F">
              <w:rPr>
                <w:lang w:val="en-GB"/>
              </w:rPr>
              <w:t>real life</w:t>
            </w:r>
            <w:proofErr w:type="gramEnd"/>
            <w:r w:rsidRPr="0000466F">
              <w:rPr>
                <w:lang w:val="en-GB"/>
              </w:rPr>
              <w:t xml:space="preserve"> situations. The concept of Keigo (respect form and humble form) will be introduced. </w:t>
            </w:r>
          </w:p>
          <w:p w14:paraId="325065F4" w14:textId="77777777" w:rsidR="00116307" w:rsidRPr="0000466F" w:rsidRDefault="00116307" w:rsidP="00116307">
            <w:pPr>
              <w:pStyle w:val="Table-Normal10"/>
              <w:rPr>
                <w:lang w:val="en-GB"/>
              </w:rPr>
            </w:pPr>
          </w:p>
          <w:p w14:paraId="5164225F" w14:textId="77777777" w:rsidR="00116307" w:rsidRPr="0000466F" w:rsidRDefault="00116307" w:rsidP="00116307">
            <w:pPr>
              <w:pStyle w:val="Table-Normal10"/>
              <w:rPr>
                <w:lang w:val="en-GB"/>
              </w:rPr>
            </w:pPr>
            <w:r w:rsidRPr="48E3C1A8">
              <w:rPr>
                <w:lang w:val="en-GB"/>
              </w:rPr>
              <w:t>You will learn further 100 Kanji throughout the course.</w:t>
            </w:r>
          </w:p>
          <w:p w14:paraId="09878376" w14:textId="77777777" w:rsidR="00116307" w:rsidRPr="0000466F" w:rsidRDefault="00116307" w:rsidP="00116307">
            <w:pPr>
              <w:pStyle w:val="Table-Normal10"/>
              <w:rPr>
                <w:lang w:val="en-GB"/>
              </w:rPr>
            </w:pPr>
            <w:r w:rsidRPr="0000466F">
              <w:rPr>
                <w:lang w:val="en-GB"/>
              </w:rPr>
              <w:t>You will be given the opportunity to work in a group as well as individually.</w:t>
            </w:r>
          </w:p>
          <w:p w14:paraId="53798189" w14:textId="2ECAFD64" w:rsidR="00116307" w:rsidRPr="009C5CC6" w:rsidRDefault="00116307" w:rsidP="00116307">
            <w:pPr>
              <w:pStyle w:val="Table-Normal10"/>
              <w:rPr>
                <w:lang w:val="en-GB"/>
              </w:rPr>
            </w:pPr>
            <w:r w:rsidRPr="0000466F">
              <w:rPr>
                <w:lang w:val="en-GB"/>
              </w:rPr>
              <w:t>The course will also aim to equip you with the ability to access the language autonomously.  </w:t>
            </w:r>
          </w:p>
        </w:tc>
      </w:tr>
      <w:tr w:rsidR="00116307" w:rsidRPr="009C5CC6" w14:paraId="008243D3" w14:textId="77777777" w:rsidTr="00A6786E">
        <w:tc>
          <w:tcPr>
            <w:tcW w:w="9629" w:type="dxa"/>
          </w:tcPr>
          <w:p w14:paraId="70CAA110" w14:textId="77777777" w:rsidR="00116307" w:rsidRPr="0000466F" w:rsidRDefault="00116307" w:rsidP="00116307">
            <w:pPr>
              <w:pStyle w:val="Table-Normal10"/>
              <w:rPr>
                <w:b/>
                <w:lang w:val="en-GB"/>
              </w:rPr>
            </w:pPr>
            <w:r w:rsidRPr="0000466F">
              <w:rPr>
                <w:b/>
                <w:lang w:val="en-GB"/>
              </w:rPr>
              <w:t>Assessment:</w:t>
            </w:r>
          </w:p>
          <w:p w14:paraId="2891C545" w14:textId="77777777" w:rsidR="00116307" w:rsidRPr="001110A2" w:rsidRDefault="00116307" w:rsidP="00116307">
            <w:pPr>
              <w:pStyle w:val="ListParagraph"/>
              <w:rPr>
                <w:lang w:val="en-GB"/>
              </w:rPr>
            </w:pPr>
            <w:r w:rsidRPr="267AFF8D">
              <w:rPr>
                <w:lang w:val="en-GB"/>
              </w:rPr>
              <w:t>One 2-hour written exam comprising grammar, reading and writing (50%)</w:t>
            </w:r>
          </w:p>
          <w:p w14:paraId="7B49B59D" w14:textId="77777777" w:rsidR="00116307" w:rsidRPr="001110A2" w:rsidRDefault="00116307" w:rsidP="00116307">
            <w:pPr>
              <w:pStyle w:val="ListParagraph"/>
              <w:rPr>
                <w:lang w:val="en-GB"/>
              </w:rPr>
            </w:pPr>
            <w:r w:rsidRPr="267AFF8D">
              <w:rPr>
                <w:lang w:val="en-GB"/>
              </w:rPr>
              <w:t xml:space="preserve">One 20-minute aural and oral assessment (50%) </w:t>
            </w:r>
          </w:p>
          <w:p w14:paraId="55C94829" w14:textId="77777777" w:rsidR="00116307" w:rsidRPr="001110A2" w:rsidRDefault="00116307" w:rsidP="00116307">
            <w:pPr>
              <w:pStyle w:val="ListParagraph"/>
              <w:numPr>
                <w:ilvl w:val="0"/>
                <w:numId w:val="0"/>
              </w:numPr>
              <w:ind w:left="360"/>
              <w:rPr>
                <w:lang w:val="en-GB"/>
              </w:rPr>
            </w:pPr>
          </w:p>
          <w:p w14:paraId="25E23E1D" w14:textId="77777777" w:rsidR="00116307" w:rsidRPr="001110A2" w:rsidRDefault="00116307" w:rsidP="00116307">
            <w:pPr>
              <w:rPr>
                <w:b/>
                <w:bCs/>
                <w:lang w:val="en-GB"/>
              </w:rPr>
            </w:pPr>
            <w:r w:rsidRPr="001110A2">
              <w:rPr>
                <w:b/>
                <w:bCs/>
                <w:lang w:val="en-GB"/>
              </w:rPr>
              <w:t>Alternative assessment if on campus activity is restricted:</w:t>
            </w:r>
          </w:p>
          <w:p w14:paraId="7375A39E" w14:textId="77777777" w:rsidR="00116307" w:rsidRPr="001110A2" w:rsidRDefault="00116307" w:rsidP="00116307">
            <w:pPr>
              <w:rPr>
                <w:lang w:val="en-GB"/>
              </w:rPr>
            </w:pPr>
            <w:r w:rsidRPr="001110A2">
              <w:rPr>
                <w:lang w:val="en-GB"/>
              </w:rPr>
              <w:t>If live oral assessments are planned, then the alternative will either be recorded presentations or conducted via Zoom/Skype</w:t>
            </w:r>
            <w:r>
              <w:rPr>
                <w:lang w:val="en-GB"/>
              </w:rPr>
              <w:t>.</w:t>
            </w:r>
            <w:r w:rsidRPr="001110A2">
              <w:rPr>
                <w:lang w:val="en-GB"/>
              </w:rPr>
              <w:t xml:space="preserve"> </w:t>
            </w:r>
          </w:p>
          <w:p w14:paraId="1DE8A157" w14:textId="0312D060" w:rsidR="00116307" w:rsidRPr="009C5CC6" w:rsidRDefault="00116307" w:rsidP="00116307">
            <w:pPr>
              <w:rPr>
                <w:lang w:val="en-GB"/>
              </w:rPr>
            </w:pPr>
            <w:r w:rsidRPr="001110A2">
              <w:rPr>
                <w:lang w:val="en-GB"/>
              </w:rPr>
              <w:t>Proctored exams will be converted to take home papers</w:t>
            </w:r>
            <w:r>
              <w:rPr>
                <w:lang w:val="en-GB"/>
              </w:rPr>
              <w:t>.</w:t>
            </w:r>
          </w:p>
        </w:tc>
      </w:tr>
    </w:tbl>
    <w:p w14:paraId="1E288BE0" w14:textId="77777777" w:rsidR="007A3977" w:rsidRPr="009C5CC6" w:rsidRDefault="007A3977" w:rsidP="007A3977">
      <w:pPr>
        <w:spacing w:line="276" w:lineRule="auto"/>
        <w:rPr>
          <w:rFonts w:asciiTheme="majorHAnsi" w:eastAsiaTheme="majorEastAsia" w:hAnsiTheme="majorHAnsi" w:cstheme="majorBidi"/>
          <w:b/>
          <w:bCs/>
          <w:sz w:val="36"/>
          <w:szCs w:val="26"/>
          <w:lang w:val="en-GB"/>
        </w:rPr>
      </w:pPr>
    </w:p>
    <w:p w14:paraId="148AC6F7" w14:textId="6C2FF03C" w:rsidR="00742FCA" w:rsidRPr="009C5CC6" w:rsidRDefault="00742FCA">
      <w:pPr>
        <w:spacing w:line="276" w:lineRule="auto"/>
        <w:rPr>
          <w:lang w:val="en-GB"/>
        </w:rPr>
      </w:pPr>
      <w:r w:rsidRPr="009C5CC6">
        <w:rPr>
          <w:lang w:val="en-GB"/>
        </w:rPr>
        <w:br w:type="page"/>
      </w:r>
    </w:p>
    <w:p w14:paraId="58842CC8" w14:textId="77777777" w:rsidR="00742FCA" w:rsidRPr="009C5CC6" w:rsidRDefault="00742FCA" w:rsidP="00742FCA">
      <w:pPr>
        <w:pStyle w:val="Heading2"/>
        <w:rPr>
          <w:lang w:val="en-GB"/>
        </w:rPr>
      </w:pPr>
      <w:bookmarkStart w:id="66" w:name="_Toc63324042"/>
      <w:bookmarkStart w:id="67" w:name="_Toc192751409"/>
      <w:r w:rsidRPr="009C5CC6">
        <w:rPr>
          <w:lang w:val="en-GB"/>
        </w:rPr>
        <w:lastRenderedPageBreak/>
        <w:t>20694 LH Japanese Language Advanced II</w:t>
      </w:r>
      <w:bookmarkEnd w:id="66"/>
      <w:bookmarkEnd w:id="67"/>
    </w:p>
    <w:tbl>
      <w:tblPr>
        <w:tblStyle w:val="TableGrid"/>
        <w:tblW w:w="0" w:type="auto"/>
        <w:tblCellMar>
          <w:top w:w="57" w:type="dxa"/>
          <w:left w:w="57" w:type="dxa"/>
          <w:right w:w="57" w:type="dxa"/>
        </w:tblCellMar>
        <w:tblLook w:val="04A0" w:firstRow="1" w:lastRow="0" w:firstColumn="1" w:lastColumn="0" w:noHBand="0" w:noVBand="1"/>
      </w:tblPr>
      <w:tblGrid>
        <w:gridCol w:w="9629"/>
      </w:tblGrid>
      <w:tr w:rsidR="00DD799C" w:rsidRPr="009C5CC6" w14:paraId="2E14804C" w14:textId="77777777" w:rsidTr="009C0DDE">
        <w:tc>
          <w:tcPr>
            <w:tcW w:w="9629" w:type="dxa"/>
          </w:tcPr>
          <w:p w14:paraId="19796326" w14:textId="77777777" w:rsidR="00DD799C" w:rsidRPr="009C5CC6" w:rsidRDefault="00DD799C" w:rsidP="00010016">
            <w:pPr>
              <w:pStyle w:val="Table-Normal10"/>
              <w:rPr>
                <w:b/>
                <w:lang w:val="en-GB"/>
              </w:rPr>
            </w:pPr>
            <w:r w:rsidRPr="009C5CC6">
              <w:rPr>
                <w:b/>
                <w:lang w:val="en-GB"/>
              </w:rPr>
              <w:t>Credits: 20 </w:t>
            </w:r>
          </w:p>
          <w:p w14:paraId="3E646F74" w14:textId="455643F2" w:rsidR="00DD799C" w:rsidRPr="009C5CC6" w:rsidRDefault="00DD799C" w:rsidP="00010016">
            <w:pPr>
              <w:pStyle w:val="Table-Normal10"/>
              <w:rPr>
                <w:b/>
                <w:lang w:val="en-GB"/>
              </w:rPr>
            </w:pPr>
            <w:r w:rsidRPr="009C5CC6">
              <w:rPr>
                <w:b/>
                <w:lang w:val="en-GB"/>
              </w:rPr>
              <w:t>Semester 2 </w:t>
            </w:r>
          </w:p>
        </w:tc>
      </w:tr>
      <w:tr w:rsidR="00742FCA" w:rsidRPr="009C5CC6" w14:paraId="62BBB6C2" w14:textId="77777777" w:rsidTr="00010016">
        <w:tc>
          <w:tcPr>
            <w:tcW w:w="9629" w:type="dxa"/>
          </w:tcPr>
          <w:p w14:paraId="45058301" w14:textId="77777777" w:rsidR="0047116F" w:rsidRPr="00DA00B3" w:rsidRDefault="0047116F" w:rsidP="0047116F">
            <w:pPr>
              <w:pStyle w:val="table-normal100"/>
              <w:rPr>
                <w:color w:val="auto"/>
              </w:rPr>
            </w:pPr>
            <w:r w:rsidRPr="00DA00B3">
              <w:rPr>
                <w:rFonts w:ascii="Calibri" w:hAnsi="Calibri" w:cs="Calibri"/>
                <w:color w:val="auto"/>
              </w:rPr>
              <w:t xml:space="preserve">This module is only available to Exchange students who have the required level of </w:t>
            </w:r>
            <w:proofErr w:type="gramStart"/>
            <w:r w:rsidRPr="00DA00B3">
              <w:rPr>
                <w:rFonts w:ascii="Calibri" w:hAnsi="Calibri" w:cs="Calibri"/>
                <w:color w:val="auto"/>
              </w:rPr>
              <w:t>Japanese</w:t>
            </w:r>
            <w:proofErr w:type="gramEnd"/>
            <w:r w:rsidRPr="00DA00B3">
              <w:rPr>
                <w:rFonts w:ascii="Calibri" w:hAnsi="Calibri" w:cs="Calibri"/>
                <w:color w:val="auto"/>
              </w:rPr>
              <w:t xml:space="preserve"> and you will only be registered for the module once the Module Tutor has assessed your language level (this will be when you have arrived in Birmingham). </w:t>
            </w:r>
          </w:p>
          <w:p w14:paraId="7F7F9148" w14:textId="5AAAEDE9" w:rsidR="0047116F" w:rsidRPr="00DA00B3" w:rsidRDefault="0047116F" w:rsidP="0047116F">
            <w:pPr>
              <w:pStyle w:val="table-normal100"/>
              <w:rPr>
                <w:rFonts w:ascii="Calibri" w:hAnsi="Calibri" w:cs="Calibri"/>
                <w:color w:val="auto"/>
              </w:rPr>
            </w:pPr>
            <w:r w:rsidRPr="00DA00B3">
              <w:rPr>
                <w:rFonts w:ascii="Calibri" w:hAnsi="Calibri" w:cs="Calibri"/>
                <w:color w:val="auto"/>
              </w:rPr>
              <w:t xml:space="preserve">Students who have Japanese listed as a compulsory module on their learning agreements will be given priority, however, </w:t>
            </w:r>
            <w:r w:rsidRPr="00DA00B3">
              <w:rPr>
                <w:rFonts w:ascii="Calibri" w:hAnsi="Calibri" w:cs="Calibri"/>
                <w:b/>
                <w:color w:val="auto"/>
              </w:rPr>
              <w:t>places are extremely limited</w:t>
            </w:r>
            <w:r w:rsidRPr="00DA00B3">
              <w:rPr>
                <w:rFonts w:ascii="Calibri" w:hAnsi="Calibri" w:cs="Calibri"/>
                <w:color w:val="auto"/>
              </w:rPr>
              <w:t xml:space="preserve"> for all students and cannot be guaranteed.</w:t>
            </w:r>
            <w:r w:rsidR="00622BF1" w:rsidRPr="00DA00B3">
              <w:rPr>
                <w:rFonts w:ascii="Calibri" w:hAnsi="Calibri" w:cs="Calibri"/>
                <w:color w:val="auto"/>
              </w:rPr>
              <w:t xml:space="preserve"> Students are not permitted to study this module together with </w:t>
            </w:r>
            <w:proofErr w:type="spellStart"/>
            <w:r w:rsidR="00622BF1" w:rsidRPr="00DA00B3">
              <w:rPr>
                <w:rFonts w:ascii="Calibri" w:hAnsi="Calibri" w:cs="Calibri"/>
                <w:color w:val="auto"/>
              </w:rPr>
              <w:t>LfA</w:t>
            </w:r>
            <w:proofErr w:type="spellEnd"/>
            <w:r w:rsidR="00622BF1" w:rsidRPr="00DA00B3">
              <w:rPr>
                <w:rFonts w:ascii="Calibri" w:hAnsi="Calibri" w:cs="Calibri"/>
                <w:color w:val="auto"/>
              </w:rPr>
              <w:t xml:space="preserve"> Japanese (any level).</w:t>
            </w:r>
          </w:p>
          <w:p w14:paraId="5BF561C7" w14:textId="77777777" w:rsidR="0047116F" w:rsidRPr="00DA00B3" w:rsidRDefault="0047116F" w:rsidP="0047116F">
            <w:pPr>
              <w:pStyle w:val="table-normal100"/>
              <w:rPr>
                <w:color w:val="auto"/>
              </w:rPr>
            </w:pPr>
          </w:p>
          <w:p w14:paraId="57E40C60" w14:textId="6FB4FB69" w:rsidR="00742FCA" w:rsidRPr="00DA00B3" w:rsidRDefault="0047116F" w:rsidP="0047116F">
            <w:pPr>
              <w:pStyle w:val="Table-Normal10"/>
              <w:rPr>
                <w:color w:val="auto"/>
                <w:lang w:val="en-GB"/>
              </w:rPr>
            </w:pPr>
            <w:r w:rsidRPr="00DA00B3">
              <w:rPr>
                <w:color w:val="auto"/>
                <w:lang w:val="en-GB"/>
              </w:rPr>
              <w:t xml:space="preserve">Students are expected to attend </w:t>
            </w:r>
            <w:r w:rsidRPr="00DA00B3">
              <w:rPr>
                <w:color w:val="auto"/>
                <w:u w:val="single"/>
                <w:lang w:val="en-GB"/>
              </w:rPr>
              <w:t>all</w:t>
            </w:r>
            <w:r w:rsidRPr="00DA00B3">
              <w:rPr>
                <w:color w:val="auto"/>
                <w:lang w:val="en-GB"/>
              </w:rPr>
              <w:t xml:space="preserve"> classes: 4 hours per week in Semester 2</w:t>
            </w:r>
          </w:p>
        </w:tc>
      </w:tr>
      <w:tr w:rsidR="002B0C6F" w:rsidRPr="009C5CC6" w14:paraId="7084D07B" w14:textId="77777777" w:rsidTr="00010016">
        <w:tc>
          <w:tcPr>
            <w:tcW w:w="9629" w:type="dxa"/>
          </w:tcPr>
          <w:p w14:paraId="09953C7C" w14:textId="77777777" w:rsidR="002B0C6F" w:rsidRPr="00CA1936" w:rsidRDefault="002B0C6F" w:rsidP="002B0C6F">
            <w:pPr>
              <w:pStyle w:val="Table-Normal10"/>
              <w:rPr>
                <w:b/>
              </w:rPr>
            </w:pPr>
            <w:r w:rsidRPr="00CA1936">
              <w:rPr>
                <w:b/>
              </w:rPr>
              <w:t>Module Description:</w:t>
            </w:r>
          </w:p>
          <w:p w14:paraId="1AB36DB7" w14:textId="3D3E20D0" w:rsidR="002B0C6F" w:rsidRPr="009C5CC6" w:rsidRDefault="002B0C6F" w:rsidP="002B0C6F">
            <w:pPr>
              <w:pStyle w:val="Table-Normal10"/>
              <w:rPr>
                <w:lang w:val="en-GB"/>
              </w:rPr>
            </w:pPr>
            <w:r w:rsidRPr="00CA1936">
              <w:t xml:space="preserve">This module builds on the knowledge acquired during a study abroad period in Japan. It will teach students to critically </w:t>
            </w:r>
            <w:proofErr w:type="spellStart"/>
            <w:r w:rsidRPr="00CA1936">
              <w:t>analyse</w:t>
            </w:r>
            <w:proofErr w:type="spellEnd"/>
            <w:r w:rsidRPr="00CA1936">
              <w:t xml:space="preserve"> written Japanese and to develop their comprehension skills by reading different styles of writing. This module also aims to enhance students’ ability to express themselves in written Japanese on the topics read or given.     </w:t>
            </w:r>
          </w:p>
        </w:tc>
      </w:tr>
      <w:tr w:rsidR="002B0C6F" w:rsidRPr="009C5CC6" w14:paraId="52A10E5B" w14:textId="77777777" w:rsidTr="00010016">
        <w:tc>
          <w:tcPr>
            <w:tcW w:w="9629" w:type="dxa"/>
          </w:tcPr>
          <w:p w14:paraId="53CF6E27" w14:textId="77777777" w:rsidR="002B0C6F" w:rsidRPr="00CA1936" w:rsidRDefault="002B0C6F" w:rsidP="002B0C6F">
            <w:pPr>
              <w:pStyle w:val="Table-Normal10"/>
              <w:rPr>
                <w:b/>
              </w:rPr>
            </w:pPr>
            <w:r w:rsidRPr="00CA1936">
              <w:rPr>
                <w:b/>
              </w:rPr>
              <w:t>Assessment:</w:t>
            </w:r>
          </w:p>
          <w:p w14:paraId="57C1B378" w14:textId="77777777" w:rsidR="002B0C6F" w:rsidRPr="00CA1936" w:rsidRDefault="002B0C6F" w:rsidP="002B0C6F">
            <w:pPr>
              <w:pStyle w:val="ListParagraph"/>
              <w:numPr>
                <w:ilvl w:val="0"/>
                <w:numId w:val="24"/>
              </w:numPr>
            </w:pPr>
            <w:r w:rsidRPr="00CA1936">
              <w:t xml:space="preserve">Oral-aural exercise (with supporting written/visual aids) (50%) </w:t>
            </w:r>
          </w:p>
          <w:p w14:paraId="3D0EF29D" w14:textId="77777777" w:rsidR="002B0C6F" w:rsidRPr="00CA1936" w:rsidRDefault="002B0C6F" w:rsidP="002B0C6F">
            <w:pPr>
              <w:pStyle w:val="ListParagraph"/>
              <w:numPr>
                <w:ilvl w:val="0"/>
                <w:numId w:val="24"/>
              </w:numPr>
            </w:pPr>
            <w:r w:rsidRPr="00CA1936">
              <w:t>Two-hour reading and writing exam (50%)</w:t>
            </w:r>
          </w:p>
          <w:p w14:paraId="017E39B8" w14:textId="77777777" w:rsidR="002B0C6F" w:rsidRPr="00CA1936" w:rsidRDefault="002B0C6F" w:rsidP="002B0C6F">
            <w:pPr>
              <w:rPr>
                <w:b/>
              </w:rPr>
            </w:pPr>
            <w:r w:rsidRPr="00CA1936">
              <w:rPr>
                <w:b/>
              </w:rPr>
              <w:t xml:space="preserve">Alternative assessment if on campus activity is restricted: </w:t>
            </w:r>
          </w:p>
          <w:p w14:paraId="627902A9" w14:textId="77777777" w:rsidR="002B0C6F" w:rsidRPr="00CA1936" w:rsidRDefault="002B0C6F" w:rsidP="002B0C6F">
            <w:r w:rsidRPr="00CA1936">
              <w:t xml:space="preserve">If live oral assessments are planned, then the alternative will either be recorded presentations or conducted via Zoom/Skype. </w:t>
            </w:r>
          </w:p>
          <w:p w14:paraId="49CCD8AC" w14:textId="5767FDC9" w:rsidR="002B0C6F" w:rsidRPr="009C5CC6" w:rsidRDefault="002B0C6F" w:rsidP="002B0C6F">
            <w:pPr>
              <w:ind w:left="360" w:hanging="360"/>
              <w:rPr>
                <w:lang w:val="en-GB"/>
              </w:rPr>
            </w:pPr>
            <w:r w:rsidRPr="00CA1936">
              <w:t>Proctored exams will be converted to take home papers.</w:t>
            </w:r>
          </w:p>
        </w:tc>
      </w:tr>
    </w:tbl>
    <w:p w14:paraId="0620204B" w14:textId="77777777" w:rsidR="007A3977" w:rsidRPr="009C5CC6" w:rsidRDefault="007A3977" w:rsidP="007A3977">
      <w:pPr>
        <w:rPr>
          <w:lang w:val="en-GB"/>
        </w:rPr>
      </w:pPr>
    </w:p>
    <w:p w14:paraId="2AFF9E80" w14:textId="39381D14" w:rsidR="007A3977" w:rsidRPr="009C5CC6" w:rsidRDefault="007A3977" w:rsidP="007A3977">
      <w:pPr>
        <w:spacing w:line="276" w:lineRule="auto"/>
        <w:rPr>
          <w:lang w:val="en-GB"/>
        </w:rPr>
      </w:pPr>
    </w:p>
    <w:p w14:paraId="2B706F81" w14:textId="77777777" w:rsidR="007662BA" w:rsidRPr="009C5CC6" w:rsidRDefault="007662BA" w:rsidP="00853D8A">
      <w:pPr>
        <w:rPr>
          <w:lang w:val="en-GB"/>
        </w:rPr>
        <w:sectPr w:rsidR="007662BA" w:rsidRPr="009C5CC6" w:rsidSect="00650E6A">
          <w:footerReference w:type="first" r:id="rId41"/>
          <w:pgSz w:w="11907" w:h="16840" w:code="9"/>
          <w:pgMar w:top="1134" w:right="1134" w:bottom="1134" w:left="1134" w:header="0" w:footer="210" w:gutter="0"/>
          <w:cols w:space="720"/>
          <w:titlePg/>
          <w:docGrid w:linePitch="326"/>
        </w:sectPr>
      </w:pPr>
    </w:p>
    <w:p w14:paraId="13725F47" w14:textId="77777777" w:rsidR="00F04917" w:rsidRPr="009C5CC6" w:rsidRDefault="00F04917" w:rsidP="00F04917">
      <w:pPr>
        <w:rPr>
          <w:lang w:val="en-GB"/>
        </w:rPr>
      </w:pPr>
    </w:p>
    <w:p w14:paraId="25BDD37D" w14:textId="77777777" w:rsidR="007662BA" w:rsidRPr="009C5CC6" w:rsidRDefault="007662BA" w:rsidP="00F04917">
      <w:pPr>
        <w:rPr>
          <w:lang w:val="en-GB"/>
        </w:rPr>
      </w:pPr>
    </w:p>
    <w:p w14:paraId="7E673670" w14:textId="77777777" w:rsidR="00F04917" w:rsidRPr="009C5CC6" w:rsidRDefault="00F04917" w:rsidP="00F04917">
      <w:pPr>
        <w:rPr>
          <w:lang w:val="en-GB"/>
        </w:rPr>
      </w:pPr>
    </w:p>
    <w:p w14:paraId="58A06EF2" w14:textId="77777777" w:rsidR="00F04917" w:rsidRPr="009C5CC6" w:rsidRDefault="00F04917" w:rsidP="00F04917">
      <w:pPr>
        <w:rPr>
          <w:lang w:val="en-GB"/>
        </w:rPr>
      </w:pPr>
    </w:p>
    <w:p w14:paraId="1DCD0CB6" w14:textId="77777777" w:rsidR="00F04917" w:rsidRPr="009C5CC6" w:rsidRDefault="00F04917" w:rsidP="00F04917">
      <w:pPr>
        <w:rPr>
          <w:lang w:val="en-GB"/>
        </w:rPr>
      </w:pPr>
    </w:p>
    <w:p w14:paraId="5E6D70F1" w14:textId="77777777" w:rsidR="00F04917" w:rsidRPr="009C5CC6" w:rsidRDefault="00F04917" w:rsidP="00F04917">
      <w:pPr>
        <w:rPr>
          <w:lang w:val="en-GB"/>
        </w:rPr>
      </w:pPr>
    </w:p>
    <w:p w14:paraId="2792AAB0" w14:textId="77777777" w:rsidR="00F04917" w:rsidRPr="009C5CC6" w:rsidRDefault="00F04917" w:rsidP="00825E2B">
      <w:pPr>
        <w:rPr>
          <w:lang w:val="en-GB"/>
        </w:rPr>
      </w:pPr>
    </w:p>
    <w:p w14:paraId="40AAF34F" w14:textId="77777777" w:rsidR="00F04917" w:rsidRPr="009C5CC6" w:rsidRDefault="00F04917" w:rsidP="00F04917">
      <w:pPr>
        <w:rPr>
          <w:lang w:val="en-GB"/>
        </w:rPr>
      </w:pPr>
    </w:p>
    <w:p w14:paraId="79450193" w14:textId="77777777" w:rsidR="00F13E5A" w:rsidRPr="009C5CC6" w:rsidRDefault="00F13E5A" w:rsidP="00F04917">
      <w:pPr>
        <w:rPr>
          <w:lang w:val="en-GB"/>
        </w:rPr>
      </w:pPr>
    </w:p>
    <w:p w14:paraId="675A6979" w14:textId="77777777" w:rsidR="00F13E5A" w:rsidRPr="009C5CC6" w:rsidRDefault="00F13E5A" w:rsidP="00F04917">
      <w:pPr>
        <w:rPr>
          <w:lang w:val="en-GB"/>
        </w:rPr>
      </w:pPr>
    </w:p>
    <w:p w14:paraId="128D3794" w14:textId="77777777" w:rsidR="00917657" w:rsidRPr="009C5CC6" w:rsidRDefault="00917657" w:rsidP="00917657">
      <w:pPr>
        <w:pStyle w:val="Heading1"/>
        <w:rPr>
          <w:lang w:val="en-GB"/>
        </w:rPr>
      </w:pPr>
      <w:bookmarkStart w:id="68" w:name="_Toc192751410"/>
      <w:r w:rsidRPr="009C5CC6">
        <w:rPr>
          <w:lang w:val="en-GB"/>
        </w:rPr>
        <w:t>Portuguese Studies</w:t>
      </w:r>
      <w:bookmarkEnd w:id="68"/>
    </w:p>
    <w:p w14:paraId="4E99DC77" w14:textId="77777777" w:rsidR="00917657" w:rsidRPr="009C5CC6" w:rsidRDefault="00917657" w:rsidP="00917657">
      <w:pPr>
        <w:jc w:val="both"/>
        <w:rPr>
          <w:lang w:val="en-GB"/>
        </w:rPr>
      </w:pPr>
    </w:p>
    <w:p w14:paraId="7FABA7CE" w14:textId="77777777" w:rsidR="00917657" w:rsidRPr="009C5CC6" w:rsidRDefault="00917657" w:rsidP="00917657">
      <w:pPr>
        <w:jc w:val="center"/>
        <w:rPr>
          <w:lang w:val="en-GB"/>
        </w:rPr>
        <w:sectPr w:rsidR="00917657" w:rsidRPr="009C5CC6" w:rsidSect="00650E6A">
          <w:footerReference w:type="first" r:id="rId42"/>
          <w:pgSz w:w="11907" w:h="16840" w:code="9"/>
          <w:pgMar w:top="1134" w:right="1134" w:bottom="1134" w:left="1134" w:header="0" w:footer="210" w:gutter="0"/>
          <w:cols w:space="720"/>
          <w:titlePg/>
          <w:docGrid w:linePitch="326"/>
        </w:sectPr>
      </w:pPr>
    </w:p>
    <w:p w14:paraId="3555211D" w14:textId="526788A7" w:rsidR="00D86E28" w:rsidRPr="00AC26B3" w:rsidRDefault="00D86E28" w:rsidP="00D86E28">
      <w:pPr>
        <w:pStyle w:val="Heading2"/>
        <w:rPr>
          <w:lang w:val="en-GB"/>
        </w:rPr>
      </w:pPr>
      <w:bookmarkStart w:id="69" w:name="_Ref76557972"/>
      <w:bookmarkStart w:id="70" w:name="_Toc174355245"/>
      <w:bookmarkStart w:id="71" w:name="_Toc192751411"/>
      <w:bookmarkStart w:id="72" w:name="_Toc189647816"/>
      <w:r>
        <w:rPr>
          <w:lang w:val="en-GB"/>
        </w:rPr>
        <w:lastRenderedPageBreak/>
        <w:t xml:space="preserve">37019 LC </w:t>
      </w:r>
      <w:r w:rsidRPr="00AD7E25">
        <w:rPr>
          <w:lang w:val="en-GB"/>
        </w:rPr>
        <w:t>Roots of Inequality: Race, Gender and the Legacies of Colonialism in the Global North</w:t>
      </w:r>
      <w:bookmarkEnd w:id="69"/>
      <w:bookmarkEnd w:id="70"/>
      <w:bookmarkEnd w:id="71"/>
    </w:p>
    <w:tbl>
      <w:tblPr>
        <w:tblStyle w:val="TableGrid"/>
        <w:tblW w:w="0" w:type="auto"/>
        <w:tblCellMar>
          <w:top w:w="57" w:type="dxa"/>
          <w:left w:w="57" w:type="dxa"/>
          <w:right w:w="57" w:type="dxa"/>
        </w:tblCellMar>
        <w:tblLook w:val="04A0" w:firstRow="1" w:lastRow="0" w:firstColumn="1" w:lastColumn="0" w:noHBand="0" w:noVBand="1"/>
      </w:tblPr>
      <w:tblGrid>
        <w:gridCol w:w="9629"/>
      </w:tblGrid>
      <w:tr w:rsidR="00C55D4C" w:rsidRPr="00AC26B3" w14:paraId="29610A5E" w14:textId="77777777" w:rsidTr="008B5E9E">
        <w:tc>
          <w:tcPr>
            <w:tcW w:w="9629" w:type="dxa"/>
          </w:tcPr>
          <w:p w14:paraId="593E512E" w14:textId="77777777" w:rsidR="00C55D4C" w:rsidRPr="00AC26B3" w:rsidRDefault="00C55D4C" w:rsidP="007961C8">
            <w:pPr>
              <w:pStyle w:val="Table-Normal10"/>
              <w:rPr>
                <w:b/>
                <w:color w:val="auto"/>
                <w:lang w:val="en-GB"/>
              </w:rPr>
            </w:pPr>
            <w:r w:rsidRPr="00AC26B3">
              <w:rPr>
                <w:b/>
                <w:lang w:val="en-GB"/>
              </w:rPr>
              <w:t>Credits: 10 </w:t>
            </w:r>
          </w:p>
          <w:p w14:paraId="5331679E" w14:textId="29F5E426" w:rsidR="00C55D4C" w:rsidRPr="00167E64" w:rsidRDefault="00C55D4C" w:rsidP="007961C8">
            <w:pPr>
              <w:pStyle w:val="Table-Normal10"/>
              <w:rPr>
                <w:b/>
                <w:lang w:val="en-GB"/>
              </w:rPr>
            </w:pPr>
            <w:r w:rsidRPr="00AC26B3">
              <w:rPr>
                <w:b/>
                <w:lang w:val="en-GB"/>
              </w:rPr>
              <w:t>Semesters</w:t>
            </w:r>
            <w:r>
              <w:rPr>
                <w:b/>
                <w:lang w:val="en-GB"/>
              </w:rPr>
              <w:t xml:space="preserve"> </w:t>
            </w:r>
            <w:r w:rsidRPr="00AC26B3">
              <w:rPr>
                <w:b/>
                <w:lang w:val="en-GB"/>
              </w:rPr>
              <w:t>2 </w:t>
            </w:r>
          </w:p>
        </w:tc>
      </w:tr>
      <w:tr w:rsidR="00D86E28" w:rsidRPr="00AC26B3" w14:paraId="5E5F8250" w14:textId="77777777" w:rsidTr="007961C8">
        <w:tc>
          <w:tcPr>
            <w:tcW w:w="9629" w:type="dxa"/>
          </w:tcPr>
          <w:p w14:paraId="0C958016" w14:textId="77777777" w:rsidR="00D86E28" w:rsidRPr="006E4555" w:rsidRDefault="00D86E28" w:rsidP="007961C8">
            <w:pPr>
              <w:pStyle w:val="Table-Normal10"/>
              <w:rPr>
                <w:b/>
                <w:color w:val="ED0000"/>
                <w:lang w:val="en-GB"/>
              </w:rPr>
            </w:pPr>
            <w:r w:rsidRPr="00215E03">
              <w:rPr>
                <w:b/>
                <w:bCs/>
                <w:color w:val="auto"/>
                <w:lang w:val="en-GB"/>
              </w:rPr>
              <w:t>For timetabling reasons Portuguese cannot be combined with Mandarin Chinese or German.</w:t>
            </w:r>
          </w:p>
        </w:tc>
      </w:tr>
      <w:tr w:rsidR="00D86E28" w:rsidRPr="00AC26B3" w14:paraId="1F2453E9" w14:textId="77777777" w:rsidTr="007961C8">
        <w:tc>
          <w:tcPr>
            <w:tcW w:w="9629" w:type="dxa"/>
          </w:tcPr>
          <w:p w14:paraId="7F749FAF" w14:textId="4D036119" w:rsidR="00D86E28" w:rsidRPr="00167E64" w:rsidRDefault="00D86E28" w:rsidP="00167E64">
            <w:pPr>
              <w:pStyle w:val="Table-Normal10"/>
              <w:rPr>
                <w:b/>
                <w:color w:val="auto"/>
                <w:lang w:val="en-GB"/>
              </w:rPr>
            </w:pPr>
            <w:r w:rsidRPr="00AC26B3">
              <w:rPr>
                <w:b/>
                <w:color w:val="auto"/>
                <w:lang w:val="en-GB"/>
              </w:rPr>
              <w:t>Module Description:</w:t>
            </w:r>
          </w:p>
          <w:p w14:paraId="381F059E" w14:textId="77777777" w:rsidR="00D86E28" w:rsidRPr="00AC26B3" w:rsidRDefault="00D86E28" w:rsidP="007961C8">
            <w:pPr>
              <w:pStyle w:val="Table-Normal10"/>
              <w:rPr>
                <w:i/>
                <w:lang w:val="en-GB"/>
              </w:rPr>
            </w:pPr>
            <w:r w:rsidRPr="00AD7E25">
              <w:rPr>
                <w:i/>
                <w:lang w:val="en-GB"/>
              </w:rPr>
              <w:t>37019 LC</w:t>
            </w:r>
            <w:r>
              <w:rPr>
                <w:i/>
                <w:lang w:val="en-GB"/>
              </w:rPr>
              <w:t xml:space="preserve"> </w:t>
            </w:r>
            <w:r w:rsidRPr="00AD7E25">
              <w:rPr>
                <w:i/>
                <w:lang w:val="en-GB"/>
              </w:rPr>
              <w:t xml:space="preserve">Roots of Inequality: Race, Gender and the Legacies of Colonialism in the Global North </w:t>
            </w:r>
            <w:r w:rsidRPr="00AC26B3">
              <w:rPr>
                <w:i/>
                <w:lang w:val="en-GB"/>
              </w:rPr>
              <w:t>(Sem 2)</w:t>
            </w:r>
          </w:p>
          <w:p w14:paraId="192760C8" w14:textId="77777777" w:rsidR="00D86E28" w:rsidRDefault="00D86E28" w:rsidP="007961C8">
            <w:pPr>
              <w:pStyle w:val="Table-Normal10"/>
            </w:pPr>
            <w:r>
              <w:t>This module continues the critical discussions on the historical and cultural connections between colonialisms and inequality developed in ‘</w:t>
            </w:r>
            <w:r w:rsidRPr="007E1039">
              <w:t>LC</w:t>
            </w:r>
            <w:r>
              <w:t xml:space="preserve"> </w:t>
            </w:r>
            <w:r w:rsidRPr="007E1039">
              <w:t>Roots of Inequality: Race, Gender and the Legacies o</w:t>
            </w:r>
            <w:r>
              <w:t xml:space="preserve">f Colonialism in the Global South’. Focusing on the transformations that colonialism brought to societies situated in the Global North, this module draws from examples of Portuguese colonialism, which was the longest modern European colonial empire. Through an analysis of selected contemporary cultural artefacts in the realm of film, music and text, students will be able to identify and assess the colonial and imperial legacies, particularly in terms of race and gender, still active today in the above-mentioned areas. As such, the module </w:t>
            </w:r>
            <w:r w:rsidRPr="007A3CA1">
              <w:t>will further students’ knowledge of key concepts in the fields of postcolonial studies, gender studies, memory studies and critical race theory that are fundamental for the study of modern languages as global languages.</w:t>
            </w:r>
            <w:r>
              <w:t xml:space="preserve"> </w:t>
            </w:r>
          </w:p>
          <w:p w14:paraId="16B89F17" w14:textId="77777777" w:rsidR="00D86E28" w:rsidRDefault="00D86E28" w:rsidP="007961C8">
            <w:pPr>
              <w:pStyle w:val="Table-Normal10"/>
            </w:pPr>
          </w:p>
          <w:p w14:paraId="43BC054E" w14:textId="77777777" w:rsidR="00D86E28" w:rsidRPr="00AC26B3" w:rsidRDefault="00D86E28" w:rsidP="007961C8">
            <w:pPr>
              <w:pStyle w:val="Table-Normal10"/>
              <w:rPr>
                <w:color w:val="auto"/>
                <w:lang w:val="en-GB"/>
              </w:rPr>
            </w:pPr>
          </w:p>
        </w:tc>
      </w:tr>
      <w:tr w:rsidR="00D86E28" w:rsidRPr="00AC26B3" w14:paraId="346817AF" w14:textId="77777777" w:rsidTr="007961C8">
        <w:tc>
          <w:tcPr>
            <w:tcW w:w="9629" w:type="dxa"/>
          </w:tcPr>
          <w:p w14:paraId="5BD00FBD" w14:textId="4863ABFA" w:rsidR="00D86E28" w:rsidRPr="00167E64" w:rsidRDefault="00D86E28" w:rsidP="00167E64">
            <w:pPr>
              <w:pStyle w:val="Table-Normal10"/>
              <w:rPr>
                <w:b/>
                <w:color w:val="auto"/>
                <w:lang w:val="en-GB"/>
              </w:rPr>
            </w:pPr>
            <w:r w:rsidRPr="00AC26B3">
              <w:rPr>
                <w:b/>
                <w:color w:val="auto"/>
                <w:lang w:val="en-GB"/>
              </w:rPr>
              <w:t>Assessment:</w:t>
            </w:r>
          </w:p>
          <w:p w14:paraId="57F8B0A8" w14:textId="77777777" w:rsidR="00D86E28" w:rsidRPr="00AD7E25" w:rsidRDefault="00D86E28" w:rsidP="007961C8">
            <w:pPr>
              <w:ind w:left="360" w:hanging="360"/>
              <w:rPr>
                <w:i/>
                <w:lang w:val="en-GB"/>
              </w:rPr>
            </w:pPr>
            <w:r w:rsidRPr="00AD7E25">
              <w:rPr>
                <w:i/>
                <w:lang w:val="en-GB"/>
              </w:rPr>
              <w:t>37019 LC</w:t>
            </w:r>
            <w:r>
              <w:rPr>
                <w:i/>
                <w:lang w:val="en-GB"/>
              </w:rPr>
              <w:t xml:space="preserve"> </w:t>
            </w:r>
            <w:r w:rsidRPr="00AD7E25">
              <w:rPr>
                <w:i/>
                <w:lang w:val="en-GB"/>
              </w:rPr>
              <w:t>Roots of Inequality: Race, Gender and the Legacies of Colonialism in the Global North (Sem 2)</w:t>
            </w:r>
          </w:p>
          <w:p w14:paraId="7A9E058E" w14:textId="77777777" w:rsidR="00D86E28" w:rsidRPr="00AD7E25" w:rsidRDefault="00D86E28" w:rsidP="007961C8">
            <w:pPr>
              <w:pStyle w:val="ListParagraph"/>
              <w:rPr>
                <w:lang w:val="en-GB"/>
              </w:rPr>
            </w:pPr>
            <w:r w:rsidRPr="73654951">
              <w:rPr>
                <w:lang w:val="en-GB"/>
              </w:rPr>
              <w:t>30%: Reflective essay in English (500 words)</w:t>
            </w:r>
          </w:p>
          <w:p w14:paraId="1B480157" w14:textId="77777777" w:rsidR="00D86E28" w:rsidRPr="00AC26B3" w:rsidRDefault="00D86E28" w:rsidP="007961C8">
            <w:pPr>
              <w:pStyle w:val="ListParagraph"/>
              <w:rPr>
                <w:lang w:val="en-GB"/>
              </w:rPr>
            </w:pPr>
            <w:r w:rsidRPr="73654951">
              <w:rPr>
                <w:lang w:val="en-GB"/>
              </w:rPr>
              <w:t>70%: Critical essay in English (1500 words)</w:t>
            </w:r>
          </w:p>
        </w:tc>
      </w:tr>
    </w:tbl>
    <w:p w14:paraId="62193449" w14:textId="77777777" w:rsidR="00CA2870" w:rsidRDefault="00CA2870" w:rsidP="00CA2870">
      <w:pPr>
        <w:rPr>
          <w:lang w:val="en-GB"/>
        </w:rPr>
      </w:pPr>
    </w:p>
    <w:p w14:paraId="6C3E5F2C" w14:textId="77777777" w:rsidR="00CA2870" w:rsidRDefault="00CA2870">
      <w:pPr>
        <w:spacing w:line="276" w:lineRule="auto"/>
        <w:rPr>
          <w:rFonts w:asciiTheme="majorHAnsi" w:eastAsiaTheme="majorEastAsia" w:hAnsiTheme="majorHAnsi" w:cstheme="majorBidi"/>
          <w:b/>
          <w:bCs/>
          <w:sz w:val="28"/>
          <w:szCs w:val="26"/>
          <w:lang w:val="en-GB"/>
        </w:rPr>
      </w:pPr>
      <w:r>
        <w:rPr>
          <w:lang w:val="en-GB"/>
        </w:rPr>
        <w:br w:type="page"/>
      </w:r>
    </w:p>
    <w:p w14:paraId="19DF3739" w14:textId="77777777" w:rsidR="001F3DCE" w:rsidRPr="0000466F" w:rsidRDefault="001F3DCE" w:rsidP="001F3DCE">
      <w:pPr>
        <w:pStyle w:val="Heading2"/>
        <w:rPr>
          <w:lang w:val="en-GB"/>
        </w:rPr>
      </w:pPr>
      <w:bookmarkStart w:id="73" w:name="_Toc189647817"/>
      <w:bookmarkStart w:id="74" w:name="_Toc192751413"/>
      <w:bookmarkEnd w:id="72"/>
      <w:r w:rsidRPr="0000466F">
        <w:rPr>
          <w:lang w:val="en-GB"/>
        </w:rPr>
        <w:lastRenderedPageBreak/>
        <w:t>30136 LI Portuguese Core IV – Intermediate: Transatlantic Exchanges</w:t>
      </w:r>
      <w:bookmarkEnd w:id="73"/>
      <w:bookmarkEnd w:id="74"/>
    </w:p>
    <w:tbl>
      <w:tblPr>
        <w:tblStyle w:val="TableGrid"/>
        <w:tblW w:w="0" w:type="auto"/>
        <w:tblCellMar>
          <w:top w:w="57" w:type="dxa"/>
          <w:left w:w="57" w:type="dxa"/>
          <w:right w:w="57" w:type="dxa"/>
        </w:tblCellMar>
        <w:tblLook w:val="04A0" w:firstRow="1" w:lastRow="0" w:firstColumn="1" w:lastColumn="0" w:noHBand="0" w:noVBand="1"/>
      </w:tblPr>
      <w:tblGrid>
        <w:gridCol w:w="9629"/>
      </w:tblGrid>
      <w:tr w:rsidR="00C55D4C" w:rsidRPr="0000466F" w14:paraId="3DF17164" w14:textId="77777777" w:rsidTr="00814989">
        <w:tc>
          <w:tcPr>
            <w:tcW w:w="9629" w:type="dxa"/>
          </w:tcPr>
          <w:p w14:paraId="44CBD0B6" w14:textId="77777777" w:rsidR="00C55D4C" w:rsidRPr="0000466F" w:rsidRDefault="00C55D4C" w:rsidP="00195E8A">
            <w:pPr>
              <w:pStyle w:val="Table-Normal10"/>
              <w:rPr>
                <w:b/>
                <w:lang w:val="en-GB"/>
              </w:rPr>
            </w:pPr>
            <w:r w:rsidRPr="0000466F">
              <w:rPr>
                <w:b/>
                <w:lang w:val="en-GB"/>
              </w:rPr>
              <w:t>Credits: 10 </w:t>
            </w:r>
          </w:p>
          <w:p w14:paraId="3EEDA576" w14:textId="7C6188D8" w:rsidR="00C55D4C" w:rsidRPr="0000466F" w:rsidRDefault="00C55D4C" w:rsidP="00195E8A">
            <w:pPr>
              <w:pStyle w:val="Table-Normal10"/>
              <w:rPr>
                <w:b/>
                <w:lang w:val="en-GB"/>
              </w:rPr>
            </w:pPr>
            <w:r w:rsidRPr="0000466F">
              <w:rPr>
                <w:b/>
                <w:lang w:val="en-GB"/>
              </w:rPr>
              <w:t>Semester 2</w:t>
            </w:r>
          </w:p>
        </w:tc>
      </w:tr>
      <w:tr w:rsidR="001F3DCE" w:rsidRPr="0000466F" w14:paraId="11123DC8" w14:textId="77777777" w:rsidTr="00195E8A">
        <w:tc>
          <w:tcPr>
            <w:tcW w:w="9629" w:type="dxa"/>
          </w:tcPr>
          <w:p w14:paraId="35223F54" w14:textId="77777777" w:rsidR="004D07D5" w:rsidRPr="009C5CC6" w:rsidRDefault="004D07D5" w:rsidP="004D07D5">
            <w:pPr>
              <w:pStyle w:val="table-normal100"/>
            </w:pPr>
            <w:r w:rsidRPr="00DA00B3">
              <w:rPr>
                <w:rFonts w:ascii="Calibri" w:hAnsi="Calibri" w:cs="Calibri"/>
                <w:color w:val="auto"/>
              </w:rPr>
              <w:t xml:space="preserve">This module is only available to Exchange students who have the required level of </w:t>
            </w:r>
            <w:proofErr w:type="gramStart"/>
            <w:r w:rsidRPr="00DA00B3">
              <w:rPr>
                <w:rFonts w:ascii="Calibri" w:hAnsi="Calibri" w:cs="Calibri"/>
                <w:color w:val="auto"/>
              </w:rPr>
              <w:t>Portuguese</w:t>
            </w:r>
            <w:proofErr w:type="gramEnd"/>
            <w:r w:rsidRPr="00DA00B3">
              <w:rPr>
                <w:rFonts w:ascii="Calibri" w:hAnsi="Calibri" w:cs="Calibri"/>
                <w:color w:val="auto"/>
              </w:rPr>
              <w:t xml:space="preserve"> and you will only be registered for the module once the Module Tutor has assessed your language level (this will be when you have arrived in Birmingham). </w:t>
            </w:r>
          </w:p>
          <w:p w14:paraId="7DE44531" w14:textId="2290958F" w:rsidR="004D07D5" w:rsidRPr="00DA00B3" w:rsidRDefault="004D07D5" w:rsidP="004D07D5">
            <w:pPr>
              <w:pStyle w:val="table-normal100"/>
              <w:rPr>
                <w:rFonts w:ascii="Calibri" w:hAnsi="Calibri" w:cs="Calibri"/>
                <w:color w:val="auto"/>
              </w:rPr>
            </w:pPr>
            <w:r w:rsidRPr="00DA00B3">
              <w:rPr>
                <w:rFonts w:ascii="Calibri" w:hAnsi="Calibri" w:cs="Calibri"/>
                <w:color w:val="auto"/>
              </w:rPr>
              <w:t xml:space="preserve">Students who have Portuguese listed as a compulsory module on their learning agreements will be given priority, however, </w:t>
            </w:r>
            <w:r w:rsidRPr="00DA00B3">
              <w:rPr>
                <w:rFonts w:ascii="Calibri" w:hAnsi="Calibri" w:cs="Calibri"/>
                <w:b/>
                <w:color w:val="auto"/>
              </w:rPr>
              <w:t>places are extremely limited</w:t>
            </w:r>
            <w:r w:rsidRPr="00DA00B3">
              <w:rPr>
                <w:rFonts w:ascii="Calibri" w:hAnsi="Calibri" w:cs="Calibri"/>
                <w:color w:val="auto"/>
              </w:rPr>
              <w:t xml:space="preserve"> for all students and cannot be guaranteed.</w:t>
            </w:r>
            <w:r w:rsidR="00622BF1" w:rsidRPr="00DA00B3">
              <w:rPr>
                <w:rFonts w:ascii="Calibri" w:hAnsi="Calibri" w:cs="Calibri"/>
                <w:color w:val="auto"/>
              </w:rPr>
              <w:t xml:space="preserve"> Students are not permitted to study this module together with </w:t>
            </w:r>
            <w:proofErr w:type="spellStart"/>
            <w:r w:rsidR="00622BF1" w:rsidRPr="00DA00B3">
              <w:rPr>
                <w:rFonts w:ascii="Calibri" w:hAnsi="Calibri" w:cs="Calibri"/>
                <w:color w:val="auto"/>
              </w:rPr>
              <w:t>LfA</w:t>
            </w:r>
            <w:proofErr w:type="spellEnd"/>
            <w:r w:rsidR="00622BF1" w:rsidRPr="00DA00B3">
              <w:rPr>
                <w:rFonts w:ascii="Calibri" w:hAnsi="Calibri" w:cs="Calibri"/>
                <w:color w:val="auto"/>
              </w:rPr>
              <w:t xml:space="preserve"> Portuguese (any level).</w:t>
            </w:r>
          </w:p>
          <w:p w14:paraId="393F542C" w14:textId="77777777" w:rsidR="004D07D5" w:rsidRPr="009C5CC6" w:rsidRDefault="004D07D5" w:rsidP="004D07D5">
            <w:pPr>
              <w:pStyle w:val="table-normal100"/>
            </w:pPr>
          </w:p>
          <w:p w14:paraId="45CAD320" w14:textId="03917622" w:rsidR="001F3DCE" w:rsidRPr="0000466F" w:rsidRDefault="004D07D5" w:rsidP="004D07D5">
            <w:pPr>
              <w:rPr>
                <w:lang w:val="en-GB"/>
              </w:rPr>
            </w:pPr>
            <w:r w:rsidRPr="00DA00B3">
              <w:rPr>
                <w:lang w:val="en-GB"/>
              </w:rPr>
              <w:t xml:space="preserve">Students are expected to attend </w:t>
            </w:r>
            <w:r w:rsidRPr="00DA00B3">
              <w:rPr>
                <w:u w:val="single"/>
                <w:lang w:val="en-GB"/>
              </w:rPr>
              <w:t>all</w:t>
            </w:r>
            <w:r w:rsidRPr="00DA00B3">
              <w:rPr>
                <w:lang w:val="en-GB"/>
              </w:rPr>
              <w:t xml:space="preserve"> classes: </w:t>
            </w:r>
            <w:r w:rsidR="005D7EAD" w:rsidRPr="00DA00B3">
              <w:rPr>
                <w:lang w:val="en-GB"/>
              </w:rPr>
              <w:t>4</w:t>
            </w:r>
            <w:r w:rsidRPr="00DA00B3">
              <w:rPr>
                <w:lang w:val="en-GB"/>
              </w:rPr>
              <w:t xml:space="preserve"> hours per week in Semester 2</w:t>
            </w:r>
          </w:p>
        </w:tc>
      </w:tr>
      <w:tr w:rsidR="001F3DCE" w:rsidRPr="0000466F" w14:paraId="0AED4A30" w14:textId="77777777" w:rsidTr="00195E8A">
        <w:tc>
          <w:tcPr>
            <w:tcW w:w="9629" w:type="dxa"/>
          </w:tcPr>
          <w:p w14:paraId="03D8DC41" w14:textId="77777777" w:rsidR="001F3DCE" w:rsidRPr="0000466F" w:rsidRDefault="001F3DCE" w:rsidP="00195E8A">
            <w:pPr>
              <w:pStyle w:val="Table-Normal10"/>
              <w:rPr>
                <w:b/>
                <w:lang w:val="en-GB"/>
              </w:rPr>
            </w:pPr>
            <w:r w:rsidRPr="0000466F">
              <w:rPr>
                <w:b/>
                <w:lang w:val="en-GB"/>
              </w:rPr>
              <w:t>Module Description:</w:t>
            </w:r>
          </w:p>
          <w:p w14:paraId="31865EBD" w14:textId="77777777" w:rsidR="001F3DCE" w:rsidRPr="0000466F" w:rsidRDefault="001F3DCE" w:rsidP="00195E8A">
            <w:pPr>
              <w:pStyle w:val="Table-Normal10"/>
              <w:rPr>
                <w:lang w:val="en-GB"/>
              </w:rPr>
            </w:pPr>
            <w:r w:rsidRPr="0000466F">
              <w:rPr>
                <w:lang w:val="en-GB"/>
              </w:rPr>
              <w:t>This module presents a fusion of linguistic competencies and content analysis to allow students to continue developing a depth and breadth of subject expertise within Portuguese and Lusophone studies and explaining the significance and relevance of that knowledge. In place of the traditional separation between language and content in Modern Languages curricula, and through the interrelation of comprehension, speaking, and writing, students on the module will develop their understanding and expertise within Portuguese language in conjunction with a consistent focus on cultural awareness, with specific reference to living and working or studying in a Portuguese-speaking country. The module will build on knowledge acquired in previous Core modules to prepare students for everyday interactions in the country concerned, by enabling them to acquire a sophisticated understanding of relevant aspects of the target culture. Students will have regular opportunities to use technology to understand language and culture.</w:t>
            </w:r>
          </w:p>
        </w:tc>
      </w:tr>
      <w:tr w:rsidR="001F3DCE" w:rsidRPr="0000466F" w14:paraId="0E88C59B" w14:textId="77777777" w:rsidTr="00195E8A">
        <w:tc>
          <w:tcPr>
            <w:tcW w:w="9629" w:type="dxa"/>
          </w:tcPr>
          <w:p w14:paraId="4C43B887" w14:textId="77777777" w:rsidR="001F3DCE" w:rsidRPr="0000466F" w:rsidRDefault="001F3DCE" w:rsidP="00195E8A">
            <w:pPr>
              <w:pStyle w:val="Table-Normal10"/>
              <w:rPr>
                <w:b/>
                <w:lang w:val="en-GB"/>
              </w:rPr>
            </w:pPr>
            <w:r w:rsidRPr="0000466F">
              <w:rPr>
                <w:b/>
                <w:lang w:val="en-GB"/>
              </w:rPr>
              <w:t>Assessment:</w:t>
            </w:r>
          </w:p>
          <w:p w14:paraId="5D0AE982" w14:textId="77777777" w:rsidR="001F3DCE" w:rsidRPr="006078BA" w:rsidRDefault="001F3DCE" w:rsidP="00195E8A">
            <w:pPr>
              <w:pStyle w:val="ListParagraph"/>
              <w:rPr>
                <w:lang w:val="en-GB"/>
              </w:rPr>
            </w:pPr>
            <w:r w:rsidRPr="006078BA">
              <w:rPr>
                <w:lang w:val="en-GB"/>
              </w:rPr>
              <w:t>1 hour exam (50%)</w:t>
            </w:r>
          </w:p>
          <w:p w14:paraId="06AD1199" w14:textId="77777777" w:rsidR="001F3DCE" w:rsidRPr="006078BA" w:rsidRDefault="001F3DCE" w:rsidP="00195E8A">
            <w:pPr>
              <w:pStyle w:val="ListParagraph"/>
              <w:rPr>
                <w:b/>
                <w:lang w:val="en-GB"/>
              </w:rPr>
            </w:pPr>
            <w:r w:rsidRPr="006078BA">
              <w:rPr>
                <w:lang w:val="en-GB"/>
              </w:rPr>
              <w:t xml:space="preserve">Oral/aural assessment (50%) </w:t>
            </w:r>
          </w:p>
          <w:p w14:paraId="3888C73D" w14:textId="77777777" w:rsidR="001F3DCE" w:rsidRPr="006078BA" w:rsidRDefault="001F3DCE" w:rsidP="00195E8A">
            <w:pPr>
              <w:rPr>
                <w:b/>
                <w:lang w:val="en-GB"/>
              </w:rPr>
            </w:pPr>
            <w:r w:rsidRPr="006078BA">
              <w:rPr>
                <w:b/>
                <w:lang w:val="en-GB"/>
              </w:rPr>
              <w:t xml:space="preserve">Alternative assessment if on campus activity is restricted: </w:t>
            </w:r>
          </w:p>
          <w:p w14:paraId="725052E3" w14:textId="77777777" w:rsidR="001F3DCE" w:rsidRPr="0000466F" w:rsidRDefault="001F3DCE" w:rsidP="00195E8A">
            <w:pPr>
              <w:rPr>
                <w:lang w:val="en-GB"/>
              </w:rPr>
            </w:pPr>
            <w:r w:rsidRPr="0000466F">
              <w:rPr>
                <w:lang w:val="en-GB"/>
              </w:rPr>
              <w:t>Proctored exams will be converted to take home papers and live oral assessments will either be recorded presentations or conducted via Zoom/Skype.</w:t>
            </w:r>
          </w:p>
        </w:tc>
      </w:tr>
    </w:tbl>
    <w:p w14:paraId="38C05A17" w14:textId="58FD2DE1" w:rsidR="003F76CE" w:rsidRDefault="003F76CE" w:rsidP="005D7015">
      <w:pPr>
        <w:rPr>
          <w:lang w:val="en-GB"/>
        </w:rPr>
      </w:pPr>
    </w:p>
    <w:p w14:paraId="03D606E7" w14:textId="77777777" w:rsidR="003F76CE" w:rsidRDefault="003F76CE">
      <w:pPr>
        <w:spacing w:line="276" w:lineRule="auto"/>
        <w:rPr>
          <w:lang w:val="en-GB"/>
        </w:rPr>
      </w:pPr>
      <w:r>
        <w:rPr>
          <w:lang w:val="en-GB"/>
        </w:rPr>
        <w:br w:type="page"/>
      </w:r>
    </w:p>
    <w:p w14:paraId="44D3908D" w14:textId="53F931CE" w:rsidR="003F76CE" w:rsidRPr="00CA1936" w:rsidRDefault="003F76CE" w:rsidP="003F76CE">
      <w:pPr>
        <w:pStyle w:val="Heading2"/>
      </w:pPr>
      <w:bookmarkStart w:id="75" w:name="_Toc189649437"/>
      <w:bookmarkStart w:id="76" w:name="_Toc192751414"/>
      <w:r w:rsidRPr="00CA1936">
        <w:lastRenderedPageBreak/>
        <w:t>33728 LH Portuguese Core VII – Language and Contexts</w:t>
      </w:r>
      <w:bookmarkEnd w:id="75"/>
      <w:bookmarkEnd w:id="76"/>
    </w:p>
    <w:tbl>
      <w:tblPr>
        <w:tblStyle w:val="TableGrid"/>
        <w:tblW w:w="9634" w:type="dxa"/>
        <w:tblCellMar>
          <w:top w:w="57" w:type="dxa"/>
          <w:left w:w="57" w:type="dxa"/>
          <w:right w:w="57" w:type="dxa"/>
        </w:tblCellMar>
        <w:tblLook w:val="04A0" w:firstRow="1" w:lastRow="0" w:firstColumn="1" w:lastColumn="0" w:noHBand="0" w:noVBand="1"/>
      </w:tblPr>
      <w:tblGrid>
        <w:gridCol w:w="9634"/>
      </w:tblGrid>
      <w:tr w:rsidR="00C55D4C" w:rsidRPr="00CA1936" w14:paraId="19585F02" w14:textId="77777777" w:rsidTr="006402EF">
        <w:tc>
          <w:tcPr>
            <w:tcW w:w="9634" w:type="dxa"/>
          </w:tcPr>
          <w:p w14:paraId="1E87D379" w14:textId="77777777" w:rsidR="00C55D4C" w:rsidRPr="00CA1936" w:rsidRDefault="00C55D4C" w:rsidP="00195E8A">
            <w:pPr>
              <w:pStyle w:val="Table-Normal10"/>
              <w:rPr>
                <w:b/>
              </w:rPr>
            </w:pPr>
            <w:r w:rsidRPr="00CA1936">
              <w:rPr>
                <w:b/>
              </w:rPr>
              <w:t>Credits: 10</w:t>
            </w:r>
          </w:p>
          <w:p w14:paraId="2F48DD23" w14:textId="0BF058B5" w:rsidR="00C55D4C" w:rsidRPr="00CA1936" w:rsidRDefault="00C55D4C" w:rsidP="00195E8A">
            <w:pPr>
              <w:pStyle w:val="Table-Normal10"/>
              <w:rPr>
                <w:b/>
                <w:bCs/>
              </w:rPr>
            </w:pPr>
            <w:r w:rsidRPr="00CA1936">
              <w:rPr>
                <w:b/>
                <w:bCs/>
              </w:rPr>
              <w:t>Semester 2</w:t>
            </w:r>
          </w:p>
        </w:tc>
      </w:tr>
      <w:tr w:rsidR="003F76CE" w:rsidRPr="00CA1936" w14:paraId="01056C8F" w14:textId="77777777" w:rsidTr="00195E8A">
        <w:tc>
          <w:tcPr>
            <w:tcW w:w="9634" w:type="dxa"/>
          </w:tcPr>
          <w:p w14:paraId="25AB9EB3" w14:textId="5CDA2477" w:rsidR="005D7EAD" w:rsidRPr="00DA00B3" w:rsidRDefault="005D7EAD" w:rsidP="005D7EAD">
            <w:pPr>
              <w:pStyle w:val="table-normal100"/>
              <w:rPr>
                <w:color w:val="auto"/>
              </w:rPr>
            </w:pPr>
            <w:r w:rsidRPr="00DA00B3">
              <w:rPr>
                <w:rFonts w:ascii="Calibri" w:hAnsi="Calibri" w:cs="Calibri"/>
                <w:color w:val="auto"/>
              </w:rPr>
              <w:t xml:space="preserve">This module is only available to Exchange students who have the required level of </w:t>
            </w:r>
            <w:proofErr w:type="gramStart"/>
            <w:r w:rsidRPr="00DA00B3">
              <w:rPr>
                <w:rFonts w:ascii="Calibri" w:hAnsi="Calibri" w:cs="Calibri"/>
                <w:color w:val="auto"/>
              </w:rPr>
              <w:t>Portuguese</w:t>
            </w:r>
            <w:proofErr w:type="gramEnd"/>
            <w:r w:rsidRPr="00DA00B3">
              <w:rPr>
                <w:rFonts w:ascii="Calibri" w:hAnsi="Calibri" w:cs="Calibri"/>
                <w:color w:val="auto"/>
              </w:rPr>
              <w:t xml:space="preserve"> and you will only be registered for the module once the Module Tutor has assessed your language level (this will be when you have arrived in Birmingham). </w:t>
            </w:r>
          </w:p>
          <w:p w14:paraId="43F3EE14" w14:textId="18C8E967" w:rsidR="005D7EAD" w:rsidRPr="00DA00B3" w:rsidRDefault="005D7EAD" w:rsidP="005D7EAD">
            <w:pPr>
              <w:pStyle w:val="table-normal100"/>
              <w:rPr>
                <w:rFonts w:ascii="Calibri" w:hAnsi="Calibri" w:cs="Calibri"/>
                <w:color w:val="auto"/>
              </w:rPr>
            </w:pPr>
            <w:r w:rsidRPr="00DA00B3">
              <w:rPr>
                <w:rFonts w:ascii="Calibri" w:hAnsi="Calibri" w:cs="Calibri"/>
                <w:color w:val="auto"/>
              </w:rPr>
              <w:t xml:space="preserve">Students who have Portuguese listed as a compulsory module on their learning agreements will be given priority, however, </w:t>
            </w:r>
            <w:r w:rsidRPr="00DA00B3">
              <w:rPr>
                <w:rFonts w:ascii="Calibri" w:hAnsi="Calibri" w:cs="Calibri"/>
                <w:b/>
                <w:color w:val="auto"/>
              </w:rPr>
              <w:t>places are extremely limited</w:t>
            </w:r>
            <w:r w:rsidRPr="00DA00B3">
              <w:rPr>
                <w:rFonts w:ascii="Calibri" w:hAnsi="Calibri" w:cs="Calibri"/>
                <w:color w:val="auto"/>
              </w:rPr>
              <w:t xml:space="preserve"> for all students and cannot be guaranteed.</w:t>
            </w:r>
            <w:r w:rsidR="00622BF1" w:rsidRPr="00DA00B3">
              <w:rPr>
                <w:rFonts w:ascii="Calibri" w:hAnsi="Calibri" w:cs="Calibri"/>
                <w:color w:val="auto"/>
              </w:rPr>
              <w:t xml:space="preserve"> Students are not permitted to study this module together with </w:t>
            </w:r>
            <w:proofErr w:type="spellStart"/>
            <w:r w:rsidR="00622BF1" w:rsidRPr="00DA00B3">
              <w:rPr>
                <w:rFonts w:ascii="Calibri" w:hAnsi="Calibri" w:cs="Calibri"/>
                <w:color w:val="auto"/>
              </w:rPr>
              <w:t>LfA</w:t>
            </w:r>
            <w:proofErr w:type="spellEnd"/>
            <w:r w:rsidR="00622BF1" w:rsidRPr="00DA00B3">
              <w:rPr>
                <w:rFonts w:ascii="Calibri" w:hAnsi="Calibri" w:cs="Calibri"/>
                <w:color w:val="auto"/>
              </w:rPr>
              <w:t xml:space="preserve"> Portuguese (any level).</w:t>
            </w:r>
          </w:p>
          <w:p w14:paraId="00013FD3" w14:textId="77777777" w:rsidR="005D7EAD" w:rsidRPr="00DA00B3" w:rsidRDefault="005D7EAD" w:rsidP="005D7EAD">
            <w:pPr>
              <w:pStyle w:val="table-normal100"/>
              <w:rPr>
                <w:color w:val="auto"/>
              </w:rPr>
            </w:pPr>
          </w:p>
          <w:p w14:paraId="65D6EB15" w14:textId="4AFA2ADD" w:rsidR="003F76CE" w:rsidRPr="00DA00B3" w:rsidRDefault="005D7EAD" w:rsidP="005D7EAD">
            <w:pPr>
              <w:pStyle w:val="Table-Normal10"/>
              <w:rPr>
                <w:color w:val="auto"/>
              </w:rPr>
            </w:pPr>
            <w:r w:rsidRPr="00DA00B3">
              <w:rPr>
                <w:color w:val="auto"/>
                <w:lang w:val="en-GB"/>
              </w:rPr>
              <w:t xml:space="preserve">Students are expected to attend </w:t>
            </w:r>
            <w:r w:rsidRPr="00DA00B3">
              <w:rPr>
                <w:color w:val="auto"/>
                <w:u w:val="single"/>
                <w:lang w:val="en-GB"/>
              </w:rPr>
              <w:t>all</w:t>
            </w:r>
            <w:r w:rsidRPr="00DA00B3">
              <w:rPr>
                <w:color w:val="auto"/>
                <w:lang w:val="en-GB"/>
              </w:rPr>
              <w:t xml:space="preserve"> classes: 3 hours per week each semester</w:t>
            </w:r>
          </w:p>
        </w:tc>
      </w:tr>
      <w:tr w:rsidR="003F76CE" w:rsidRPr="00CA1936" w14:paraId="212BAA41" w14:textId="77777777" w:rsidTr="00195E8A">
        <w:tc>
          <w:tcPr>
            <w:tcW w:w="9634" w:type="dxa"/>
          </w:tcPr>
          <w:p w14:paraId="498EAC40" w14:textId="2BC4E247" w:rsidR="003F76CE" w:rsidRPr="00167E64" w:rsidRDefault="003F76CE" w:rsidP="00195E8A">
            <w:pPr>
              <w:pStyle w:val="Table-Normal10"/>
              <w:rPr>
                <w:b/>
              </w:rPr>
            </w:pPr>
            <w:r w:rsidRPr="00CA1936">
              <w:rPr>
                <w:b/>
              </w:rPr>
              <w:t>Module Description:</w:t>
            </w:r>
          </w:p>
          <w:p w14:paraId="0172F5C9" w14:textId="77777777" w:rsidR="003F76CE" w:rsidRPr="00CA1936" w:rsidRDefault="003F76CE" w:rsidP="00195E8A">
            <w:pPr>
              <w:pStyle w:val="Table-Normal10"/>
              <w:rPr>
                <w:b/>
                <w:i/>
              </w:rPr>
            </w:pPr>
            <w:r w:rsidRPr="00CA1936">
              <w:rPr>
                <w:i/>
              </w:rPr>
              <w:t>LH Portuguese Core VII (Sem 2)</w:t>
            </w:r>
          </w:p>
          <w:p w14:paraId="324BCE07" w14:textId="77777777" w:rsidR="003F76CE" w:rsidRPr="00CA1936" w:rsidRDefault="003F76CE" w:rsidP="00195E8A">
            <w:pPr>
              <w:pStyle w:val="Table-Normal10"/>
            </w:pPr>
            <w:r w:rsidRPr="00CA1936">
              <w:t xml:space="preserve">This module presents a fusion of linguistic and analytical competencies to allow students to develop advanced depth and breadth of subject expertise within Portuguese and Lusophone studies and explain the significance and relevance of that knowledge. Through the interrelation of comprehension, speaking, and writing, students on the module will develop their understanding and expertise in the Portuguese language, with specific reference to key debates in the Portuguese-speaking world. The module will build on students’ previous work and </w:t>
            </w:r>
            <w:proofErr w:type="spellStart"/>
            <w:r w:rsidRPr="00CA1936">
              <w:t>and</w:t>
            </w:r>
            <w:proofErr w:type="spellEnd"/>
            <w:r w:rsidRPr="00CA1936">
              <w:t xml:space="preserve"> prepare them for debating topics with oral examiners and working into and out of Portuguese in guided writing exercises.</w:t>
            </w:r>
          </w:p>
        </w:tc>
      </w:tr>
      <w:tr w:rsidR="003F76CE" w:rsidRPr="00CA1936" w14:paraId="5605E78C" w14:textId="77777777" w:rsidTr="00195E8A">
        <w:tc>
          <w:tcPr>
            <w:tcW w:w="9634" w:type="dxa"/>
          </w:tcPr>
          <w:p w14:paraId="232F3813" w14:textId="77777777" w:rsidR="003F76CE" w:rsidRPr="00CA1936" w:rsidRDefault="003F76CE" w:rsidP="00195E8A">
            <w:pPr>
              <w:pStyle w:val="Table-Normal10"/>
              <w:rPr>
                <w:b/>
              </w:rPr>
            </w:pPr>
            <w:r w:rsidRPr="00CA1936">
              <w:rPr>
                <w:b/>
              </w:rPr>
              <w:t>Assessment:</w:t>
            </w:r>
          </w:p>
          <w:p w14:paraId="050F26AA" w14:textId="77777777" w:rsidR="003F76CE" w:rsidRPr="00CA1936" w:rsidRDefault="003F76CE" w:rsidP="003F76CE">
            <w:pPr>
              <w:pStyle w:val="ListParagraph"/>
              <w:numPr>
                <w:ilvl w:val="0"/>
                <w:numId w:val="24"/>
              </w:numPr>
            </w:pPr>
            <w:proofErr w:type="gramStart"/>
            <w:r w:rsidRPr="00CA1936">
              <w:t>500 word</w:t>
            </w:r>
            <w:proofErr w:type="gramEnd"/>
            <w:r w:rsidRPr="00CA1936">
              <w:t xml:space="preserve"> coursework written exercise in Portuguese (30%) [normally in Semester 1]</w:t>
            </w:r>
          </w:p>
          <w:p w14:paraId="314B087F" w14:textId="77777777" w:rsidR="003F76CE" w:rsidRPr="00CA1936" w:rsidRDefault="003F76CE" w:rsidP="003F76CE">
            <w:pPr>
              <w:pStyle w:val="ListParagraph"/>
              <w:numPr>
                <w:ilvl w:val="0"/>
                <w:numId w:val="24"/>
              </w:numPr>
            </w:pPr>
            <w:r w:rsidRPr="00CA1936">
              <w:t>2-hour exam (40%) [normally in Semester 2]</w:t>
            </w:r>
          </w:p>
          <w:p w14:paraId="2691C794" w14:textId="77777777" w:rsidR="003F76CE" w:rsidRPr="00CA1936" w:rsidRDefault="003F76CE" w:rsidP="003F76CE">
            <w:pPr>
              <w:pStyle w:val="ListParagraph"/>
              <w:numPr>
                <w:ilvl w:val="0"/>
                <w:numId w:val="24"/>
              </w:numPr>
              <w:rPr>
                <w:b/>
              </w:rPr>
            </w:pPr>
            <w:r w:rsidRPr="00CA1936">
              <w:t>15 min ‘live’ oral (30%) [normally in Semester 2]</w:t>
            </w:r>
          </w:p>
          <w:p w14:paraId="41A251A1" w14:textId="77777777" w:rsidR="003F76CE" w:rsidRPr="00CA1936" w:rsidRDefault="003F76CE" w:rsidP="00195E8A">
            <w:pPr>
              <w:rPr>
                <w:b/>
              </w:rPr>
            </w:pPr>
          </w:p>
          <w:p w14:paraId="0B2277AA" w14:textId="77777777" w:rsidR="003F76CE" w:rsidRPr="00CA1936" w:rsidRDefault="003F76CE" w:rsidP="00195E8A">
            <w:pPr>
              <w:pStyle w:val="Table-Normal10"/>
              <w:rPr>
                <w:b/>
                <w:bCs/>
              </w:rPr>
            </w:pPr>
            <w:r w:rsidRPr="00CA1936">
              <w:rPr>
                <w:b/>
                <w:bCs/>
              </w:rPr>
              <w:t>Alternative Assessment for single-semester Exchange students (Semester 1 only):</w:t>
            </w:r>
          </w:p>
          <w:p w14:paraId="445576FF" w14:textId="77777777" w:rsidR="003F76CE" w:rsidRPr="00CA1936" w:rsidRDefault="003F76CE" w:rsidP="003F76CE">
            <w:pPr>
              <w:pStyle w:val="ListParagraph"/>
              <w:numPr>
                <w:ilvl w:val="0"/>
                <w:numId w:val="24"/>
              </w:numPr>
            </w:pPr>
            <w:proofErr w:type="gramStart"/>
            <w:r w:rsidRPr="00CA1936">
              <w:t>500 word</w:t>
            </w:r>
            <w:proofErr w:type="gramEnd"/>
            <w:r w:rsidRPr="00CA1936">
              <w:t xml:space="preserve"> coursework written exercise in Portuguese (50%)</w:t>
            </w:r>
          </w:p>
          <w:p w14:paraId="1DC2DDFE" w14:textId="77777777" w:rsidR="003F76CE" w:rsidRPr="00CA1936" w:rsidRDefault="003F76CE" w:rsidP="003F76CE">
            <w:pPr>
              <w:pStyle w:val="ListParagraph"/>
              <w:numPr>
                <w:ilvl w:val="0"/>
                <w:numId w:val="24"/>
              </w:numPr>
              <w:rPr>
                <w:rStyle w:val="ui-provider"/>
              </w:rPr>
            </w:pPr>
            <w:r w:rsidRPr="00CA1936">
              <w:t>10 minute</w:t>
            </w:r>
            <w:r w:rsidRPr="00CA1936">
              <w:rPr>
                <w:rStyle w:val="ui-provider"/>
              </w:rPr>
              <w:t xml:space="preserve"> ‘live’ oral (50%)  </w:t>
            </w:r>
          </w:p>
          <w:p w14:paraId="2874DCB8" w14:textId="77777777" w:rsidR="003F76CE" w:rsidRPr="00CA1936" w:rsidRDefault="003F76CE" w:rsidP="0020203B">
            <w:pPr>
              <w:rPr>
                <w:rStyle w:val="ui-provider"/>
              </w:rPr>
            </w:pPr>
          </w:p>
          <w:p w14:paraId="26444760" w14:textId="77777777" w:rsidR="003F76CE" w:rsidRPr="00CA1936" w:rsidRDefault="003F76CE" w:rsidP="00195E8A">
            <w:pPr>
              <w:pStyle w:val="Table-Normal10"/>
              <w:rPr>
                <w:b/>
                <w:bCs/>
              </w:rPr>
            </w:pPr>
            <w:r w:rsidRPr="00CA1936">
              <w:rPr>
                <w:b/>
                <w:bCs/>
              </w:rPr>
              <w:t>Alternative Assessment for single-semester Exchange students (Semester 2 only):</w:t>
            </w:r>
          </w:p>
          <w:p w14:paraId="2473011F" w14:textId="77777777" w:rsidR="003F76CE" w:rsidRPr="00CA1936" w:rsidRDefault="003F76CE" w:rsidP="003F76CE">
            <w:pPr>
              <w:pStyle w:val="ListParagraph"/>
              <w:numPr>
                <w:ilvl w:val="0"/>
                <w:numId w:val="24"/>
              </w:numPr>
            </w:pPr>
            <w:r w:rsidRPr="00CA1936">
              <w:t xml:space="preserve">2-hour exam (50%) </w:t>
            </w:r>
          </w:p>
          <w:p w14:paraId="6AFED488" w14:textId="77777777" w:rsidR="003F76CE" w:rsidRPr="00CA1936" w:rsidRDefault="003F76CE" w:rsidP="003F76CE">
            <w:pPr>
              <w:pStyle w:val="ListParagraph"/>
              <w:numPr>
                <w:ilvl w:val="0"/>
                <w:numId w:val="24"/>
              </w:numPr>
              <w:rPr>
                <w:rStyle w:val="ui-provider"/>
                <w:b/>
              </w:rPr>
            </w:pPr>
            <w:r w:rsidRPr="00CA1936">
              <w:t>10 min ‘live’ oral</w:t>
            </w:r>
            <w:r w:rsidRPr="00CA1936">
              <w:rPr>
                <w:rStyle w:val="ui-provider"/>
              </w:rPr>
              <w:t xml:space="preserve"> (50%) </w:t>
            </w:r>
          </w:p>
          <w:p w14:paraId="4D2C502E" w14:textId="77777777" w:rsidR="003F76CE" w:rsidRPr="00CA1936" w:rsidRDefault="003F76CE" w:rsidP="00195E8A">
            <w:pPr>
              <w:pStyle w:val="ListParagraph"/>
              <w:numPr>
                <w:ilvl w:val="0"/>
                <w:numId w:val="0"/>
              </w:numPr>
              <w:ind w:left="360"/>
              <w:rPr>
                <w:rStyle w:val="ui-provider"/>
                <w:b/>
              </w:rPr>
            </w:pPr>
          </w:p>
          <w:p w14:paraId="380CC868" w14:textId="77777777" w:rsidR="003F76CE" w:rsidRPr="00CA1936" w:rsidRDefault="003F76CE" w:rsidP="00195E8A">
            <w:pPr>
              <w:rPr>
                <w:b/>
              </w:rPr>
            </w:pPr>
            <w:r w:rsidRPr="00CA1936">
              <w:rPr>
                <w:b/>
              </w:rPr>
              <w:t xml:space="preserve">Alternative assessment if on campus activity is restricted: </w:t>
            </w:r>
          </w:p>
          <w:p w14:paraId="5D71137F" w14:textId="77777777" w:rsidR="003F76CE" w:rsidRPr="00CA1936" w:rsidRDefault="003F76CE" w:rsidP="003F76CE">
            <w:pPr>
              <w:pStyle w:val="ListParagraph"/>
              <w:numPr>
                <w:ilvl w:val="0"/>
                <w:numId w:val="24"/>
              </w:numPr>
            </w:pPr>
            <w:r w:rsidRPr="00CA1936">
              <w:t xml:space="preserve">Proctored exams will be converted to take home papers and if live oral assessments are planned, then </w:t>
            </w:r>
            <w:r w:rsidRPr="00CA1936">
              <w:lastRenderedPageBreak/>
              <w:t>the alternative will either be recorded presentations or conducted via Zoom/Skype.</w:t>
            </w:r>
          </w:p>
        </w:tc>
      </w:tr>
    </w:tbl>
    <w:p w14:paraId="464CE551" w14:textId="77777777" w:rsidR="005D7015" w:rsidRPr="009C5CC6" w:rsidRDefault="005D7015" w:rsidP="005D7015">
      <w:pPr>
        <w:rPr>
          <w:lang w:val="en-GB"/>
        </w:rPr>
        <w:sectPr w:rsidR="005D7015" w:rsidRPr="009C5CC6" w:rsidSect="00650E6A">
          <w:footerReference w:type="even" r:id="rId43"/>
          <w:footerReference w:type="default" r:id="rId44"/>
          <w:footerReference w:type="first" r:id="rId45"/>
          <w:pgSz w:w="11907" w:h="16840" w:code="9"/>
          <w:pgMar w:top="1134" w:right="1134" w:bottom="1134" w:left="1134" w:header="0" w:footer="210" w:gutter="0"/>
          <w:cols w:space="720"/>
          <w:titlePg/>
          <w:docGrid w:linePitch="326"/>
        </w:sectPr>
      </w:pPr>
    </w:p>
    <w:p w14:paraId="173948B2" w14:textId="77777777" w:rsidR="00917657" w:rsidRPr="009C5CC6" w:rsidRDefault="00917657" w:rsidP="001E2D7B">
      <w:pPr>
        <w:rPr>
          <w:lang w:val="en-GB"/>
        </w:rPr>
      </w:pPr>
    </w:p>
    <w:p w14:paraId="0BA68F56" w14:textId="77777777" w:rsidR="00917657" w:rsidRPr="009C5CC6" w:rsidRDefault="00917657" w:rsidP="00917657">
      <w:pPr>
        <w:rPr>
          <w:lang w:val="en-GB"/>
        </w:rPr>
      </w:pPr>
    </w:p>
    <w:p w14:paraId="0FD59257" w14:textId="77777777" w:rsidR="00917657" w:rsidRPr="009C5CC6" w:rsidRDefault="00917657" w:rsidP="00917657">
      <w:pPr>
        <w:rPr>
          <w:lang w:val="en-GB"/>
        </w:rPr>
      </w:pPr>
    </w:p>
    <w:p w14:paraId="0F5BBAA5" w14:textId="77777777" w:rsidR="00917657" w:rsidRDefault="00917657" w:rsidP="00917657">
      <w:pPr>
        <w:rPr>
          <w:lang w:val="en-GB"/>
        </w:rPr>
      </w:pPr>
    </w:p>
    <w:p w14:paraId="4551D788" w14:textId="77777777" w:rsidR="00167E64" w:rsidRDefault="00167E64" w:rsidP="00917657">
      <w:pPr>
        <w:rPr>
          <w:lang w:val="en-GB"/>
        </w:rPr>
      </w:pPr>
    </w:p>
    <w:p w14:paraId="28BC0B7B" w14:textId="77777777" w:rsidR="00167E64" w:rsidRDefault="00167E64" w:rsidP="00917657">
      <w:pPr>
        <w:rPr>
          <w:lang w:val="en-GB"/>
        </w:rPr>
      </w:pPr>
    </w:p>
    <w:p w14:paraId="1023B7DB" w14:textId="77777777" w:rsidR="00167E64" w:rsidRDefault="00167E64" w:rsidP="00917657">
      <w:pPr>
        <w:rPr>
          <w:lang w:val="en-GB"/>
        </w:rPr>
      </w:pPr>
    </w:p>
    <w:p w14:paraId="6FCF1187" w14:textId="77777777" w:rsidR="00167E64" w:rsidRDefault="00167E64" w:rsidP="00917657">
      <w:pPr>
        <w:rPr>
          <w:lang w:val="en-GB"/>
        </w:rPr>
      </w:pPr>
    </w:p>
    <w:p w14:paraId="388F8245" w14:textId="77777777" w:rsidR="00167E64" w:rsidRDefault="00167E64" w:rsidP="00917657">
      <w:pPr>
        <w:rPr>
          <w:lang w:val="en-GB"/>
        </w:rPr>
      </w:pPr>
    </w:p>
    <w:p w14:paraId="079CF593" w14:textId="77777777" w:rsidR="00167E64" w:rsidRPr="009C5CC6" w:rsidRDefault="00167E64" w:rsidP="00917657">
      <w:pPr>
        <w:rPr>
          <w:lang w:val="en-GB"/>
        </w:rPr>
      </w:pPr>
    </w:p>
    <w:p w14:paraId="4D1417C5" w14:textId="77777777" w:rsidR="00682C45" w:rsidRPr="009C5CC6" w:rsidRDefault="00F04917" w:rsidP="00682C45">
      <w:pPr>
        <w:pStyle w:val="Heading1"/>
        <w:rPr>
          <w:lang w:val="en-GB"/>
        </w:rPr>
      </w:pPr>
      <w:bookmarkStart w:id="77" w:name="_Toc192751415"/>
      <w:r w:rsidRPr="009C5CC6">
        <w:rPr>
          <w:lang w:val="en-GB"/>
        </w:rPr>
        <w:t>Russian Studie</w:t>
      </w:r>
      <w:r w:rsidR="009947F5" w:rsidRPr="009C5CC6">
        <w:rPr>
          <w:lang w:val="en-GB"/>
        </w:rPr>
        <w:t>s</w:t>
      </w:r>
      <w:bookmarkEnd w:id="77"/>
    </w:p>
    <w:p w14:paraId="6120D191" w14:textId="77777777" w:rsidR="005D7015" w:rsidRPr="009C5CC6" w:rsidRDefault="005D7015" w:rsidP="005D7015">
      <w:pPr>
        <w:rPr>
          <w:lang w:val="en-GB"/>
        </w:rPr>
      </w:pPr>
    </w:p>
    <w:p w14:paraId="431489D5" w14:textId="77777777" w:rsidR="005D7015" w:rsidRPr="009C5CC6" w:rsidRDefault="005D7015" w:rsidP="005D7015">
      <w:pPr>
        <w:rPr>
          <w:lang w:val="en-GB"/>
        </w:rPr>
        <w:sectPr w:rsidR="005D7015" w:rsidRPr="009C5CC6" w:rsidSect="00650E6A">
          <w:footerReference w:type="even" r:id="rId46"/>
          <w:footerReference w:type="default" r:id="rId47"/>
          <w:footerReference w:type="first" r:id="rId48"/>
          <w:pgSz w:w="11907" w:h="16840" w:code="9"/>
          <w:pgMar w:top="1134" w:right="1134" w:bottom="1134" w:left="1134" w:header="0" w:footer="210" w:gutter="0"/>
          <w:cols w:space="720"/>
          <w:titlePg/>
          <w:docGrid w:linePitch="326"/>
        </w:sectPr>
      </w:pPr>
    </w:p>
    <w:p w14:paraId="5A9BA8BE" w14:textId="77777777" w:rsidR="00D57F1D" w:rsidRPr="009C5CC6" w:rsidRDefault="00F627D4" w:rsidP="00D57F1D">
      <w:pPr>
        <w:pStyle w:val="Heading2"/>
        <w:rPr>
          <w:lang w:val="en-GB"/>
        </w:rPr>
      </w:pPr>
      <w:bookmarkStart w:id="78" w:name="_Toc192751418"/>
      <w:r w:rsidRPr="009C5CC6">
        <w:rPr>
          <w:lang w:val="en-GB"/>
        </w:rPr>
        <w:lastRenderedPageBreak/>
        <w:t>30225 LI Russian Core IV – Advanced: Understanding Russia and the Russians</w:t>
      </w:r>
      <w:bookmarkEnd w:id="78"/>
    </w:p>
    <w:tbl>
      <w:tblPr>
        <w:tblStyle w:val="TableGrid"/>
        <w:tblW w:w="0" w:type="auto"/>
        <w:tblCellMar>
          <w:top w:w="57" w:type="dxa"/>
          <w:left w:w="57" w:type="dxa"/>
          <w:right w:w="57" w:type="dxa"/>
        </w:tblCellMar>
        <w:tblLook w:val="04A0" w:firstRow="1" w:lastRow="0" w:firstColumn="1" w:lastColumn="0" w:noHBand="0" w:noVBand="1"/>
      </w:tblPr>
      <w:tblGrid>
        <w:gridCol w:w="9629"/>
      </w:tblGrid>
      <w:tr w:rsidR="00C55D4C" w:rsidRPr="009C5CC6" w14:paraId="2987F175" w14:textId="77777777" w:rsidTr="005754E3">
        <w:tc>
          <w:tcPr>
            <w:tcW w:w="9629" w:type="dxa"/>
          </w:tcPr>
          <w:p w14:paraId="0A8F61C7" w14:textId="77777777" w:rsidR="00C55D4C" w:rsidRPr="009C5CC6" w:rsidRDefault="00C55D4C" w:rsidP="006544B4">
            <w:pPr>
              <w:pStyle w:val="Table-Normal10"/>
              <w:rPr>
                <w:b/>
                <w:lang w:val="en-GB"/>
              </w:rPr>
            </w:pPr>
            <w:r w:rsidRPr="009C5CC6">
              <w:rPr>
                <w:b/>
                <w:lang w:val="en-GB"/>
              </w:rPr>
              <w:t>Credits: 20 </w:t>
            </w:r>
          </w:p>
          <w:p w14:paraId="03031D4E" w14:textId="73BF3CE0" w:rsidR="00C55D4C" w:rsidRPr="009C5CC6" w:rsidRDefault="00C55D4C" w:rsidP="00BD0DF6">
            <w:pPr>
              <w:pStyle w:val="Table-Normal10"/>
              <w:rPr>
                <w:b/>
                <w:lang w:val="en-GB"/>
              </w:rPr>
            </w:pPr>
            <w:r w:rsidRPr="009C5CC6">
              <w:rPr>
                <w:b/>
                <w:lang w:val="en-GB"/>
              </w:rPr>
              <w:t>Semester 2</w:t>
            </w:r>
          </w:p>
        </w:tc>
      </w:tr>
      <w:tr w:rsidR="00BD0DF6" w:rsidRPr="009C5CC6" w14:paraId="16354089" w14:textId="77777777" w:rsidTr="00A6786E">
        <w:tc>
          <w:tcPr>
            <w:tcW w:w="9629" w:type="dxa"/>
          </w:tcPr>
          <w:p w14:paraId="31536A89" w14:textId="77777777" w:rsidR="0047116F" w:rsidRPr="009C5CC6" w:rsidRDefault="0047116F" w:rsidP="0047116F">
            <w:pPr>
              <w:pStyle w:val="table-normal100"/>
            </w:pPr>
            <w:r w:rsidRPr="00DA00B3">
              <w:rPr>
                <w:rFonts w:ascii="Calibri" w:hAnsi="Calibri" w:cs="Calibri"/>
                <w:color w:val="auto"/>
              </w:rPr>
              <w:t xml:space="preserve">This module is only available to Exchange students who have the required level of </w:t>
            </w:r>
            <w:proofErr w:type="gramStart"/>
            <w:r w:rsidRPr="00DA00B3">
              <w:rPr>
                <w:rFonts w:ascii="Calibri" w:hAnsi="Calibri" w:cs="Calibri"/>
                <w:color w:val="auto"/>
              </w:rPr>
              <w:t>Russian</w:t>
            </w:r>
            <w:proofErr w:type="gramEnd"/>
            <w:r w:rsidRPr="00DA00B3">
              <w:rPr>
                <w:rFonts w:ascii="Calibri" w:hAnsi="Calibri" w:cs="Calibri"/>
                <w:color w:val="auto"/>
              </w:rPr>
              <w:t xml:space="preserve"> and you will only be registered for the module once the Module Tutor has assessed your language level (this will be when you have arrived in Birmingham). </w:t>
            </w:r>
          </w:p>
          <w:p w14:paraId="682AD991" w14:textId="7179DCD9" w:rsidR="0047116F" w:rsidRPr="00DA00B3" w:rsidRDefault="0047116F" w:rsidP="0047116F">
            <w:pPr>
              <w:pStyle w:val="table-normal100"/>
              <w:rPr>
                <w:rFonts w:ascii="Calibri" w:hAnsi="Calibri" w:cs="Calibri"/>
                <w:color w:val="auto"/>
              </w:rPr>
            </w:pPr>
            <w:r w:rsidRPr="00DA00B3">
              <w:rPr>
                <w:rFonts w:ascii="Calibri" w:hAnsi="Calibri" w:cs="Calibri"/>
                <w:color w:val="auto"/>
              </w:rPr>
              <w:t xml:space="preserve">Students who have Russian listed as a compulsory module on their learning agreements will be given priority, however, </w:t>
            </w:r>
            <w:r w:rsidRPr="00DA00B3">
              <w:rPr>
                <w:rFonts w:ascii="Calibri" w:hAnsi="Calibri" w:cs="Calibri"/>
                <w:b/>
                <w:color w:val="auto"/>
              </w:rPr>
              <w:t>places are extremely limited</w:t>
            </w:r>
            <w:r w:rsidRPr="00DA00B3">
              <w:rPr>
                <w:rFonts w:ascii="Calibri" w:hAnsi="Calibri" w:cs="Calibri"/>
                <w:color w:val="auto"/>
              </w:rPr>
              <w:t xml:space="preserve"> for all students and cannot be guaranteed.</w:t>
            </w:r>
            <w:r w:rsidR="00622BF1" w:rsidRPr="00DA00B3">
              <w:rPr>
                <w:rFonts w:ascii="Calibri" w:hAnsi="Calibri" w:cs="Calibri"/>
                <w:color w:val="auto"/>
              </w:rPr>
              <w:t xml:space="preserve"> Students are not permitted to study this module together with </w:t>
            </w:r>
            <w:proofErr w:type="spellStart"/>
            <w:r w:rsidR="00622BF1" w:rsidRPr="00DA00B3">
              <w:rPr>
                <w:rFonts w:ascii="Calibri" w:hAnsi="Calibri" w:cs="Calibri"/>
                <w:color w:val="auto"/>
              </w:rPr>
              <w:t>LfA</w:t>
            </w:r>
            <w:proofErr w:type="spellEnd"/>
            <w:r w:rsidR="00622BF1" w:rsidRPr="00DA00B3">
              <w:rPr>
                <w:rFonts w:ascii="Calibri" w:hAnsi="Calibri" w:cs="Calibri"/>
                <w:color w:val="auto"/>
              </w:rPr>
              <w:t xml:space="preserve"> Russian (any level).</w:t>
            </w:r>
          </w:p>
          <w:p w14:paraId="4EE97AAC" w14:textId="77777777" w:rsidR="0047116F" w:rsidRPr="009C5CC6" w:rsidRDefault="0047116F" w:rsidP="0047116F">
            <w:pPr>
              <w:pStyle w:val="table-normal100"/>
            </w:pPr>
          </w:p>
          <w:p w14:paraId="3FA0C869" w14:textId="10553050" w:rsidR="00F11452" w:rsidRPr="009C5CC6" w:rsidRDefault="0047116F" w:rsidP="0047116F">
            <w:pPr>
              <w:pStyle w:val="Table-Normal10"/>
              <w:rPr>
                <w:b/>
                <w:lang w:val="en-GB"/>
              </w:rPr>
            </w:pPr>
            <w:r w:rsidRPr="00DA00B3">
              <w:rPr>
                <w:color w:val="auto"/>
                <w:lang w:val="en-GB"/>
              </w:rPr>
              <w:t xml:space="preserve">Students are expected to attend </w:t>
            </w:r>
            <w:r w:rsidRPr="00DA00B3">
              <w:rPr>
                <w:color w:val="auto"/>
                <w:u w:val="single"/>
                <w:lang w:val="en-GB"/>
              </w:rPr>
              <w:t>all</w:t>
            </w:r>
            <w:r w:rsidRPr="00DA00B3">
              <w:rPr>
                <w:color w:val="auto"/>
                <w:lang w:val="en-GB"/>
              </w:rPr>
              <w:t xml:space="preserve"> classes: </w:t>
            </w:r>
            <w:r w:rsidR="00CB30DA" w:rsidRPr="00DA00B3">
              <w:rPr>
                <w:color w:val="auto"/>
                <w:lang w:val="en-GB"/>
              </w:rPr>
              <w:t>3</w:t>
            </w:r>
            <w:r w:rsidRPr="00DA00B3">
              <w:rPr>
                <w:color w:val="auto"/>
                <w:lang w:val="en-GB"/>
              </w:rPr>
              <w:t xml:space="preserve"> hours per week in Semester 2</w:t>
            </w:r>
          </w:p>
        </w:tc>
      </w:tr>
      <w:tr w:rsidR="00BD0DF6" w:rsidRPr="009C5CC6" w14:paraId="347AF86B" w14:textId="77777777" w:rsidTr="00A6786E">
        <w:tc>
          <w:tcPr>
            <w:tcW w:w="9629" w:type="dxa"/>
          </w:tcPr>
          <w:p w14:paraId="13F979D3" w14:textId="77777777" w:rsidR="00BD0DF6" w:rsidRPr="009C5CC6" w:rsidRDefault="00BD0DF6" w:rsidP="006544B4">
            <w:pPr>
              <w:pStyle w:val="Table-Normal10"/>
              <w:rPr>
                <w:b/>
                <w:lang w:val="en-GB"/>
              </w:rPr>
            </w:pPr>
            <w:r w:rsidRPr="009C5CC6">
              <w:rPr>
                <w:b/>
                <w:lang w:val="en-GB"/>
              </w:rPr>
              <w:t>Module Description:</w:t>
            </w:r>
          </w:p>
          <w:p w14:paraId="64C35404" w14:textId="77777777" w:rsidR="00BD0DF6" w:rsidRPr="009C5CC6" w:rsidRDefault="00F11452" w:rsidP="00667785">
            <w:pPr>
              <w:rPr>
                <w:rFonts w:cs="Arial"/>
                <w:lang w:val="en-GB" w:eastAsia="fr-FR"/>
              </w:rPr>
            </w:pPr>
            <w:r w:rsidRPr="009C5CC6">
              <w:rPr>
                <w:rFonts w:cs="Arial"/>
                <w:lang w:val="en-GB" w:eastAsia="fr-FR"/>
              </w:rPr>
              <w:t>This module presents a fusion of linguistic competencies and content analysis to allow students to continue developing a depth and breadth of subject expertise within Russian studies and explaining the significance and relevance of that knowledge. In place of the traditional separation between language and content in Modern Languages curricula, and through the interrelation of comprehension, speaking, and writing, students on the module will develop their understanding and expertise within the Russian language in conjunction with a consistent focus on cultural awareness and analysis, with specific reference to living and working or studying in Russia. The module will build on knowledge acquired in previous Core modules to prepare students for everyday interactions in the country concerned, by enabling them to acquire a sophisticated understanding of relevant aspects of the target culture. Students will have regular opportunities to use technology to understand language and culture.</w:t>
            </w:r>
          </w:p>
        </w:tc>
      </w:tr>
      <w:tr w:rsidR="00BD0DF6" w:rsidRPr="009C5CC6" w14:paraId="05517110" w14:textId="77777777" w:rsidTr="00A6786E">
        <w:tc>
          <w:tcPr>
            <w:tcW w:w="9629" w:type="dxa"/>
          </w:tcPr>
          <w:p w14:paraId="42E7841C" w14:textId="77777777" w:rsidR="000E1C90" w:rsidRPr="0000466F" w:rsidRDefault="000E1C90" w:rsidP="000E1C90">
            <w:pPr>
              <w:pStyle w:val="Table-Normal10"/>
              <w:rPr>
                <w:b/>
                <w:lang w:val="en-GB"/>
              </w:rPr>
            </w:pPr>
            <w:r w:rsidRPr="0000466F">
              <w:rPr>
                <w:b/>
                <w:lang w:val="en-GB"/>
              </w:rPr>
              <w:t>Assessment:</w:t>
            </w:r>
          </w:p>
          <w:p w14:paraId="46C3EDE1" w14:textId="77777777" w:rsidR="000E1C90" w:rsidRPr="006078BA" w:rsidRDefault="000E1C90" w:rsidP="000E1C90">
            <w:pPr>
              <w:pStyle w:val="ListParagraph"/>
              <w:rPr>
                <w:lang w:val="en-GB"/>
              </w:rPr>
            </w:pPr>
            <w:proofErr w:type="gramStart"/>
            <w:r w:rsidRPr="006078BA">
              <w:rPr>
                <w:lang w:val="en-GB"/>
              </w:rPr>
              <w:t>2 hour</w:t>
            </w:r>
            <w:proofErr w:type="gramEnd"/>
            <w:r w:rsidRPr="006078BA">
              <w:rPr>
                <w:lang w:val="en-GB"/>
              </w:rPr>
              <w:t xml:space="preserve"> exam (50%)</w:t>
            </w:r>
          </w:p>
          <w:p w14:paraId="6589A40E" w14:textId="77777777" w:rsidR="000E1C90" w:rsidRPr="006078BA" w:rsidRDefault="000E1C90" w:rsidP="000E1C90">
            <w:pPr>
              <w:pStyle w:val="ListParagraph"/>
              <w:rPr>
                <w:b/>
                <w:lang w:val="en-GB"/>
              </w:rPr>
            </w:pPr>
            <w:r w:rsidRPr="006078BA">
              <w:rPr>
                <w:lang w:val="en-GB"/>
              </w:rPr>
              <w:t xml:space="preserve">Oral/aural assessment (50%) </w:t>
            </w:r>
          </w:p>
          <w:p w14:paraId="6C67ACB0" w14:textId="77777777" w:rsidR="000E1C90" w:rsidRPr="006078BA" w:rsidRDefault="000E1C90" w:rsidP="000E1C90">
            <w:pPr>
              <w:rPr>
                <w:b/>
                <w:lang w:val="en-GB"/>
              </w:rPr>
            </w:pPr>
            <w:r w:rsidRPr="006078BA">
              <w:rPr>
                <w:b/>
                <w:lang w:val="en-GB"/>
              </w:rPr>
              <w:t xml:space="preserve">Alternative assessment if on campus activity is restricted: </w:t>
            </w:r>
          </w:p>
          <w:p w14:paraId="28F620B4" w14:textId="6058C296" w:rsidR="000F4856" w:rsidRPr="009C5CC6" w:rsidRDefault="000E1C90" w:rsidP="000E1C90">
            <w:pPr>
              <w:rPr>
                <w:lang w:val="en-GB"/>
              </w:rPr>
            </w:pPr>
            <w:r w:rsidRPr="0000466F">
              <w:rPr>
                <w:lang w:val="en-GB"/>
              </w:rPr>
              <w:t>Proctored exams will be converted to take home papers and live oral assessments will either be recorded presentations or conducted via Zoom/Skype.</w:t>
            </w:r>
          </w:p>
        </w:tc>
      </w:tr>
    </w:tbl>
    <w:p w14:paraId="70C67DDF" w14:textId="77777777" w:rsidR="00F267CF" w:rsidRPr="009C5CC6" w:rsidRDefault="00F267CF" w:rsidP="00F267CF">
      <w:pPr>
        <w:rPr>
          <w:lang w:val="en-GB"/>
        </w:rPr>
      </w:pPr>
    </w:p>
    <w:p w14:paraId="09D7B92B" w14:textId="77777777" w:rsidR="00F267CF" w:rsidRPr="009C5CC6" w:rsidRDefault="00F267CF" w:rsidP="00F267CF">
      <w:pPr>
        <w:rPr>
          <w:lang w:val="en-GB"/>
        </w:rPr>
      </w:pPr>
    </w:p>
    <w:p w14:paraId="33E7627D" w14:textId="77777777" w:rsidR="00F267CF" w:rsidRPr="009C5CC6" w:rsidRDefault="00F267CF" w:rsidP="00F267CF">
      <w:pPr>
        <w:rPr>
          <w:lang w:val="en-GB"/>
        </w:rPr>
      </w:pPr>
    </w:p>
    <w:p w14:paraId="77E12186" w14:textId="64D92111" w:rsidR="00F11452" w:rsidRPr="009C5CC6" w:rsidRDefault="00F11452">
      <w:pPr>
        <w:spacing w:line="276" w:lineRule="auto"/>
        <w:rPr>
          <w:rFonts w:asciiTheme="majorHAnsi" w:eastAsiaTheme="majorEastAsia" w:hAnsiTheme="majorHAnsi" w:cstheme="majorBidi"/>
          <w:b/>
          <w:bCs/>
          <w:sz w:val="28"/>
          <w:szCs w:val="26"/>
          <w:lang w:val="en-GB"/>
        </w:rPr>
      </w:pPr>
    </w:p>
    <w:p w14:paraId="12CFF75C" w14:textId="77777777" w:rsidR="00952ED8" w:rsidRPr="009C5CC6" w:rsidRDefault="00F627D4" w:rsidP="00952ED8">
      <w:pPr>
        <w:pStyle w:val="Heading2"/>
        <w:rPr>
          <w:lang w:val="en-GB"/>
        </w:rPr>
      </w:pPr>
      <w:bookmarkStart w:id="79" w:name="_Toc192751420"/>
      <w:r w:rsidRPr="009C5CC6">
        <w:rPr>
          <w:lang w:val="en-GB"/>
        </w:rPr>
        <w:lastRenderedPageBreak/>
        <w:t xml:space="preserve">30138 LI Russian Core IV – </w:t>
      </w:r>
      <w:r w:rsidR="000D7C21" w:rsidRPr="009C5CC6">
        <w:rPr>
          <w:lang w:val="en-GB"/>
        </w:rPr>
        <w:t>Intermediate</w:t>
      </w:r>
      <w:r w:rsidRPr="009C5CC6">
        <w:rPr>
          <w:lang w:val="en-GB"/>
        </w:rPr>
        <w:t>: Understanding Russia and the Russians</w:t>
      </w:r>
      <w:bookmarkEnd w:id="79"/>
    </w:p>
    <w:tbl>
      <w:tblPr>
        <w:tblStyle w:val="TableGrid"/>
        <w:tblW w:w="9980" w:type="dxa"/>
        <w:tblCellMar>
          <w:top w:w="57" w:type="dxa"/>
          <w:left w:w="57" w:type="dxa"/>
          <w:right w:w="57" w:type="dxa"/>
        </w:tblCellMar>
        <w:tblLook w:val="04A0" w:firstRow="1" w:lastRow="0" w:firstColumn="1" w:lastColumn="0" w:noHBand="0" w:noVBand="1"/>
      </w:tblPr>
      <w:tblGrid>
        <w:gridCol w:w="9980"/>
      </w:tblGrid>
      <w:tr w:rsidR="00C55D4C" w:rsidRPr="009C5CC6" w14:paraId="763BA71F" w14:textId="77777777" w:rsidTr="000B4F19">
        <w:tc>
          <w:tcPr>
            <w:tcW w:w="9980" w:type="dxa"/>
          </w:tcPr>
          <w:p w14:paraId="046F80FA" w14:textId="77777777" w:rsidR="00C55D4C" w:rsidRPr="009C5CC6" w:rsidRDefault="00C55D4C" w:rsidP="006544B4">
            <w:pPr>
              <w:pStyle w:val="Table-Normal10"/>
              <w:rPr>
                <w:b/>
                <w:lang w:val="en-GB"/>
              </w:rPr>
            </w:pPr>
            <w:r w:rsidRPr="009C5CC6">
              <w:rPr>
                <w:b/>
                <w:lang w:val="en-GB"/>
              </w:rPr>
              <w:t>Credits: 20 </w:t>
            </w:r>
          </w:p>
          <w:p w14:paraId="7CA8E3E4" w14:textId="10AAD30E" w:rsidR="00C55D4C" w:rsidRPr="009C5CC6" w:rsidRDefault="00C55D4C" w:rsidP="00BD0DF6">
            <w:pPr>
              <w:pStyle w:val="Table-Normal10"/>
              <w:rPr>
                <w:b/>
                <w:lang w:val="en-GB"/>
              </w:rPr>
            </w:pPr>
            <w:r w:rsidRPr="009C5CC6">
              <w:rPr>
                <w:b/>
                <w:lang w:val="en-GB"/>
              </w:rPr>
              <w:t>Semester 2</w:t>
            </w:r>
          </w:p>
        </w:tc>
      </w:tr>
      <w:tr w:rsidR="0047116F" w:rsidRPr="009C5CC6" w14:paraId="77143D4E" w14:textId="77777777" w:rsidTr="009D3035">
        <w:tc>
          <w:tcPr>
            <w:tcW w:w="9980" w:type="dxa"/>
          </w:tcPr>
          <w:p w14:paraId="67818CCF" w14:textId="77777777" w:rsidR="0047116F" w:rsidRPr="00DA00B3" w:rsidRDefault="0047116F" w:rsidP="0047116F">
            <w:pPr>
              <w:pStyle w:val="table-normal100"/>
              <w:rPr>
                <w:color w:val="auto"/>
              </w:rPr>
            </w:pPr>
            <w:r w:rsidRPr="00DA00B3">
              <w:rPr>
                <w:rFonts w:ascii="Calibri" w:hAnsi="Calibri" w:cs="Calibri"/>
                <w:color w:val="auto"/>
              </w:rPr>
              <w:t xml:space="preserve">This module is only available to Exchange students who have the required level of </w:t>
            </w:r>
            <w:proofErr w:type="gramStart"/>
            <w:r w:rsidRPr="00DA00B3">
              <w:rPr>
                <w:rFonts w:ascii="Calibri" w:hAnsi="Calibri" w:cs="Calibri"/>
                <w:color w:val="auto"/>
              </w:rPr>
              <w:t>Russian</w:t>
            </w:r>
            <w:proofErr w:type="gramEnd"/>
            <w:r w:rsidRPr="00DA00B3">
              <w:rPr>
                <w:rFonts w:ascii="Calibri" w:hAnsi="Calibri" w:cs="Calibri"/>
                <w:color w:val="auto"/>
              </w:rPr>
              <w:t xml:space="preserve"> and you will only be registered for the module once the Module Tutor has assessed your language level (this will be when you have arrived in Birmingham). </w:t>
            </w:r>
          </w:p>
          <w:p w14:paraId="7003BF88" w14:textId="23F97B51" w:rsidR="0047116F" w:rsidRPr="00DA00B3" w:rsidRDefault="0047116F" w:rsidP="0047116F">
            <w:pPr>
              <w:pStyle w:val="table-normal100"/>
              <w:rPr>
                <w:rFonts w:ascii="Calibri" w:hAnsi="Calibri" w:cs="Calibri"/>
                <w:color w:val="auto"/>
              </w:rPr>
            </w:pPr>
            <w:r w:rsidRPr="00DA00B3">
              <w:rPr>
                <w:rFonts w:ascii="Calibri" w:hAnsi="Calibri" w:cs="Calibri"/>
                <w:color w:val="auto"/>
              </w:rPr>
              <w:t xml:space="preserve">Students who have Russian listed as a compulsory module on their learning agreements will be given priority, however, </w:t>
            </w:r>
            <w:r w:rsidRPr="00DA00B3">
              <w:rPr>
                <w:rFonts w:ascii="Calibri" w:hAnsi="Calibri" w:cs="Calibri"/>
                <w:b/>
                <w:color w:val="auto"/>
              </w:rPr>
              <w:t>places are extremely limited</w:t>
            </w:r>
            <w:r w:rsidRPr="00DA00B3">
              <w:rPr>
                <w:rFonts w:ascii="Calibri" w:hAnsi="Calibri" w:cs="Calibri"/>
                <w:color w:val="auto"/>
              </w:rPr>
              <w:t xml:space="preserve"> for all students and cannot be guaranteed.</w:t>
            </w:r>
            <w:r w:rsidR="00622BF1" w:rsidRPr="00DA00B3">
              <w:rPr>
                <w:rFonts w:ascii="Calibri" w:hAnsi="Calibri" w:cs="Calibri"/>
                <w:color w:val="auto"/>
              </w:rPr>
              <w:t xml:space="preserve"> Students are not permitted to study this module together with </w:t>
            </w:r>
            <w:proofErr w:type="spellStart"/>
            <w:r w:rsidR="00622BF1" w:rsidRPr="00DA00B3">
              <w:rPr>
                <w:rFonts w:ascii="Calibri" w:hAnsi="Calibri" w:cs="Calibri"/>
                <w:color w:val="auto"/>
              </w:rPr>
              <w:t>LfA</w:t>
            </w:r>
            <w:proofErr w:type="spellEnd"/>
            <w:r w:rsidR="00622BF1" w:rsidRPr="00DA00B3">
              <w:rPr>
                <w:rFonts w:ascii="Calibri" w:hAnsi="Calibri" w:cs="Calibri"/>
                <w:color w:val="auto"/>
              </w:rPr>
              <w:t xml:space="preserve"> Russian (any level).</w:t>
            </w:r>
          </w:p>
          <w:p w14:paraId="5AD7B88B" w14:textId="77777777" w:rsidR="0047116F" w:rsidRPr="00DA00B3" w:rsidRDefault="0047116F" w:rsidP="0047116F">
            <w:pPr>
              <w:pStyle w:val="table-normal100"/>
              <w:rPr>
                <w:rFonts w:ascii="Calibri" w:hAnsi="Calibri" w:cs="Calibri"/>
                <w:color w:val="auto"/>
              </w:rPr>
            </w:pPr>
          </w:p>
          <w:p w14:paraId="07F5ADAB" w14:textId="20CF9B51" w:rsidR="0047116F" w:rsidRPr="00DA00B3" w:rsidRDefault="0047116F" w:rsidP="0047116F">
            <w:pPr>
              <w:pStyle w:val="Table-Normal10"/>
              <w:rPr>
                <w:color w:val="auto"/>
                <w:lang w:val="en-GB"/>
              </w:rPr>
            </w:pPr>
            <w:r w:rsidRPr="00DA00B3">
              <w:rPr>
                <w:color w:val="auto"/>
                <w:lang w:val="en-GB"/>
              </w:rPr>
              <w:t xml:space="preserve">Students are expected to attend </w:t>
            </w:r>
            <w:r w:rsidRPr="00DA00B3">
              <w:rPr>
                <w:color w:val="auto"/>
                <w:u w:val="single"/>
                <w:lang w:val="en-GB"/>
              </w:rPr>
              <w:t>all</w:t>
            </w:r>
            <w:r w:rsidRPr="00DA00B3">
              <w:rPr>
                <w:color w:val="auto"/>
                <w:lang w:val="en-GB"/>
              </w:rPr>
              <w:t xml:space="preserve"> classes: 6 hours per week in Semester 2</w:t>
            </w:r>
          </w:p>
        </w:tc>
      </w:tr>
      <w:tr w:rsidR="0047116F" w:rsidRPr="009C5CC6" w14:paraId="3A015FAD" w14:textId="77777777" w:rsidTr="009D3035">
        <w:tc>
          <w:tcPr>
            <w:tcW w:w="9980" w:type="dxa"/>
          </w:tcPr>
          <w:p w14:paraId="5E80BE6A" w14:textId="77777777" w:rsidR="0047116F" w:rsidRPr="009C5CC6" w:rsidRDefault="0047116F" w:rsidP="0047116F">
            <w:pPr>
              <w:pStyle w:val="Table-Normal10"/>
              <w:rPr>
                <w:b/>
                <w:lang w:val="en-GB"/>
              </w:rPr>
            </w:pPr>
            <w:r w:rsidRPr="009C5CC6">
              <w:rPr>
                <w:b/>
                <w:lang w:val="en-GB"/>
              </w:rPr>
              <w:t>Module Description:</w:t>
            </w:r>
          </w:p>
          <w:p w14:paraId="0C15C3B3" w14:textId="77777777" w:rsidR="0047116F" w:rsidRPr="009C5CC6" w:rsidRDefault="0047116F" w:rsidP="0047116F">
            <w:pPr>
              <w:rPr>
                <w:rFonts w:cs="Arial"/>
                <w:lang w:val="en-GB" w:eastAsia="fr-FR"/>
              </w:rPr>
            </w:pPr>
            <w:r w:rsidRPr="009C5CC6">
              <w:rPr>
                <w:rFonts w:cs="Arial"/>
                <w:lang w:val="en-GB" w:eastAsia="fr-FR"/>
              </w:rPr>
              <w:t>This module presents a fusion of linguistic competencies and content analysis to allow students to continue developing a depth and breadth of subject expertise within Russian studies and explaining the significance and relevance of that knowledge. In place of the traditional separation between language and content in Modern Languages curricula, and through the interrelation of comprehension, speaking, and writing, students on the module will develop their understanding and expertise within the Russian language in conjunction with a consistent focus on cultural awareness and analysis, with specific reference to living and working or studying in Russia. The module will build on knowledge acquired in previous Core modules to prepare students for everyday interactions in the country concerned, by enabling them to acquire a sophisticated understanding of relevant aspects of the target culture. Students will have regular opportunities to use technology to understand language and culture.</w:t>
            </w:r>
          </w:p>
        </w:tc>
      </w:tr>
      <w:tr w:rsidR="0047116F" w:rsidRPr="009C5CC6" w14:paraId="722E3EC1" w14:textId="77777777" w:rsidTr="009D3035">
        <w:tc>
          <w:tcPr>
            <w:tcW w:w="9980" w:type="dxa"/>
          </w:tcPr>
          <w:p w14:paraId="0B7BBB84" w14:textId="77777777" w:rsidR="000E1C90" w:rsidRPr="0000466F" w:rsidRDefault="000E1C90" w:rsidP="000E1C90">
            <w:pPr>
              <w:pStyle w:val="Table-Normal10"/>
              <w:rPr>
                <w:b/>
                <w:lang w:val="en-GB"/>
              </w:rPr>
            </w:pPr>
            <w:r w:rsidRPr="0000466F">
              <w:rPr>
                <w:b/>
                <w:lang w:val="en-GB"/>
              </w:rPr>
              <w:t>Assessment:</w:t>
            </w:r>
          </w:p>
          <w:p w14:paraId="24D56EA0" w14:textId="77777777" w:rsidR="000E1C90" w:rsidRPr="006078BA" w:rsidRDefault="000E1C90" w:rsidP="000E1C90">
            <w:pPr>
              <w:pStyle w:val="ListParagraph"/>
              <w:rPr>
                <w:lang w:val="en-GB"/>
              </w:rPr>
            </w:pPr>
            <w:proofErr w:type="gramStart"/>
            <w:r w:rsidRPr="006078BA">
              <w:rPr>
                <w:lang w:val="en-GB"/>
              </w:rPr>
              <w:t>2 hour</w:t>
            </w:r>
            <w:proofErr w:type="gramEnd"/>
            <w:r w:rsidRPr="006078BA">
              <w:rPr>
                <w:lang w:val="en-GB"/>
              </w:rPr>
              <w:t xml:space="preserve"> exam (50%)</w:t>
            </w:r>
          </w:p>
          <w:p w14:paraId="2B01C864" w14:textId="77777777" w:rsidR="000E1C90" w:rsidRPr="006078BA" w:rsidRDefault="000E1C90" w:rsidP="000E1C90">
            <w:pPr>
              <w:pStyle w:val="ListParagraph"/>
              <w:rPr>
                <w:b/>
                <w:lang w:val="en-GB"/>
              </w:rPr>
            </w:pPr>
            <w:r w:rsidRPr="006078BA">
              <w:rPr>
                <w:lang w:val="en-GB"/>
              </w:rPr>
              <w:t xml:space="preserve">Oral/aural assessment (50%) </w:t>
            </w:r>
          </w:p>
          <w:p w14:paraId="7E717D1D" w14:textId="77777777" w:rsidR="000E1C90" w:rsidRPr="006078BA" w:rsidRDefault="000E1C90" w:rsidP="000E1C90">
            <w:pPr>
              <w:rPr>
                <w:b/>
                <w:lang w:val="en-GB"/>
              </w:rPr>
            </w:pPr>
            <w:r w:rsidRPr="006078BA">
              <w:rPr>
                <w:b/>
                <w:lang w:val="en-GB"/>
              </w:rPr>
              <w:t xml:space="preserve">Alternative assessment if on campus activity is restricted: </w:t>
            </w:r>
          </w:p>
          <w:p w14:paraId="434CBE53" w14:textId="62D9CB1A" w:rsidR="0047116F" w:rsidRPr="009C5CC6" w:rsidRDefault="000E1C90" w:rsidP="000E1C90">
            <w:pPr>
              <w:rPr>
                <w:lang w:val="en-GB"/>
              </w:rPr>
            </w:pPr>
            <w:r w:rsidRPr="0000466F">
              <w:rPr>
                <w:lang w:val="en-GB"/>
              </w:rPr>
              <w:t>Proctored exams will be converted to take home papers and live oral assessments will either be recorded presentations or conducted via Zoom/Skype.</w:t>
            </w:r>
          </w:p>
        </w:tc>
      </w:tr>
    </w:tbl>
    <w:p w14:paraId="1F5D2D01" w14:textId="77777777" w:rsidR="00952ED8" w:rsidRPr="009C5CC6" w:rsidRDefault="00952ED8" w:rsidP="00952ED8">
      <w:pPr>
        <w:rPr>
          <w:lang w:val="en-GB"/>
        </w:rPr>
      </w:pPr>
    </w:p>
    <w:p w14:paraId="54943011" w14:textId="77777777" w:rsidR="007B31C3" w:rsidRPr="009C5CC6" w:rsidRDefault="007B31C3">
      <w:pPr>
        <w:spacing w:line="276" w:lineRule="auto"/>
        <w:rPr>
          <w:rFonts w:asciiTheme="majorHAnsi" w:eastAsiaTheme="majorEastAsia" w:hAnsiTheme="majorHAnsi" w:cstheme="majorBidi"/>
          <w:b/>
          <w:bCs/>
          <w:sz w:val="28"/>
          <w:szCs w:val="26"/>
          <w:lang w:val="en-GB"/>
        </w:rPr>
      </w:pPr>
      <w:r w:rsidRPr="009C5CC6">
        <w:rPr>
          <w:lang w:val="en-GB"/>
        </w:rPr>
        <w:br w:type="page"/>
      </w:r>
    </w:p>
    <w:p w14:paraId="18EB22E1" w14:textId="78D67F1C" w:rsidR="009C5CC6" w:rsidRPr="009C5CC6" w:rsidRDefault="009C5CC6" w:rsidP="009C5CC6">
      <w:pPr>
        <w:pStyle w:val="Heading2"/>
        <w:rPr>
          <w:lang w:val="en-GB"/>
        </w:rPr>
      </w:pPr>
      <w:bookmarkStart w:id="80" w:name="_Toc63324048"/>
      <w:bookmarkStart w:id="81" w:name="_Toc192751421"/>
      <w:r w:rsidRPr="009C5CC6">
        <w:rPr>
          <w:lang w:val="en-GB"/>
        </w:rPr>
        <w:lastRenderedPageBreak/>
        <w:t>33738 LH Russian Core VII – Language and Contexts</w:t>
      </w:r>
      <w:bookmarkEnd w:id="80"/>
      <w:bookmarkEnd w:id="81"/>
    </w:p>
    <w:tbl>
      <w:tblPr>
        <w:tblStyle w:val="TableGrid"/>
        <w:tblW w:w="0" w:type="auto"/>
        <w:tblCellMar>
          <w:top w:w="57" w:type="dxa"/>
          <w:left w:w="57" w:type="dxa"/>
          <w:right w:w="57" w:type="dxa"/>
        </w:tblCellMar>
        <w:tblLook w:val="04A0" w:firstRow="1" w:lastRow="0" w:firstColumn="1" w:lastColumn="0" w:noHBand="0" w:noVBand="1"/>
      </w:tblPr>
      <w:tblGrid>
        <w:gridCol w:w="9629"/>
      </w:tblGrid>
      <w:tr w:rsidR="00C55D4C" w:rsidRPr="009C5CC6" w14:paraId="5FA1BA30" w14:textId="77777777" w:rsidTr="00537984">
        <w:tc>
          <w:tcPr>
            <w:tcW w:w="9629" w:type="dxa"/>
          </w:tcPr>
          <w:p w14:paraId="5FA2C2C7" w14:textId="77777777" w:rsidR="00C55D4C" w:rsidRPr="009C5CC6" w:rsidRDefault="00C55D4C" w:rsidP="00207D88">
            <w:pPr>
              <w:pStyle w:val="Table-Normal10"/>
              <w:rPr>
                <w:b/>
                <w:lang w:val="en-GB"/>
              </w:rPr>
            </w:pPr>
            <w:r w:rsidRPr="009C5CC6">
              <w:rPr>
                <w:b/>
                <w:lang w:val="en-GB"/>
              </w:rPr>
              <w:t>Credits: 10</w:t>
            </w:r>
          </w:p>
          <w:p w14:paraId="67CA86C9" w14:textId="54B284F0" w:rsidR="00C55D4C" w:rsidRPr="009C5CC6" w:rsidRDefault="00C55D4C" w:rsidP="00207D88">
            <w:pPr>
              <w:pStyle w:val="Table-Normal10"/>
              <w:rPr>
                <w:b/>
                <w:lang w:val="en-GB"/>
              </w:rPr>
            </w:pPr>
            <w:r w:rsidRPr="009C5CC6">
              <w:rPr>
                <w:b/>
                <w:lang w:val="en-GB"/>
              </w:rPr>
              <w:t>Semester</w:t>
            </w:r>
            <w:r>
              <w:rPr>
                <w:b/>
                <w:lang w:val="en-GB"/>
              </w:rPr>
              <w:t xml:space="preserve"> </w:t>
            </w:r>
            <w:r w:rsidRPr="009C5CC6">
              <w:rPr>
                <w:b/>
                <w:lang w:val="en-GB"/>
              </w:rPr>
              <w:t>2</w:t>
            </w:r>
          </w:p>
        </w:tc>
      </w:tr>
      <w:tr w:rsidR="009C5CC6" w:rsidRPr="009C5CC6" w14:paraId="6564BB94" w14:textId="77777777" w:rsidTr="00207D88">
        <w:tc>
          <w:tcPr>
            <w:tcW w:w="9629" w:type="dxa"/>
          </w:tcPr>
          <w:p w14:paraId="310BB367" w14:textId="77777777" w:rsidR="009C5CC6" w:rsidRPr="00DA00B3" w:rsidRDefault="009C5CC6" w:rsidP="00207D88">
            <w:pPr>
              <w:pStyle w:val="table-normal100"/>
              <w:rPr>
                <w:color w:val="auto"/>
              </w:rPr>
            </w:pPr>
            <w:r w:rsidRPr="00DA00B3">
              <w:rPr>
                <w:rFonts w:ascii="Calibri" w:hAnsi="Calibri" w:cs="Calibri"/>
                <w:color w:val="auto"/>
              </w:rPr>
              <w:t xml:space="preserve">This module is only available to Exchange students who have the required level of </w:t>
            </w:r>
            <w:proofErr w:type="gramStart"/>
            <w:r w:rsidRPr="00DA00B3">
              <w:rPr>
                <w:rFonts w:ascii="Calibri" w:hAnsi="Calibri" w:cs="Calibri"/>
                <w:color w:val="auto"/>
              </w:rPr>
              <w:t>Russian</w:t>
            </w:r>
            <w:proofErr w:type="gramEnd"/>
            <w:r w:rsidRPr="00DA00B3">
              <w:rPr>
                <w:rFonts w:ascii="Calibri" w:hAnsi="Calibri" w:cs="Calibri"/>
                <w:color w:val="auto"/>
              </w:rPr>
              <w:t xml:space="preserve"> and you will only be registered for the module once the Module Tutor has assessed your language level (this will be when you have arrived in Birmingham). </w:t>
            </w:r>
          </w:p>
          <w:p w14:paraId="28EE3236" w14:textId="56CC3F09" w:rsidR="009C5CC6" w:rsidRPr="00DA00B3" w:rsidRDefault="009C5CC6" w:rsidP="00207D88">
            <w:pPr>
              <w:pStyle w:val="table-normal100"/>
              <w:rPr>
                <w:rFonts w:ascii="Calibri" w:hAnsi="Calibri" w:cs="Calibri"/>
                <w:color w:val="auto"/>
              </w:rPr>
            </w:pPr>
            <w:r w:rsidRPr="00DA00B3">
              <w:rPr>
                <w:rFonts w:ascii="Calibri" w:hAnsi="Calibri" w:cs="Calibri"/>
                <w:color w:val="auto"/>
              </w:rPr>
              <w:t xml:space="preserve">Students who have Russian listed as a compulsory module on their learning agreements will be given priority, however, </w:t>
            </w:r>
            <w:r w:rsidRPr="00DA00B3">
              <w:rPr>
                <w:rFonts w:ascii="Calibri" w:hAnsi="Calibri" w:cs="Calibri"/>
                <w:b/>
                <w:color w:val="auto"/>
              </w:rPr>
              <w:t>places are extremely limited</w:t>
            </w:r>
            <w:r w:rsidRPr="00DA00B3">
              <w:rPr>
                <w:rFonts w:ascii="Calibri" w:hAnsi="Calibri" w:cs="Calibri"/>
                <w:color w:val="auto"/>
              </w:rPr>
              <w:t xml:space="preserve"> for all students and cannot be guaranteed.</w:t>
            </w:r>
            <w:r w:rsidR="00622BF1" w:rsidRPr="00DA00B3">
              <w:rPr>
                <w:rFonts w:ascii="Calibri" w:hAnsi="Calibri" w:cs="Calibri"/>
                <w:color w:val="auto"/>
              </w:rPr>
              <w:t xml:space="preserve"> Students are not permitted to study this module together with </w:t>
            </w:r>
            <w:proofErr w:type="spellStart"/>
            <w:r w:rsidR="00622BF1" w:rsidRPr="00DA00B3">
              <w:rPr>
                <w:rFonts w:ascii="Calibri" w:hAnsi="Calibri" w:cs="Calibri"/>
                <w:color w:val="auto"/>
              </w:rPr>
              <w:t>LfA</w:t>
            </w:r>
            <w:proofErr w:type="spellEnd"/>
            <w:r w:rsidR="00622BF1" w:rsidRPr="00DA00B3">
              <w:rPr>
                <w:rFonts w:ascii="Calibri" w:hAnsi="Calibri" w:cs="Calibri"/>
                <w:color w:val="auto"/>
              </w:rPr>
              <w:t xml:space="preserve"> Russian (any level).</w:t>
            </w:r>
          </w:p>
          <w:p w14:paraId="55091982" w14:textId="77777777" w:rsidR="009C5CC6" w:rsidRPr="00DA00B3" w:rsidRDefault="009C5CC6" w:rsidP="00207D88">
            <w:pPr>
              <w:pStyle w:val="table-normal100"/>
              <w:rPr>
                <w:color w:val="auto"/>
              </w:rPr>
            </w:pPr>
          </w:p>
          <w:p w14:paraId="59246C89" w14:textId="2ECB348A" w:rsidR="009C5CC6" w:rsidRPr="00DA00B3" w:rsidRDefault="009C5CC6" w:rsidP="00207D88">
            <w:pPr>
              <w:pStyle w:val="Table-Normal10"/>
              <w:rPr>
                <w:color w:val="auto"/>
                <w:lang w:val="en-GB"/>
              </w:rPr>
            </w:pPr>
            <w:r w:rsidRPr="00DA00B3">
              <w:rPr>
                <w:color w:val="auto"/>
                <w:lang w:val="en-GB"/>
              </w:rPr>
              <w:t xml:space="preserve">Students are expected to attend </w:t>
            </w:r>
            <w:r w:rsidRPr="00DA00B3">
              <w:rPr>
                <w:color w:val="auto"/>
                <w:u w:val="single"/>
                <w:lang w:val="en-GB"/>
              </w:rPr>
              <w:t>all</w:t>
            </w:r>
            <w:r w:rsidRPr="00DA00B3">
              <w:rPr>
                <w:color w:val="auto"/>
                <w:lang w:val="en-GB"/>
              </w:rPr>
              <w:t xml:space="preserve"> classes: 3 hours per week in Semester 2</w:t>
            </w:r>
          </w:p>
        </w:tc>
      </w:tr>
      <w:tr w:rsidR="009C5CC6" w:rsidRPr="009C5CC6" w14:paraId="552D6A43" w14:textId="77777777" w:rsidTr="00207D88">
        <w:tc>
          <w:tcPr>
            <w:tcW w:w="9629" w:type="dxa"/>
          </w:tcPr>
          <w:p w14:paraId="647D079D" w14:textId="77777777" w:rsidR="009C5CC6" w:rsidRPr="009C5CC6" w:rsidRDefault="009C5CC6" w:rsidP="00207D88">
            <w:pPr>
              <w:pStyle w:val="Table-Normal10"/>
              <w:rPr>
                <w:b/>
                <w:lang w:val="en-GB"/>
              </w:rPr>
            </w:pPr>
            <w:r w:rsidRPr="009C5CC6">
              <w:rPr>
                <w:b/>
                <w:lang w:val="en-GB"/>
              </w:rPr>
              <w:t>Module Description:</w:t>
            </w:r>
          </w:p>
          <w:p w14:paraId="5FB342A7" w14:textId="77777777" w:rsidR="009C5CC6" w:rsidRPr="009C5CC6" w:rsidRDefault="009C5CC6" w:rsidP="00207D88">
            <w:pPr>
              <w:pStyle w:val="Table-Normal10"/>
              <w:rPr>
                <w:b/>
                <w:i/>
                <w:lang w:val="en-GB"/>
              </w:rPr>
            </w:pPr>
            <w:r w:rsidRPr="009C5CC6">
              <w:rPr>
                <w:i/>
                <w:lang w:val="en-GB"/>
              </w:rPr>
              <w:t>LH Russian Core VII (Sem 2)</w:t>
            </w:r>
          </w:p>
          <w:p w14:paraId="7B10F900" w14:textId="77777777" w:rsidR="009C5CC6" w:rsidRPr="009C5CC6" w:rsidRDefault="009C5CC6" w:rsidP="00207D88">
            <w:pPr>
              <w:pStyle w:val="Table-Normal10"/>
              <w:rPr>
                <w:lang w:val="en-GB"/>
              </w:rPr>
            </w:pPr>
            <w:r w:rsidRPr="009C5CC6">
              <w:rPr>
                <w:lang w:val="en-GB"/>
              </w:rPr>
              <w:t xml:space="preserve">This module presents a fusion of linguistic and analytical competencies to allow students to develop advanced depth and breadth of subject expertise within Russian studies and explain the significance and relevance of that knowledge. Through the interrelation of comprehension, speaking, and writing, students on the module will develop their understanding and expertise in the Russian language, with specific reference to key debates in the Russian-speaking world. The module will build on students’ previous work and </w:t>
            </w:r>
            <w:proofErr w:type="spellStart"/>
            <w:r w:rsidRPr="009C5CC6">
              <w:rPr>
                <w:lang w:val="en-GB"/>
              </w:rPr>
              <w:t>and</w:t>
            </w:r>
            <w:proofErr w:type="spellEnd"/>
            <w:r w:rsidRPr="009C5CC6">
              <w:rPr>
                <w:lang w:val="en-GB"/>
              </w:rPr>
              <w:t xml:space="preserve"> prepare them for debating topics with oral examiners and working into and out of Russian in guided writing exercises.</w:t>
            </w:r>
          </w:p>
        </w:tc>
      </w:tr>
      <w:tr w:rsidR="009C5CC6" w:rsidRPr="009C5CC6" w14:paraId="7E01827B" w14:textId="77777777" w:rsidTr="00207D88">
        <w:tc>
          <w:tcPr>
            <w:tcW w:w="9629" w:type="dxa"/>
          </w:tcPr>
          <w:p w14:paraId="2745901E" w14:textId="77777777" w:rsidR="0097598D" w:rsidRPr="00CA1936" w:rsidRDefault="0097598D" w:rsidP="0097598D">
            <w:pPr>
              <w:pStyle w:val="Table-Normal10"/>
              <w:rPr>
                <w:b/>
              </w:rPr>
            </w:pPr>
            <w:r w:rsidRPr="00CA1936">
              <w:rPr>
                <w:b/>
              </w:rPr>
              <w:t>Assessment:</w:t>
            </w:r>
          </w:p>
          <w:p w14:paraId="23EA328B" w14:textId="77777777" w:rsidR="0097598D" w:rsidRPr="00CA1936" w:rsidRDefault="0097598D" w:rsidP="0097598D">
            <w:pPr>
              <w:pStyle w:val="ListParagraph"/>
              <w:numPr>
                <w:ilvl w:val="0"/>
                <w:numId w:val="24"/>
              </w:numPr>
            </w:pPr>
            <w:proofErr w:type="gramStart"/>
            <w:r w:rsidRPr="00CA1936">
              <w:t>500 word</w:t>
            </w:r>
            <w:proofErr w:type="gramEnd"/>
            <w:r w:rsidRPr="00CA1936">
              <w:t xml:space="preserve"> coursework written exercise in Russian (30%) [normally in Semester 1]</w:t>
            </w:r>
          </w:p>
          <w:p w14:paraId="6AA1B784" w14:textId="77777777" w:rsidR="0097598D" w:rsidRPr="00CA1936" w:rsidRDefault="0097598D" w:rsidP="0097598D">
            <w:pPr>
              <w:pStyle w:val="ListParagraph"/>
              <w:numPr>
                <w:ilvl w:val="0"/>
                <w:numId w:val="24"/>
              </w:numPr>
            </w:pPr>
            <w:r w:rsidRPr="00CA1936">
              <w:t>2-hour exam (40%) [normally in Semester 2]</w:t>
            </w:r>
          </w:p>
          <w:p w14:paraId="590A258F" w14:textId="77777777" w:rsidR="0097598D" w:rsidRPr="00CA1936" w:rsidRDefault="0097598D" w:rsidP="0097598D">
            <w:pPr>
              <w:pStyle w:val="ListParagraph"/>
              <w:numPr>
                <w:ilvl w:val="0"/>
                <w:numId w:val="24"/>
              </w:numPr>
            </w:pPr>
            <w:r w:rsidRPr="00CA1936">
              <w:t>15 min ‘live’ oral (30%) [normally in Semester 2]</w:t>
            </w:r>
          </w:p>
          <w:p w14:paraId="15C03AA0" w14:textId="77777777" w:rsidR="0097598D" w:rsidRPr="00CA1936" w:rsidRDefault="0097598D" w:rsidP="0097598D">
            <w:pPr>
              <w:pStyle w:val="Table-Normal10"/>
            </w:pPr>
          </w:p>
          <w:p w14:paraId="0A95C5AC" w14:textId="77777777" w:rsidR="0097598D" w:rsidRPr="00CA1936" w:rsidRDefault="0097598D" w:rsidP="0097598D">
            <w:pPr>
              <w:pStyle w:val="Table-Normal10"/>
              <w:rPr>
                <w:b/>
                <w:bCs/>
              </w:rPr>
            </w:pPr>
            <w:r w:rsidRPr="00CA1936">
              <w:rPr>
                <w:b/>
                <w:bCs/>
              </w:rPr>
              <w:t>Alternative Assessment for single-semester Exchange students (Semester 2 only):</w:t>
            </w:r>
          </w:p>
          <w:p w14:paraId="2ECD1E25" w14:textId="77777777" w:rsidR="0097598D" w:rsidRPr="00CA1936" w:rsidRDefault="0097598D" w:rsidP="0097598D">
            <w:pPr>
              <w:pStyle w:val="ListParagraph"/>
              <w:numPr>
                <w:ilvl w:val="0"/>
                <w:numId w:val="24"/>
              </w:numPr>
            </w:pPr>
            <w:r w:rsidRPr="00CA1936">
              <w:t xml:space="preserve">2-hour exam (50%) </w:t>
            </w:r>
          </w:p>
          <w:p w14:paraId="0E0A2FEF" w14:textId="77777777" w:rsidR="0097598D" w:rsidRPr="00CA1936" w:rsidRDefault="0097598D" w:rsidP="0097598D">
            <w:pPr>
              <w:pStyle w:val="ListParagraph"/>
              <w:numPr>
                <w:ilvl w:val="0"/>
                <w:numId w:val="24"/>
              </w:numPr>
            </w:pPr>
            <w:r w:rsidRPr="00CA1936">
              <w:t>10 min ‘live’ oral (50%)</w:t>
            </w:r>
          </w:p>
          <w:p w14:paraId="37DDAA08" w14:textId="77777777" w:rsidR="0097598D" w:rsidRPr="00CA1936" w:rsidRDefault="0097598D" w:rsidP="0097598D">
            <w:pPr>
              <w:rPr>
                <w:b/>
              </w:rPr>
            </w:pPr>
          </w:p>
          <w:p w14:paraId="4DD0D650" w14:textId="77777777" w:rsidR="0097598D" w:rsidRPr="00CA1936" w:rsidRDefault="0097598D" w:rsidP="0097598D">
            <w:pPr>
              <w:rPr>
                <w:b/>
              </w:rPr>
            </w:pPr>
            <w:r w:rsidRPr="00CA1936">
              <w:rPr>
                <w:b/>
              </w:rPr>
              <w:t xml:space="preserve">Alternative assessment if on campus activity is restricted: </w:t>
            </w:r>
          </w:p>
          <w:p w14:paraId="6C25B79A" w14:textId="5FBA99FF" w:rsidR="009C5CC6" w:rsidRPr="009C5CC6" w:rsidRDefault="0097598D" w:rsidP="0097598D">
            <w:pPr>
              <w:pStyle w:val="ListParagraph"/>
              <w:numPr>
                <w:ilvl w:val="0"/>
                <w:numId w:val="24"/>
              </w:numPr>
              <w:rPr>
                <w:lang w:val="en-GB"/>
              </w:rPr>
            </w:pPr>
            <w:r w:rsidRPr="00CA1936">
              <w:t>Proctored exams will be converted to take home papers and if live oral assessments are planned, then the alternative will either be recorded presentations or conducted via Zoom/Skype.</w:t>
            </w:r>
          </w:p>
        </w:tc>
      </w:tr>
    </w:tbl>
    <w:p w14:paraId="1AF7AC7C" w14:textId="2C8302D6" w:rsidR="009C5CC6" w:rsidRPr="009C5CC6" w:rsidRDefault="009C5CC6" w:rsidP="009C5CC6">
      <w:pPr>
        <w:rPr>
          <w:lang w:val="en-GB"/>
        </w:rPr>
      </w:pPr>
      <w:bookmarkStart w:id="82" w:name="_Toc63324049"/>
    </w:p>
    <w:p w14:paraId="39108CB5" w14:textId="77777777" w:rsidR="009C5CC6" w:rsidRPr="009C5CC6" w:rsidRDefault="009C5CC6">
      <w:pPr>
        <w:spacing w:line="276" w:lineRule="auto"/>
        <w:rPr>
          <w:lang w:val="en-GB"/>
        </w:rPr>
      </w:pPr>
      <w:r w:rsidRPr="009C5CC6">
        <w:rPr>
          <w:lang w:val="en-GB"/>
        </w:rPr>
        <w:br w:type="page"/>
      </w:r>
    </w:p>
    <w:p w14:paraId="2D840E2D" w14:textId="77777777" w:rsidR="00810AF2" w:rsidRPr="00CA1936" w:rsidRDefault="00810AF2" w:rsidP="00810AF2">
      <w:pPr>
        <w:pStyle w:val="Heading2"/>
      </w:pPr>
      <w:bookmarkStart w:id="83" w:name="_Toc189649441"/>
      <w:bookmarkStart w:id="84" w:name="_Toc192751422"/>
      <w:r w:rsidRPr="008B63E3">
        <w:lastRenderedPageBreak/>
        <w:t>34929</w:t>
      </w:r>
      <w:r>
        <w:t xml:space="preserve"> </w:t>
      </w:r>
      <w:r w:rsidRPr="008B63E3">
        <w:t>LH Border Crossings: Word &amp; Image in Twentieth- and Twenty-first-century Russian Culture</w:t>
      </w:r>
      <w:bookmarkEnd w:id="83"/>
      <w:bookmarkEnd w:id="84"/>
      <w:r w:rsidRPr="008B63E3">
        <w:t xml:space="preserve">  </w:t>
      </w:r>
    </w:p>
    <w:tbl>
      <w:tblPr>
        <w:tblStyle w:val="TableGrid"/>
        <w:tblW w:w="0" w:type="auto"/>
        <w:tblCellMar>
          <w:top w:w="57" w:type="dxa"/>
          <w:left w:w="57" w:type="dxa"/>
          <w:right w:w="57" w:type="dxa"/>
        </w:tblCellMar>
        <w:tblLook w:val="04A0" w:firstRow="1" w:lastRow="0" w:firstColumn="1" w:lastColumn="0" w:noHBand="0" w:noVBand="1"/>
      </w:tblPr>
      <w:tblGrid>
        <w:gridCol w:w="9629"/>
      </w:tblGrid>
      <w:tr w:rsidR="00C55D4C" w:rsidRPr="00CA1936" w14:paraId="326E2014" w14:textId="77777777" w:rsidTr="00011671">
        <w:tc>
          <w:tcPr>
            <w:tcW w:w="9629" w:type="dxa"/>
          </w:tcPr>
          <w:p w14:paraId="51DE78AA" w14:textId="77777777" w:rsidR="00C55D4C" w:rsidRPr="00CA1936" w:rsidRDefault="00C55D4C" w:rsidP="00195E8A">
            <w:pPr>
              <w:pStyle w:val="Table-Normal10"/>
              <w:rPr>
                <w:b/>
              </w:rPr>
            </w:pPr>
            <w:r w:rsidRPr="00CA1936">
              <w:rPr>
                <w:b/>
              </w:rPr>
              <w:t>Credits: 20 </w:t>
            </w:r>
          </w:p>
          <w:p w14:paraId="024F2C96" w14:textId="26C0EA05" w:rsidR="00C55D4C" w:rsidRPr="00CA1936" w:rsidRDefault="00C55D4C" w:rsidP="00195E8A">
            <w:pPr>
              <w:pStyle w:val="Table-Normal10"/>
              <w:rPr>
                <w:b/>
              </w:rPr>
            </w:pPr>
            <w:r w:rsidRPr="00CA1936">
              <w:rPr>
                <w:b/>
              </w:rPr>
              <w:t xml:space="preserve">Semester </w:t>
            </w:r>
            <w:r>
              <w:rPr>
                <w:b/>
              </w:rPr>
              <w:t>2</w:t>
            </w:r>
            <w:r w:rsidRPr="00CA1936">
              <w:rPr>
                <w:b/>
              </w:rPr>
              <w:t xml:space="preserve"> </w:t>
            </w:r>
          </w:p>
        </w:tc>
      </w:tr>
      <w:tr w:rsidR="00810AF2" w:rsidRPr="00CA1936" w14:paraId="0F091608" w14:textId="77777777" w:rsidTr="00195E8A">
        <w:tc>
          <w:tcPr>
            <w:tcW w:w="9629" w:type="dxa"/>
          </w:tcPr>
          <w:p w14:paraId="45D171D7" w14:textId="77777777" w:rsidR="00810AF2" w:rsidRPr="00DA00B3" w:rsidRDefault="00810AF2" w:rsidP="00195E8A">
            <w:pPr>
              <w:pStyle w:val="Table-Normal10"/>
              <w:rPr>
                <w:color w:val="auto"/>
              </w:rPr>
            </w:pPr>
            <w:r w:rsidRPr="00DA00B3">
              <w:rPr>
                <w:color w:val="auto"/>
              </w:rPr>
              <w:t>This module is also available to Exchange students.</w:t>
            </w:r>
          </w:p>
        </w:tc>
      </w:tr>
      <w:tr w:rsidR="00810AF2" w:rsidRPr="00CA1936" w14:paraId="12849E33" w14:textId="77777777" w:rsidTr="00195E8A">
        <w:tc>
          <w:tcPr>
            <w:tcW w:w="9629" w:type="dxa"/>
          </w:tcPr>
          <w:p w14:paraId="6A9EEAF9" w14:textId="77777777" w:rsidR="00810AF2" w:rsidRPr="00CA1936" w:rsidRDefault="00810AF2" w:rsidP="00195E8A">
            <w:pPr>
              <w:pStyle w:val="Table-Normal10"/>
              <w:rPr>
                <w:b/>
              </w:rPr>
            </w:pPr>
            <w:r w:rsidRPr="00CA1936">
              <w:rPr>
                <w:b/>
              </w:rPr>
              <w:t>Module Description:</w:t>
            </w:r>
          </w:p>
          <w:p w14:paraId="6DA949E4" w14:textId="77777777" w:rsidR="00810AF2" w:rsidRPr="00CA1936" w:rsidRDefault="00810AF2" w:rsidP="00195E8A">
            <w:pPr>
              <w:pStyle w:val="Table-Normal10"/>
            </w:pPr>
            <w:r w:rsidRPr="00207755">
              <w:t>Few historians would neglect the role played by Russia and the Soviet Union in global politics and the course of twentieth-century history. Yet Russian and Soviet culture’s influence on Western culture during this same period often remains confined to discussions of “soft power” and the ideological battlegrounds of the Cold War. This module focuses instead on the multiple areas of productive interaction and exchange between Russian/Soviet and Western (in particular, British) culture over the course of the twentieth and twenty-first centuries. Combining detailed examination of some of Russian culture’s major artistic movements, themes, and formal innovations with consideration of the multiple processes of (re)translation, imitation, and adaptation involved in the international circulation of culture, we will ask 1) when, how, and why Russian culture has resonated with Western artists and audiences; 2) what kinds of translation (linguistic, cultural) or adaptation (formal, generic, medium) it undergoes in order to and as a consequence of doing so; and 3) how we can use our new expertise in this area and in Russian culture more broadly to further facilitate and promote intercultural knowledge and exchange in the present day. In addition to familiar techniques of textual analysis and interpretation, therefore, we will learn how to “translate” our expertise in Russian culture for a wider audience and within the context of relevant contemporary social issues. For the final assessment, students will work towards producing a sample of journalistic and/or creative work that achieves this goal.</w:t>
            </w:r>
          </w:p>
        </w:tc>
      </w:tr>
      <w:tr w:rsidR="00810AF2" w:rsidRPr="00CA1936" w14:paraId="403F539C" w14:textId="77777777" w:rsidTr="00195E8A">
        <w:tc>
          <w:tcPr>
            <w:tcW w:w="9629" w:type="dxa"/>
          </w:tcPr>
          <w:p w14:paraId="04B5D370" w14:textId="77777777" w:rsidR="00810AF2" w:rsidRPr="00CA1936" w:rsidRDefault="00810AF2" w:rsidP="00195E8A">
            <w:pPr>
              <w:pStyle w:val="Table-Normal10"/>
              <w:rPr>
                <w:b/>
              </w:rPr>
            </w:pPr>
            <w:r w:rsidRPr="00CA1936">
              <w:rPr>
                <w:b/>
              </w:rPr>
              <w:t>Assessment:</w:t>
            </w:r>
          </w:p>
          <w:p w14:paraId="4E7D190C" w14:textId="77777777" w:rsidR="00810AF2" w:rsidRDefault="00810AF2" w:rsidP="00810AF2">
            <w:pPr>
              <w:pStyle w:val="ListParagraph"/>
              <w:numPr>
                <w:ilvl w:val="0"/>
                <w:numId w:val="24"/>
              </w:numPr>
            </w:pPr>
            <w:r>
              <w:t xml:space="preserve">1 x 1000 words short critical response paper in English (30%) </w:t>
            </w:r>
          </w:p>
          <w:p w14:paraId="3036C564" w14:textId="77777777" w:rsidR="00810AF2" w:rsidRPr="00CA1936" w:rsidRDefault="00810AF2" w:rsidP="00810AF2">
            <w:pPr>
              <w:pStyle w:val="ListParagraph"/>
              <w:numPr>
                <w:ilvl w:val="0"/>
                <w:numId w:val="24"/>
              </w:numPr>
            </w:pPr>
            <w:r>
              <w:t xml:space="preserve">1 x 3,000 words (equivalent) written project pitch (500 words) + project sample (1500 words written sample or </w:t>
            </w:r>
            <w:proofErr w:type="gramStart"/>
            <w:r>
              <w:t>15 minute</w:t>
            </w:r>
            <w:proofErr w:type="gramEnd"/>
            <w:r>
              <w:t xml:space="preserve"> podcast sample, depending on format chosen) + critical commentary (1000 words) (70%)  </w:t>
            </w:r>
          </w:p>
        </w:tc>
      </w:tr>
    </w:tbl>
    <w:p w14:paraId="4B0F7EDF" w14:textId="77777777" w:rsidR="009C5CC6" w:rsidRPr="009C5CC6" w:rsidRDefault="009C5CC6" w:rsidP="009C5CC6">
      <w:pPr>
        <w:rPr>
          <w:lang w:val="en-GB"/>
        </w:rPr>
      </w:pPr>
    </w:p>
    <w:bookmarkEnd w:id="82"/>
    <w:p w14:paraId="30BB1D16" w14:textId="77777777" w:rsidR="005D7015" w:rsidRPr="009C5CC6" w:rsidRDefault="005D7015" w:rsidP="005D7015">
      <w:pPr>
        <w:rPr>
          <w:lang w:val="en-GB"/>
        </w:rPr>
      </w:pPr>
    </w:p>
    <w:p w14:paraId="1557B08F" w14:textId="77777777" w:rsidR="005D7015" w:rsidRPr="009C5CC6" w:rsidRDefault="005D7015" w:rsidP="005D7015">
      <w:pPr>
        <w:rPr>
          <w:lang w:val="en-GB"/>
        </w:rPr>
        <w:sectPr w:rsidR="005D7015" w:rsidRPr="009C5CC6" w:rsidSect="00650E6A">
          <w:footerReference w:type="even" r:id="rId49"/>
          <w:footerReference w:type="default" r:id="rId50"/>
          <w:footerReference w:type="first" r:id="rId51"/>
          <w:pgSz w:w="11907" w:h="16840" w:code="9"/>
          <w:pgMar w:top="1134" w:right="1134" w:bottom="1134" w:left="1134" w:header="0" w:footer="210" w:gutter="0"/>
          <w:cols w:space="720"/>
          <w:titlePg/>
          <w:docGrid w:linePitch="326"/>
        </w:sectPr>
      </w:pPr>
    </w:p>
    <w:p w14:paraId="778B78B9" w14:textId="77777777" w:rsidR="009C5CC6" w:rsidRPr="009C5CC6" w:rsidRDefault="009C5CC6" w:rsidP="009C5CC6">
      <w:pPr>
        <w:rPr>
          <w:lang w:val="en-GB"/>
        </w:rPr>
      </w:pPr>
    </w:p>
    <w:p w14:paraId="3CA353A8" w14:textId="77777777" w:rsidR="009C5CC6" w:rsidRPr="009C5CC6" w:rsidRDefault="009C5CC6" w:rsidP="009C5CC6">
      <w:pPr>
        <w:rPr>
          <w:lang w:val="en-GB"/>
        </w:rPr>
      </w:pPr>
    </w:p>
    <w:p w14:paraId="60CD3703" w14:textId="77777777" w:rsidR="009C5CC6" w:rsidRPr="009C5CC6" w:rsidRDefault="009C5CC6" w:rsidP="009C5CC6">
      <w:pPr>
        <w:rPr>
          <w:lang w:val="en-GB"/>
        </w:rPr>
      </w:pPr>
    </w:p>
    <w:p w14:paraId="3BC445E8" w14:textId="77777777" w:rsidR="009C5CC6" w:rsidRPr="009C5CC6" w:rsidRDefault="009C5CC6" w:rsidP="009C5CC6">
      <w:pPr>
        <w:rPr>
          <w:lang w:val="en-GB"/>
        </w:rPr>
      </w:pPr>
    </w:p>
    <w:p w14:paraId="73BAAA9F" w14:textId="77777777" w:rsidR="009C5CC6" w:rsidRPr="009C5CC6" w:rsidRDefault="009C5CC6" w:rsidP="009C5CC6">
      <w:pPr>
        <w:rPr>
          <w:lang w:val="en-GB"/>
        </w:rPr>
      </w:pPr>
    </w:p>
    <w:p w14:paraId="5B3091B1" w14:textId="77777777" w:rsidR="009C5CC6" w:rsidRPr="009C5CC6" w:rsidRDefault="009C5CC6" w:rsidP="009C5CC6">
      <w:pPr>
        <w:rPr>
          <w:lang w:val="en-GB"/>
        </w:rPr>
      </w:pPr>
    </w:p>
    <w:p w14:paraId="71521DEC" w14:textId="77777777" w:rsidR="009C5CC6" w:rsidRPr="009C5CC6" w:rsidRDefault="009C5CC6" w:rsidP="009C5CC6">
      <w:pPr>
        <w:rPr>
          <w:lang w:val="en-GB"/>
        </w:rPr>
      </w:pPr>
    </w:p>
    <w:p w14:paraId="7652D2C7" w14:textId="77777777" w:rsidR="009C5CC6" w:rsidRPr="009C5CC6" w:rsidRDefault="009C5CC6" w:rsidP="009C5CC6">
      <w:pPr>
        <w:rPr>
          <w:lang w:val="en-GB"/>
        </w:rPr>
      </w:pPr>
    </w:p>
    <w:p w14:paraId="626D19CC" w14:textId="77777777" w:rsidR="009C5CC6" w:rsidRPr="009C5CC6" w:rsidRDefault="009C5CC6" w:rsidP="009C5CC6">
      <w:pPr>
        <w:rPr>
          <w:lang w:val="en-GB"/>
        </w:rPr>
      </w:pPr>
    </w:p>
    <w:p w14:paraId="0E838A8B" w14:textId="77777777" w:rsidR="009C5CC6" w:rsidRPr="009C5CC6" w:rsidRDefault="009C5CC6" w:rsidP="009C5CC6">
      <w:pPr>
        <w:rPr>
          <w:lang w:val="en-GB"/>
        </w:rPr>
      </w:pPr>
    </w:p>
    <w:p w14:paraId="2D750455" w14:textId="77777777" w:rsidR="006D59D9" w:rsidRPr="009C5CC6" w:rsidRDefault="006D59D9" w:rsidP="006D59D9">
      <w:pPr>
        <w:pStyle w:val="Heading1"/>
        <w:rPr>
          <w:lang w:val="en-GB"/>
        </w:rPr>
      </w:pPr>
      <w:bookmarkStart w:id="85" w:name="_Toc192751423"/>
      <w:r w:rsidRPr="009C5CC6">
        <w:rPr>
          <w:lang w:val="en-GB"/>
        </w:rPr>
        <w:t>Spanish Studies</w:t>
      </w:r>
      <w:bookmarkEnd w:id="85"/>
    </w:p>
    <w:p w14:paraId="7D33F79C" w14:textId="77777777" w:rsidR="006D59D9" w:rsidRPr="009C5CC6" w:rsidRDefault="006D59D9" w:rsidP="006D59D9">
      <w:pPr>
        <w:jc w:val="both"/>
        <w:rPr>
          <w:lang w:val="en-GB"/>
        </w:rPr>
      </w:pPr>
    </w:p>
    <w:p w14:paraId="4DAF077E" w14:textId="77777777" w:rsidR="006D59D9" w:rsidRPr="009C5CC6" w:rsidRDefault="006D59D9" w:rsidP="006D59D9">
      <w:pPr>
        <w:jc w:val="center"/>
        <w:rPr>
          <w:lang w:val="en-GB"/>
        </w:rPr>
        <w:sectPr w:rsidR="006D59D9" w:rsidRPr="009C5CC6" w:rsidSect="00650E6A">
          <w:footerReference w:type="default" r:id="rId52"/>
          <w:footerReference w:type="first" r:id="rId53"/>
          <w:pgSz w:w="11907" w:h="16840" w:code="9"/>
          <w:pgMar w:top="1134" w:right="1134" w:bottom="1134" w:left="1134" w:header="0" w:footer="210" w:gutter="0"/>
          <w:cols w:space="720"/>
          <w:titlePg/>
          <w:docGrid w:linePitch="326"/>
        </w:sectPr>
      </w:pPr>
    </w:p>
    <w:p w14:paraId="6D66A10F" w14:textId="2F451EED" w:rsidR="00780AE0" w:rsidRPr="00AC26B3" w:rsidRDefault="00780AE0" w:rsidP="00780AE0">
      <w:pPr>
        <w:pStyle w:val="Heading2"/>
        <w:rPr>
          <w:lang w:val="en-GB"/>
        </w:rPr>
      </w:pPr>
      <w:bookmarkStart w:id="86" w:name="_Toc174355257"/>
      <w:bookmarkStart w:id="87" w:name="_Toc192751424"/>
      <w:bookmarkStart w:id="88" w:name="_Toc189647830"/>
      <w:r w:rsidRPr="00AC26B3">
        <w:rPr>
          <w:lang w:val="en-GB"/>
        </w:rPr>
        <w:lastRenderedPageBreak/>
        <w:t>34908 LC Unity, Diversity and the Re-shaping of the New World: Latin America since 1900</w:t>
      </w:r>
      <w:bookmarkEnd w:id="86"/>
      <w:bookmarkEnd w:id="87"/>
    </w:p>
    <w:tbl>
      <w:tblPr>
        <w:tblStyle w:val="TableGrid"/>
        <w:tblW w:w="0" w:type="auto"/>
        <w:tblCellMar>
          <w:top w:w="57" w:type="dxa"/>
          <w:left w:w="57" w:type="dxa"/>
          <w:right w:w="57" w:type="dxa"/>
        </w:tblCellMar>
        <w:tblLook w:val="04A0" w:firstRow="1" w:lastRow="0" w:firstColumn="1" w:lastColumn="0" w:noHBand="0" w:noVBand="1"/>
      </w:tblPr>
      <w:tblGrid>
        <w:gridCol w:w="9629"/>
      </w:tblGrid>
      <w:tr w:rsidR="00C55D4C" w:rsidRPr="00AC26B3" w14:paraId="058A5B87" w14:textId="77777777" w:rsidTr="00063F08">
        <w:tc>
          <w:tcPr>
            <w:tcW w:w="9629" w:type="dxa"/>
          </w:tcPr>
          <w:p w14:paraId="2049DC85" w14:textId="77777777" w:rsidR="00C55D4C" w:rsidRPr="00AC26B3" w:rsidRDefault="00C55D4C" w:rsidP="007961C8">
            <w:pPr>
              <w:pStyle w:val="Table-Normal10"/>
              <w:rPr>
                <w:b/>
                <w:lang w:val="en-GB"/>
              </w:rPr>
            </w:pPr>
            <w:r w:rsidRPr="00AC26B3">
              <w:rPr>
                <w:b/>
                <w:lang w:val="en-GB"/>
              </w:rPr>
              <w:t>Credits: 10 </w:t>
            </w:r>
          </w:p>
          <w:p w14:paraId="7C69E530" w14:textId="224731AF" w:rsidR="00C55D4C" w:rsidRPr="00AC26B3" w:rsidRDefault="00C55D4C" w:rsidP="007961C8">
            <w:pPr>
              <w:pStyle w:val="Table-Normal10"/>
              <w:rPr>
                <w:b/>
                <w:lang w:val="en-GB"/>
              </w:rPr>
            </w:pPr>
            <w:r w:rsidRPr="00AC26B3">
              <w:rPr>
                <w:b/>
                <w:lang w:val="en-GB"/>
              </w:rPr>
              <w:t>Semesters</w:t>
            </w:r>
            <w:r>
              <w:rPr>
                <w:b/>
                <w:lang w:val="en-GB"/>
              </w:rPr>
              <w:t xml:space="preserve"> </w:t>
            </w:r>
            <w:r w:rsidRPr="00AC26B3">
              <w:rPr>
                <w:b/>
                <w:lang w:val="en-GB"/>
              </w:rPr>
              <w:t>2 </w:t>
            </w:r>
          </w:p>
        </w:tc>
      </w:tr>
      <w:tr w:rsidR="00780AE0" w:rsidRPr="00AC26B3" w14:paraId="52CB858A" w14:textId="77777777" w:rsidTr="007961C8">
        <w:tc>
          <w:tcPr>
            <w:tcW w:w="9629" w:type="dxa"/>
          </w:tcPr>
          <w:p w14:paraId="3A89C807" w14:textId="77777777" w:rsidR="00780AE0" w:rsidRPr="00AC26B3" w:rsidRDefault="00780AE0" w:rsidP="007961C8">
            <w:pPr>
              <w:pStyle w:val="Table-Normal10"/>
              <w:rPr>
                <w:b/>
                <w:color w:val="auto"/>
                <w:highlight w:val="yellow"/>
                <w:lang w:val="en-GB"/>
              </w:rPr>
            </w:pPr>
            <w:r w:rsidRPr="00215E03">
              <w:rPr>
                <w:color w:val="auto"/>
                <w:lang w:val="en-GB"/>
              </w:rPr>
              <w:t>This module is available to students taking Beginners and Advanced Spanish.</w:t>
            </w:r>
          </w:p>
        </w:tc>
      </w:tr>
      <w:tr w:rsidR="00780AE0" w:rsidRPr="00AC26B3" w14:paraId="5749D15F" w14:textId="77777777" w:rsidTr="007961C8">
        <w:tc>
          <w:tcPr>
            <w:tcW w:w="9629" w:type="dxa"/>
          </w:tcPr>
          <w:p w14:paraId="64CEE688" w14:textId="77777777" w:rsidR="00780AE0" w:rsidRPr="00AC26B3" w:rsidRDefault="00780AE0" w:rsidP="007961C8">
            <w:pPr>
              <w:pStyle w:val="Table-Normal10"/>
              <w:rPr>
                <w:b/>
                <w:lang w:val="en-GB"/>
              </w:rPr>
            </w:pPr>
            <w:r w:rsidRPr="00AC26B3">
              <w:rPr>
                <w:b/>
                <w:lang w:val="en-GB"/>
              </w:rPr>
              <w:t>Module Description:</w:t>
            </w:r>
          </w:p>
          <w:p w14:paraId="3DE9B550" w14:textId="77777777" w:rsidR="00780AE0" w:rsidRPr="00AC26B3" w:rsidRDefault="00780AE0" w:rsidP="007961C8">
            <w:pPr>
              <w:pStyle w:val="Table-Normal10"/>
              <w:rPr>
                <w:i/>
                <w:lang w:val="en-GB"/>
              </w:rPr>
            </w:pPr>
            <w:r w:rsidRPr="00AC26B3">
              <w:rPr>
                <w:i/>
                <w:lang w:val="en-GB"/>
              </w:rPr>
              <w:t>34908 LC Unity, Diversity and the Re-shaping of the New World: Latin America since 1900 (Sem 2)</w:t>
            </w:r>
          </w:p>
          <w:p w14:paraId="49DDA683" w14:textId="77777777" w:rsidR="00780AE0" w:rsidRPr="00AC26B3" w:rsidRDefault="00780AE0" w:rsidP="007961C8">
            <w:pPr>
              <w:pStyle w:val="Table-Normal10"/>
              <w:rPr>
                <w:rFonts w:eastAsiaTheme="minorHAnsi" w:cstheme="minorBidi"/>
                <w:color w:val="auto"/>
                <w:szCs w:val="22"/>
                <w:lang w:val="en-GB" w:eastAsia="en-US"/>
              </w:rPr>
            </w:pPr>
            <w:r w:rsidRPr="00AC26B3">
              <w:rPr>
                <w:rFonts w:eastAsiaTheme="minorHAnsi" w:cstheme="minorBidi"/>
                <w:color w:val="auto"/>
                <w:szCs w:val="22"/>
                <w:lang w:val="en-GB" w:eastAsia="en-US"/>
              </w:rPr>
              <w:t>The module will develop students’ understanding of the main historical developments relating to the incorporation of Latin American countries to global markets, the emergence of mass politics and the effects of the geopolitics of the Cold War in the region until the end of the twentieth century.</w:t>
            </w:r>
          </w:p>
        </w:tc>
      </w:tr>
      <w:tr w:rsidR="00780AE0" w:rsidRPr="00AC26B3" w14:paraId="3EC82F98" w14:textId="77777777" w:rsidTr="007961C8">
        <w:tc>
          <w:tcPr>
            <w:tcW w:w="9629" w:type="dxa"/>
          </w:tcPr>
          <w:p w14:paraId="2DB9ABAB" w14:textId="04806ACD" w:rsidR="00780AE0" w:rsidRPr="003A337E" w:rsidRDefault="00780AE0" w:rsidP="003A337E">
            <w:pPr>
              <w:pStyle w:val="Table-Normal10"/>
              <w:rPr>
                <w:b/>
                <w:lang w:val="en-GB"/>
              </w:rPr>
            </w:pPr>
            <w:r w:rsidRPr="00AC26B3">
              <w:rPr>
                <w:b/>
                <w:lang w:val="en-GB"/>
              </w:rPr>
              <w:t>Assessment:</w:t>
            </w:r>
          </w:p>
          <w:p w14:paraId="46FB7824" w14:textId="77777777" w:rsidR="00780AE0" w:rsidRPr="00AC26B3" w:rsidRDefault="00780AE0" w:rsidP="007961C8">
            <w:pPr>
              <w:rPr>
                <w:i/>
                <w:lang w:val="en-GB"/>
              </w:rPr>
            </w:pPr>
            <w:r w:rsidRPr="00AC26B3">
              <w:rPr>
                <w:i/>
                <w:lang w:val="en-GB"/>
              </w:rPr>
              <w:t>34908 LC Unity, Diversity and the Re-shaping of the New World: Latin America since 1900 (Sem 2)</w:t>
            </w:r>
          </w:p>
          <w:p w14:paraId="383CDFAF" w14:textId="77777777" w:rsidR="00780AE0" w:rsidRPr="00AC26B3" w:rsidRDefault="00780AE0" w:rsidP="007961C8">
            <w:pPr>
              <w:pStyle w:val="ListParagraph"/>
              <w:rPr>
                <w:lang w:val="en-GB"/>
              </w:rPr>
            </w:pPr>
            <w:r w:rsidRPr="73654951">
              <w:rPr>
                <w:lang w:val="en-GB"/>
              </w:rPr>
              <w:t>Essay (2,000 words) in English 70%</w:t>
            </w:r>
          </w:p>
          <w:p w14:paraId="125E17EA" w14:textId="77777777" w:rsidR="00780AE0" w:rsidRPr="00AC26B3" w:rsidRDefault="00780AE0" w:rsidP="007961C8">
            <w:pPr>
              <w:pStyle w:val="ListParagraph"/>
              <w:rPr>
                <w:lang w:val="en-GB"/>
              </w:rPr>
            </w:pPr>
            <w:r w:rsidRPr="73654951">
              <w:rPr>
                <w:lang w:val="en-GB"/>
              </w:rPr>
              <w:t xml:space="preserve">Video presentation (10 minutes) in English on Canvas 30% </w:t>
            </w:r>
          </w:p>
        </w:tc>
      </w:tr>
    </w:tbl>
    <w:p w14:paraId="70FA149D" w14:textId="77777777" w:rsidR="00780AE0" w:rsidRPr="00AC26B3" w:rsidRDefault="00780AE0" w:rsidP="00780AE0">
      <w:pPr>
        <w:pStyle w:val="Normal-bold"/>
        <w:rPr>
          <w:lang w:val="en-GB"/>
        </w:rPr>
      </w:pPr>
    </w:p>
    <w:p w14:paraId="44F5C744" w14:textId="77777777" w:rsidR="00780AE0" w:rsidRPr="00AC26B3" w:rsidRDefault="00780AE0" w:rsidP="00780AE0">
      <w:pPr>
        <w:spacing w:line="276" w:lineRule="auto"/>
        <w:rPr>
          <w:rFonts w:asciiTheme="majorHAnsi" w:eastAsiaTheme="majorEastAsia" w:hAnsiTheme="majorHAnsi" w:cstheme="majorBidi"/>
          <w:b/>
          <w:bCs/>
          <w:sz w:val="36"/>
          <w:szCs w:val="26"/>
          <w:lang w:val="en-GB"/>
        </w:rPr>
      </w:pPr>
      <w:r w:rsidRPr="00AC26B3">
        <w:rPr>
          <w:lang w:val="en-GB"/>
        </w:rPr>
        <w:br w:type="page"/>
      </w:r>
    </w:p>
    <w:p w14:paraId="23EA5BD7" w14:textId="0A442369" w:rsidR="00780AE0" w:rsidRPr="00AC26B3" w:rsidRDefault="00780AE0" w:rsidP="00780AE0">
      <w:pPr>
        <w:pStyle w:val="Heading2"/>
        <w:rPr>
          <w:lang w:val="en-GB"/>
        </w:rPr>
      </w:pPr>
      <w:bookmarkStart w:id="89" w:name="_Toc76724190"/>
      <w:bookmarkStart w:id="90" w:name="_Toc174355258"/>
      <w:bookmarkStart w:id="91" w:name="_Toc192751425"/>
      <w:r w:rsidRPr="00EC520F">
        <w:rPr>
          <w:lang w:val="en-GB"/>
        </w:rPr>
        <w:lastRenderedPageBreak/>
        <w:t>35098 LC Figuring and Re-figuring the Hispanic World in Visual Culture B</w:t>
      </w:r>
      <w:bookmarkEnd w:id="89"/>
      <w:bookmarkEnd w:id="90"/>
      <w:bookmarkEnd w:id="91"/>
    </w:p>
    <w:tbl>
      <w:tblPr>
        <w:tblStyle w:val="TableGrid"/>
        <w:tblW w:w="0" w:type="auto"/>
        <w:tblCellMar>
          <w:top w:w="57" w:type="dxa"/>
          <w:left w:w="57" w:type="dxa"/>
          <w:right w:w="57" w:type="dxa"/>
        </w:tblCellMar>
        <w:tblLook w:val="04A0" w:firstRow="1" w:lastRow="0" w:firstColumn="1" w:lastColumn="0" w:noHBand="0" w:noVBand="1"/>
      </w:tblPr>
      <w:tblGrid>
        <w:gridCol w:w="9629"/>
      </w:tblGrid>
      <w:tr w:rsidR="00C55D4C" w:rsidRPr="00AC26B3" w14:paraId="3730D06C" w14:textId="77777777" w:rsidTr="007811DC">
        <w:tc>
          <w:tcPr>
            <w:tcW w:w="9629" w:type="dxa"/>
          </w:tcPr>
          <w:p w14:paraId="662901A3" w14:textId="77777777" w:rsidR="00C55D4C" w:rsidRPr="00AC26B3" w:rsidRDefault="00C55D4C" w:rsidP="007961C8">
            <w:pPr>
              <w:pStyle w:val="Table-Normal10"/>
              <w:rPr>
                <w:b/>
                <w:lang w:val="en-GB"/>
              </w:rPr>
            </w:pPr>
            <w:r w:rsidRPr="00AC26B3">
              <w:rPr>
                <w:b/>
                <w:lang w:val="en-GB"/>
              </w:rPr>
              <w:t>Credits: 10 </w:t>
            </w:r>
          </w:p>
          <w:p w14:paraId="42C914D4" w14:textId="4FC57BBE" w:rsidR="00C55D4C" w:rsidRPr="00AC26B3" w:rsidRDefault="00C55D4C" w:rsidP="007961C8">
            <w:pPr>
              <w:pStyle w:val="Table-Normal10"/>
              <w:rPr>
                <w:b/>
                <w:lang w:val="en-GB"/>
              </w:rPr>
            </w:pPr>
            <w:r w:rsidRPr="00AC26B3">
              <w:rPr>
                <w:b/>
                <w:lang w:val="en-GB"/>
              </w:rPr>
              <w:t>Semesters 2 </w:t>
            </w:r>
          </w:p>
        </w:tc>
      </w:tr>
      <w:tr w:rsidR="00780AE0" w:rsidRPr="00AC26B3" w14:paraId="2E88B000" w14:textId="77777777" w:rsidTr="007961C8">
        <w:tc>
          <w:tcPr>
            <w:tcW w:w="9629" w:type="dxa"/>
          </w:tcPr>
          <w:p w14:paraId="536D98B8" w14:textId="77777777" w:rsidR="00780AE0" w:rsidRPr="00AC26B3" w:rsidRDefault="00780AE0" w:rsidP="007961C8">
            <w:pPr>
              <w:pStyle w:val="Table-Normal10"/>
              <w:rPr>
                <w:b/>
                <w:color w:val="auto"/>
                <w:highlight w:val="yellow"/>
                <w:lang w:val="en-GB"/>
              </w:rPr>
            </w:pPr>
            <w:r w:rsidRPr="00DD799C">
              <w:rPr>
                <w:color w:val="auto"/>
                <w:lang w:val="en-GB"/>
              </w:rPr>
              <w:t>This module is available to students taking Beginners and Advanced Spanish.</w:t>
            </w:r>
          </w:p>
        </w:tc>
      </w:tr>
      <w:tr w:rsidR="00780AE0" w:rsidRPr="00AC26B3" w14:paraId="7AB6B026" w14:textId="77777777" w:rsidTr="007961C8">
        <w:tc>
          <w:tcPr>
            <w:tcW w:w="9629" w:type="dxa"/>
          </w:tcPr>
          <w:p w14:paraId="4CD4ABB8" w14:textId="77777777" w:rsidR="00780AE0" w:rsidRPr="00AC26B3" w:rsidRDefault="00780AE0" w:rsidP="007961C8">
            <w:pPr>
              <w:pStyle w:val="Table-Normal10"/>
              <w:rPr>
                <w:b/>
                <w:lang w:val="en-GB"/>
              </w:rPr>
            </w:pPr>
            <w:r w:rsidRPr="00AC26B3">
              <w:rPr>
                <w:b/>
                <w:lang w:val="en-GB"/>
              </w:rPr>
              <w:t>Module Description:</w:t>
            </w:r>
          </w:p>
          <w:p w14:paraId="5D1065E3" w14:textId="77777777" w:rsidR="00780AE0" w:rsidRPr="00AC26B3" w:rsidRDefault="00780AE0" w:rsidP="007961C8">
            <w:pPr>
              <w:pStyle w:val="Table-Normal10"/>
              <w:rPr>
                <w:i/>
                <w:lang w:val="en-GB"/>
              </w:rPr>
            </w:pPr>
            <w:r w:rsidRPr="00EC520F">
              <w:rPr>
                <w:i/>
                <w:lang w:val="en-GB"/>
              </w:rPr>
              <w:t xml:space="preserve">35098 LC Figuring and Re-figuring the Hispanic World in Visual Culture B </w:t>
            </w:r>
            <w:r w:rsidRPr="00AC26B3">
              <w:rPr>
                <w:i/>
                <w:lang w:val="en-GB"/>
              </w:rPr>
              <w:t>(Sem 2)</w:t>
            </w:r>
          </w:p>
          <w:p w14:paraId="5921A4A8" w14:textId="77777777" w:rsidR="00780AE0" w:rsidRPr="00AC26B3" w:rsidRDefault="00780AE0" w:rsidP="007961C8">
            <w:pPr>
              <w:pStyle w:val="Table-Normal10"/>
              <w:rPr>
                <w:lang w:val="en-GB"/>
              </w:rPr>
            </w:pPr>
            <w:r w:rsidRPr="000B6C87">
              <w:t>The module will develop students’ understanding of visual culture in the Hispanic world through exploration of selected themes that invite the identification of connections across that world. In the process it will consider how visual practices can negotiate notions of labelling and the politics of identity. Selected texts in a variety of visual media will address these notions in Iberian and/or Transatlantic contexts.</w:t>
            </w:r>
          </w:p>
        </w:tc>
      </w:tr>
      <w:tr w:rsidR="00780AE0" w:rsidRPr="00AC26B3" w14:paraId="034DC191" w14:textId="77777777" w:rsidTr="007961C8">
        <w:tc>
          <w:tcPr>
            <w:tcW w:w="9629" w:type="dxa"/>
          </w:tcPr>
          <w:p w14:paraId="4D9089F4" w14:textId="77777777" w:rsidR="00780AE0" w:rsidRPr="00AC26B3" w:rsidRDefault="00780AE0" w:rsidP="007961C8">
            <w:pPr>
              <w:pStyle w:val="Table-Normal10"/>
              <w:rPr>
                <w:b/>
                <w:lang w:val="en-GB"/>
              </w:rPr>
            </w:pPr>
            <w:r w:rsidRPr="00AC26B3">
              <w:rPr>
                <w:b/>
                <w:lang w:val="en-GB"/>
              </w:rPr>
              <w:t>Assessment:</w:t>
            </w:r>
          </w:p>
          <w:p w14:paraId="4CC1F34A" w14:textId="77777777" w:rsidR="00780AE0" w:rsidRPr="00EC520F" w:rsidRDefault="00780AE0" w:rsidP="007961C8">
            <w:pPr>
              <w:rPr>
                <w:i/>
                <w:lang w:val="en-GB"/>
              </w:rPr>
            </w:pPr>
            <w:r w:rsidRPr="00EC520F">
              <w:rPr>
                <w:i/>
                <w:lang w:val="en-GB"/>
              </w:rPr>
              <w:t>35098 LC Figuring and Re-figuring the Hispanic World in Visual Culture B (Sem 2)</w:t>
            </w:r>
          </w:p>
          <w:p w14:paraId="479F32A0" w14:textId="77777777" w:rsidR="00780AE0" w:rsidRPr="00EC520F" w:rsidRDefault="00780AE0" w:rsidP="007961C8">
            <w:pPr>
              <w:pStyle w:val="ListParagraph"/>
              <w:rPr>
                <w:lang w:val="en-GB"/>
              </w:rPr>
            </w:pPr>
            <w:r w:rsidRPr="00EC520F">
              <w:rPr>
                <w:lang w:val="en-GB"/>
              </w:rPr>
              <w:t xml:space="preserve">Essay in English 70% (2,000 words) </w:t>
            </w:r>
          </w:p>
          <w:p w14:paraId="41660EAC" w14:textId="77777777" w:rsidR="00780AE0" w:rsidRPr="00AC26B3" w:rsidRDefault="00780AE0" w:rsidP="007961C8">
            <w:pPr>
              <w:pStyle w:val="ListParagraph"/>
              <w:rPr>
                <w:lang w:val="en-GB"/>
              </w:rPr>
            </w:pPr>
            <w:r w:rsidRPr="00EC520F">
              <w:rPr>
                <w:lang w:val="en-GB"/>
              </w:rPr>
              <w:t>Video presentation (10 minutes) in English on Canvas 30%</w:t>
            </w:r>
          </w:p>
        </w:tc>
      </w:tr>
    </w:tbl>
    <w:p w14:paraId="1E68690C" w14:textId="77777777" w:rsidR="00780AE0" w:rsidRDefault="00780AE0" w:rsidP="00780AE0"/>
    <w:p w14:paraId="65907778" w14:textId="77777777" w:rsidR="00780AE0" w:rsidRDefault="00780AE0">
      <w:pPr>
        <w:spacing w:line="276" w:lineRule="auto"/>
        <w:rPr>
          <w:rFonts w:asciiTheme="majorHAnsi" w:eastAsiaTheme="majorEastAsia" w:hAnsiTheme="majorHAnsi" w:cstheme="majorBidi"/>
          <w:b/>
          <w:bCs/>
          <w:color w:val="000000"/>
          <w:sz w:val="28"/>
          <w:szCs w:val="26"/>
        </w:rPr>
      </w:pPr>
      <w:r>
        <w:rPr>
          <w:color w:val="000000"/>
        </w:rPr>
        <w:br w:type="page"/>
      </w:r>
    </w:p>
    <w:p w14:paraId="6B371EBA" w14:textId="77777777" w:rsidR="00F9315B" w:rsidRPr="0000466F" w:rsidRDefault="00F9315B" w:rsidP="00F9315B">
      <w:pPr>
        <w:pStyle w:val="Heading2"/>
        <w:rPr>
          <w:lang w:val="en-GB"/>
        </w:rPr>
      </w:pPr>
      <w:bookmarkStart w:id="92" w:name="_Toc189647831"/>
      <w:bookmarkStart w:id="93" w:name="_Toc192751427"/>
      <w:bookmarkEnd w:id="88"/>
      <w:r w:rsidRPr="00383F63">
        <w:rPr>
          <w:rStyle w:val="ui-provider"/>
        </w:rPr>
        <w:lastRenderedPageBreak/>
        <w:t>39279</w:t>
      </w:r>
      <w:r>
        <w:rPr>
          <w:rStyle w:val="ui-provider"/>
        </w:rPr>
        <w:t xml:space="preserve"> </w:t>
      </w:r>
      <w:r w:rsidRPr="00383F63">
        <w:rPr>
          <w:rStyle w:val="ui-provider"/>
        </w:rPr>
        <w:t>LI Histories of the Excluded: Inquisition and the Birth of Human Rights</w:t>
      </w:r>
      <w:bookmarkEnd w:id="92"/>
      <w:bookmarkEnd w:id="93"/>
    </w:p>
    <w:tbl>
      <w:tblPr>
        <w:tblStyle w:val="TableGrid"/>
        <w:tblW w:w="0" w:type="auto"/>
        <w:tblCellMar>
          <w:top w:w="57" w:type="dxa"/>
          <w:left w:w="57" w:type="dxa"/>
          <w:right w:w="57" w:type="dxa"/>
        </w:tblCellMar>
        <w:tblLook w:val="04A0" w:firstRow="1" w:lastRow="0" w:firstColumn="1" w:lastColumn="0" w:noHBand="0" w:noVBand="1"/>
      </w:tblPr>
      <w:tblGrid>
        <w:gridCol w:w="9629"/>
      </w:tblGrid>
      <w:tr w:rsidR="00C55D4C" w:rsidRPr="0000466F" w14:paraId="404C340C" w14:textId="77777777" w:rsidTr="00EA50D7">
        <w:tc>
          <w:tcPr>
            <w:tcW w:w="9629" w:type="dxa"/>
          </w:tcPr>
          <w:p w14:paraId="5061D1C3" w14:textId="77777777" w:rsidR="00C55D4C" w:rsidRPr="0000466F" w:rsidRDefault="00C55D4C" w:rsidP="00195E8A">
            <w:pPr>
              <w:pStyle w:val="Table-Normal10"/>
              <w:rPr>
                <w:b/>
                <w:lang w:val="en-GB"/>
              </w:rPr>
            </w:pPr>
            <w:r w:rsidRPr="0000466F">
              <w:rPr>
                <w:b/>
                <w:lang w:val="en-GB"/>
              </w:rPr>
              <w:t xml:space="preserve">Credits: </w:t>
            </w:r>
            <w:r>
              <w:rPr>
                <w:b/>
                <w:lang w:val="en-GB"/>
              </w:rPr>
              <w:t>2</w:t>
            </w:r>
            <w:r w:rsidRPr="0000466F">
              <w:rPr>
                <w:b/>
                <w:lang w:val="en-GB"/>
              </w:rPr>
              <w:t>0 </w:t>
            </w:r>
          </w:p>
          <w:p w14:paraId="47206194" w14:textId="7CDD49B6" w:rsidR="00C55D4C" w:rsidRPr="0000466F" w:rsidRDefault="00C55D4C" w:rsidP="00195E8A">
            <w:pPr>
              <w:pStyle w:val="Table-Normal10"/>
              <w:rPr>
                <w:b/>
                <w:lang w:val="en-GB"/>
              </w:rPr>
            </w:pPr>
            <w:r w:rsidRPr="0000466F">
              <w:rPr>
                <w:b/>
                <w:lang w:val="en-GB"/>
              </w:rPr>
              <w:t>Semester</w:t>
            </w:r>
            <w:r w:rsidRPr="0000466F">
              <w:rPr>
                <w:b/>
                <w:color w:val="auto"/>
                <w:lang w:val="en-GB"/>
              </w:rPr>
              <w:t xml:space="preserve"> 2</w:t>
            </w:r>
          </w:p>
        </w:tc>
      </w:tr>
      <w:tr w:rsidR="00F9315B" w:rsidRPr="0000466F" w14:paraId="7E38C1B0" w14:textId="77777777" w:rsidTr="00195E8A">
        <w:tc>
          <w:tcPr>
            <w:tcW w:w="9629" w:type="dxa"/>
          </w:tcPr>
          <w:p w14:paraId="46757C90" w14:textId="77777777" w:rsidR="00F9315B" w:rsidRPr="00DA00B3" w:rsidRDefault="00F9315B" w:rsidP="00195E8A">
            <w:pPr>
              <w:pStyle w:val="Table-Normal10"/>
              <w:rPr>
                <w:color w:val="auto"/>
              </w:rPr>
            </w:pPr>
            <w:r w:rsidRPr="00DA00B3">
              <w:rPr>
                <w:color w:val="auto"/>
              </w:rPr>
              <w:t>This module is available to Exchange students with the appropriate knowledge of Spanish.</w:t>
            </w:r>
          </w:p>
          <w:p w14:paraId="24386FBD" w14:textId="77777777" w:rsidR="00F9315B" w:rsidRPr="00DA00B3" w:rsidRDefault="00F9315B" w:rsidP="00195E8A">
            <w:pPr>
              <w:pStyle w:val="Table-Normal10"/>
              <w:rPr>
                <w:color w:val="auto"/>
              </w:rPr>
            </w:pPr>
          </w:p>
          <w:p w14:paraId="24236DD1" w14:textId="77777777" w:rsidR="00F9315B" w:rsidRPr="0000466F" w:rsidRDefault="00F9315B" w:rsidP="00195E8A">
            <w:pPr>
              <w:pStyle w:val="Table-Normal10"/>
              <w:rPr>
                <w:b/>
                <w:lang w:val="en-GB"/>
              </w:rPr>
            </w:pPr>
            <w:r w:rsidRPr="00DA00B3">
              <w:rPr>
                <w:b/>
                <w:bCs/>
                <w:color w:val="auto"/>
                <w:lang w:val="en-GB"/>
              </w:rPr>
              <w:t>For timetabling reasons, 39282 LI Language and Power cannot be taken with</w:t>
            </w:r>
            <w:r w:rsidRPr="00DA00B3">
              <w:rPr>
                <w:color w:val="auto"/>
                <w:lang w:val="en-GB"/>
              </w:rPr>
              <w:t xml:space="preserve"> </w:t>
            </w:r>
            <w:r w:rsidRPr="00DA00B3">
              <w:rPr>
                <w:b/>
                <w:bCs/>
                <w:color w:val="auto"/>
                <w:lang w:val="en-GB"/>
              </w:rPr>
              <w:t>39279 LI Histories of the Excluded: Inquisition and the Birth of Human Rights</w:t>
            </w:r>
          </w:p>
        </w:tc>
      </w:tr>
      <w:tr w:rsidR="00F9315B" w:rsidRPr="0000466F" w14:paraId="0E9BF2C2" w14:textId="77777777" w:rsidTr="00195E8A">
        <w:tc>
          <w:tcPr>
            <w:tcW w:w="9629" w:type="dxa"/>
          </w:tcPr>
          <w:p w14:paraId="626B8A2D" w14:textId="77777777" w:rsidR="00F9315B" w:rsidRPr="0000466F" w:rsidRDefault="00F9315B" w:rsidP="00195E8A">
            <w:pPr>
              <w:pStyle w:val="Table-Normal10"/>
              <w:rPr>
                <w:b/>
                <w:lang w:val="en-GB"/>
              </w:rPr>
            </w:pPr>
            <w:r w:rsidRPr="0000466F">
              <w:rPr>
                <w:b/>
                <w:lang w:val="en-GB"/>
              </w:rPr>
              <w:t>Module Description: </w:t>
            </w:r>
          </w:p>
          <w:p w14:paraId="52A0C952" w14:textId="77777777" w:rsidR="00F9315B" w:rsidRPr="00387B10" w:rsidRDefault="00F9315B" w:rsidP="00195E8A">
            <w:pPr>
              <w:pStyle w:val="Table-Normal10"/>
              <w:rPr>
                <w:lang w:val="en-GB"/>
              </w:rPr>
            </w:pPr>
            <w:r w:rsidRPr="00387B10">
              <w:rPr>
                <w:lang w:val="en-GB"/>
              </w:rPr>
              <w:t>The module will examine three key historical moments in the late-medieval and early modern Spanish debates over identity, diversity and hybridity.</w:t>
            </w:r>
          </w:p>
          <w:p w14:paraId="7D583AFB" w14:textId="77777777" w:rsidR="00F9315B" w:rsidRPr="00387B10" w:rsidRDefault="00F9315B" w:rsidP="00195E8A">
            <w:pPr>
              <w:pStyle w:val="Table-Normal10"/>
              <w:rPr>
                <w:lang w:val="en-GB"/>
              </w:rPr>
            </w:pPr>
            <w:r w:rsidRPr="00387B10">
              <w:rPr>
                <w:lang w:val="en-GB"/>
              </w:rPr>
              <w:t>These are:</w:t>
            </w:r>
          </w:p>
          <w:p w14:paraId="3CDBBA7A" w14:textId="77777777" w:rsidR="00F9315B" w:rsidRPr="00387B10" w:rsidRDefault="00F9315B" w:rsidP="00195E8A">
            <w:pPr>
              <w:pStyle w:val="ListParagraph"/>
              <w:rPr>
                <w:lang w:val="en-GB"/>
              </w:rPr>
            </w:pPr>
            <w:r w:rsidRPr="00387B10">
              <w:rPr>
                <w:lang w:val="en-GB"/>
              </w:rPr>
              <w:t>The fifteenth-century debate over conversos (converts from Judaism to Catholicism) and the establishment of the Inquisition. Primary texts will include documentation dealing with the defence of the conversos and with the establishment of the Inquisition.</w:t>
            </w:r>
          </w:p>
          <w:p w14:paraId="548DA792" w14:textId="77777777" w:rsidR="00F9315B" w:rsidRPr="00387B10" w:rsidRDefault="00F9315B" w:rsidP="00195E8A">
            <w:pPr>
              <w:pStyle w:val="ListParagraph"/>
              <w:rPr>
                <w:lang w:val="en-GB"/>
              </w:rPr>
            </w:pPr>
            <w:r w:rsidRPr="00387B10">
              <w:rPr>
                <w:lang w:val="en-GB"/>
              </w:rPr>
              <w:t xml:space="preserve">The debate over indigenous peoples in the Empire, the origins of the Black Legend and the Spanish beginnings of human rights discourse. Primary texts will include the debate between Bartolomé de las casas, and Juan Ginés de Sepúlveda over the nature of slavery and the indigenous peoples of Latin America, </w:t>
            </w:r>
            <w:proofErr w:type="gramStart"/>
            <w:r w:rsidRPr="00387B10">
              <w:rPr>
                <w:lang w:val="en-GB"/>
              </w:rPr>
              <w:t>and also</w:t>
            </w:r>
            <w:proofErr w:type="gramEnd"/>
            <w:r w:rsidRPr="00387B10">
              <w:rPr>
                <w:lang w:val="en-GB"/>
              </w:rPr>
              <w:t xml:space="preserve"> the beginnings of the discourse of human rights which emerges from this in the writings of Francisco de Vitoria.</w:t>
            </w:r>
          </w:p>
          <w:p w14:paraId="5962704B" w14:textId="77777777" w:rsidR="00F9315B" w:rsidRPr="00387B10" w:rsidRDefault="00F9315B" w:rsidP="00195E8A">
            <w:pPr>
              <w:pStyle w:val="ListParagraph"/>
              <w:rPr>
                <w:lang w:val="en-GB"/>
              </w:rPr>
            </w:pPr>
            <w:r w:rsidRPr="00387B10">
              <w:rPr>
                <w:lang w:val="en-GB"/>
              </w:rPr>
              <w:t xml:space="preserve">The debate over the status of the </w:t>
            </w:r>
            <w:proofErr w:type="spellStart"/>
            <w:r w:rsidRPr="00387B10">
              <w:rPr>
                <w:lang w:val="en-GB"/>
              </w:rPr>
              <w:t>moriscos</w:t>
            </w:r>
            <w:proofErr w:type="spellEnd"/>
            <w:r w:rsidRPr="00387B10">
              <w:rPr>
                <w:lang w:val="en-GB"/>
              </w:rPr>
              <w:t xml:space="preserve">, converts from Islam to Catholicism in the sixteenth century. Primary texts will include the Granada </w:t>
            </w:r>
            <w:proofErr w:type="spellStart"/>
            <w:r w:rsidRPr="00387B10">
              <w:rPr>
                <w:lang w:val="en-GB"/>
              </w:rPr>
              <w:t>Pragmática</w:t>
            </w:r>
            <w:proofErr w:type="spellEnd"/>
            <w:r w:rsidRPr="00387B10">
              <w:rPr>
                <w:lang w:val="en-GB"/>
              </w:rPr>
              <w:t>, which restricted morisco culture, and the reply to it by Francisco Núñez Muley.</w:t>
            </w:r>
          </w:p>
          <w:p w14:paraId="307AC86F" w14:textId="77777777" w:rsidR="00F9315B" w:rsidRPr="00387B10" w:rsidRDefault="00F9315B" w:rsidP="00195E8A">
            <w:pPr>
              <w:pStyle w:val="Table-Normal10"/>
              <w:rPr>
                <w:lang w:val="en-GB"/>
              </w:rPr>
            </w:pPr>
          </w:p>
          <w:p w14:paraId="71682655" w14:textId="77777777" w:rsidR="00F9315B" w:rsidRPr="00387B10" w:rsidRDefault="00F9315B" w:rsidP="00195E8A">
            <w:pPr>
              <w:pStyle w:val="Table-Normal10"/>
              <w:rPr>
                <w:lang w:val="en-GB"/>
              </w:rPr>
            </w:pPr>
            <w:r w:rsidRPr="00387B10">
              <w:rPr>
                <w:lang w:val="en-GB"/>
              </w:rPr>
              <w:t xml:space="preserve">The module will place these debates in their historical contexts and will also analyse literary representations of the societal issues which arose from them. </w:t>
            </w:r>
          </w:p>
          <w:p w14:paraId="43938D2E" w14:textId="77777777" w:rsidR="00F9315B" w:rsidRPr="00AB0297" w:rsidRDefault="00F9315B" w:rsidP="00195E8A">
            <w:pPr>
              <w:rPr>
                <w:lang w:val="en-GB"/>
              </w:rPr>
            </w:pPr>
            <w:r w:rsidRPr="00AB0297">
              <w:rPr>
                <w:lang w:val="en-GB"/>
              </w:rPr>
              <w:t xml:space="preserve">The module will therefore extend the critical engagement of the Spanish core with issues of diversity and hybridity and struggles </w:t>
            </w:r>
            <w:proofErr w:type="gramStart"/>
            <w:r w:rsidRPr="00AB0297">
              <w:rPr>
                <w:lang w:val="en-GB"/>
              </w:rPr>
              <w:t>over power</w:t>
            </w:r>
            <w:proofErr w:type="gramEnd"/>
            <w:r w:rsidRPr="00AB0297">
              <w:rPr>
                <w:lang w:val="en-GB"/>
              </w:rPr>
              <w:t xml:space="preserve"> and resistance as these played out in a key period in Spanish, and global, history.</w:t>
            </w:r>
          </w:p>
        </w:tc>
      </w:tr>
      <w:tr w:rsidR="00F9315B" w:rsidRPr="0000466F" w14:paraId="162D4C33" w14:textId="77777777" w:rsidTr="00195E8A">
        <w:tc>
          <w:tcPr>
            <w:tcW w:w="9629" w:type="dxa"/>
          </w:tcPr>
          <w:p w14:paraId="0FBCB62D" w14:textId="77777777" w:rsidR="00F9315B" w:rsidRPr="0000466F" w:rsidRDefault="00F9315B" w:rsidP="00195E8A">
            <w:pPr>
              <w:pStyle w:val="Table-Normal10"/>
              <w:rPr>
                <w:b/>
                <w:lang w:val="en-GB"/>
              </w:rPr>
            </w:pPr>
            <w:r w:rsidRPr="0000466F">
              <w:rPr>
                <w:b/>
                <w:lang w:val="en-GB"/>
              </w:rPr>
              <w:t>Assessment: </w:t>
            </w:r>
          </w:p>
          <w:p w14:paraId="55A58A94" w14:textId="77777777" w:rsidR="00F9315B" w:rsidRPr="00A02DE0" w:rsidRDefault="00F9315B" w:rsidP="00195E8A">
            <w:pPr>
              <w:pStyle w:val="ListParagraph"/>
              <w:rPr>
                <w:lang w:val="en-GB"/>
              </w:rPr>
            </w:pPr>
            <w:r w:rsidRPr="00A02DE0">
              <w:rPr>
                <w:lang w:val="en-GB"/>
              </w:rPr>
              <w:t xml:space="preserve">1 x </w:t>
            </w:r>
            <w:proofErr w:type="gramStart"/>
            <w:r w:rsidRPr="00A02DE0">
              <w:rPr>
                <w:lang w:val="en-GB"/>
              </w:rPr>
              <w:t>2,000 word</w:t>
            </w:r>
            <w:proofErr w:type="gramEnd"/>
            <w:r w:rsidRPr="00A02DE0">
              <w:rPr>
                <w:lang w:val="en-GB"/>
              </w:rPr>
              <w:t xml:space="preserve"> essay in English (70%)</w:t>
            </w:r>
          </w:p>
          <w:p w14:paraId="4AC22C60" w14:textId="77777777" w:rsidR="00F9315B" w:rsidRPr="00D96668" w:rsidRDefault="00F9315B" w:rsidP="00195E8A">
            <w:pPr>
              <w:pStyle w:val="ListParagraph"/>
              <w:rPr>
                <w:lang w:val="en-GB"/>
              </w:rPr>
            </w:pPr>
            <w:r w:rsidRPr="00A02DE0">
              <w:rPr>
                <w:lang w:val="en-GB"/>
              </w:rPr>
              <w:t>1 Reflective diary in English in the form of an e-portfolio (500 words in total) (30%)</w:t>
            </w:r>
          </w:p>
        </w:tc>
      </w:tr>
    </w:tbl>
    <w:p w14:paraId="5746680D" w14:textId="60EC4089" w:rsidR="00E745FD" w:rsidRPr="009C5CC6" w:rsidRDefault="00E745FD" w:rsidP="00A6786E">
      <w:pPr>
        <w:spacing w:line="276" w:lineRule="auto"/>
        <w:rPr>
          <w:rFonts w:asciiTheme="majorHAnsi" w:eastAsiaTheme="majorEastAsia" w:hAnsiTheme="majorHAnsi" w:cstheme="majorBidi"/>
          <w:b/>
          <w:bCs/>
          <w:sz w:val="28"/>
          <w:szCs w:val="26"/>
          <w:lang w:val="en-GB"/>
        </w:rPr>
      </w:pPr>
      <w:r w:rsidRPr="009C5CC6">
        <w:rPr>
          <w:lang w:val="en-GB"/>
        </w:rPr>
        <w:br w:type="page"/>
      </w:r>
    </w:p>
    <w:p w14:paraId="394E74A8" w14:textId="5A469134" w:rsidR="0047116F" w:rsidRPr="009C5CC6" w:rsidRDefault="0047116F" w:rsidP="0047116F">
      <w:pPr>
        <w:pStyle w:val="Heading2"/>
        <w:rPr>
          <w:lang w:val="en-GB"/>
        </w:rPr>
      </w:pPr>
      <w:bookmarkStart w:id="94" w:name="_Toc34125630"/>
      <w:bookmarkStart w:id="95" w:name="_Toc192751428"/>
      <w:r w:rsidRPr="009C5CC6">
        <w:rPr>
          <w:lang w:val="en-GB"/>
        </w:rPr>
        <w:lastRenderedPageBreak/>
        <w:t>30354 LH Advanced Spanish Translation for Erasmus Students (Semester 2)</w:t>
      </w:r>
      <w:bookmarkEnd w:id="94"/>
      <w:bookmarkEnd w:id="95"/>
    </w:p>
    <w:tbl>
      <w:tblPr>
        <w:tblStyle w:val="TableGrid"/>
        <w:tblW w:w="0" w:type="auto"/>
        <w:tblCellMar>
          <w:top w:w="57" w:type="dxa"/>
          <w:left w:w="57" w:type="dxa"/>
          <w:right w:w="57" w:type="dxa"/>
        </w:tblCellMar>
        <w:tblLook w:val="04A0" w:firstRow="1" w:lastRow="0" w:firstColumn="1" w:lastColumn="0" w:noHBand="0" w:noVBand="1"/>
      </w:tblPr>
      <w:tblGrid>
        <w:gridCol w:w="9629"/>
      </w:tblGrid>
      <w:tr w:rsidR="00C55D4C" w:rsidRPr="009C5CC6" w14:paraId="7D454C2A" w14:textId="77777777" w:rsidTr="007C4CEA">
        <w:tc>
          <w:tcPr>
            <w:tcW w:w="9629" w:type="dxa"/>
          </w:tcPr>
          <w:p w14:paraId="50018BE3" w14:textId="77777777" w:rsidR="00C55D4C" w:rsidRPr="009C5CC6" w:rsidRDefault="00C55D4C" w:rsidP="00010016">
            <w:pPr>
              <w:pStyle w:val="Table-Normal10"/>
              <w:contextualSpacing/>
              <w:rPr>
                <w:b/>
                <w:lang w:val="en-GB"/>
              </w:rPr>
            </w:pPr>
            <w:r w:rsidRPr="009C5CC6">
              <w:rPr>
                <w:b/>
                <w:lang w:val="en-GB"/>
              </w:rPr>
              <w:t>Credits: 10</w:t>
            </w:r>
          </w:p>
          <w:p w14:paraId="12FFE01C" w14:textId="278C64BE" w:rsidR="00C55D4C" w:rsidRPr="009C5CC6" w:rsidRDefault="00C55D4C" w:rsidP="00010016">
            <w:pPr>
              <w:pStyle w:val="Table-Normal10"/>
              <w:contextualSpacing/>
              <w:rPr>
                <w:b/>
                <w:lang w:val="en-GB"/>
              </w:rPr>
            </w:pPr>
            <w:r w:rsidRPr="009C5CC6">
              <w:rPr>
                <w:b/>
                <w:lang w:val="en-GB"/>
              </w:rPr>
              <w:t>Semesters 2</w:t>
            </w:r>
          </w:p>
        </w:tc>
      </w:tr>
      <w:tr w:rsidR="0047116F" w:rsidRPr="009C5CC6" w14:paraId="35B5695B" w14:textId="77777777" w:rsidTr="009C5CC6">
        <w:tc>
          <w:tcPr>
            <w:tcW w:w="9629" w:type="dxa"/>
          </w:tcPr>
          <w:p w14:paraId="046BC6C7" w14:textId="6D245711" w:rsidR="0047116F" w:rsidRPr="00DA00B3" w:rsidRDefault="0047116F" w:rsidP="00010016">
            <w:pPr>
              <w:pStyle w:val="Table-Normal10"/>
              <w:contextualSpacing/>
              <w:rPr>
                <w:color w:val="auto"/>
                <w:lang w:val="en-GB"/>
              </w:rPr>
            </w:pPr>
            <w:r w:rsidRPr="00DA00B3">
              <w:rPr>
                <w:color w:val="auto"/>
                <w:lang w:val="en-GB"/>
              </w:rPr>
              <w:t>Erasmus and exchange students who are native speakers of Spanish only</w:t>
            </w:r>
          </w:p>
        </w:tc>
      </w:tr>
      <w:tr w:rsidR="0047116F" w:rsidRPr="009C5CC6" w14:paraId="0219DA44" w14:textId="77777777" w:rsidTr="009C5CC6">
        <w:tc>
          <w:tcPr>
            <w:tcW w:w="9629" w:type="dxa"/>
          </w:tcPr>
          <w:p w14:paraId="0B979038" w14:textId="77777777" w:rsidR="0047116F" w:rsidRPr="009C5CC6" w:rsidRDefault="0047116F" w:rsidP="00010016">
            <w:pPr>
              <w:pStyle w:val="Table-Normal10"/>
              <w:contextualSpacing/>
              <w:rPr>
                <w:b/>
                <w:lang w:val="en-GB"/>
              </w:rPr>
            </w:pPr>
            <w:r w:rsidRPr="009C5CC6">
              <w:rPr>
                <w:b/>
                <w:lang w:val="en-GB"/>
              </w:rPr>
              <w:t>Module Description: </w:t>
            </w:r>
          </w:p>
          <w:p w14:paraId="508464BF" w14:textId="77777777" w:rsidR="0047116F" w:rsidRPr="009C5CC6" w:rsidRDefault="0047116F" w:rsidP="00010016">
            <w:pPr>
              <w:rPr>
                <w:lang w:val="en-GB" w:eastAsia="en-GB"/>
              </w:rPr>
            </w:pPr>
            <w:r w:rsidRPr="009C5CC6">
              <w:rPr>
                <w:lang w:val="en-GB" w:eastAsia="en-GB"/>
              </w:rPr>
              <w:t xml:space="preserve">These courses will cover the advanced analysis and translation of different text types and functions in Spanish, focusing </w:t>
            </w:r>
            <w:proofErr w:type="gramStart"/>
            <w:r w:rsidRPr="009C5CC6">
              <w:rPr>
                <w:lang w:val="en-GB" w:eastAsia="en-GB"/>
              </w:rPr>
              <w:t>in particular on</w:t>
            </w:r>
            <w:proofErr w:type="gramEnd"/>
            <w:r w:rsidRPr="009C5CC6">
              <w:rPr>
                <w:lang w:val="en-GB" w:eastAsia="en-GB"/>
              </w:rPr>
              <w:t xml:space="preserve"> levels of language, register and stylistics. Students will be shown how to analyse the features of a variety of </w:t>
            </w:r>
            <w:proofErr w:type="gramStart"/>
            <w:r w:rsidRPr="009C5CC6">
              <w:rPr>
                <w:lang w:val="en-GB" w:eastAsia="en-GB"/>
              </w:rPr>
              <w:t>texts, and</w:t>
            </w:r>
            <w:proofErr w:type="gramEnd"/>
            <w:r w:rsidRPr="009C5CC6">
              <w:rPr>
                <w:lang w:val="en-GB" w:eastAsia="en-GB"/>
              </w:rPr>
              <w:t xml:space="preserve"> will translate selected examples of these texts from English to Spanish and Spanish to English. The classes will also address different techniques and approaches to translation</w:t>
            </w:r>
          </w:p>
        </w:tc>
      </w:tr>
      <w:tr w:rsidR="0047116F" w:rsidRPr="009C5CC6" w14:paraId="4AD7FC1C" w14:textId="77777777" w:rsidTr="009C5CC6">
        <w:tc>
          <w:tcPr>
            <w:tcW w:w="9629" w:type="dxa"/>
          </w:tcPr>
          <w:p w14:paraId="34D7253E" w14:textId="77777777" w:rsidR="0047116F" w:rsidRPr="009C5CC6" w:rsidRDefault="0047116F" w:rsidP="00010016">
            <w:pPr>
              <w:pStyle w:val="Table-Normal10"/>
              <w:contextualSpacing/>
              <w:rPr>
                <w:b/>
                <w:lang w:val="en-GB"/>
              </w:rPr>
            </w:pPr>
            <w:r w:rsidRPr="009C5CC6">
              <w:rPr>
                <w:b/>
                <w:lang w:val="en-GB"/>
              </w:rPr>
              <w:t>Assessment: </w:t>
            </w:r>
          </w:p>
          <w:p w14:paraId="71FC0B8D" w14:textId="3A757E97" w:rsidR="0047116F" w:rsidRPr="00BF609F" w:rsidRDefault="0047116F" w:rsidP="00BF609F">
            <w:pPr>
              <w:rPr>
                <w:i/>
                <w:lang w:val="en-GB"/>
              </w:rPr>
            </w:pPr>
            <w:r w:rsidRPr="00BF609F">
              <w:rPr>
                <w:i/>
                <w:lang w:val="en-GB"/>
              </w:rPr>
              <w:t>30354 LH Advanced Spanish Translation for Erasmus Students (Semester 2)</w:t>
            </w:r>
          </w:p>
          <w:p w14:paraId="6D5401DA" w14:textId="0EFC948B" w:rsidR="00040FCF" w:rsidRPr="00A724CE" w:rsidRDefault="00A724CE" w:rsidP="00040FCF">
            <w:pPr>
              <w:pStyle w:val="ListParagraph"/>
              <w:rPr>
                <w:b/>
                <w:lang w:val="en-GB"/>
              </w:rPr>
            </w:pPr>
            <w:r w:rsidRPr="00A724CE">
              <w:rPr>
                <w:lang w:val="en-GB"/>
              </w:rPr>
              <w:t xml:space="preserve">Coursework (100%) including producing translations into English and Spanish accompanied by summaries, and annotations (1,000 words). </w:t>
            </w:r>
          </w:p>
        </w:tc>
      </w:tr>
    </w:tbl>
    <w:p w14:paraId="34F8CB8B" w14:textId="262D0CEE" w:rsidR="0097598D" w:rsidRPr="00CA1936" w:rsidRDefault="003005CD" w:rsidP="003A337E">
      <w:pPr>
        <w:pStyle w:val="Heading2"/>
        <w:rPr>
          <w:b w:val="0"/>
          <w:bCs w:val="0"/>
          <w:sz w:val="36"/>
        </w:rPr>
      </w:pPr>
      <w:r w:rsidRPr="009C5CC6">
        <w:rPr>
          <w:lang w:val="en-GB"/>
        </w:rPr>
        <w:br w:type="page"/>
      </w:r>
    </w:p>
    <w:p w14:paraId="6539850A" w14:textId="77777777" w:rsidR="0069137D" w:rsidRPr="00CA1936" w:rsidRDefault="0069137D" w:rsidP="0069137D">
      <w:pPr>
        <w:pStyle w:val="Heading2"/>
      </w:pPr>
      <w:bookmarkStart w:id="96" w:name="_Toc189649447"/>
      <w:bookmarkStart w:id="97" w:name="_Toc192751430"/>
      <w:r w:rsidRPr="003108B4">
        <w:lastRenderedPageBreak/>
        <w:t>40436</w:t>
      </w:r>
      <w:r>
        <w:t xml:space="preserve"> </w:t>
      </w:r>
      <w:r w:rsidRPr="003108B4">
        <w:t>LH US Latinx Cultures: Spanish Caribbean</w:t>
      </w:r>
      <w:bookmarkEnd w:id="96"/>
      <w:bookmarkEnd w:id="97"/>
    </w:p>
    <w:tbl>
      <w:tblPr>
        <w:tblStyle w:val="TableGrid"/>
        <w:tblW w:w="0" w:type="auto"/>
        <w:tblCellMar>
          <w:top w:w="57" w:type="dxa"/>
          <w:left w:w="57" w:type="dxa"/>
          <w:right w:w="57" w:type="dxa"/>
        </w:tblCellMar>
        <w:tblLook w:val="04A0" w:firstRow="1" w:lastRow="0" w:firstColumn="1" w:lastColumn="0" w:noHBand="0" w:noVBand="1"/>
      </w:tblPr>
      <w:tblGrid>
        <w:gridCol w:w="9629"/>
      </w:tblGrid>
      <w:tr w:rsidR="00C55D4C" w:rsidRPr="00CA1936" w14:paraId="11C79A35" w14:textId="77777777" w:rsidTr="00C7751C">
        <w:tc>
          <w:tcPr>
            <w:tcW w:w="9629" w:type="dxa"/>
          </w:tcPr>
          <w:p w14:paraId="66D91C7C" w14:textId="77777777" w:rsidR="00C55D4C" w:rsidRPr="00CA1936" w:rsidRDefault="00C55D4C" w:rsidP="00195E8A">
            <w:pPr>
              <w:pStyle w:val="Table-Normal10"/>
              <w:rPr>
                <w:b/>
              </w:rPr>
            </w:pPr>
            <w:r w:rsidRPr="00CA1936">
              <w:rPr>
                <w:b/>
              </w:rPr>
              <w:t>Credits: 20 </w:t>
            </w:r>
          </w:p>
          <w:p w14:paraId="41130585" w14:textId="34EC4328" w:rsidR="00C55D4C" w:rsidRPr="00CA1936" w:rsidRDefault="00C55D4C" w:rsidP="00195E8A">
            <w:pPr>
              <w:pStyle w:val="Table-Normal10"/>
              <w:rPr>
                <w:b/>
              </w:rPr>
            </w:pPr>
            <w:r w:rsidRPr="00CA1936">
              <w:rPr>
                <w:b/>
              </w:rPr>
              <w:t>Semester 2</w:t>
            </w:r>
          </w:p>
        </w:tc>
      </w:tr>
      <w:tr w:rsidR="0069137D" w:rsidRPr="00CA1936" w14:paraId="48B33785" w14:textId="77777777" w:rsidTr="00195E8A">
        <w:tc>
          <w:tcPr>
            <w:tcW w:w="9629" w:type="dxa"/>
          </w:tcPr>
          <w:p w14:paraId="3173A365" w14:textId="77777777" w:rsidR="0069137D" w:rsidRPr="00DA00B3" w:rsidRDefault="0069137D" w:rsidP="00195E8A">
            <w:pPr>
              <w:pStyle w:val="Table-Normal10"/>
              <w:rPr>
                <w:color w:val="auto"/>
              </w:rPr>
            </w:pPr>
            <w:r w:rsidRPr="00DA00B3">
              <w:rPr>
                <w:color w:val="auto"/>
              </w:rPr>
              <w:t>This module is also available to Exchange students with a good level of Spanish</w:t>
            </w:r>
          </w:p>
          <w:p w14:paraId="3C501FC0" w14:textId="77777777" w:rsidR="0069137D" w:rsidRDefault="0069137D" w:rsidP="00195E8A">
            <w:pPr>
              <w:pStyle w:val="Table-Normal10"/>
              <w:rPr>
                <w:b/>
              </w:rPr>
            </w:pPr>
          </w:p>
          <w:p w14:paraId="68DEDC38" w14:textId="77777777" w:rsidR="0069137D" w:rsidRPr="00CA1936" w:rsidRDefault="0069137D" w:rsidP="00195E8A">
            <w:pPr>
              <w:pStyle w:val="Table-Normal10"/>
              <w:rPr>
                <w:b/>
              </w:rPr>
            </w:pPr>
            <w:r w:rsidRPr="00DD799C">
              <w:rPr>
                <w:b/>
                <w:bCs/>
                <w:color w:val="auto"/>
              </w:rPr>
              <w:t>For timetabling reasons, 40436 LH US Latinx Cultures cannot be combined with 30770 LH Contemporary representations of the body.</w:t>
            </w:r>
          </w:p>
        </w:tc>
      </w:tr>
      <w:tr w:rsidR="0069137D" w:rsidRPr="00CA1936" w14:paraId="7E6E8A9B" w14:textId="77777777" w:rsidTr="00195E8A">
        <w:tc>
          <w:tcPr>
            <w:tcW w:w="9629" w:type="dxa"/>
          </w:tcPr>
          <w:p w14:paraId="1E65C7BA" w14:textId="77777777" w:rsidR="0069137D" w:rsidRPr="00CA1936" w:rsidRDefault="0069137D" w:rsidP="00195E8A">
            <w:pPr>
              <w:pStyle w:val="Table-Normal10"/>
              <w:rPr>
                <w:b/>
              </w:rPr>
            </w:pPr>
            <w:r w:rsidRPr="00CA1936">
              <w:rPr>
                <w:b/>
              </w:rPr>
              <w:t>Module Description:</w:t>
            </w:r>
          </w:p>
          <w:p w14:paraId="41ABFF50" w14:textId="77777777" w:rsidR="0069137D" w:rsidRPr="00CA1936" w:rsidRDefault="0069137D" w:rsidP="00195E8A">
            <w:r w:rsidRPr="00B220DD">
              <w:t xml:space="preserve">Drawing from a varied archive encompassing literature and visual art, this module examines key issues concerning the politics of identity in US Latinx cultures. Focusing on the Hispanic Caribbean, the course will examine key moments in the history of the Cuban, Puerto Rican and Dominican presence in the US and proceed with an exploration of aesthetic interventions in the contingent debates about cultural identity. The course </w:t>
            </w:r>
            <w:proofErr w:type="gramStart"/>
            <w:r w:rsidRPr="00B220DD">
              <w:t>engages with</w:t>
            </w:r>
            <w:proofErr w:type="gramEnd"/>
            <w:r w:rsidRPr="00B220DD">
              <w:t xml:space="preserve"> issues of migration, displacement and racial and linguistic identity.</w:t>
            </w:r>
          </w:p>
        </w:tc>
      </w:tr>
      <w:tr w:rsidR="0069137D" w:rsidRPr="00CA1936" w14:paraId="5856AA55" w14:textId="77777777" w:rsidTr="00195E8A">
        <w:tc>
          <w:tcPr>
            <w:tcW w:w="9629" w:type="dxa"/>
          </w:tcPr>
          <w:p w14:paraId="71C867BF" w14:textId="77777777" w:rsidR="0069137D" w:rsidRPr="00CA1936" w:rsidRDefault="0069137D" w:rsidP="00195E8A">
            <w:pPr>
              <w:pStyle w:val="Table-Normal10"/>
              <w:rPr>
                <w:b/>
              </w:rPr>
            </w:pPr>
            <w:r w:rsidRPr="00CA1936">
              <w:rPr>
                <w:b/>
              </w:rPr>
              <w:t>Assessment:</w:t>
            </w:r>
          </w:p>
          <w:p w14:paraId="30410BF0" w14:textId="77777777" w:rsidR="0069137D" w:rsidRDefault="0069137D" w:rsidP="0069137D">
            <w:pPr>
              <w:pStyle w:val="ListParagraph"/>
              <w:numPr>
                <w:ilvl w:val="0"/>
                <w:numId w:val="24"/>
              </w:numPr>
            </w:pPr>
            <w:r>
              <w:t>1 x 2500-word essay in English (75%</w:t>
            </w:r>
            <w:proofErr w:type="gramStart"/>
            <w:r>
              <w:t>);</w:t>
            </w:r>
            <w:proofErr w:type="gramEnd"/>
          </w:p>
          <w:p w14:paraId="4A73D246" w14:textId="77777777" w:rsidR="0069137D" w:rsidRPr="00CA1936" w:rsidRDefault="0069137D" w:rsidP="0069137D">
            <w:pPr>
              <w:pStyle w:val="ListParagraph"/>
              <w:numPr>
                <w:ilvl w:val="0"/>
                <w:numId w:val="24"/>
              </w:numPr>
            </w:pPr>
            <w:r>
              <w:t xml:space="preserve">1 x </w:t>
            </w:r>
            <w:proofErr w:type="gramStart"/>
            <w:r>
              <w:t>10 minute</w:t>
            </w:r>
            <w:proofErr w:type="gramEnd"/>
            <w:r>
              <w:t xml:space="preserve"> presentation in English to be submitted on CANVAS (25%).</w:t>
            </w:r>
          </w:p>
        </w:tc>
      </w:tr>
    </w:tbl>
    <w:p w14:paraId="259932B7" w14:textId="77777777" w:rsidR="0097598D" w:rsidRPr="00CA1936" w:rsidRDefault="0097598D" w:rsidP="0097598D">
      <w:pPr>
        <w:pStyle w:val="Table-Normal10"/>
      </w:pPr>
    </w:p>
    <w:p w14:paraId="013B50DB" w14:textId="77777777" w:rsidR="0097598D" w:rsidRPr="00CA1936" w:rsidRDefault="0097598D" w:rsidP="0097598D">
      <w:pPr>
        <w:pStyle w:val="Heading2"/>
      </w:pPr>
      <w:r w:rsidRPr="00CA1936">
        <w:br w:type="page"/>
      </w:r>
    </w:p>
    <w:p w14:paraId="5B9981C7" w14:textId="77777777" w:rsidR="0097598D" w:rsidRPr="00CA1936" w:rsidRDefault="0097598D" w:rsidP="0097598D">
      <w:pPr>
        <w:pStyle w:val="Heading2"/>
      </w:pPr>
      <w:bookmarkStart w:id="98" w:name="_Toc162868"/>
      <w:bookmarkStart w:id="99" w:name="_Toc157604606"/>
      <w:bookmarkStart w:id="100" w:name="_Toc192751431"/>
      <w:r w:rsidRPr="00CA1936">
        <w:lastRenderedPageBreak/>
        <w:t xml:space="preserve">34941 </w:t>
      </w:r>
      <w:bookmarkEnd w:id="98"/>
      <w:r w:rsidRPr="00CA1936">
        <w:rPr>
          <w:rFonts w:eastAsia="Arial Unicode MS" w:cs="Arial Unicode MS"/>
        </w:rPr>
        <w:t>LH The Marginal Other in the Hispanic World</w:t>
      </w:r>
      <w:bookmarkEnd w:id="99"/>
      <w:bookmarkEnd w:id="100"/>
    </w:p>
    <w:tbl>
      <w:tblPr>
        <w:tblStyle w:val="TableGrid"/>
        <w:tblW w:w="0" w:type="auto"/>
        <w:tblCellMar>
          <w:top w:w="57" w:type="dxa"/>
          <w:left w:w="57" w:type="dxa"/>
          <w:right w:w="57" w:type="dxa"/>
        </w:tblCellMar>
        <w:tblLook w:val="04A0" w:firstRow="1" w:lastRow="0" w:firstColumn="1" w:lastColumn="0" w:noHBand="0" w:noVBand="1"/>
      </w:tblPr>
      <w:tblGrid>
        <w:gridCol w:w="9629"/>
      </w:tblGrid>
      <w:tr w:rsidR="00C55D4C" w:rsidRPr="00CA1936" w14:paraId="112274E2" w14:textId="77777777" w:rsidTr="00DA33CC">
        <w:tc>
          <w:tcPr>
            <w:tcW w:w="9629" w:type="dxa"/>
          </w:tcPr>
          <w:p w14:paraId="14B6AE2E" w14:textId="77777777" w:rsidR="00C55D4C" w:rsidRPr="00CA1936" w:rsidRDefault="00C55D4C" w:rsidP="00296E64">
            <w:pPr>
              <w:pStyle w:val="Table-Normal10"/>
              <w:rPr>
                <w:b/>
              </w:rPr>
            </w:pPr>
            <w:r w:rsidRPr="00CA1936">
              <w:rPr>
                <w:b/>
              </w:rPr>
              <w:t>Credits: 20 </w:t>
            </w:r>
          </w:p>
          <w:p w14:paraId="4E78F381" w14:textId="307F0A30" w:rsidR="00C55D4C" w:rsidRPr="00CA1936" w:rsidRDefault="00C55D4C" w:rsidP="00296E64">
            <w:pPr>
              <w:pStyle w:val="Table-Normal10"/>
              <w:rPr>
                <w:b/>
              </w:rPr>
            </w:pPr>
            <w:r w:rsidRPr="00CA1936">
              <w:rPr>
                <w:b/>
              </w:rPr>
              <w:t>Semester 2</w:t>
            </w:r>
          </w:p>
        </w:tc>
      </w:tr>
      <w:tr w:rsidR="0097598D" w:rsidRPr="00CA1936" w14:paraId="530E4E67" w14:textId="77777777" w:rsidTr="00296E64">
        <w:tc>
          <w:tcPr>
            <w:tcW w:w="9629" w:type="dxa"/>
          </w:tcPr>
          <w:p w14:paraId="71EAAD7B" w14:textId="77777777" w:rsidR="0097598D" w:rsidRPr="00CA1936" w:rsidRDefault="0097598D" w:rsidP="00296E64">
            <w:pPr>
              <w:pStyle w:val="Table-Normal10"/>
              <w:rPr>
                <w:b/>
              </w:rPr>
            </w:pPr>
            <w:r w:rsidRPr="00DA00B3">
              <w:rPr>
                <w:color w:val="auto"/>
              </w:rPr>
              <w:t>This module is also available to Exchange students with a good level of Spanish</w:t>
            </w:r>
          </w:p>
        </w:tc>
      </w:tr>
      <w:tr w:rsidR="0097598D" w:rsidRPr="00CA1936" w14:paraId="7D331074" w14:textId="77777777" w:rsidTr="00296E64">
        <w:tc>
          <w:tcPr>
            <w:tcW w:w="9629" w:type="dxa"/>
          </w:tcPr>
          <w:p w14:paraId="66E2B608" w14:textId="77777777" w:rsidR="0097598D" w:rsidRPr="00CA1936" w:rsidRDefault="0097598D" w:rsidP="00296E64">
            <w:pPr>
              <w:pStyle w:val="Table-Normal10"/>
              <w:rPr>
                <w:b/>
              </w:rPr>
            </w:pPr>
            <w:r w:rsidRPr="00CA1936">
              <w:rPr>
                <w:b/>
              </w:rPr>
              <w:t>Module Description:</w:t>
            </w:r>
          </w:p>
          <w:p w14:paraId="226E5156" w14:textId="77777777" w:rsidR="0097598D" w:rsidRPr="00CA1936" w:rsidRDefault="0097598D" w:rsidP="00296E64">
            <w:r w:rsidRPr="00CA1936">
              <w:t xml:space="preserve">This module deals with the processes of inclusion and exclusion in cinematic and literary texts from the Hispanic and Lusophone worlds. In the texts under study, dictatorships, imperialism, war, post-conflict societies, and the ascendancy of market societies give rise to rigid national “imagined communities” (Anderson), which create coteries of excluded individuals who are displaced corporeally (disability and ageing), economically (neoliberalism  and immigration), spatially (ecocriticism including waste and trash culture, </w:t>
            </w:r>
            <w:proofErr w:type="spellStart"/>
            <w:r w:rsidRPr="00CA1936">
              <w:t>globalisation</w:t>
            </w:r>
            <w:proofErr w:type="spellEnd"/>
            <w:r w:rsidRPr="00CA1936">
              <w:t xml:space="preserve">), geographically (refugees and immigrants), and ideologically (memory). Departing from cultural critiques and sociological perspectives on the relationship between nationhood, power, domination and resistance, this module analyses a range of texts in which </w:t>
            </w:r>
            <w:proofErr w:type="spellStart"/>
            <w:r w:rsidRPr="00CA1936">
              <w:t>marginalised</w:t>
            </w:r>
            <w:proofErr w:type="spellEnd"/>
            <w:r w:rsidRPr="00CA1936">
              <w:t xml:space="preserve"> citizens, who are generally considered relatively powerless social </w:t>
            </w:r>
            <w:proofErr w:type="gramStart"/>
            <w:r w:rsidRPr="00CA1936">
              <w:t>coteries</w:t>
            </w:r>
            <w:proofErr w:type="gramEnd"/>
            <w:r w:rsidRPr="00CA1936">
              <w:t xml:space="preserve"> are used to </w:t>
            </w:r>
            <w:proofErr w:type="spellStart"/>
            <w:r w:rsidRPr="00CA1936">
              <w:t>scrutinise</w:t>
            </w:r>
            <w:proofErr w:type="spellEnd"/>
            <w:r w:rsidRPr="00CA1936">
              <w:t xml:space="preserve"> a panoply of cutting-edge themes and literary and filmic texts, as well as a wide range of theoretical frameworks. This course will </w:t>
            </w:r>
            <w:proofErr w:type="gramStart"/>
            <w:r w:rsidRPr="00CA1936">
              <w:t>afford</w:t>
            </w:r>
            <w:proofErr w:type="gramEnd"/>
            <w:r w:rsidRPr="00CA1936">
              <w:t xml:space="preserve"> students an increased understanding of the intersection between social and political change and the subjective experiences of nationhood, individual identity, and </w:t>
            </w:r>
            <w:proofErr w:type="spellStart"/>
            <w:r w:rsidRPr="00CA1936">
              <w:t>globalisation</w:t>
            </w:r>
            <w:proofErr w:type="spellEnd"/>
            <w:r w:rsidRPr="00CA1936">
              <w:t>.</w:t>
            </w:r>
          </w:p>
        </w:tc>
      </w:tr>
      <w:tr w:rsidR="0097598D" w:rsidRPr="00CA1936" w14:paraId="574864A5" w14:textId="77777777" w:rsidTr="00296E64">
        <w:tc>
          <w:tcPr>
            <w:tcW w:w="9629" w:type="dxa"/>
          </w:tcPr>
          <w:p w14:paraId="2B0B2588" w14:textId="77777777" w:rsidR="0097598D" w:rsidRPr="00CA1936" w:rsidRDefault="0097598D" w:rsidP="00296E64">
            <w:pPr>
              <w:pStyle w:val="Table-Normal10"/>
              <w:rPr>
                <w:b/>
              </w:rPr>
            </w:pPr>
            <w:r w:rsidRPr="00CA1936">
              <w:rPr>
                <w:b/>
              </w:rPr>
              <w:t>Assessment:</w:t>
            </w:r>
          </w:p>
          <w:p w14:paraId="65ABA1C1" w14:textId="77777777" w:rsidR="0097598D" w:rsidRPr="00CA1936" w:rsidRDefault="0097598D" w:rsidP="0097598D">
            <w:pPr>
              <w:pStyle w:val="ListParagraph"/>
              <w:numPr>
                <w:ilvl w:val="0"/>
                <w:numId w:val="24"/>
              </w:numPr>
            </w:pPr>
            <w:r w:rsidRPr="00CA1936">
              <w:t>1 X 2500 -word essay in Spanish (75%)</w:t>
            </w:r>
          </w:p>
          <w:p w14:paraId="046950AB" w14:textId="77777777" w:rsidR="0097598D" w:rsidRPr="00CA1936" w:rsidRDefault="0097598D" w:rsidP="0097598D">
            <w:pPr>
              <w:pStyle w:val="ListParagraph"/>
              <w:numPr>
                <w:ilvl w:val="0"/>
                <w:numId w:val="24"/>
              </w:numPr>
            </w:pPr>
            <w:r w:rsidRPr="00CA1936">
              <w:t xml:space="preserve">1 x </w:t>
            </w:r>
            <w:proofErr w:type="gramStart"/>
            <w:r w:rsidRPr="00CA1936">
              <w:t>5 minute</w:t>
            </w:r>
            <w:proofErr w:type="gramEnd"/>
            <w:r w:rsidRPr="00CA1936">
              <w:t xml:space="preserve"> presentation (using a digital app) to be submitted on CANVAS in Spanish (25%). </w:t>
            </w:r>
          </w:p>
        </w:tc>
      </w:tr>
    </w:tbl>
    <w:p w14:paraId="51447C12" w14:textId="09AE186E" w:rsidR="003005CD" w:rsidRPr="009C5CC6" w:rsidRDefault="003005CD" w:rsidP="003005CD">
      <w:pPr>
        <w:spacing w:line="276" w:lineRule="auto"/>
        <w:rPr>
          <w:rFonts w:asciiTheme="majorHAnsi" w:eastAsiaTheme="majorEastAsia" w:hAnsiTheme="majorHAnsi" w:cstheme="majorBidi"/>
          <w:b/>
          <w:bCs/>
          <w:sz w:val="28"/>
          <w:szCs w:val="26"/>
          <w:lang w:val="en-GB"/>
        </w:rPr>
      </w:pPr>
    </w:p>
    <w:sectPr w:rsidR="003005CD" w:rsidRPr="009C5CC6" w:rsidSect="0047116F">
      <w:footerReference w:type="first" r:id="rId54"/>
      <w:pgSz w:w="11907" w:h="16840" w:code="9"/>
      <w:pgMar w:top="1134" w:right="1134" w:bottom="1134" w:left="1134" w:header="0" w:footer="2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A6BE2" w14:textId="77777777" w:rsidR="00FD7D86" w:rsidRDefault="00FD7D86">
      <w:r>
        <w:separator/>
      </w:r>
    </w:p>
  </w:endnote>
  <w:endnote w:type="continuationSeparator" w:id="0">
    <w:p w14:paraId="65C6736E" w14:textId="77777777" w:rsidR="00FD7D86" w:rsidRDefault="00FD7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Bodoni Bk BT">
    <w:altName w:val="Bodoni MT"/>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kzidenz Grotesk BQ">
    <w:altName w:val="Akzidenz Grotesk BQ"/>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4A78" w14:textId="77777777" w:rsidR="00010016" w:rsidRDefault="00010016">
    <w:pPr>
      <w:pStyle w:val="Footer"/>
      <w:jc w:val="right"/>
    </w:pPr>
  </w:p>
  <w:p w14:paraId="0B82D8EE" w14:textId="77777777" w:rsidR="00010016" w:rsidRDefault="00010016">
    <w:pPr>
      <w:spacing w:line="200" w:lineRule="exact"/>
      <w:rPr>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00247"/>
      <w:docPartObj>
        <w:docPartGallery w:val="Page Numbers (Bottom of Page)"/>
        <w:docPartUnique/>
      </w:docPartObj>
    </w:sdtPr>
    <w:sdtEndPr>
      <w:rPr>
        <w:noProof/>
      </w:rPr>
    </w:sdtEndPr>
    <w:sdtContent>
      <w:p w14:paraId="598909C7" w14:textId="17CC6A23" w:rsidR="005D7015" w:rsidRDefault="005D7015" w:rsidP="00E26618">
        <w:pPr>
          <w:pStyle w:val="Footer"/>
          <w:jc w:val="center"/>
          <w:rPr>
            <w:noProof/>
          </w:rPr>
        </w:pPr>
        <w:r>
          <w:fldChar w:fldCharType="begin"/>
        </w:r>
        <w:r>
          <w:instrText xml:space="preserve"> PAGE   \* MERGEFORMAT </w:instrText>
        </w:r>
        <w:r>
          <w:fldChar w:fldCharType="separate"/>
        </w:r>
        <w:r>
          <w:rPr>
            <w:noProof/>
          </w:rPr>
          <w:t>20</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31331"/>
      <w:docPartObj>
        <w:docPartGallery w:val="Page Numbers (Bottom of Page)"/>
        <w:docPartUnique/>
      </w:docPartObj>
    </w:sdtPr>
    <w:sdtEndPr>
      <w:rPr>
        <w:noProof/>
      </w:rPr>
    </w:sdtEndPr>
    <w:sdtContent>
      <w:p w14:paraId="746CA5B1" w14:textId="374E5658" w:rsidR="005D7015" w:rsidRDefault="005D7015" w:rsidP="00E266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878103"/>
      <w:docPartObj>
        <w:docPartGallery w:val="Page Numbers (Bottom of Page)"/>
        <w:docPartUnique/>
      </w:docPartObj>
    </w:sdtPr>
    <w:sdtEndPr>
      <w:rPr>
        <w:noProof/>
      </w:rPr>
    </w:sdtEndPr>
    <w:sdtContent>
      <w:p w14:paraId="00EC3A5F" w14:textId="40E624AA" w:rsidR="00165859" w:rsidRDefault="005D7015" w:rsidP="00E266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1CEC" w14:textId="77777777" w:rsidR="005D7015" w:rsidRDefault="005D70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C33B30" w14:textId="77777777" w:rsidR="005D7015" w:rsidRDefault="005D701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5664090"/>
      <w:docPartObj>
        <w:docPartGallery w:val="Page Numbers (Bottom of Page)"/>
        <w:docPartUnique/>
      </w:docPartObj>
    </w:sdtPr>
    <w:sdtEndPr>
      <w:rPr>
        <w:noProof/>
      </w:rPr>
    </w:sdtEndPr>
    <w:sdtContent>
      <w:p w14:paraId="53234AD2" w14:textId="581954DD" w:rsidR="005D7015" w:rsidRDefault="005D7015" w:rsidP="00E26618">
        <w:pPr>
          <w:pStyle w:val="Footer"/>
          <w:jc w:val="center"/>
          <w:rPr>
            <w:noProof/>
          </w:rPr>
        </w:pPr>
        <w:r>
          <w:fldChar w:fldCharType="begin"/>
        </w:r>
        <w:r>
          <w:instrText xml:space="preserve"> PAGE   \* MERGEFORMAT </w:instrText>
        </w:r>
        <w:r>
          <w:fldChar w:fldCharType="separate"/>
        </w:r>
        <w:r>
          <w:rPr>
            <w:noProof/>
          </w:rPr>
          <w:t>20</w:t>
        </w:r>
        <w:r>
          <w:rPr>
            <w:noProof/>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498050"/>
      <w:docPartObj>
        <w:docPartGallery w:val="Page Numbers (Bottom of Page)"/>
        <w:docPartUnique/>
      </w:docPartObj>
    </w:sdtPr>
    <w:sdtEndPr>
      <w:rPr>
        <w:noProof/>
      </w:rPr>
    </w:sdtEndPr>
    <w:sdtContent>
      <w:p w14:paraId="1143B4BA" w14:textId="77777777" w:rsidR="005D7015" w:rsidRDefault="005D70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BE72F" w14:textId="63559715" w:rsidR="00010016" w:rsidRDefault="000100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1C90">
      <w:rPr>
        <w:rStyle w:val="PageNumber"/>
        <w:noProof/>
      </w:rPr>
      <w:t>20</w:t>
    </w:r>
    <w:r>
      <w:rPr>
        <w:rStyle w:val="PageNumber"/>
      </w:rPr>
      <w:fldChar w:fldCharType="end"/>
    </w:r>
  </w:p>
  <w:p w14:paraId="5CF0DD66" w14:textId="77777777" w:rsidR="00010016" w:rsidRDefault="00010016">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568714"/>
      <w:docPartObj>
        <w:docPartGallery w:val="Page Numbers (Bottom of Page)"/>
        <w:docPartUnique/>
      </w:docPartObj>
    </w:sdtPr>
    <w:sdtEndPr>
      <w:rPr>
        <w:noProof/>
      </w:rPr>
    </w:sdtEndPr>
    <w:sdtContent>
      <w:p w14:paraId="538001EB" w14:textId="3ED2EAD8" w:rsidR="00010016" w:rsidRDefault="00010016">
        <w:pPr>
          <w:pStyle w:val="Footer"/>
          <w:jc w:val="center"/>
        </w:pPr>
        <w:r>
          <w:fldChar w:fldCharType="begin"/>
        </w:r>
        <w:r>
          <w:instrText xml:space="preserve"> PAGE   \* MERGEFORMAT </w:instrText>
        </w:r>
        <w:r>
          <w:fldChar w:fldCharType="separate"/>
        </w:r>
        <w:r w:rsidR="003B45E4">
          <w:rPr>
            <w:noProof/>
          </w:rPr>
          <w:t>38</w:t>
        </w:r>
        <w:r>
          <w:rPr>
            <w:noProof/>
          </w:rP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4404129"/>
      <w:docPartObj>
        <w:docPartGallery w:val="Page Numbers (Bottom of Page)"/>
        <w:docPartUnique/>
      </w:docPartObj>
    </w:sdtPr>
    <w:sdtEndPr>
      <w:rPr>
        <w:noProof/>
      </w:rPr>
    </w:sdtEndPr>
    <w:sdtContent>
      <w:p w14:paraId="739D1583" w14:textId="20C3B438" w:rsidR="005D7015" w:rsidRDefault="005D7015" w:rsidP="00E266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577811"/>
      <w:docPartObj>
        <w:docPartGallery w:val="Page Numbers (Bottom of Page)"/>
        <w:docPartUnique/>
      </w:docPartObj>
    </w:sdtPr>
    <w:sdtEndPr>
      <w:rPr>
        <w:noProof/>
      </w:rPr>
    </w:sdtEndPr>
    <w:sdtContent>
      <w:p w14:paraId="79A2C497" w14:textId="0EE59692" w:rsidR="005D7015" w:rsidRDefault="005D7015" w:rsidP="00E266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84082"/>
      <w:docPartObj>
        <w:docPartGallery w:val="Page Numbers (Bottom of Page)"/>
        <w:docPartUnique/>
      </w:docPartObj>
    </w:sdtPr>
    <w:sdtEndPr>
      <w:rPr>
        <w:noProof/>
      </w:rPr>
    </w:sdtEndPr>
    <w:sdtContent>
      <w:p w14:paraId="32536730" w14:textId="247B410F" w:rsidR="00010016" w:rsidRDefault="00010016" w:rsidP="00E26618">
        <w:pPr>
          <w:pStyle w:val="Footer"/>
          <w:jc w:val="center"/>
        </w:pPr>
        <w:r>
          <w:fldChar w:fldCharType="begin"/>
        </w:r>
        <w:r>
          <w:instrText xml:space="preserve"> PAGE   \* MERGEFORMAT </w:instrText>
        </w:r>
        <w:r>
          <w:fldChar w:fldCharType="separate"/>
        </w:r>
        <w:r w:rsidR="003B45E4">
          <w:rPr>
            <w:noProof/>
          </w:rPr>
          <w:t>2</w:t>
        </w:r>
        <w:r>
          <w:rPr>
            <w:noProof/>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AE3C" w14:textId="77777777" w:rsidR="005D7015" w:rsidRDefault="005D70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3B3845" w14:textId="77777777" w:rsidR="005D7015" w:rsidRDefault="005D7015">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894112"/>
      <w:docPartObj>
        <w:docPartGallery w:val="Page Numbers (Bottom of Page)"/>
        <w:docPartUnique/>
      </w:docPartObj>
    </w:sdtPr>
    <w:sdtEndPr>
      <w:rPr>
        <w:noProof/>
      </w:rPr>
    </w:sdtEndPr>
    <w:sdtContent>
      <w:p w14:paraId="3865B6BB" w14:textId="18CE2ACB" w:rsidR="005D7015" w:rsidRDefault="005D7015" w:rsidP="00E26618">
        <w:pPr>
          <w:pStyle w:val="Footer"/>
          <w:jc w:val="center"/>
          <w:rPr>
            <w:noProof/>
          </w:rPr>
        </w:pPr>
        <w:r>
          <w:fldChar w:fldCharType="begin"/>
        </w:r>
        <w:r>
          <w:instrText xml:space="preserve"> PAGE   \* MERGEFORMAT </w:instrText>
        </w:r>
        <w:r>
          <w:fldChar w:fldCharType="separate"/>
        </w:r>
        <w:r>
          <w:rPr>
            <w:noProof/>
          </w:rPr>
          <w:t>20</w:t>
        </w:r>
        <w:r>
          <w:rPr>
            <w:noProof/>
          </w:rPr>
          <w:fldChar w:fldCharType="end"/>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838442"/>
      <w:docPartObj>
        <w:docPartGallery w:val="Page Numbers (Bottom of Page)"/>
        <w:docPartUnique/>
      </w:docPartObj>
    </w:sdtPr>
    <w:sdtEndPr>
      <w:rPr>
        <w:noProof/>
      </w:rPr>
    </w:sdtEndPr>
    <w:sdtContent>
      <w:p w14:paraId="4B08F006" w14:textId="77777777" w:rsidR="005D7015" w:rsidRDefault="005D70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022AC" w14:textId="77777777" w:rsidR="005D7015" w:rsidRDefault="005D70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9EE80A" w14:textId="77777777" w:rsidR="005D7015" w:rsidRDefault="005D7015">
    <w:pPr>
      <w:pStyle w:val="Footer"/>
    </w:pPr>
  </w:p>
  <w:p w14:paraId="1351D0BD" w14:textId="77777777" w:rsidR="00565ED3" w:rsidRDefault="00565ED3"/>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871274"/>
      <w:docPartObj>
        <w:docPartGallery w:val="Page Numbers (Bottom of Page)"/>
        <w:docPartUnique/>
      </w:docPartObj>
    </w:sdtPr>
    <w:sdtEndPr>
      <w:rPr>
        <w:noProof/>
      </w:rPr>
    </w:sdtEndPr>
    <w:sdtContent>
      <w:p w14:paraId="496BAB4C" w14:textId="1BD8290E" w:rsidR="005D7015" w:rsidRDefault="005D7015" w:rsidP="00E26618">
        <w:pPr>
          <w:pStyle w:val="Footer"/>
          <w:jc w:val="center"/>
          <w:rPr>
            <w:noProof/>
          </w:rPr>
        </w:pPr>
        <w:r>
          <w:fldChar w:fldCharType="begin"/>
        </w:r>
        <w:r>
          <w:instrText xml:space="preserve"> PAGE   \* MERGEFORMAT </w:instrText>
        </w:r>
        <w:r>
          <w:fldChar w:fldCharType="separate"/>
        </w:r>
        <w:r>
          <w:rPr>
            <w:noProof/>
          </w:rPr>
          <w:t>20</w:t>
        </w:r>
        <w:r>
          <w:rPr>
            <w:noProof/>
          </w:rPr>
          <w:fldChar w:fldCharType="end"/>
        </w:r>
      </w:p>
    </w:sdtContent>
  </w:sdt>
  <w:p w14:paraId="22674A2B" w14:textId="77777777" w:rsidR="00565ED3" w:rsidRDefault="00565ED3"/>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805223"/>
      <w:docPartObj>
        <w:docPartGallery w:val="Page Numbers (Bottom of Page)"/>
        <w:docPartUnique/>
      </w:docPartObj>
    </w:sdtPr>
    <w:sdtEndPr>
      <w:rPr>
        <w:noProof/>
      </w:rPr>
    </w:sdtEndPr>
    <w:sdtContent>
      <w:p w14:paraId="30B0740A" w14:textId="77777777" w:rsidR="005D7015" w:rsidRDefault="005D70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3B1AD5" w14:textId="77777777" w:rsidR="00565ED3" w:rsidRDefault="00565ED3"/>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2270"/>
      <w:docPartObj>
        <w:docPartGallery w:val="Page Numbers (Bottom of Page)"/>
        <w:docPartUnique/>
      </w:docPartObj>
    </w:sdtPr>
    <w:sdtEndPr>
      <w:rPr>
        <w:noProof/>
      </w:rPr>
    </w:sdtEndPr>
    <w:sdtContent>
      <w:p w14:paraId="23C8116F" w14:textId="77777777" w:rsidR="005D7015" w:rsidRDefault="005D70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53DF" w14:textId="11255E1A" w:rsidR="00010016" w:rsidRDefault="000100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7015">
      <w:rPr>
        <w:rStyle w:val="PageNumber"/>
        <w:noProof/>
      </w:rPr>
      <w:t>43</w:t>
    </w:r>
    <w:r>
      <w:rPr>
        <w:rStyle w:val="PageNumber"/>
      </w:rPr>
      <w:fldChar w:fldCharType="end"/>
    </w:r>
  </w:p>
  <w:p w14:paraId="6F7171D8" w14:textId="77777777" w:rsidR="00010016" w:rsidRDefault="00010016">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052137"/>
      <w:docPartObj>
        <w:docPartGallery w:val="Page Numbers (Bottom of Page)"/>
        <w:docPartUnique/>
      </w:docPartObj>
    </w:sdtPr>
    <w:sdtEndPr>
      <w:rPr>
        <w:noProof/>
      </w:rPr>
    </w:sdtEndPr>
    <w:sdtContent>
      <w:p w14:paraId="42294471" w14:textId="41E5E1E9" w:rsidR="00010016" w:rsidRDefault="00010016">
        <w:pPr>
          <w:pStyle w:val="Footer"/>
          <w:jc w:val="center"/>
        </w:pPr>
        <w:r>
          <w:fldChar w:fldCharType="begin"/>
        </w:r>
        <w:r>
          <w:instrText xml:space="preserve"> PAGE   \* MERGEFORMAT </w:instrText>
        </w:r>
        <w:r>
          <w:fldChar w:fldCharType="separate"/>
        </w:r>
        <w:r w:rsidR="003B45E4">
          <w:rPr>
            <w:noProof/>
          </w:rPr>
          <w:t>57</w:t>
        </w:r>
        <w:r>
          <w:rPr>
            <w:noProof/>
          </w:rPr>
          <w:fldChar w:fldCharType="end"/>
        </w:r>
      </w:p>
    </w:sdtContent>
  </w:sdt>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345266"/>
      <w:docPartObj>
        <w:docPartGallery w:val="Page Numbers (Bottom of Page)"/>
        <w:docPartUnique/>
      </w:docPartObj>
    </w:sdtPr>
    <w:sdtEndPr>
      <w:rPr>
        <w:noProof/>
      </w:rPr>
    </w:sdtEndPr>
    <w:sdtContent>
      <w:p w14:paraId="54D0326F" w14:textId="4B44F590" w:rsidR="005D7015" w:rsidRDefault="005D7015" w:rsidP="005D70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AC8E" w14:textId="77777777" w:rsidR="00010016" w:rsidRDefault="000100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9A96D5" w14:textId="77777777" w:rsidR="00010016" w:rsidRDefault="00010016">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590033"/>
      <w:docPartObj>
        <w:docPartGallery w:val="Page Numbers (Bottom of Page)"/>
        <w:docPartUnique/>
      </w:docPartObj>
    </w:sdtPr>
    <w:sdtEndPr>
      <w:rPr>
        <w:noProof/>
      </w:rPr>
    </w:sdtEndPr>
    <w:sdtContent>
      <w:p w14:paraId="62789CAA" w14:textId="77777777" w:rsidR="005D7015" w:rsidRDefault="005D70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629902"/>
      <w:docPartObj>
        <w:docPartGallery w:val="Page Numbers (Bottom of Page)"/>
        <w:docPartUnique/>
      </w:docPartObj>
    </w:sdtPr>
    <w:sdtEndPr>
      <w:rPr>
        <w:noProof/>
      </w:rPr>
    </w:sdtEndPr>
    <w:sdtContent>
      <w:p w14:paraId="1A40691D" w14:textId="03E549F1" w:rsidR="005D7015" w:rsidRDefault="005D7015" w:rsidP="005D70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33F41" w14:textId="0E7CB462" w:rsidR="005D7015" w:rsidRDefault="005D70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64</w:t>
    </w:r>
    <w:r>
      <w:rPr>
        <w:rStyle w:val="PageNumber"/>
      </w:rPr>
      <w:fldChar w:fldCharType="end"/>
    </w:r>
  </w:p>
  <w:p w14:paraId="761EA502" w14:textId="77777777" w:rsidR="005D7015" w:rsidRDefault="005D7015">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4167390"/>
      <w:docPartObj>
        <w:docPartGallery w:val="Page Numbers (Bottom of Page)"/>
        <w:docPartUnique/>
      </w:docPartObj>
    </w:sdtPr>
    <w:sdtEndPr>
      <w:rPr>
        <w:noProof/>
      </w:rPr>
    </w:sdtEndPr>
    <w:sdtContent>
      <w:p w14:paraId="616B8715" w14:textId="415ED742" w:rsidR="005D7015" w:rsidRDefault="005D7015" w:rsidP="00E26618">
        <w:pPr>
          <w:pStyle w:val="Footer"/>
          <w:jc w:val="center"/>
          <w:rPr>
            <w:noProof/>
          </w:rPr>
        </w:pPr>
        <w:r>
          <w:fldChar w:fldCharType="begin"/>
        </w:r>
        <w:r>
          <w:instrText xml:space="preserve"> PAGE   \* MERGEFORMAT </w:instrText>
        </w:r>
        <w:r>
          <w:fldChar w:fldCharType="separate"/>
        </w:r>
        <w:r>
          <w:rPr>
            <w:noProof/>
          </w:rPr>
          <w:t>20</w:t>
        </w:r>
        <w:r>
          <w:rPr>
            <w:noProof/>
          </w:rPr>
          <w:fldChar w:fldCharType="end"/>
        </w:r>
      </w:p>
    </w:sdtContent>
  </w:sdt>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726758"/>
      <w:docPartObj>
        <w:docPartGallery w:val="Page Numbers (Bottom of Page)"/>
        <w:docPartUnique/>
      </w:docPartObj>
    </w:sdtPr>
    <w:sdtEndPr>
      <w:rPr>
        <w:noProof/>
      </w:rPr>
    </w:sdtEndPr>
    <w:sdtContent>
      <w:p w14:paraId="56F7E21A" w14:textId="77777777" w:rsidR="005D7015" w:rsidRDefault="005D70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A9B0" w14:textId="58D2F984" w:rsidR="005D7015" w:rsidRDefault="005D70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66</w:t>
    </w:r>
    <w:r>
      <w:rPr>
        <w:rStyle w:val="PageNumber"/>
      </w:rPr>
      <w:fldChar w:fldCharType="end"/>
    </w:r>
  </w:p>
  <w:p w14:paraId="566B896C" w14:textId="77777777" w:rsidR="005D7015" w:rsidRDefault="005D7015">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65344"/>
      <w:docPartObj>
        <w:docPartGallery w:val="Page Numbers (Bottom of Page)"/>
        <w:docPartUnique/>
      </w:docPartObj>
    </w:sdtPr>
    <w:sdtEndPr>
      <w:rPr>
        <w:noProof/>
      </w:rPr>
    </w:sdtEndPr>
    <w:sdtContent>
      <w:p w14:paraId="39A23F48" w14:textId="77777777" w:rsidR="005D7015" w:rsidRDefault="005D7015">
        <w:pPr>
          <w:pStyle w:val="Footer"/>
          <w:jc w:val="center"/>
          <w:rPr>
            <w:noProof/>
          </w:rPr>
        </w:pPr>
        <w:r>
          <w:fldChar w:fldCharType="begin"/>
        </w:r>
        <w:r>
          <w:instrText xml:space="preserve"> PAGE   \* MERGEFORMAT </w:instrText>
        </w:r>
        <w:r>
          <w:fldChar w:fldCharType="separate"/>
        </w:r>
        <w:r>
          <w:rPr>
            <w:noProof/>
          </w:rPr>
          <w:t>20</w:t>
        </w:r>
        <w:r>
          <w:rPr>
            <w:noProof/>
          </w:rPr>
          <w:fldChar w:fldCharType="end"/>
        </w:r>
      </w:p>
      <w:p w14:paraId="206283B3" w14:textId="77777777" w:rsidR="005D7015" w:rsidRDefault="005D7015" w:rsidP="005D7015">
        <w:r w:rsidRPr="00400C41">
          <w:t>Please note that the University is carrying out a review of assessment processes and requirements. This may lead to us needing to make some adjustments to assessments – the nature of these will not be designed to increase assessment load.</w:t>
        </w:r>
      </w:p>
    </w:sdtContent>
  </w:sdt>
  <w:p w14:paraId="7E633BFF" w14:textId="77777777" w:rsidR="005D7015" w:rsidRDefault="005D7015">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4519099"/>
      <w:docPartObj>
        <w:docPartGallery w:val="Page Numbers (Bottom of Page)"/>
        <w:docPartUnique/>
      </w:docPartObj>
    </w:sdtPr>
    <w:sdtEndPr>
      <w:rPr>
        <w:noProof/>
      </w:rPr>
    </w:sdtEndPr>
    <w:sdtContent>
      <w:p w14:paraId="670DE308" w14:textId="7ADE8B7D" w:rsidR="005D7015" w:rsidRDefault="005D7015" w:rsidP="005D70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426D" w14:textId="3EC2795D" w:rsidR="005D7015" w:rsidRDefault="005D70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73</w:t>
    </w:r>
    <w:r>
      <w:rPr>
        <w:rStyle w:val="PageNumber"/>
      </w:rPr>
      <w:fldChar w:fldCharType="end"/>
    </w:r>
  </w:p>
  <w:p w14:paraId="29D51715" w14:textId="77777777" w:rsidR="005D7015" w:rsidRDefault="005D7015">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9962244"/>
      <w:docPartObj>
        <w:docPartGallery w:val="Page Numbers (Bottom of Page)"/>
        <w:docPartUnique/>
      </w:docPartObj>
    </w:sdtPr>
    <w:sdtEndPr>
      <w:rPr>
        <w:noProof/>
      </w:rPr>
    </w:sdtEndPr>
    <w:sdtContent>
      <w:p w14:paraId="191915BC" w14:textId="39234AA0" w:rsidR="005D7015" w:rsidRDefault="005D7015" w:rsidP="00E26618">
        <w:pPr>
          <w:pStyle w:val="Footer"/>
          <w:jc w:val="center"/>
          <w:rPr>
            <w:noProof/>
          </w:rPr>
        </w:pPr>
        <w:r>
          <w:fldChar w:fldCharType="begin"/>
        </w:r>
        <w:r>
          <w:instrText xml:space="preserve"> PAGE   \* MERGEFORMAT </w:instrText>
        </w:r>
        <w:r>
          <w:fldChar w:fldCharType="separate"/>
        </w:r>
        <w:r>
          <w:rPr>
            <w:noProof/>
          </w:rPr>
          <w:t>20</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243010"/>
      <w:docPartObj>
        <w:docPartGallery w:val="Page Numbers (Bottom of Page)"/>
        <w:docPartUnique/>
      </w:docPartObj>
    </w:sdtPr>
    <w:sdtEndPr>
      <w:rPr>
        <w:noProof/>
      </w:rPr>
    </w:sdtEndPr>
    <w:sdtContent>
      <w:p w14:paraId="2BCAE4E3" w14:textId="4A9DC526" w:rsidR="00010016" w:rsidRDefault="00010016" w:rsidP="00E26618">
        <w:pPr>
          <w:pStyle w:val="Footer"/>
          <w:jc w:val="center"/>
          <w:rPr>
            <w:noProof/>
          </w:rPr>
        </w:pPr>
        <w:r>
          <w:fldChar w:fldCharType="begin"/>
        </w:r>
        <w:r>
          <w:instrText xml:space="preserve"> PAGE   \* MERGEFORMAT </w:instrText>
        </w:r>
        <w:r>
          <w:fldChar w:fldCharType="separate"/>
        </w:r>
        <w:r w:rsidR="003B45E4">
          <w:rPr>
            <w:noProof/>
          </w:rPr>
          <w:t>20</w:t>
        </w:r>
        <w:r>
          <w:rPr>
            <w:noProof/>
          </w:rPr>
          <w:fldChar w:fldCharType="end"/>
        </w:r>
      </w:p>
    </w:sdtContent>
  </w:sdt>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397834"/>
      <w:docPartObj>
        <w:docPartGallery w:val="Page Numbers (Bottom of Page)"/>
        <w:docPartUnique/>
      </w:docPartObj>
    </w:sdtPr>
    <w:sdtEndPr>
      <w:rPr>
        <w:noProof/>
      </w:rPr>
    </w:sdtEndPr>
    <w:sdtContent>
      <w:p w14:paraId="2DDA4AB3" w14:textId="77777777" w:rsidR="005D7015" w:rsidRDefault="005D70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373674"/>
      <w:docPartObj>
        <w:docPartGallery w:val="Page Numbers (Bottom of Page)"/>
        <w:docPartUnique/>
      </w:docPartObj>
    </w:sdtPr>
    <w:sdtEndPr>
      <w:rPr>
        <w:noProof/>
      </w:rPr>
    </w:sdtEndPr>
    <w:sdtContent>
      <w:p w14:paraId="7CD3BBD4" w14:textId="4406ECEA" w:rsidR="00010016" w:rsidRDefault="00010016" w:rsidP="00E26618">
        <w:pPr>
          <w:pStyle w:val="Footer"/>
          <w:jc w:val="center"/>
        </w:pPr>
        <w:r>
          <w:fldChar w:fldCharType="begin"/>
        </w:r>
        <w:r>
          <w:instrText xml:space="preserve"> PAGE   \* MERGEFORMAT </w:instrText>
        </w:r>
        <w:r>
          <w:fldChar w:fldCharType="separate"/>
        </w:r>
        <w:r w:rsidR="003B45E4">
          <w:rPr>
            <w:noProof/>
          </w:rPr>
          <w:t>73</w:t>
        </w:r>
        <w:r>
          <w:rPr>
            <w:noProof/>
          </w:rPr>
          <w:fldChar w:fldCharType="end"/>
        </w:r>
      </w:p>
    </w:sdtContent>
  </w:sdt>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111415"/>
      <w:docPartObj>
        <w:docPartGallery w:val="Page Numbers (Bottom of Page)"/>
        <w:docPartUnique/>
      </w:docPartObj>
    </w:sdtPr>
    <w:sdtEndPr>
      <w:rPr>
        <w:noProof/>
      </w:rPr>
    </w:sdtEndPr>
    <w:sdtContent>
      <w:p w14:paraId="752F8E72" w14:textId="67176699" w:rsidR="005D7015" w:rsidRDefault="005D7015" w:rsidP="005D70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553646"/>
      <w:docPartObj>
        <w:docPartGallery w:val="Page Numbers (Bottom of Page)"/>
        <w:docPartUnique/>
      </w:docPartObj>
    </w:sdtPr>
    <w:sdtEndPr>
      <w:rPr>
        <w:noProof/>
      </w:rPr>
    </w:sdtEndPr>
    <w:sdtContent>
      <w:p w14:paraId="3D88C8E8" w14:textId="63FD8723" w:rsidR="00E26618" w:rsidRDefault="005D7015" w:rsidP="00E266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61D2" w14:textId="448BD883" w:rsidR="005D7015" w:rsidRDefault="005D70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5068B75" w14:textId="77777777" w:rsidR="005D7015" w:rsidRDefault="005D70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305510"/>
      <w:docPartObj>
        <w:docPartGallery w:val="Page Numbers (Bottom of Page)"/>
        <w:docPartUnique/>
      </w:docPartObj>
    </w:sdtPr>
    <w:sdtEndPr>
      <w:rPr>
        <w:noProof/>
      </w:rPr>
    </w:sdtEndPr>
    <w:sdtContent>
      <w:p w14:paraId="2482D25B" w14:textId="77777777" w:rsidR="005D7015" w:rsidRDefault="005D7015">
        <w:pPr>
          <w:pStyle w:val="Footer"/>
          <w:jc w:val="center"/>
          <w:rPr>
            <w:noProof/>
          </w:rPr>
        </w:pPr>
        <w:r>
          <w:fldChar w:fldCharType="begin"/>
        </w:r>
        <w:r>
          <w:instrText xml:space="preserve"> PAGE   \* MERGEFORMAT </w:instrText>
        </w:r>
        <w:r>
          <w:fldChar w:fldCharType="separate"/>
        </w:r>
        <w:r>
          <w:rPr>
            <w:noProof/>
          </w:rPr>
          <w:t>20</w:t>
        </w:r>
        <w:r>
          <w:rPr>
            <w:noProof/>
          </w:rPr>
          <w:fldChar w:fldCharType="end"/>
        </w:r>
      </w:p>
      <w:p w14:paraId="49CCBE95" w14:textId="77777777" w:rsidR="005D7015" w:rsidRDefault="005D7015" w:rsidP="005D7015">
        <w:r w:rsidRPr="00400C41">
          <w:t>Please note that the University is carrying out a review of assessment processes and requirements. This may lead to us needing to make some adjustments to assessments – the nature of these will not be designed to increase assessment load.</w:t>
        </w:r>
      </w:p>
    </w:sdtContent>
  </w:sdt>
  <w:p w14:paraId="4EB82595" w14:textId="77777777" w:rsidR="005D7015" w:rsidRDefault="005D701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832644"/>
      <w:docPartObj>
        <w:docPartGallery w:val="Page Numbers (Bottom of Page)"/>
        <w:docPartUnique/>
      </w:docPartObj>
    </w:sdtPr>
    <w:sdtEndPr>
      <w:rPr>
        <w:noProof/>
      </w:rPr>
    </w:sdtEndPr>
    <w:sdtContent>
      <w:p w14:paraId="5EDF9903" w14:textId="243ED546" w:rsidR="005D7015" w:rsidRDefault="005D7015" w:rsidP="0097598D">
        <w:pPr>
          <w:pStyle w:val="Footer"/>
          <w:jc w:val="center"/>
          <w:rPr>
            <w:noProof/>
          </w:rPr>
        </w:pPr>
        <w:r>
          <w:fldChar w:fldCharType="begin"/>
        </w:r>
        <w:r>
          <w:instrText xml:space="preserve"> PAGE   \* MERGEFORMAT </w:instrText>
        </w:r>
        <w:r>
          <w:fldChar w:fldCharType="separate"/>
        </w:r>
        <w:r>
          <w:rPr>
            <w:noProof/>
          </w:rPr>
          <w:t>20</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713177"/>
      <w:docPartObj>
        <w:docPartGallery w:val="Page Numbers (Bottom of Page)"/>
        <w:docPartUnique/>
      </w:docPartObj>
    </w:sdtPr>
    <w:sdtEndPr>
      <w:rPr>
        <w:noProof/>
      </w:rPr>
    </w:sdtEndPr>
    <w:sdtContent>
      <w:p w14:paraId="6E9EA006" w14:textId="77777777" w:rsidR="005D7015" w:rsidRDefault="005D70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ECD6C" w14:textId="77777777" w:rsidR="005D7015" w:rsidRDefault="005D70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EB957B" w14:textId="77777777" w:rsidR="005D7015" w:rsidRDefault="005D7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9D838" w14:textId="77777777" w:rsidR="00FD7D86" w:rsidRDefault="00FD7D86">
      <w:r>
        <w:separator/>
      </w:r>
    </w:p>
  </w:footnote>
  <w:footnote w:type="continuationSeparator" w:id="0">
    <w:p w14:paraId="57AC605D" w14:textId="77777777" w:rsidR="00FD7D86" w:rsidRDefault="00FD7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46CE5"/>
    <w:multiLevelType w:val="hybridMultilevel"/>
    <w:tmpl w:val="62A830E8"/>
    <w:lvl w:ilvl="0" w:tplc="8A289800">
      <w:start w:val="1"/>
      <w:numFmt w:val="bullet"/>
      <w:lvlText w:val=""/>
      <w:lvlJc w:val="left"/>
      <w:pPr>
        <w:ind w:left="360" w:hanging="360"/>
      </w:pPr>
      <w:rPr>
        <w:rFonts w:ascii="Wingdings" w:hAnsi="Wingdings" w:hint="default"/>
      </w:rPr>
    </w:lvl>
    <w:lvl w:ilvl="1" w:tplc="8F60E0E2">
      <w:start w:val="1"/>
      <w:numFmt w:val="bullet"/>
      <w:lvlText w:val="&gt;"/>
      <w:lvlJc w:val="left"/>
      <w:pPr>
        <w:ind w:left="1080" w:hanging="360"/>
      </w:pPr>
      <w:rPr>
        <w:rFonts w:ascii="Calibri" w:hAnsi="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836B31"/>
    <w:multiLevelType w:val="hybridMultilevel"/>
    <w:tmpl w:val="7CC89EE6"/>
    <w:lvl w:ilvl="0" w:tplc="9F5C14AA">
      <w:start w:val="1"/>
      <w:numFmt w:val="decimal"/>
      <w:pStyle w:val="ListParaNumb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F566D9"/>
    <w:multiLevelType w:val="hybridMultilevel"/>
    <w:tmpl w:val="756E7772"/>
    <w:lvl w:ilvl="0" w:tplc="DC5065CC">
      <w:start w:val="1"/>
      <w:numFmt w:val="bullet"/>
      <w:pStyle w:val="ListParagraph"/>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D14D1D"/>
    <w:multiLevelType w:val="hybridMultilevel"/>
    <w:tmpl w:val="2C32C4D8"/>
    <w:lvl w:ilvl="0" w:tplc="D076D844">
      <w:start w:val="1"/>
      <w:numFmt w:val="bullet"/>
      <w:lvlText w:val="&gt;"/>
      <w:lvlJc w:val="left"/>
      <w:pPr>
        <w:ind w:left="360" w:hanging="360"/>
      </w:pPr>
      <w:rPr>
        <w:rFonts w:ascii="Calibri" w:hAnsi="Calibri" w:hint="default"/>
      </w:rPr>
    </w:lvl>
    <w:lvl w:ilvl="1" w:tplc="D076D844">
      <w:start w:val="1"/>
      <w:numFmt w:val="bullet"/>
      <w:lvlText w:val="&gt;"/>
      <w:lvlJc w:val="left"/>
      <w:pPr>
        <w:ind w:left="1080" w:hanging="360"/>
      </w:pPr>
      <w:rPr>
        <w:rFonts w:ascii="Calibri" w:hAnsi="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CB1320"/>
    <w:multiLevelType w:val="hybridMultilevel"/>
    <w:tmpl w:val="B354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B64A3"/>
    <w:multiLevelType w:val="multilevel"/>
    <w:tmpl w:val="3C608DC2"/>
    <w:lvl w:ilvl="0">
      <w:start w:val="1"/>
      <w:numFmt w:val="decimal"/>
      <w:lvlText w:val="%1"/>
      <w:lvlJc w:val="left"/>
      <w:pPr>
        <w:ind w:left="360" w:firstLine="0"/>
      </w:pPr>
      <w:rPr>
        <w:vertAlign w:val="baseline"/>
      </w:rPr>
    </w:lvl>
    <w:lvl w:ilvl="1">
      <w:start w:val="1"/>
      <w:numFmt w:val="decimal"/>
      <w:lvlText w:val="%1.%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6" w15:restartNumberingAfterBreak="0">
    <w:nsid w:val="334B7529"/>
    <w:multiLevelType w:val="hybridMultilevel"/>
    <w:tmpl w:val="D3BC4E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3E87F6A"/>
    <w:multiLevelType w:val="hybridMultilevel"/>
    <w:tmpl w:val="D6261A76"/>
    <w:lvl w:ilvl="0" w:tplc="D076D844">
      <w:start w:val="1"/>
      <w:numFmt w:val="bullet"/>
      <w:lvlText w:val="&gt;"/>
      <w:lvlJc w:val="left"/>
      <w:pPr>
        <w:ind w:left="360" w:hanging="360"/>
      </w:pPr>
      <w:rPr>
        <w:rFonts w:ascii="Calibri" w:hAnsi="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8FE0B2F"/>
    <w:multiLevelType w:val="hybridMultilevel"/>
    <w:tmpl w:val="5ED47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6C204E"/>
    <w:multiLevelType w:val="hybridMultilevel"/>
    <w:tmpl w:val="1A14EF64"/>
    <w:lvl w:ilvl="0" w:tplc="72BE7568">
      <w:start w:val="1"/>
      <w:numFmt w:val="lowerLetter"/>
      <w:pStyle w:val="List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363D62"/>
    <w:multiLevelType w:val="hybridMultilevel"/>
    <w:tmpl w:val="20A81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681C91"/>
    <w:multiLevelType w:val="hybridMultilevel"/>
    <w:tmpl w:val="9DD6B9E4"/>
    <w:lvl w:ilvl="0" w:tplc="17F0B4CC">
      <w:start w:val="1"/>
      <w:numFmt w:val="bullet"/>
      <w:lvlText w:val="§"/>
      <w:lvlJc w:val="left"/>
      <w:pPr>
        <w:ind w:left="720" w:hanging="360"/>
      </w:pPr>
      <w:rPr>
        <w:rFonts w:ascii="Wingdings" w:hAnsi="Wingdings" w:hint="default"/>
      </w:rPr>
    </w:lvl>
    <w:lvl w:ilvl="1" w:tplc="7E90E7DC">
      <w:start w:val="1"/>
      <w:numFmt w:val="bullet"/>
      <w:lvlText w:val="o"/>
      <w:lvlJc w:val="left"/>
      <w:pPr>
        <w:ind w:left="1440" w:hanging="360"/>
      </w:pPr>
      <w:rPr>
        <w:rFonts w:ascii="Courier New" w:hAnsi="Courier New" w:hint="default"/>
      </w:rPr>
    </w:lvl>
    <w:lvl w:ilvl="2" w:tplc="86A620F0">
      <w:start w:val="1"/>
      <w:numFmt w:val="bullet"/>
      <w:lvlText w:val=""/>
      <w:lvlJc w:val="left"/>
      <w:pPr>
        <w:ind w:left="2160" w:hanging="360"/>
      </w:pPr>
      <w:rPr>
        <w:rFonts w:ascii="Wingdings" w:hAnsi="Wingdings" w:hint="default"/>
      </w:rPr>
    </w:lvl>
    <w:lvl w:ilvl="3" w:tplc="FC7CD2DA">
      <w:start w:val="1"/>
      <w:numFmt w:val="bullet"/>
      <w:lvlText w:val=""/>
      <w:lvlJc w:val="left"/>
      <w:pPr>
        <w:ind w:left="2880" w:hanging="360"/>
      </w:pPr>
      <w:rPr>
        <w:rFonts w:ascii="Symbol" w:hAnsi="Symbol" w:hint="default"/>
      </w:rPr>
    </w:lvl>
    <w:lvl w:ilvl="4" w:tplc="9BDCD6DC">
      <w:start w:val="1"/>
      <w:numFmt w:val="bullet"/>
      <w:lvlText w:val="o"/>
      <w:lvlJc w:val="left"/>
      <w:pPr>
        <w:ind w:left="3600" w:hanging="360"/>
      </w:pPr>
      <w:rPr>
        <w:rFonts w:ascii="Courier New" w:hAnsi="Courier New" w:hint="default"/>
      </w:rPr>
    </w:lvl>
    <w:lvl w:ilvl="5" w:tplc="5B5E829A">
      <w:start w:val="1"/>
      <w:numFmt w:val="bullet"/>
      <w:lvlText w:val=""/>
      <w:lvlJc w:val="left"/>
      <w:pPr>
        <w:ind w:left="4320" w:hanging="360"/>
      </w:pPr>
      <w:rPr>
        <w:rFonts w:ascii="Wingdings" w:hAnsi="Wingdings" w:hint="default"/>
      </w:rPr>
    </w:lvl>
    <w:lvl w:ilvl="6" w:tplc="B1824B2C">
      <w:start w:val="1"/>
      <w:numFmt w:val="bullet"/>
      <w:lvlText w:val=""/>
      <w:lvlJc w:val="left"/>
      <w:pPr>
        <w:ind w:left="5040" w:hanging="360"/>
      </w:pPr>
      <w:rPr>
        <w:rFonts w:ascii="Symbol" w:hAnsi="Symbol" w:hint="default"/>
      </w:rPr>
    </w:lvl>
    <w:lvl w:ilvl="7" w:tplc="6890C56E">
      <w:start w:val="1"/>
      <w:numFmt w:val="bullet"/>
      <w:lvlText w:val="o"/>
      <w:lvlJc w:val="left"/>
      <w:pPr>
        <w:ind w:left="5760" w:hanging="360"/>
      </w:pPr>
      <w:rPr>
        <w:rFonts w:ascii="Courier New" w:hAnsi="Courier New" w:hint="default"/>
      </w:rPr>
    </w:lvl>
    <w:lvl w:ilvl="8" w:tplc="AF4ED3D6">
      <w:start w:val="1"/>
      <w:numFmt w:val="bullet"/>
      <w:lvlText w:val=""/>
      <w:lvlJc w:val="left"/>
      <w:pPr>
        <w:ind w:left="6480" w:hanging="360"/>
      </w:pPr>
      <w:rPr>
        <w:rFonts w:ascii="Wingdings" w:hAnsi="Wingdings" w:hint="default"/>
      </w:rPr>
    </w:lvl>
  </w:abstractNum>
  <w:num w:numId="1" w16cid:durableId="2097970355">
    <w:abstractNumId w:val="2"/>
  </w:num>
  <w:num w:numId="2" w16cid:durableId="2111855776">
    <w:abstractNumId w:val="1"/>
  </w:num>
  <w:num w:numId="3" w16cid:durableId="1292904987">
    <w:abstractNumId w:val="9"/>
  </w:num>
  <w:num w:numId="4" w16cid:durableId="227109408">
    <w:abstractNumId w:val="7"/>
  </w:num>
  <w:num w:numId="5" w16cid:durableId="1854564622">
    <w:abstractNumId w:val="3"/>
  </w:num>
  <w:num w:numId="6" w16cid:durableId="21058172">
    <w:abstractNumId w:val="2"/>
  </w:num>
  <w:num w:numId="7" w16cid:durableId="305159915">
    <w:abstractNumId w:val="5"/>
  </w:num>
  <w:num w:numId="8" w16cid:durableId="656568294">
    <w:abstractNumId w:val="2"/>
  </w:num>
  <w:num w:numId="9" w16cid:durableId="1173568376">
    <w:abstractNumId w:val="10"/>
  </w:num>
  <w:num w:numId="10" w16cid:durableId="2031682130">
    <w:abstractNumId w:val="2"/>
  </w:num>
  <w:num w:numId="11" w16cid:durableId="950431255">
    <w:abstractNumId w:val="2"/>
  </w:num>
  <w:num w:numId="12" w16cid:durableId="591545120">
    <w:abstractNumId w:val="2"/>
  </w:num>
  <w:num w:numId="13" w16cid:durableId="1011418775">
    <w:abstractNumId w:val="2"/>
  </w:num>
  <w:num w:numId="14" w16cid:durableId="2126582831">
    <w:abstractNumId w:val="2"/>
  </w:num>
  <w:num w:numId="15" w16cid:durableId="2037190899">
    <w:abstractNumId w:val="2"/>
  </w:num>
  <w:num w:numId="16" w16cid:durableId="522204081">
    <w:abstractNumId w:val="2"/>
  </w:num>
  <w:num w:numId="17" w16cid:durableId="959262371">
    <w:abstractNumId w:val="2"/>
  </w:num>
  <w:num w:numId="18" w16cid:durableId="1446537692">
    <w:abstractNumId w:val="4"/>
  </w:num>
  <w:num w:numId="19" w16cid:durableId="1333529906">
    <w:abstractNumId w:val="8"/>
  </w:num>
  <w:num w:numId="20" w16cid:durableId="500000657">
    <w:abstractNumId w:val="2"/>
  </w:num>
  <w:num w:numId="21" w16cid:durableId="899442574">
    <w:abstractNumId w:val="2"/>
  </w:num>
  <w:num w:numId="22" w16cid:durableId="1878275893">
    <w:abstractNumId w:val="2"/>
  </w:num>
  <w:num w:numId="23" w16cid:durableId="103887303">
    <w:abstractNumId w:val="6"/>
  </w:num>
  <w:num w:numId="24" w16cid:durableId="1788887543">
    <w:abstractNumId w:val="0"/>
  </w:num>
  <w:num w:numId="25" w16cid:durableId="1717848517">
    <w:abstractNumId w:val="1"/>
    <w:lvlOverride w:ilvl="0">
      <w:startOverride w:val="1"/>
    </w:lvlOverride>
  </w:num>
  <w:num w:numId="26" w16cid:durableId="158160067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oNotTrackFormatting/>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67"/>
    <w:rsid w:val="000021AE"/>
    <w:rsid w:val="00002612"/>
    <w:rsid w:val="0000271E"/>
    <w:rsid w:val="0000300F"/>
    <w:rsid w:val="000043FA"/>
    <w:rsid w:val="00010016"/>
    <w:rsid w:val="00010CC0"/>
    <w:rsid w:val="00010F7C"/>
    <w:rsid w:val="0001509C"/>
    <w:rsid w:val="00015E70"/>
    <w:rsid w:val="00017639"/>
    <w:rsid w:val="0002334A"/>
    <w:rsid w:val="0002346D"/>
    <w:rsid w:val="00023997"/>
    <w:rsid w:val="000240CE"/>
    <w:rsid w:val="00026013"/>
    <w:rsid w:val="000306D4"/>
    <w:rsid w:val="00031A9E"/>
    <w:rsid w:val="00032E4D"/>
    <w:rsid w:val="00033F54"/>
    <w:rsid w:val="00034A99"/>
    <w:rsid w:val="00034F30"/>
    <w:rsid w:val="0003560A"/>
    <w:rsid w:val="00036710"/>
    <w:rsid w:val="00040FCF"/>
    <w:rsid w:val="00042EA7"/>
    <w:rsid w:val="00044108"/>
    <w:rsid w:val="000449C0"/>
    <w:rsid w:val="000473C6"/>
    <w:rsid w:val="00047825"/>
    <w:rsid w:val="000502EF"/>
    <w:rsid w:val="000512AA"/>
    <w:rsid w:val="0005291D"/>
    <w:rsid w:val="00052C86"/>
    <w:rsid w:val="00055E54"/>
    <w:rsid w:val="00056336"/>
    <w:rsid w:val="00056710"/>
    <w:rsid w:val="00061ED2"/>
    <w:rsid w:val="0006214D"/>
    <w:rsid w:val="00062535"/>
    <w:rsid w:val="000657E3"/>
    <w:rsid w:val="00065DA4"/>
    <w:rsid w:val="00067DA3"/>
    <w:rsid w:val="00067E59"/>
    <w:rsid w:val="000718BF"/>
    <w:rsid w:val="00071A7A"/>
    <w:rsid w:val="00072943"/>
    <w:rsid w:val="0007340A"/>
    <w:rsid w:val="00075F8F"/>
    <w:rsid w:val="000774C8"/>
    <w:rsid w:val="00077F3C"/>
    <w:rsid w:val="000803CA"/>
    <w:rsid w:val="000813A7"/>
    <w:rsid w:val="0008233D"/>
    <w:rsid w:val="000835E7"/>
    <w:rsid w:val="000854DF"/>
    <w:rsid w:val="00086330"/>
    <w:rsid w:val="00086615"/>
    <w:rsid w:val="00090F72"/>
    <w:rsid w:val="00091CEA"/>
    <w:rsid w:val="0009219F"/>
    <w:rsid w:val="000943EA"/>
    <w:rsid w:val="00095070"/>
    <w:rsid w:val="000959E4"/>
    <w:rsid w:val="0009704D"/>
    <w:rsid w:val="000972EC"/>
    <w:rsid w:val="00097374"/>
    <w:rsid w:val="000A1995"/>
    <w:rsid w:val="000A319C"/>
    <w:rsid w:val="000A715B"/>
    <w:rsid w:val="000B1BD8"/>
    <w:rsid w:val="000B1FDA"/>
    <w:rsid w:val="000B20E4"/>
    <w:rsid w:val="000B32DB"/>
    <w:rsid w:val="000B41C7"/>
    <w:rsid w:val="000B693C"/>
    <w:rsid w:val="000B6CDD"/>
    <w:rsid w:val="000B7C71"/>
    <w:rsid w:val="000B7CC9"/>
    <w:rsid w:val="000B7FE5"/>
    <w:rsid w:val="000C0D9F"/>
    <w:rsid w:val="000C1869"/>
    <w:rsid w:val="000C505D"/>
    <w:rsid w:val="000C5D66"/>
    <w:rsid w:val="000C71A8"/>
    <w:rsid w:val="000D0CD5"/>
    <w:rsid w:val="000D3028"/>
    <w:rsid w:val="000D63B7"/>
    <w:rsid w:val="000D65C4"/>
    <w:rsid w:val="000D6CAE"/>
    <w:rsid w:val="000D6FB0"/>
    <w:rsid w:val="000D7C21"/>
    <w:rsid w:val="000E1C90"/>
    <w:rsid w:val="000E538D"/>
    <w:rsid w:val="000E583D"/>
    <w:rsid w:val="000E6609"/>
    <w:rsid w:val="000F2DF6"/>
    <w:rsid w:val="000F3A47"/>
    <w:rsid w:val="000F4856"/>
    <w:rsid w:val="000F4A9C"/>
    <w:rsid w:val="000F7AD0"/>
    <w:rsid w:val="0010091F"/>
    <w:rsid w:val="00101939"/>
    <w:rsid w:val="00101F4E"/>
    <w:rsid w:val="001033C9"/>
    <w:rsid w:val="00103877"/>
    <w:rsid w:val="001039E8"/>
    <w:rsid w:val="00103D0F"/>
    <w:rsid w:val="00103EC2"/>
    <w:rsid w:val="00105C41"/>
    <w:rsid w:val="00106BFC"/>
    <w:rsid w:val="00113F75"/>
    <w:rsid w:val="00114A2A"/>
    <w:rsid w:val="0011611A"/>
    <w:rsid w:val="00116307"/>
    <w:rsid w:val="00116760"/>
    <w:rsid w:val="00120953"/>
    <w:rsid w:val="00120C50"/>
    <w:rsid w:val="00121570"/>
    <w:rsid w:val="001233CC"/>
    <w:rsid w:val="00125D1E"/>
    <w:rsid w:val="00127721"/>
    <w:rsid w:val="00127E51"/>
    <w:rsid w:val="00132B08"/>
    <w:rsid w:val="00132EBA"/>
    <w:rsid w:val="001373E6"/>
    <w:rsid w:val="00140C18"/>
    <w:rsid w:val="00140DAB"/>
    <w:rsid w:val="00143BA6"/>
    <w:rsid w:val="00144A11"/>
    <w:rsid w:val="001451F8"/>
    <w:rsid w:val="0014656A"/>
    <w:rsid w:val="0014780B"/>
    <w:rsid w:val="00147DC3"/>
    <w:rsid w:val="00150EB1"/>
    <w:rsid w:val="001536CC"/>
    <w:rsid w:val="001541C2"/>
    <w:rsid w:val="001569E9"/>
    <w:rsid w:val="00157374"/>
    <w:rsid w:val="001600B7"/>
    <w:rsid w:val="00161B28"/>
    <w:rsid w:val="00163073"/>
    <w:rsid w:val="00163B11"/>
    <w:rsid w:val="001645D2"/>
    <w:rsid w:val="00165859"/>
    <w:rsid w:val="001663CE"/>
    <w:rsid w:val="0016704C"/>
    <w:rsid w:val="00167E64"/>
    <w:rsid w:val="0017048F"/>
    <w:rsid w:val="001752D9"/>
    <w:rsid w:val="001765A8"/>
    <w:rsid w:val="00177E36"/>
    <w:rsid w:val="00181092"/>
    <w:rsid w:val="00181DFC"/>
    <w:rsid w:val="00186A7A"/>
    <w:rsid w:val="0018746A"/>
    <w:rsid w:val="00190F4A"/>
    <w:rsid w:val="00193058"/>
    <w:rsid w:val="0019443B"/>
    <w:rsid w:val="0019558C"/>
    <w:rsid w:val="0019563C"/>
    <w:rsid w:val="001962C0"/>
    <w:rsid w:val="00196891"/>
    <w:rsid w:val="00197D22"/>
    <w:rsid w:val="001A01CD"/>
    <w:rsid w:val="001A0D51"/>
    <w:rsid w:val="001A6C50"/>
    <w:rsid w:val="001A7617"/>
    <w:rsid w:val="001B06B3"/>
    <w:rsid w:val="001B23FC"/>
    <w:rsid w:val="001B276A"/>
    <w:rsid w:val="001B2B91"/>
    <w:rsid w:val="001B3304"/>
    <w:rsid w:val="001B35F9"/>
    <w:rsid w:val="001B51DF"/>
    <w:rsid w:val="001B5F93"/>
    <w:rsid w:val="001B6548"/>
    <w:rsid w:val="001B6578"/>
    <w:rsid w:val="001C0C56"/>
    <w:rsid w:val="001C19FE"/>
    <w:rsid w:val="001C290C"/>
    <w:rsid w:val="001C2E00"/>
    <w:rsid w:val="001C6AE6"/>
    <w:rsid w:val="001C6EF4"/>
    <w:rsid w:val="001D0337"/>
    <w:rsid w:val="001D150F"/>
    <w:rsid w:val="001D2FE8"/>
    <w:rsid w:val="001D3561"/>
    <w:rsid w:val="001D3889"/>
    <w:rsid w:val="001D4F8A"/>
    <w:rsid w:val="001D6088"/>
    <w:rsid w:val="001D6AA9"/>
    <w:rsid w:val="001E2D7B"/>
    <w:rsid w:val="001E3411"/>
    <w:rsid w:val="001E3FA2"/>
    <w:rsid w:val="001E6A45"/>
    <w:rsid w:val="001F0DEE"/>
    <w:rsid w:val="001F1813"/>
    <w:rsid w:val="001F27DF"/>
    <w:rsid w:val="001F3DCE"/>
    <w:rsid w:val="001F40F1"/>
    <w:rsid w:val="001F5F34"/>
    <w:rsid w:val="001F7737"/>
    <w:rsid w:val="001F7A6E"/>
    <w:rsid w:val="00200743"/>
    <w:rsid w:val="0020203B"/>
    <w:rsid w:val="002027D4"/>
    <w:rsid w:val="00202BF2"/>
    <w:rsid w:val="00204DD3"/>
    <w:rsid w:val="00205104"/>
    <w:rsid w:val="00210B15"/>
    <w:rsid w:val="00211920"/>
    <w:rsid w:val="00211B76"/>
    <w:rsid w:val="002120A3"/>
    <w:rsid w:val="00212864"/>
    <w:rsid w:val="002144D2"/>
    <w:rsid w:val="00214694"/>
    <w:rsid w:val="00214929"/>
    <w:rsid w:val="00215E03"/>
    <w:rsid w:val="00216F3F"/>
    <w:rsid w:val="0022277B"/>
    <w:rsid w:val="00222E66"/>
    <w:rsid w:val="00227670"/>
    <w:rsid w:val="00227D52"/>
    <w:rsid w:val="0023031E"/>
    <w:rsid w:val="002303C6"/>
    <w:rsid w:val="00233F31"/>
    <w:rsid w:val="00235568"/>
    <w:rsid w:val="00235F98"/>
    <w:rsid w:val="00236354"/>
    <w:rsid w:val="00240D4D"/>
    <w:rsid w:val="002424A1"/>
    <w:rsid w:val="00242D14"/>
    <w:rsid w:val="00245399"/>
    <w:rsid w:val="00245D0C"/>
    <w:rsid w:val="002477BE"/>
    <w:rsid w:val="00254852"/>
    <w:rsid w:val="00254920"/>
    <w:rsid w:val="00255999"/>
    <w:rsid w:val="00256124"/>
    <w:rsid w:val="0025637F"/>
    <w:rsid w:val="00256DE7"/>
    <w:rsid w:val="002573AB"/>
    <w:rsid w:val="00260067"/>
    <w:rsid w:val="002614FE"/>
    <w:rsid w:val="00262AD9"/>
    <w:rsid w:val="00262C76"/>
    <w:rsid w:val="0026390F"/>
    <w:rsid w:val="00264C6B"/>
    <w:rsid w:val="00270009"/>
    <w:rsid w:val="00270950"/>
    <w:rsid w:val="00271E04"/>
    <w:rsid w:val="002747E0"/>
    <w:rsid w:val="00276F6F"/>
    <w:rsid w:val="00277FCF"/>
    <w:rsid w:val="002829DD"/>
    <w:rsid w:val="00285F6D"/>
    <w:rsid w:val="002862A4"/>
    <w:rsid w:val="00287383"/>
    <w:rsid w:val="00293AEC"/>
    <w:rsid w:val="00293B69"/>
    <w:rsid w:val="002953C6"/>
    <w:rsid w:val="002974E4"/>
    <w:rsid w:val="002A00B8"/>
    <w:rsid w:val="002A0C64"/>
    <w:rsid w:val="002A142D"/>
    <w:rsid w:val="002A287E"/>
    <w:rsid w:val="002A3629"/>
    <w:rsid w:val="002A42FC"/>
    <w:rsid w:val="002A7945"/>
    <w:rsid w:val="002A7C6E"/>
    <w:rsid w:val="002B0C6F"/>
    <w:rsid w:val="002B2C53"/>
    <w:rsid w:val="002B444A"/>
    <w:rsid w:val="002B4EB0"/>
    <w:rsid w:val="002B5762"/>
    <w:rsid w:val="002B61DD"/>
    <w:rsid w:val="002B641C"/>
    <w:rsid w:val="002B751D"/>
    <w:rsid w:val="002B7D22"/>
    <w:rsid w:val="002C2E0D"/>
    <w:rsid w:val="002C4830"/>
    <w:rsid w:val="002C6333"/>
    <w:rsid w:val="002C64D3"/>
    <w:rsid w:val="002C6617"/>
    <w:rsid w:val="002C67E2"/>
    <w:rsid w:val="002C7979"/>
    <w:rsid w:val="002D0998"/>
    <w:rsid w:val="002D1B5B"/>
    <w:rsid w:val="002D1CD2"/>
    <w:rsid w:val="002D4370"/>
    <w:rsid w:val="002D5B68"/>
    <w:rsid w:val="002E2DD8"/>
    <w:rsid w:val="002E3227"/>
    <w:rsid w:val="002E3E4F"/>
    <w:rsid w:val="002E7924"/>
    <w:rsid w:val="002F11FB"/>
    <w:rsid w:val="002F1A2E"/>
    <w:rsid w:val="002F1F60"/>
    <w:rsid w:val="002F2554"/>
    <w:rsid w:val="002F2789"/>
    <w:rsid w:val="002F3E3F"/>
    <w:rsid w:val="002F45EC"/>
    <w:rsid w:val="002F4A8D"/>
    <w:rsid w:val="002F79E8"/>
    <w:rsid w:val="0030005B"/>
    <w:rsid w:val="003005CD"/>
    <w:rsid w:val="0030207A"/>
    <w:rsid w:val="00302A95"/>
    <w:rsid w:val="003039F0"/>
    <w:rsid w:val="003040FA"/>
    <w:rsid w:val="00305514"/>
    <w:rsid w:val="0030644E"/>
    <w:rsid w:val="00306CEF"/>
    <w:rsid w:val="0030709F"/>
    <w:rsid w:val="0030733B"/>
    <w:rsid w:val="00307F2D"/>
    <w:rsid w:val="00307FD0"/>
    <w:rsid w:val="00307FE1"/>
    <w:rsid w:val="00312371"/>
    <w:rsid w:val="00314810"/>
    <w:rsid w:val="00314889"/>
    <w:rsid w:val="003148F0"/>
    <w:rsid w:val="00315BD2"/>
    <w:rsid w:val="003164A6"/>
    <w:rsid w:val="00316F09"/>
    <w:rsid w:val="00316FCB"/>
    <w:rsid w:val="00317B0F"/>
    <w:rsid w:val="003223D1"/>
    <w:rsid w:val="003231E4"/>
    <w:rsid w:val="0032494E"/>
    <w:rsid w:val="003255F6"/>
    <w:rsid w:val="00326992"/>
    <w:rsid w:val="00327966"/>
    <w:rsid w:val="00330019"/>
    <w:rsid w:val="0033059E"/>
    <w:rsid w:val="0033214B"/>
    <w:rsid w:val="00332D5A"/>
    <w:rsid w:val="00333383"/>
    <w:rsid w:val="00333F87"/>
    <w:rsid w:val="003340B6"/>
    <w:rsid w:val="00334560"/>
    <w:rsid w:val="00336831"/>
    <w:rsid w:val="003368A9"/>
    <w:rsid w:val="0033742D"/>
    <w:rsid w:val="00340F90"/>
    <w:rsid w:val="00342912"/>
    <w:rsid w:val="00346CBA"/>
    <w:rsid w:val="00350012"/>
    <w:rsid w:val="00351EB1"/>
    <w:rsid w:val="003523D8"/>
    <w:rsid w:val="00352714"/>
    <w:rsid w:val="00353CF5"/>
    <w:rsid w:val="003552A1"/>
    <w:rsid w:val="00357DEE"/>
    <w:rsid w:val="00357EF2"/>
    <w:rsid w:val="00360507"/>
    <w:rsid w:val="00361015"/>
    <w:rsid w:val="00361874"/>
    <w:rsid w:val="003621DE"/>
    <w:rsid w:val="00362BEC"/>
    <w:rsid w:val="0036579B"/>
    <w:rsid w:val="00367A31"/>
    <w:rsid w:val="00370E3E"/>
    <w:rsid w:val="00372022"/>
    <w:rsid w:val="003734B8"/>
    <w:rsid w:val="00375079"/>
    <w:rsid w:val="0037586E"/>
    <w:rsid w:val="00375DA2"/>
    <w:rsid w:val="003804AB"/>
    <w:rsid w:val="00380D10"/>
    <w:rsid w:val="00383D83"/>
    <w:rsid w:val="00385072"/>
    <w:rsid w:val="00385E07"/>
    <w:rsid w:val="003900DD"/>
    <w:rsid w:val="00390EB0"/>
    <w:rsid w:val="003934B1"/>
    <w:rsid w:val="0039366D"/>
    <w:rsid w:val="0039428C"/>
    <w:rsid w:val="00394874"/>
    <w:rsid w:val="00397009"/>
    <w:rsid w:val="003A21F5"/>
    <w:rsid w:val="003A23AD"/>
    <w:rsid w:val="003A2CC0"/>
    <w:rsid w:val="003A337E"/>
    <w:rsid w:val="003A3730"/>
    <w:rsid w:val="003A5677"/>
    <w:rsid w:val="003A5EBA"/>
    <w:rsid w:val="003A64F7"/>
    <w:rsid w:val="003A7091"/>
    <w:rsid w:val="003A70DD"/>
    <w:rsid w:val="003B065E"/>
    <w:rsid w:val="003B3C76"/>
    <w:rsid w:val="003B45E4"/>
    <w:rsid w:val="003B4D0F"/>
    <w:rsid w:val="003B56CC"/>
    <w:rsid w:val="003B7730"/>
    <w:rsid w:val="003B778A"/>
    <w:rsid w:val="003C0E70"/>
    <w:rsid w:val="003C0FB5"/>
    <w:rsid w:val="003C1880"/>
    <w:rsid w:val="003C3DB6"/>
    <w:rsid w:val="003C4733"/>
    <w:rsid w:val="003D4974"/>
    <w:rsid w:val="003D5D16"/>
    <w:rsid w:val="003D6C44"/>
    <w:rsid w:val="003D6EC5"/>
    <w:rsid w:val="003E2BBC"/>
    <w:rsid w:val="003E3B70"/>
    <w:rsid w:val="003E4FA3"/>
    <w:rsid w:val="003E5F87"/>
    <w:rsid w:val="003F18E4"/>
    <w:rsid w:val="003F28C9"/>
    <w:rsid w:val="003F2991"/>
    <w:rsid w:val="003F386B"/>
    <w:rsid w:val="003F493C"/>
    <w:rsid w:val="003F5D79"/>
    <w:rsid w:val="003F6BC4"/>
    <w:rsid w:val="003F76CE"/>
    <w:rsid w:val="004013DE"/>
    <w:rsid w:val="004050A1"/>
    <w:rsid w:val="004067FF"/>
    <w:rsid w:val="00411320"/>
    <w:rsid w:val="004120BD"/>
    <w:rsid w:val="0041259D"/>
    <w:rsid w:val="00414FFC"/>
    <w:rsid w:val="00416596"/>
    <w:rsid w:val="004174D1"/>
    <w:rsid w:val="004217AA"/>
    <w:rsid w:val="00421FC0"/>
    <w:rsid w:val="004225B0"/>
    <w:rsid w:val="004248C6"/>
    <w:rsid w:val="004259FB"/>
    <w:rsid w:val="00425C93"/>
    <w:rsid w:val="00427044"/>
    <w:rsid w:val="0043020D"/>
    <w:rsid w:val="00430DFF"/>
    <w:rsid w:val="0043183A"/>
    <w:rsid w:val="0043278E"/>
    <w:rsid w:val="00434B23"/>
    <w:rsid w:val="00434DA6"/>
    <w:rsid w:val="0043507D"/>
    <w:rsid w:val="0043512D"/>
    <w:rsid w:val="004432A4"/>
    <w:rsid w:val="0045020F"/>
    <w:rsid w:val="004507E5"/>
    <w:rsid w:val="0045342C"/>
    <w:rsid w:val="00453650"/>
    <w:rsid w:val="00453D2B"/>
    <w:rsid w:val="00455E36"/>
    <w:rsid w:val="004613D9"/>
    <w:rsid w:val="004613DC"/>
    <w:rsid w:val="00462A46"/>
    <w:rsid w:val="00463110"/>
    <w:rsid w:val="0046334F"/>
    <w:rsid w:val="004659C6"/>
    <w:rsid w:val="004663C5"/>
    <w:rsid w:val="00466FB7"/>
    <w:rsid w:val="0047009C"/>
    <w:rsid w:val="0047116F"/>
    <w:rsid w:val="00472764"/>
    <w:rsid w:val="00473061"/>
    <w:rsid w:val="004732AB"/>
    <w:rsid w:val="00474963"/>
    <w:rsid w:val="004808D3"/>
    <w:rsid w:val="00483CB9"/>
    <w:rsid w:val="00487462"/>
    <w:rsid w:val="00487D95"/>
    <w:rsid w:val="00492AAE"/>
    <w:rsid w:val="004934B1"/>
    <w:rsid w:val="00493C90"/>
    <w:rsid w:val="004941FC"/>
    <w:rsid w:val="00494251"/>
    <w:rsid w:val="0049533F"/>
    <w:rsid w:val="004A0CCA"/>
    <w:rsid w:val="004A2AD6"/>
    <w:rsid w:val="004A3837"/>
    <w:rsid w:val="004A38FD"/>
    <w:rsid w:val="004A63BC"/>
    <w:rsid w:val="004A6C05"/>
    <w:rsid w:val="004A7A9B"/>
    <w:rsid w:val="004B0506"/>
    <w:rsid w:val="004B0909"/>
    <w:rsid w:val="004B27B0"/>
    <w:rsid w:val="004B3840"/>
    <w:rsid w:val="004B4A95"/>
    <w:rsid w:val="004C1ED6"/>
    <w:rsid w:val="004C31A5"/>
    <w:rsid w:val="004C49A7"/>
    <w:rsid w:val="004C4E49"/>
    <w:rsid w:val="004C5528"/>
    <w:rsid w:val="004C7127"/>
    <w:rsid w:val="004D07D5"/>
    <w:rsid w:val="004D0A19"/>
    <w:rsid w:val="004D110A"/>
    <w:rsid w:val="004D2E5C"/>
    <w:rsid w:val="004D33BA"/>
    <w:rsid w:val="004D68B7"/>
    <w:rsid w:val="004D71AB"/>
    <w:rsid w:val="004D74BD"/>
    <w:rsid w:val="004D7620"/>
    <w:rsid w:val="004E3A75"/>
    <w:rsid w:val="004E5CE8"/>
    <w:rsid w:val="004F01F0"/>
    <w:rsid w:val="004F0A0E"/>
    <w:rsid w:val="004F0B7A"/>
    <w:rsid w:val="004F176C"/>
    <w:rsid w:val="004F5AA2"/>
    <w:rsid w:val="004F5D48"/>
    <w:rsid w:val="004F67F3"/>
    <w:rsid w:val="004F7611"/>
    <w:rsid w:val="00502844"/>
    <w:rsid w:val="005035B7"/>
    <w:rsid w:val="00505D73"/>
    <w:rsid w:val="00505DCA"/>
    <w:rsid w:val="005066EB"/>
    <w:rsid w:val="0050703A"/>
    <w:rsid w:val="00507F17"/>
    <w:rsid w:val="00512622"/>
    <w:rsid w:val="0051326D"/>
    <w:rsid w:val="0051341B"/>
    <w:rsid w:val="005137D7"/>
    <w:rsid w:val="00513F5E"/>
    <w:rsid w:val="00514960"/>
    <w:rsid w:val="00515A24"/>
    <w:rsid w:val="005177F5"/>
    <w:rsid w:val="00520604"/>
    <w:rsid w:val="00522FAA"/>
    <w:rsid w:val="0052321E"/>
    <w:rsid w:val="00523457"/>
    <w:rsid w:val="00523DF8"/>
    <w:rsid w:val="00527706"/>
    <w:rsid w:val="005321DD"/>
    <w:rsid w:val="00533E23"/>
    <w:rsid w:val="00534139"/>
    <w:rsid w:val="00534687"/>
    <w:rsid w:val="00535665"/>
    <w:rsid w:val="00535A54"/>
    <w:rsid w:val="00535CFD"/>
    <w:rsid w:val="005428C5"/>
    <w:rsid w:val="0054315C"/>
    <w:rsid w:val="0054339A"/>
    <w:rsid w:val="00550D7A"/>
    <w:rsid w:val="005540F1"/>
    <w:rsid w:val="005557ED"/>
    <w:rsid w:val="00555823"/>
    <w:rsid w:val="00555C63"/>
    <w:rsid w:val="00555D35"/>
    <w:rsid w:val="00555FE1"/>
    <w:rsid w:val="005560EB"/>
    <w:rsid w:val="005576DD"/>
    <w:rsid w:val="005600F0"/>
    <w:rsid w:val="00560E21"/>
    <w:rsid w:val="005626E6"/>
    <w:rsid w:val="005637E6"/>
    <w:rsid w:val="00565ED3"/>
    <w:rsid w:val="00570AAB"/>
    <w:rsid w:val="005711D5"/>
    <w:rsid w:val="00571C01"/>
    <w:rsid w:val="005742EB"/>
    <w:rsid w:val="005747EB"/>
    <w:rsid w:val="005814CD"/>
    <w:rsid w:val="005855DA"/>
    <w:rsid w:val="00585A43"/>
    <w:rsid w:val="0058766B"/>
    <w:rsid w:val="00587ADC"/>
    <w:rsid w:val="005902C8"/>
    <w:rsid w:val="00590BB9"/>
    <w:rsid w:val="00594931"/>
    <w:rsid w:val="00595965"/>
    <w:rsid w:val="005960A0"/>
    <w:rsid w:val="005969A4"/>
    <w:rsid w:val="005A418A"/>
    <w:rsid w:val="005A4546"/>
    <w:rsid w:val="005A45D8"/>
    <w:rsid w:val="005A59D0"/>
    <w:rsid w:val="005A5FDF"/>
    <w:rsid w:val="005A73F4"/>
    <w:rsid w:val="005B065B"/>
    <w:rsid w:val="005B0CEE"/>
    <w:rsid w:val="005B4CF8"/>
    <w:rsid w:val="005B6207"/>
    <w:rsid w:val="005B7DBC"/>
    <w:rsid w:val="005C1EC1"/>
    <w:rsid w:val="005C229F"/>
    <w:rsid w:val="005C30C3"/>
    <w:rsid w:val="005C3256"/>
    <w:rsid w:val="005C327A"/>
    <w:rsid w:val="005C3507"/>
    <w:rsid w:val="005C3786"/>
    <w:rsid w:val="005C4345"/>
    <w:rsid w:val="005C59BC"/>
    <w:rsid w:val="005D041C"/>
    <w:rsid w:val="005D4314"/>
    <w:rsid w:val="005D5725"/>
    <w:rsid w:val="005D6437"/>
    <w:rsid w:val="005D7015"/>
    <w:rsid w:val="005D7CE5"/>
    <w:rsid w:val="005D7EAD"/>
    <w:rsid w:val="005E09FF"/>
    <w:rsid w:val="005E2924"/>
    <w:rsid w:val="005E3B88"/>
    <w:rsid w:val="005E3C8A"/>
    <w:rsid w:val="005E4194"/>
    <w:rsid w:val="005E6CCD"/>
    <w:rsid w:val="005E773C"/>
    <w:rsid w:val="005F386D"/>
    <w:rsid w:val="005F3CF6"/>
    <w:rsid w:val="005F47FD"/>
    <w:rsid w:val="005F5535"/>
    <w:rsid w:val="005F5FAB"/>
    <w:rsid w:val="005F6AB6"/>
    <w:rsid w:val="005F6DC2"/>
    <w:rsid w:val="005F7903"/>
    <w:rsid w:val="005F79FB"/>
    <w:rsid w:val="00603737"/>
    <w:rsid w:val="006037CA"/>
    <w:rsid w:val="006078FF"/>
    <w:rsid w:val="0061462F"/>
    <w:rsid w:val="00616B48"/>
    <w:rsid w:val="006177A8"/>
    <w:rsid w:val="0062134B"/>
    <w:rsid w:val="00621565"/>
    <w:rsid w:val="00621B51"/>
    <w:rsid w:val="00622BF1"/>
    <w:rsid w:val="00623770"/>
    <w:rsid w:val="00623B35"/>
    <w:rsid w:val="00624A70"/>
    <w:rsid w:val="00624CA3"/>
    <w:rsid w:val="00624F6F"/>
    <w:rsid w:val="00626186"/>
    <w:rsid w:val="00627054"/>
    <w:rsid w:val="00630484"/>
    <w:rsid w:val="0063149B"/>
    <w:rsid w:val="006317F2"/>
    <w:rsid w:val="00631D4D"/>
    <w:rsid w:val="006333B2"/>
    <w:rsid w:val="006344C5"/>
    <w:rsid w:val="006354C6"/>
    <w:rsid w:val="00635788"/>
    <w:rsid w:val="0063652E"/>
    <w:rsid w:val="00636DDF"/>
    <w:rsid w:val="006415A3"/>
    <w:rsid w:val="006415EB"/>
    <w:rsid w:val="00642392"/>
    <w:rsid w:val="00643CFF"/>
    <w:rsid w:val="0064499E"/>
    <w:rsid w:val="00646DBE"/>
    <w:rsid w:val="00650E6A"/>
    <w:rsid w:val="006518DF"/>
    <w:rsid w:val="006519F4"/>
    <w:rsid w:val="006544B4"/>
    <w:rsid w:val="00654FE6"/>
    <w:rsid w:val="00657E5C"/>
    <w:rsid w:val="00660F16"/>
    <w:rsid w:val="00661CAB"/>
    <w:rsid w:val="006659FC"/>
    <w:rsid w:val="006665BE"/>
    <w:rsid w:val="00667785"/>
    <w:rsid w:val="006717A8"/>
    <w:rsid w:val="00671D85"/>
    <w:rsid w:val="00671EDD"/>
    <w:rsid w:val="0067330F"/>
    <w:rsid w:val="00674455"/>
    <w:rsid w:val="00674C49"/>
    <w:rsid w:val="00675467"/>
    <w:rsid w:val="006758D9"/>
    <w:rsid w:val="00675C33"/>
    <w:rsid w:val="006772BE"/>
    <w:rsid w:val="006779AB"/>
    <w:rsid w:val="00677AAA"/>
    <w:rsid w:val="00682C45"/>
    <w:rsid w:val="00684CA0"/>
    <w:rsid w:val="0068501F"/>
    <w:rsid w:val="0068515D"/>
    <w:rsid w:val="00685183"/>
    <w:rsid w:val="006875C8"/>
    <w:rsid w:val="00687711"/>
    <w:rsid w:val="00690302"/>
    <w:rsid w:val="0069137D"/>
    <w:rsid w:val="006915B2"/>
    <w:rsid w:val="006918F6"/>
    <w:rsid w:val="00695526"/>
    <w:rsid w:val="00696576"/>
    <w:rsid w:val="006A05DC"/>
    <w:rsid w:val="006A0826"/>
    <w:rsid w:val="006A0E5D"/>
    <w:rsid w:val="006A3C20"/>
    <w:rsid w:val="006A42FC"/>
    <w:rsid w:val="006A4493"/>
    <w:rsid w:val="006A4F17"/>
    <w:rsid w:val="006A57EE"/>
    <w:rsid w:val="006A60BB"/>
    <w:rsid w:val="006A69DE"/>
    <w:rsid w:val="006A7D71"/>
    <w:rsid w:val="006B0D09"/>
    <w:rsid w:val="006B146C"/>
    <w:rsid w:val="006B18B3"/>
    <w:rsid w:val="006B196C"/>
    <w:rsid w:val="006B217C"/>
    <w:rsid w:val="006B3E52"/>
    <w:rsid w:val="006B5DFB"/>
    <w:rsid w:val="006B5EBE"/>
    <w:rsid w:val="006B663E"/>
    <w:rsid w:val="006B7810"/>
    <w:rsid w:val="006C11AC"/>
    <w:rsid w:val="006C19AE"/>
    <w:rsid w:val="006C417E"/>
    <w:rsid w:val="006C5A1C"/>
    <w:rsid w:val="006C6518"/>
    <w:rsid w:val="006C6529"/>
    <w:rsid w:val="006C7B48"/>
    <w:rsid w:val="006D0185"/>
    <w:rsid w:val="006D1387"/>
    <w:rsid w:val="006D490E"/>
    <w:rsid w:val="006D59D9"/>
    <w:rsid w:val="006E0B5C"/>
    <w:rsid w:val="006E0D80"/>
    <w:rsid w:val="006E3495"/>
    <w:rsid w:val="006E6544"/>
    <w:rsid w:val="006E7163"/>
    <w:rsid w:val="006F060A"/>
    <w:rsid w:val="006F0FA7"/>
    <w:rsid w:val="006F1428"/>
    <w:rsid w:val="006F2FD6"/>
    <w:rsid w:val="006F382B"/>
    <w:rsid w:val="006F51CF"/>
    <w:rsid w:val="006F64F9"/>
    <w:rsid w:val="006F7FB1"/>
    <w:rsid w:val="00700D4E"/>
    <w:rsid w:val="00702E53"/>
    <w:rsid w:val="007038B9"/>
    <w:rsid w:val="00703E77"/>
    <w:rsid w:val="0070550D"/>
    <w:rsid w:val="00705B33"/>
    <w:rsid w:val="007066D9"/>
    <w:rsid w:val="007107E9"/>
    <w:rsid w:val="0071165D"/>
    <w:rsid w:val="00712B18"/>
    <w:rsid w:val="007138AD"/>
    <w:rsid w:val="0071523D"/>
    <w:rsid w:val="0071542B"/>
    <w:rsid w:val="00715B39"/>
    <w:rsid w:val="0071683B"/>
    <w:rsid w:val="0072037F"/>
    <w:rsid w:val="007217C4"/>
    <w:rsid w:val="00723E0A"/>
    <w:rsid w:val="00725688"/>
    <w:rsid w:val="00726E57"/>
    <w:rsid w:val="007270ED"/>
    <w:rsid w:val="007337E8"/>
    <w:rsid w:val="007367AF"/>
    <w:rsid w:val="00740630"/>
    <w:rsid w:val="007412DC"/>
    <w:rsid w:val="007417AD"/>
    <w:rsid w:val="007419F0"/>
    <w:rsid w:val="007426BE"/>
    <w:rsid w:val="00742FCA"/>
    <w:rsid w:val="00745579"/>
    <w:rsid w:val="00745A5F"/>
    <w:rsid w:val="00746901"/>
    <w:rsid w:val="0074741C"/>
    <w:rsid w:val="007474E3"/>
    <w:rsid w:val="00750F76"/>
    <w:rsid w:val="0075224A"/>
    <w:rsid w:val="007543E0"/>
    <w:rsid w:val="00754672"/>
    <w:rsid w:val="00754762"/>
    <w:rsid w:val="00755063"/>
    <w:rsid w:val="00756878"/>
    <w:rsid w:val="007579B4"/>
    <w:rsid w:val="00761026"/>
    <w:rsid w:val="007616DE"/>
    <w:rsid w:val="00764848"/>
    <w:rsid w:val="00765C2A"/>
    <w:rsid w:val="00765E75"/>
    <w:rsid w:val="007662BA"/>
    <w:rsid w:val="00770D1C"/>
    <w:rsid w:val="00771878"/>
    <w:rsid w:val="007741C1"/>
    <w:rsid w:val="0077464E"/>
    <w:rsid w:val="007747E2"/>
    <w:rsid w:val="00777147"/>
    <w:rsid w:val="00777628"/>
    <w:rsid w:val="00780AE0"/>
    <w:rsid w:val="00782DBD"/>
    <w:rsid w:val="00783FEE"/>
    <w:rsid w:val="007845C0"/>
    <w:rsid w:val="007856C8"/>
    <w:rsid w:val="00785CB4"/>
    <w:rsid w:val="00786193"/>
    <w:rsid w:val="0078640B"/>
    <w:rsid w:val="0079023E"/>
    <w:rsid w:val="00790449"/>
    <w:rsid w:val="00790932"/>
    <w:rsid w:val="007912F4"/>
    <w:rsid w:val="007917C4"/>
    <w:rsid w:val="00791934"/>
    <w:rsid w:val="007919B3"/>
    <w:rsid w:val="00792B4E"/>
    <w:rsid w:val="0079350A"/>
    <w:rsid w:val="00794D14"/>
    <w:rsid w:val="007951C2"/>
    <w:rsid w:val="007953A1"/>
    <w:rsid w:val="00796F6B"/>
    <w:rsid w:val="00797398"/>
    <w:rsid w:val="007A03FE"/>
    <w:rsid w:val="007A1A0F"/>
    <w:rsid w:val="007A2DBE"/>
    <w:rsid w:val="007A38DE"/>
    <w:rsid w:val="007A3977"/>
    <w:rsid w:val="007A471B"/>
    <w:rsid w:val="007A6307"/>
    <w:rsid w:val="007A64C1"/>
    <w:rsid w:val="007A7304"/>
    <w:rsid w:val="007A7372"/>
    <w:rsid w:val="007A7421"/>
    <w:rsid w:val="007A7D47"/>
    <w:rsid w:val="007B12B0"/>
    <w:rsid w:val="007B1A6D"/>
    <w:rsid w:val="007B31C3"/>
    <w:rsid w:val="007B51F1"/>
    <w:rsid w:val="007C0333"/>
    <w:rsid w:val="007C06D4"/>
    <w:rsid w:val="007C0891"/>
    <w:rsid w:val="007C112D"/>
    <w:rsid w:val="007C19EA"/>
    <w:rsid w:val="007C2211"/>
    <w:rsid w:val="007C41AD"/>
    <w:rsid w:val="007C56D8"/>
    <w:rsid w:val="007C59AC"/>
    <w:rsid w:val="007C7015"/>
    <w:rsid w:val="007D31B2"/>
    <w:rsid w:val="007D4A3E"/>
    <w:rsid w:val="007D63AC"/>
    <w:rsid w:val="007D645B"/>
    <w:rsid w:val="007D6A1D"/>
    <w:rsid w:val="007D701A"/>
    <w:rsid w:val="007D705B"/>
    <w:rsid w:val="007D74CE"/>
    <w:rsid w:val="007E0741"/>
    <w:rsid w:val="007E310A"/>
    <w:rsid w:val="007F1801"/>
    <w:rsid w:val="007F1D67"/>
    <w:rsid w:val="007F3A16"/>
    <w:rsid w:val="007F6F57"/>
    <w:rsid w:val="00801F6F"/>
    <w:rsid w:val="00802FDE"/>
    <w:rsid w:val="008039AA"/>
    <w:rsid w:val="00803B8E"/>
    <w:rsid w:val="008057AE"/>
    <w:rsid w:val="00805F96"/>
    <w:rsid w:val="00807B4D"/>
    <w:rsid w:val="00810AF2"/>
    <w:rsid w:val="0081262D"/>
    <w:rsid w:val="008142C1"/>
    <w:rsid w:val="00814C4E"/>
    <w:rsid w:val="008153F4"/>
    <w:rsid w:val="00815719"/>
    <w:rsid w:val="00816B58"/>
    <w:rsid w:val="008171B1"/>
    <w:rsid w:val="0082002D"/>
    <w:rsid w:val="00823835"/>
    <w:rsid w:val="0082447C"/>
    <w:rsid w:val="00825E2B"/>
    <w:rsid w:val="00827549"/>
    <w:rsid w:val="0083026F"/>
    <w:rsid w:val="008317BF"/>
    <w:rsid w:val="00831C93"/>
    <w:rsid w:val="00831C9B"/>
    <w:rsid w:val="00834175"/>
    <w:rsid w:val="00835165"/>
    <w:rsid w:val="008378CE"/>
    <w:rsid w:val="00840109"/>
    <w:rsid w:val="008407F5"/>
    <w:rsid w:val="00841DC1"/>
    <w:rsid w:val="00842350"/>
    <w:rsid w:val="008432AE"/>
    <w:rsid w:val="008432EC"/>
    <w:rsid w:val="0084542F"/>
    <w:rsid w:val="008468E9"/>
    <w:rsid w:val="00851C21"/>
    <w:rsid w:val="00852C3D"/>
    <w:rsid w:val="00852F00"/>
    <w:rsid w:val="008534A8"/>
    <w:rsid w:val="00853D8A"/>
    <w:rsid w:val="00854198"/>
    <w:rsid w:val="00854E16"/>
    <w:rsid w:val="00856931"/>
    <w:rsid w:val="0086017D"/>
    <w:rsid w:val="00860E2C"/>
    <w:rsid w:val="00863316"/>
    <w:rsid w:val="00863721"/>
    <w:rsid w:val="0086412B"/>
    <w:rsid w:val="008649EA"/>
    <w:rsid w:val="00865E01"/>
    <w:rsid w:val="00867098"/>
    <w:rsid w:val="008738B0"/>
    <w:rsid w:val="00873E33"/>
    <w:rsid w:val="00875233"/>
    <w:rsid w:val="00876101"/>
    <w:rsid w:val="00876DDC"/>
    <w:rsid w:val="00877D37"/>
    <w:rsid w:val="00882E3F"/>
    <w:rsid w:val="008838F1"/>
    <w:rsid w:val="00883D65"/>
    <w:rsid w:val="00884B86"/>
    <w:rsid w:val="00884E5B"/>
    <w:rsid w:val="00885101"/>
    <w:rsid w:val="00885A42"/>
    <w:rsid w:val="008875EA"/>
    <w:rsid w:val="00890886"/>
    <w:rsid w:val="00891234"/>
    <w:rsid w:val="00892ECB"/>
    <w:rsid w:val="0089312F"/>
    <w:rsid w:val="00893F7F"/>
    <w:rsid w:val="00894439"/>
    <w:rsid w:val="008948F0"/>
    <w:rsid w:val="008A17FA"/>
    <w:rsid w:val="008A30ED"/>
    <w:rsid w:val="008A3D62"/>
    <w:rsid w:val="008A41AC"/>
    <w:rsid w:val="008A6B33"/>
    <w:rsid w:val="008B0975"/>
    <w:rsid w:val="008B2825"/>
    <w:rsid w:val="008B3045"/>
    <w:rsid w:val="008B66EE"/>
    <w:rsid w:val="008B6CC7"/>
    <w:rsid w:val="008B6D81"/>
    <w:rsid w:val="008B7430"/>
    <w:rsid w:val="008C0CB7"/>
    <w:rsid w:val="008C1242"/>
    <w:rsid w:val="008C1294"/>
    <w:rsid w:val="008C1DE6"/>
    <w:rsid w:val="008C2C1A"/>
    <w:rsid w:val="008C3ADD"/>
    <w:rsid w:val="008C3AFC"/>
    <w:rsid w:val="008C4F93"/>
    <w:rsid w:val="008C5EBD"/>
    <w:rsid w:val="008C72CE"/>
    <w:rsid w:val="008C7515"/>
    <w:rsid w:val="008C7C73"/>
    <w:rsid w:val="008D13AE"/>
    <w:rsid w:val="008D1AF8"/>
    <w:rsid w:val="008D3142"/>
    <w:rsid w:val="008D4328"/>
    <w:rsid w:val="008D617F"/>
    <w:rsid w:val="008D61E7"/>
    <w:rsid w:val="008D6820"/>
    <w:rsid w:val="008D6B8C"/>
    <w:rsid w:val="008E087E"/>
    <w:rsid w:val="008E2109"/>
    <w:rsid w:val="008E34CF"/>
    <w:rsid w:val="008E3BF1"/>
    <w:rsid w:val="008E4727"/>
    <w:rsid w:val="008E58DD"/>
    <w:rsid w:val="008E68BF"/>
    <w:rsid w:val="008F1B59"/>
    <w:rsid w:val="008F5BB7"/>
    <w:rsid w:val="008F632A"/>
    <w:rsid w:val="00901274"/>
    <w:rsid w:val="009017B3"/>
    <w:rsid w:val="00902AC1"/>
    <w:rsid w:val="00905703"/>
    <w:rsid w:val="00907707"/>
    <w:rsid w:val="00907FE4"/>
    <w:rsid w:val="00910B7B"/>
    <w:rsid w:val="00910DBB"/>
    <w:rsid w:val="00910EF0"/>
    <w:rsid w:val="0091141E"/>
    <w:rsid w:val="0091195C"/>
    <w:rsid w:val="00913BFF"/>
    <w:rsid w:val="00914031"/>
    <w:rsid w:val="00914A02"/>
    <w:rsid w:val="009175BD"/>
    <w:rsid w:val="00917657"/>
    <w:rsid w:val="009176E0"/>
    <w:rsid w:val="009217ED"/>
    <w:rsid w:val="00922374"/>
    <w:rsid w:val="00922B00"/>
    <w:rsid w:val="00924B1D"/>
    <w:rsid w:val="00925C6E"/>
    <w:rsid w:val="009314F4"/>
    <w:rsid w:val="00935109"/>
    <w:rsid w:val="0093606C"/>
    <w:rsid w:val="009360BA"/>
    <w:rsid w:val="009360C8"/>
    <w:rsid w:val="00937147"/>
    <w:rsid w:val="00941490"/>
    <w:rsid w:val="009431D3"/>
    <w:rsid w:val="009436EE"/>
    <w:rsid w:val="00943C24"/>
    <w:rsid w:val="00944270"/>
    <w:rsid w:val="00947481"/>
    <w:rsid w:val="0095083A"/>
    <w:rsid w:val="00951D21"/>
    <w:rsid w:val="00952ED8"/>
    <w:rsid w:val="00953792"/>
    <w:rsid w:val="00955F81"/>
    <w:rsid w:val="00957ED7"/>
    <w:rsid w:val="009608E8"/>
    <w:rsid w:val="009612F7"/>
    <w:rsid w:val="00962CBC"/>
    <w:rsid w:val="009726C7"/>
    <w:rsid w:val="00973683"/>
    <w:rsid w:val="00975855"/>
    <w:rsid w:val="0097598D"/>
    <w:rsid w:val="009771E0"/>
    <w:rsid w:val="00977EBD"/>
    <w:rsid w:val="0098172C"/>
    <w:rsid w:val="00981D4E"/>
    <w:rsid w:val="0098230B"/>
    <w:rsid w:val="0098303F"/>
    <w:rsid w:val="0098705E"/>
    <w:rsid w:val="00987598"/>
    <w:rsid w:val="00991638"/>
    <w:rsid w:val="009918C9"/>
    <w:rsid w:val="00991A97"/>
    <w:rsid w:val="00991F45"/>
    <w:rsid w:val="00992A4E"/>
    <w:rsid w:val="009945E4"/>
    <w:rsid w:val="009947F5"/>
    <w:rsid w:val="00994ECA"/>
    <w:rsid w:val="009952C6"/>
    <w:rsid w:val="00996076"/>
    <w:rsid w:val="00997632"/>
    <w:rsid w:val="009A20A0"/>
    <w:rsid w:val="009A295A"/>
    <w:rsid w:val="009A6AD5"/>
    <w:rsid w:val="009A7983"/>
    <w:rsid w:val="009B2656"/>
    <w:rsid w:val="009B403E"/>
    <w:rsid w:val="009B5117"/>
    <w:rsid w:val="009B74C7"/>
    <w:rsid w:val="009C1EA9"/>
    <w:rsid w:val="009C354D"/>
    <w:rsid w:val="009C3694"/>
    <w:rsid w:val="009C3F6F"/>
    <w:rsid w:val="009C5CC6"/>
    <w:rsid w:val="009C6D68"/>
    <w:rsid w:val="009D1A10"/>
    <w:rsid w:val="009D3035"/>
    <w:rsid w:val="009D3284"/>
    <w:rsid w:val="009D333F"/>
    <w:rsid w:val="009D34B1"/>
    <w:rsid w:val="009D4721"/>
    <w:rsid w:val="009D4E8B"/>
    <w:rsid w:val="009D4EB7"/>
    <w:rsid w:val="009D62D9"/>
    <w:rsid w:val="009E1172"/>
    <w:rsid w:val="009E18DB"/>
    <w:rsid w:val="009E394D"/>
    <w:rsid w:val="009E4879"/>
    <w:rsid w:val="009E52A2"/>
    <w:rsid w:val="009E5BB7"/>
    <w:rsid w:val="009E7451"/>
    <w:rsid w:val="009F2040"/>
    <w:rsid w:val="009F39DA"/>
    <w:rsid w:val="009F406A"/>
    <w:rsid w:val="009F462F"/>
    <w:rsid w:val="009F5611"/>
    <w:rsid w:val="009F661B"/>
    <w:rsid w:val="009F7756"/>
    <w:rsid w:val="009F792B"/>
    <w:rsid w:val="00A01A9C"/>
    <w:rsid w:val="00A04541"/>
    <w:rsid w:val="00A045CF"/>
    <w:rsid w:val="00A052FD"/>
    <w:rsid w:val="00A0678B"/>
    <w:rsid w:val="00A07940"/>
    <w:rsid w:val="00A1053C"/>
    <w:rsid w:val="00A1064D"/>
    <w:rsid w:val="00A117BF"/>
    <w:rsid w:val="00A11E68"/>
    <w:rsid w:val="00A1295E"/>
    <w:rsid w:val="00A1332C"/>
    <w:rsid w:val="00A13B01"/>
    <w:rsid w:val="00A13D6C"/>
    <w:rsid w:val="00A14135"/>
    <w:rsid w:val="00A14C3D"/>
    <w:rsid w:val="00A16924"/>
    <w:rsid w:val="00A206A3"/>
    <w:rsid w:val="00A21B95"/>
    <w:rsid w:val="00A21BFB"/>
    <w:rsid w:val="00A2339B"/>
    <w:rsid w:val="00A23553"/>
    <w:rsid w:val="00A2373A"/>
    <w:rsid w:val="00A23D22"/>
    <w:rsid w:val="00A25FB0"/>
    <w:rsid w:val="00A30C30"/>
    <w:rsid w:val="00A31C52"/>
    <w:rsid w:val="00A31C63"/>
    <w:rsid w:val="00A3238C"/>
    <w:rsid w:val="00A32DAD"/>
    <w:rsid w:val="00A34993"/>
    <w:rsid w:val="00A36253"/>
    <w:rsid w:val="00A3765D"/>
    <w:rsid w:val="00A37A8C"/>
    <w:rsid w:val="00A41BF8"/>
    <w:rsid w:val="00A4221B"/>
    <w:rsid w:val="00A43D6A"/>
    <w:rsid w:val="00A453F1"/>
    <w:rsid w:val="00A46F80"/>
    <w:rsid w:val="00A509E9"/>
    <w:rsid w:val="00A54794"/>
    <w:rsid w:val="00A61AD4"/>
    <w:rsid w:val="00A626E5"/>
    <w:rsid w:val="00A62927"/>
    <w:rsid w:val="00A63998"/>
    <w:rsid w:val="00A6786E"/>
    <w:rsid w:val="00A72291"/>
    <w:rsid w:val="00A724CE"/>
    <w:rsid w:val="00A76081"/>
    <w:rsid w:val="00A760A1"/>
    <w:rsid w:val="00A82445"/>
    <w:rsid w:val="00A8257C"/>
    <w:rsid w:val="00A84202"/>
    <w:rsid w:val="00A84210"/>
    <w:rsid w:val="00A848A4"/>
    <w:rsid w:val="00A8505F"/>
    <w:rsid w:val="00A8598D"/>
    <w:rsid w:val="00A86452"/>
    <w:rsid w:val="00A90D9C"/>
    <w:rsid w:val="00A9306A"/>
    <w:rsid w:val="00A932C3"/>
    <w:rsid w:val="00A934B0"/>
    <w:rsid w:val="00A934EC"/>
    <w:rsid w:val="00A9565A"/>
    <w:rsid w:val="00A977AA"/>
    <w:rsid w:val="00AA02B7"/>
    <w:rsid w:val="00AA5912"/>
    <w:rsid w:val="00AA5BE2"/>
    <w:rsid w:val="00AA6D52"/>
    <w:rsid w:val="00AB03E3"/>
    <w:rsid w:val="00AB3766"/>
    <w:rsid w:val="00AB52DA"/>
    <w:rsid w:val="00AB53B8"/>
    <w:rsid w:val="00AB59DE"/>
    <w:rsid w:val="00AB68E0"/>
    <w:rsid w:val="00AB6A8F"/>
    <w:rsid w:val="00AB6FA6"/>
    <w:rsid w:val="00AC0FDB"/>
    <w:rsid w:val="00AC2EFD"/>
    <w:rsid w:val="00AC3600"/>
    <w:rsid w:val="00AC3BA3"/>
    <w:rsid w:val="00AC4A04"/>
    <w:rsid w:val="00AC58DA"/>
    <w:rsid w:val="00AD0F32"/>
    <w:rsid w:val="00AD0FBD"/>
    <w:rsid w:val="00AD27CC"/>
    <w:rsid w:val="00AD296F"/>
    <w:rsid w:val="00AD3336"/>
    <w:rsid w:val="00AD4808"/>
    <w:rsid w:val="00AD4BC0"/>
    <w:rsid w:val="00AE0D83"/>
    <w:rsid w:val="00AE4185"/>
    <w:rsid w:val="00AE44C8"/>
    <w:rsid w:val="00AE4B9F"/>
    <w:rsid w:val="00AE5313"/>
    <w:rsid w:val="00AE53A4"/>
    <w:rsid w:val="00AE6C61"/>
    <w:rsid w:val="00AF023D"/>
    <w:rsid w:val="00AF225A"/>
    <w:rsid w:val="00AF2BFA"/>
    <w:rsid w:val="00AF4799"/>
    <w:rsid w:val="00AF56B5"/>
    <w:rsid w:val="00AF5CA5"/>
    <w:rsid w:val="00AF6D44"/>
    <w:rsid w:val="00B01903"/>
    <w:rsid w:val="00B02EF7"/>
    <w:rsid w:val="00B03A13"/>
    <w:rsid w:val="00B04023"/>
    <w:rsid w:val="00B042A8"/>
    <w:rsid w:val="00B04A9B"/>
    <w:rsid w:val="00B04FEA"/>
    <w:rsid w:val="00B05BE6"/>
    <w:rsid w:val="00B0714A"/>
    <w:rsid w:val="00B07191"/>
    <w:rsid w:val="00B07C8E"/>
    <w:rsid w:val="00B14CF9"/>
    <w:rsid w:val="00B15A90"/>
    <w:rsid w:val="00B1748D"/>
    <w:rsid w:val="00B20431"/>
    <w:rsid w:val="00B2053C"/>
    <w:rsid w:val="00B209EB"/>
    <w:rsid w:val="00B21B20"/>
    <w:rsid w:val="00B262A6"/>
    <w:rsid w:val="00B2754D"/>
    <w:rsid w:val="00B30055"/>
    <w:rsid w:val="00B369BF"/>
    <w:rsid w:val="00B37269"/>
    <w:rsid w:val="00B42B6E"/>
    <w:rsid w:val="00B44D3E"/>
    <w:rsid w:val="00B460C8"/>
    <w:rsid w:val="00B476D7"/>
    <w:rsid w:val="00B511B9"/>
    <w:rsid w:val="00B51B13"/>
    <w:rsid w:val="00B53F60"/>
    <w:rsid w:val="00B56F6F"/>
    <w:rsid w:val="00B60065"/>
    <w:rsid w:val="00B6119D"/>
    <w:rsid w:val="00B6158A"/>
    <w:rsid w:val="00B64F26"/>
    <w:rsid w:val="00B65097"/>
    <w:rsid w:val="00B6655B"/>
    <w:rsid w:val="00B713B9"/>
    <w:rsid w:val="00B71CD7"/>
    <w:rsid w:val="00B7280B"/>
    <w:rsid w:val="00B72C46"/>
    <w:rsid w:val="00B739C6"/>
    <w:rsid w:val="00B73A54"/>
    <w:rsid w:val="00B75E69"/>
    <w:rsid w:val="00B7687A"/>
    <w:rsid w:val="00B80C11"/>
    <w:rsid w:val="00B82154"/>
    <w:rsid w:val="00B82EA0"/>
    <w:rsid w:val="00B82F7E"/>
    <w:rsid w:val="00B83F2A"/>
    <w:rsid w:val="00B85076"/>
    <w:rsid w:val="00B859AC"/>
    <w:rsid w:val="00B91BF6"/>
    <w:rsid w:val="00B92017"/>
    <w:rsid w:val="00B97A87"/>
    <w:rsid w:val="00BA06D0"/>
    <w:rsid w:val="00BA1519"/>
    <w:rsid w:val="00BA1F58"/>
    <w:rsid w:val="00BA2246"/>
    <w:rsid w:val="00BA3DDD"/>
    <w:rsid w:val="00BA5050"/>
    <w:rsid w:val="00BA5AD5"/>
    <w:rsid w:val="00BA63C0"/>
    <w:rsid w:val="00BA78F8"/>
    <w:rsid w:val="00BB0028"/>
    <w:rsid w:val="00BB2141"/>
    <w:rsid w:val="00BB3509"/>
    <w:rsid w:val="00BB56FE"/>
    <w:rsid w:val="00BC4438"/>
    <w:rsid w:val="00BC45AF"/>
    <w:rsid w:val="00BC5539"/>
    <w:rsid w:val="00BC5964"/>
    <w:rsid w:val="00BC6516"/>
    <w:rsid w:val="00BD0B3B"/>
    <w:rsid w:val="00BD0DF6"/>
    <w:rsid w:val="00BD7D13"/>
    <w:rsid w:val="00BE04A2"/>
    <w:rsid w:val="00BE1285"/>
    <w:rsid w:val="00BE1722"/>
    <w:rsid w:val="00BE46DD"/>
    <w:rsid w:val="00BF1E15"/>
    <w:rsid w:val="00BF3722"/>
    <w:rsid w:val="00BF477B"/>
    <w:rsid w:val="00BF4B86"/>
    <w:rsid w:val="00BF4BC9"/>
    <w:rsid w:val="00BF5DDE"/>
    <w:rsid w:val="00BF609F"/>
    <w:rsid w:val="00C01AD9"/>
    <w:rsid w:val="00C02BD8"/>
    <w:rsid w:val="00C0356D"/>
    <w:rsid w:val="00C049C6"/>
    <w:rsid w:val="00C04A71"/>
    <w:rsid w:val="00C04B29"/>
    <w:rsid w:val="00C05146"/>
    <w:rsid w:val="00C05CB5"/>
    <w:rsid w:val="00C05FBC"/>
    <w:rsid w:val="00C1077A"/>
    <w:rsid w:val="00C10A1F"/>
    <w:rsid w:val="00C11584"/>
    <w:rsid w:val="00C11714"/>
    <w:rsid w:val="00C1224B"/>
    <w:rsid w:val="00C14BC9"/>
    <w:rsid w:val="00C14E32"/>
    <w:rsid w:val="00C15E35"/>
    <w:rsid w:val="00C17D65"/>
    <w:rsid w:val="00C20011"/>
    <w:rsid w:val="00C20DE1"/>
    <w:rsid w:val="00C2244F"/>
    <w:rsid w:val="00C22C72"/>
    <w:rsid w:val="00C233E4"/>
    <w:rsid w:val="00C25437"/>
    <w:rsid w:val="00C259E5"/>
    <w:rsid w:val="00C259EE"/>
    <w:rsid w:val="00C25E09"/>
    <w:rsid w:val="00C2669D"/>
    <w:rsid w:val="00C270DF"/>
    <w:rsid w:val="00C333D0"/>
    <w:rsid w:val="00C36F1C"/>
    <w:rsid w:val="00C4014D"/>
    <w:rsid w:val="00C41118"/>
    <w:rsid w:val="00C4590E"/>
    <w:rsid w:val="00C47444"/>
    <w:rsid w:val="00C47B7C"/>
    <w:rsid w:val="00C51561"/>
    <w:rsid w:val="00C52C19"/>
    <w:rsid w:val="00C54844"/>
    <w:rsid w:val="00C551F1"/>
    <w:rsid w:val="00C55D4C"/>
    <w:rsid w:val="00C572D0"/>
    <w:rsid w:val="00C57994"/>
    <w:rsid w:val="00C57EE1"/>
    <w:rsid w:val="00C60480"/>
    <w:rsid w:val="00C606BB"/>
    <w:rsid w:val="00C60D16"/>
    <w:rsid w:val="00C6240F"/>
    <w:rsid w:val="00C63B7D"/>
    <w:rsid w:val="00C63F91"/>
    <w:rsid w:val="00C6720E"/>
    <w:rsid w:val="00C70043"/>
    <w:rsid w:val="00C704B0"/>
    <w:rsid w:val="00C711FF"/>
    <w:rsid w:val="00C71438"/>
    <w:rsid w:val="00C7313A"/>
    <w:rsid w:val="00C7552C"/>
    <w:rsid w:val="00C75C21"/>
    <w:rsid w:val="00C80F3B"/>
    <w:rsid w:val="00C83CB1"/>
    <w:rsid w:val="00C842AE"/>
    <w:rsid w:val="00C84868"/>
    <w:rsid w:val="00C84B3E"/>
    <w:rsid w:val="00C85902"/>
    <w:rsid w:val="00C86687"/>
    <w:rsid w:val="00C86E89"/>
    <w:rsid w:val="00C910CE"/>
    <w:rsid w:val="00C91ADA"/>
    <w:rsid w:val="00C91F65"/>
    <w:rsid w:val="00C9300E"/>
    <w:rsid w:val="00C93333"/>
    <w:rsid w:val="00C93B33"/>
    <w:rsid w:val="00C9460D"/>
    <w:rsid w:val="00C9514E"/>
    <w:rsid w:val="00CA2870"/>
    <w:rsid w:val="00CA3543"/>
    <w:rsid w:val="00CA680F"/>
    <w:rsid w:val="00CA6FC1"/>
    <w:rsid w:val="00CA7C01"/>
    <w:rsid w:val="00CB1907"/>
    <w:rsid w:val="00CB2A09"/>
    <w:rsid w:val="00CB30DA"/>
    <w:rsid w:val="00CB360C"/>
    <w:rsid w:val="00CB3E23"/>
    <w:rsid w:val="00CB57CC"/>
    <w:rsid w:val="00CB5B26"/>
    <w:rsid w:val="00CC0685"/>
    <w:rsid w:val="00CC273E"/>
    <w:rsid w:val="00CC389F"/>
    <w:rsid w:val="00CC3E0E"/>
    <w:rsid w:val="00CC5FED"/>
    <w:rsid w:val="00CC76E1"/>
    <w:rsid w:val="00CC7EE3"/>
    <w:rsid w:val="00CD0767"/>
    <w:rsid w:val="00CD0C75"/>
    <w:rsid w:val="00CD359E"/>
    <w:rsid w:val="00CD7463"/>
    <w:rsid w:val="00CE0F1A"/>
    <w:rsid w:val="00CE1EA7"/>
    <w:rsid w:val="00CE344A"/>
    <w:rsid w:val="00CE5128"/>
    <w:rsid w:val="00CE6088"/>
    <w:rsid w:val="00CE6925"/>
    <w:rsid w:val="00CE712E"/>
    <w:rsid w:val="00CF041B"/>
    <w:rsid w:val="00CF2B07"/>
    <w:rsid w:val="00CF56A4"/>
    <w:rsid w:val="00CF5962"/>
    <w:rsid w:val="00CF5CBA"/>
    <w:rsid w:val="00CF70BF"/>
    <w:rsid w:val="00CF734C"/>
    <w:rsid w:val="00D00FC9"/>
    <w:rsid w:val="00D01F9E"/>
    <w:rsid w:val="00D0228B"/>
    <w:rsid w:val="00D02E49"/>
    <w:rsid w:val="00D03D32"/>
    <w:rsid w:val="00D0650D"/>
    <w:rsid w:val="00D07FF3"/>
    <w:rsid w:val="00D10E29"/>
    <w:rsid w:val="00D11FC8"/>
    <w:rsid w:val="00D1218D"/>
    <w:rsid w:val="00D127FB"/>
    <w:rsid w:val="00D147CB"/>
    <w:rsid w:val="00D15216"/>
    <w:rsid w:val="00D1538F"/>
    <w:rsid w:val="00D16959"/>
    <w:rsid w:val="00D205E9"/>
    <w:rsid w:val="00D21B18"/>
    <w:rsid w:val="00D2348C"/>
    <w:rsid w:val="00D23789"/>
    <w:rsid w:val="00D270B7"/>
    <w:rsid w:val="00D31F50"/>
    <w:rsid w:val="00D32CFC"/>
    <w:rsid w:val="00D34C35"/>
    <w:rsid w:val="00D34CBE"/>
    <w:rsid w:val="00D3519D"/>
    <w:rsid w:val="00D353E0"/>
    <w:rsid w:val="00D357DE"/>
    <w:rsid w:val="00D35AB1"/>
    <w:rsid w:val="00D374B3"/>
    <w:rsid w:val="00D377BE"/>
    <w:rsid w:val="00D37952"/>
    <w:rsid w:val="00D37FB6"/>
    <w:rsid w:val="00D4149A"/>
    <w:rsid w:val="00D44428"/>
    <w:rsid w:val="00D44C70"/>
    <w:rsid w:val="00D44CDA"/>
    <w:rsid w:val="00D4517D"/>
    <w:rsid w:val="00D45B1D"/>
    <w:rsid w:val="00D46370"/>
    <w:rsid w:val="00D47228"/>
    <w:rsid w:val="00D4735E"/>
    <w:rsid w:val="00D47DA4"/>
    <w:rsid w:val="00D5459E"/>
    <w:rsid w:val="00D55AB1"/>
    <w:rsid w:val="00D55E04"/>
    <w:rsid w:val="00D57F1D"/>
    <w:rsid w:val="00D601E7"/>
    <w:rsid w:val="00D60BF2"/>
    <w:rsid w:val="00D6105C"/>
    <w:rsid w:val="00D63150"/>
    <w:rsid w:val="00D6436E"/>
    <w:rsid w:val="00D650FC"/>
    <w:rsid w:val="00D7160C"/>
    <w:rsid w:val="00D71715"/>
    <w:rsid w:val="00D7184E"/>
    <w:rsid w:val="00D76FE9"/>
    <w:rsid w:val="00D807F5"/>
    <w:rsid w:val="00D82B89"/>
    <w:rsid w:val="00D8302E"/>
    <w:rsid w:val="00D842AE"/>
    <w:rsid w:val="00D849C7"/>
    <w:rsid w:val="00D85893"/>
    <w:rsid w:val="00D867E5"/>
    <w:rsid w:val="00D86E28"/>
    <w:rsid w:val="00D86FAA"/>
    <w:rsid w:val="00D87B0A"/>
    <w:rsid w:val="00D908BD"/>
    <w:rsid w:val="00D9100D"/>
    <w:rsid w:val="00D93E47"/>
    <w:rsid w:val="00D951EA"/>
    <w:rsid w:val="00D9581C"/>
    <w:rsid w:val="00D97145"/>
    <w:rsid w:val="00D974CA"/>
    <w:rsid w:val="00DA00B3"/>
    <w:rsid w:val="00DA7ADA"/>
    <w:rsid w:val="00DB37F3"/>
    <w:rsid w:val="00DB408F"/>
    <w:rsid w:val="00DB42EE"/>
    <w:rsid w:val="00DB52DF"/>
    <w:rsid w:val="00DB5C5E"/>
    <w:rsid w:val="00DB5FCF"/>
    <w:rsid w:val="00DB5FE4"/>
    <w:rsid w:val="00DB65CF"/>
    <w:rsid w:val="00DB70BC"/>
    <w:rsid w:val="00DB7D03"/>
    <w:rsid w:val="00DC28A2"/>
    <w:rsid w:val="00DC6CDB"/>
    <w:rsid w:val="00DC77CB"/>
    <w:rsid w:val="00DC7CAA"/>
    <w:rsid w:val="00DC7D58"/>
    <w:rsid w:val="00DD1375"/>
    <w:rsid w:val="00DD13A4"/>
    <w:rsid w:val="00DD28D6"/>
    <w:rsid w:val="00DD40E2"/>
    <w:rsid w:val="00DD6446"/>
    <w:rsid w:val="00DD74C1"/>
    <w:rsid w:val="00DD799C"/>
    <w:rsid w:val="00DE5879"/>
    <w:rsid w:val="00DE6443"/>
    <w:rsid w:val="00DE6AEB"/>
    <w:rsid w:val="00DE75E3"/>
    <w:rsid w:val="00DF0855"/>
    <w:rsid w:val="00DF3C20"/>
    <w:rsid w:val="00DF52E4"/>
    <w:rsid w:val="00DF693A"/>
    <w:rsid w:val="00DF7009"/>
    <w:rsid w:val="00E00936"/>
    <w:rsid w:val="00E03AA2"/>
    <w:rsid w:val="00E06CB3"/>
    <w:rsid w:val="00E07EAC"/>
    <w:rsid w:val="00E07EB2"/>
    <w:rsid w:val="00E10630"/>
    <w:rsid w:val="00E10EC8"/>
    <w:rsid w:val="00E13BF9"/>
    <w:rsid w:val="00E149E2"/>
    <w:rsid w:val="00E16467"/>
    <w:rsid w:val="00E22B4D"/>
    <w:rsid w:val="00E25C66"/>
    <w:rsid w:val="00E25D13"/>
    <w:rsid w:val="00E263A3"/>
    <w:rsid w:val="00E26618"/>
    <w:rsid w:val="00E30748"/>
    <w:rsid w:val="00E30D8D"/>
    <w:rsid w:val="00E322EB"/>
    <w:rsid w:val="00E326A7"/>
    <w:rsid w:val="00E36B58"/>
    <w:rsid w:val="00E37063"/>
    <w:rsid w:val="00E372D9"/>
    <w:rsid w:val="00E37E13"/>
    <w:rsid w:val="00E4306F"/>
    <w:rsid w:val="00E43891"/>
    <w:rsid w:val="00E44D63"/>
    <w:rsid w:val="00E50C56"/>
    <w:rsid w:val="00E50D7E"/>
    <w:rsid w:val="00E54825"/>
    <w:rsid w:val="00E57BFC"/>
    <w:rsid w:val="00E6060C"/>
    <w:rsid w:val="00E620E0"/>
    <w:rsid w:val="00E62215"/>
    <w:rsid w:val="00E631B1"/>
    <w:rsid w:val="00E6394A"/>
    <w:rsid w:val="00E64461"/>
    <w:rsid w:val="00E65165"/>
    <w:rsid w:val="00E66D74"/>
    <w:rsid w:val="00E67060"/>
    <w:rsid w:val="00E6732D"/>
    <w:rsid w:val="00E6762E"/>
    <w:rsid w:val="00E70489"/>
    <w:rsid w:val="00E70E0A"/>
    <w:rsid w:val="00E710AC"/>
    <w:rsid w:val="00E745FD"/>
    <w:rsid w:val="00E75B3F"/>
    <w:rsid w:val="00E76368"/>
    <w:rsid w:val="00E81447"/>
    <w:rsid w:val="00E81529"/>
    <w:rsid w:val="00E82BA8"/>
    <w:rsid w:val="00E82EF1"/>
    <w:rsid w:val="00E82FE0"/>
    <w:rsid w:val="00E834D7"/>
    <w:rsid w:val="00E83C43"/>
    <w:rsid w:val="00E8437E"/>
    <w:rsid w:val="00E864E4"/>
    <w:rsid w:val="00E87CA8"/>
    <w:rsid w:val="00E90B0B"/>
    <w:rsid w:val="00E90DC0"/>
    <w:rsid w:val="00E9219F"/>
    <w:rsid w:val="00E92AB5"/>
    <w:rsid w:val="00E92C34"/>
    <w:rsid w:val="00E9380C"/>
    <w:rsid w:val="00E94454"/>
    <w:rsid w:val="00E9580F"/>
    <w:rsid w:val="00E96007"/>
    <w:rsid w:val="00E96420"/>
    <w:rsid w:val="00EA0E1F"/>
    <w:rsid w:val="00EA170C"/>
    <w:rsid w:val="00EA3AAD"/>
    <w:rsid w:val="00EA49C2"/>
    <w:rsid w:val="00EA56BA"/>
    <w:rsid w:val="00EA60E3"/>
    <w:rsid w:val="00EA777B"/>
    <w:rsid w:val="00EA78FD"/>
    <w:rsid w:val="00EB01F0"/>
    <w:rsid w:val="00EB1D17"/>
    <w:rsid w:val="00EB2483"/>
    <w:rsid w:val="00EB283F"/>
    <w:rsid w:val="00EB376E"/>
    <w:rsid w:val="00EB3F02"/>
    <w:rsid w:val="00EB4C08"/>
    <w:rsid w:val="00EB4C43"/>
    <w:rsid w:val="00EB5552"/>
    <w:rsid w:val="00EB6F55"/>
    <w:rsid w:val="00EC08F3"/>
    <w:rsid w:val="00EC1A4A"/>
    <w:rsid w:val="00EC329A"/>
    <w:rsid w:val="00EC717B"/>
    <w:rsid w:val="00ED18D6"/>
    <w:rsid w:val="00ED3F74"/>
    <w:rsid w:val="00ED7688"/>
    <w:rsid w:val="00EE289B"/>
    <w:rsid w:val="00EE2939"/>
    <w:rsid w:val="00EE45BE"/>
    <w:rsid w:val="00EE5915"/>
    <w:rsid w:val="00EE6C38"/>
    <w:rsid w:val="00EE7099"/>
    <w:rsid w:val="00EF1882"/>
    <w:rsid w:val="00EF21D1"/>
    <w:rsid w:val="00EF2F6A"/>
    <w:rsid w:val="00EF4E80"/>
    <w:rsid w:val="00EF5326"/>
    <w:rsid w:val="00EF5CFC"/>
    <w:rsid w:val="00EF64CC"/>
    <w:rsid w:val="00F00D6F"/>
    <w:rsid w:val="00F00F70"/>
    <w:rsid w:val="00F019D6"/>
    <w:rsid w:val="00F02793"/>
    <w:rsid w:val="00F04917"/>
    <w:rsid w:val="00F053D9"/>
    <w:rsid w:val="00F055D4"/>
    <w:rsid w:val="00F067A9"/>
    <w:rsid w:val="00F06FC5"/>
    <w:rsid w:val="00F07671"/>
    <w:rsid w:val="00F109B3"/>
    <w:rsid w:val="00F11452"/>
    <w:rsid w:val="00F11AB7"/>
    <w:rsid w:val="00F12C76"/>
    <w:rsid w:val="00F13E5A"/>
    <w:rsid w:val="00F1447A"/>
    <w:rsid w:val="00F14724"/>
    <w:rsid w:val="00F1695E"/>
    <w:rsid w:val="00F16D47"/>
    <w:rsid w:val="00F17260"/>
    <w:rsid w:val="00F20792"/>
    <w:rsid w:val="00F267CF"/>
    <w:rsid w:val="00F26A1F"/>
    <w:rsid w:val="00F30C36"/>
    <w:rsid w:val="00F31A47"/>
    <w:rsid w:val="00F32640"/>
    <w:rsid w:val="00F32ECD"/>
    <w:rsid w:val="00F34F6B"/>
    <w:rsid w:val="00F34FCA"/>
    <w:rsid w:val="00F371B8"/>
    <w:rsid w:val="00F41CE2"/>
    <w:rsid w:val="00F42345"/>
    <w:rsid w:val="00F4340F"/>
    <w:rsid w:val="00F44299"/>
    <w:rsid w:val="00F471A3"/>
    <w:rsid w:val="00F509D1"/>
    <w:rsid w:val="00F52DF0"/>
    <w:rsid w:val="00F555F1"/>
    <w:rsid w:val="00F6214C"/>
    <w:rsid w:val="00F627D4"/>
    <w:rsid w:val="00F65792"/>
    <w:rsid w:val="00F65850"/>
    <w:rsid w:val="00F65FF1"/>
    <w:rsid w:val="00F66AD7"/>
    <w:rsid w:val="00F67F49"/>
    <w:rsid w:val="00F706CB"/>
    <w:rsid w:val="00F70F1B"/>
    <w:rsid w:val="00F71880"/>
    <w:rsid w:val="00F74301"/>
    <w:rsid w:val="00F767E2"/>
    <w:rsid w:val="00F77150"/>
    <w:rsid w:val="00F7716F"/>
    <w:rsid w:val="00F772B9"/>
    <w:rsid w:val="00F80688"/>
    <w:rsid w:val="00F80840"/>
    <w:rsid w:val="00F81A4F"/>
    <w:rsid w:val="00F8274E"/>
    <w:rsid w:val="00F82DA7"/>
    <w:rsid w:val="00F82EAD"/>
    <w:rsid w:val="00F83980"/>
    <w:rsid w:val="00F8419A"/>
    <w:rsid w:val="00F85971"/>
    <w:rsid w:val="00F87D6D"/>
    <w:rsid w:val="00F91D90"/>
    <w:rsid w:val="00F922FD"/>
    <w:rsid w:val="00F92B28"/>
    <w:rsid w:val="00F9315B"/>
    <w:rsid w:val="00F95007"/>
    <w:rsid w:val="00F95FFF"/>
    <w:rsid w:val="00FA0C13"/>
    <w:rsid w:val="00FA4DA3"/>
    <w:rsid w:val="00FB0460"/>
    <w:rsid w:val="00FB0FD0"/>
    <w:rsid w:val="00FB2DDA"/>
    <w:rsid w:val="00FB3E05"/>
    <w:rsid w:val="00FB41F8"/>
    <w:rsid w:val="00FB4A9C"/>
    <w:rsid w:val="00FB4CC2"/>
    <w:rsid w:val="00FB5C77"/>
    <w:rsid w:val="00FB62CA"/>
    <w:rsid w:val="00FB638D"/>
    <w:rsid w:val="00FB67A1"/>
    <w:rsid w:val="00FB7719"/>
    <w:rsid w:val="00FC235E"/>
    <w:rsid w:val="00FC2A20"/>
    <w:rsid w:val="00FC37F5"/>
    <w:rsid w:val="00FC4467"/>
    <w:rsid w:val="00FC49BE"/>
    <w:rsid w:val="00FC5310"/>
    <w:rsid w:val="00FC5382"/>
    <w:rsid w:val="00FC67BF"/>
    <w:rsid w:val="00FD0884"/>
    <w:rsid w:val="00FD09A6"/>
    <w:rsid w:val="00FD09A9"/>
    <w:rsid w:val="00FD1B09"/>
    <w:rsid w:val="00FD29F9"/>
    <w:rsid w:val="00FD3B02"/>
    <w:rsid w:val="00FD4C91"/>
    <w:rsid w:val="00FD4FFB"/>
    <w:rsid w:val="00FD59F8"/>
    <w:rsid w:val="00FD7D86"/>
    <w:rsid w:val="00FE146D"/>
    <w:rsid w:val="00FE19BE"/>
    <w:rsid w:val="00FE2511"/>
    <w:rsid w:val="00FE26C6"/>
    <w:rsid w:val="00FE2C3F"/>
    <w:rsid w:val="00FE54EA"/>
    <w:rsid w:val="00FE6E16"/>
    <w:rsid w:val="00FF1B2D"/>
    <w:rsid w:val="00FF22B4"/>
    <w:rsid w:val="00FF2AD7"/>
    <w:rsid w:val="00FF33B1"/>
    <w:rsid w:val="00FF4948"/>
    <w:rsid w:val="00FF5370"/>
    <w:rsid w:val="00FF5660"/>
    <w:rsid w:val="00FF7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2E37C"/>
  <w15:docId w15:val="{6FD2A59F-BAE6-431B-BDF7-09B11DB54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4D2"/>
    <w:pPr>
      <w:spacing w:line="360" w:lineRule="auto"/>
    </w:pPr>
  </w:style>
  <w:style w:type="paragraph" w:styleId="Heading1">
    <w:name w:val="heading 1"/>
    <w:basedOn w:val="Normal"/>
    <w:next w:val="Normal"/>
    <w:link w:val="Heading1Char"/>
    <w:uiPriority w:val="9"/>
    <w:qFormat/>
    <w:rsid w:val="000C0D9F"/>
    <w:pPr>
      <w:keepNext/>
      <w:keepLines/>
      <w:pBdr>
        <w:bottom w:val="single" w:sz="4" w:space="1" w:color="auto"/>
      </w:pBdr>
      <w:spacing w:after="240"/>
      <w:jc w:val="right"/>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nhideWhenUsed/>
    <w:qFormat/>
    <w:rsid w:val="009E394D"/>
    <w:pPr>
      <w:keepNext/>
      <w:keepLines/>
      <w:spacing w:before="320" w:after="0"/>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nhideWhenUsed/>
    <w:qFormat/>
    <w:rsid w:val="004D71AB"/>
    <w:pPr>
      <w:keepNext/>
      <w:keepLines/>
      <w:spacing w:before="320" w:after="0"/>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qFormat/>
    <w:rsid w:val="004D71AB"/>
    <w:pPr>
      <w:keepNext/>
      <w:widowControl/>
      <w:spacing w:before="240" w:after="60"/>
      <w:outlineLvl w:val="3"/>
    </w:pPr>
    <w:rPr>
      <w:rFonts w:asciiTheme="majorHAnsi" w:eastAsia="Times New Roman" w:hAnsiTheme="majorHAnsi" w:cs="Times New Roman"/>
      <w:b/>
      <w:i/>
      <w:szCs w:val="20"/>
      <w:lang w:val="en-GB"/>
    </w:rPr>
  </w:style>
  <w:style w:type="paragraph" w:styleId="Heading5">
    <w:name w:val="heading 5"/>
    <w:basedOn w:val="Normal"/>
    <w:next w:val="Normal"/>
    <w:link w:val="Heading5Char"/>
    <w:qFormat/>
    <w:rsid w:val="00C11584"/>
    <w:pPr>
      <w:keepNext/>
      <w:widowControl/>
      <w:jc w:val="center"/>
      <w:outlineLvl w:val="4"/>
    </w:pPr>
    <w:rPr>
      <w:rFonts w:ascii="Univers" w:eastAsia="Times New Roman" w:hAnsi="Univers" w:cs="Times New Roman"/>
      <w:b/>
      <w:szCs w:val="20"/>
    </w:rPr>
  </w:style>
  <w:style w:type="paragraph" w:styleId="Heading6">
    <w:name w:val="heading 6"/>
    <w:basedOn w:val="Normal"/>
    <w:next w:val="Normal"/>
    <w:link w:val="Heading6Char"/>
    <w:unhideWhenUsed/>
    <w:qFormat/>
    <w:rsid w:val="00E50C5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C1158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C1158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C1158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5183"/>
    <w:rPr>
      <w:rFonts w:ascii="Tahoma" w:hAnsi="Tahoma" w:cs="Tahoma"/>
      <w:sz w:val="16"/>
      <w:szCs w:val="16"/>
    </w:rPr>
  </w:style>
  <w:style w:type="character" w:customStyle="1" w:styleId="BalloonTextChar">
    <w:name w:val="Balloon Text Char"/>
    <w:basedOn w:val="DefaultParagraphFont"/>
    <w:link w:val="BalloonText"/>
    <w:uiPriority w:val="99"/>
    <w:semiHidden/>
    <w:rsid w:val="00685183"/>
    <w:rPr>
      <w:rFonts w:ascii="Tahoma" w:hAnsi="Tahoma" w:cs="Tahoma"/>
      <w:sz w:val="16"/>
      <w:szCs w:val="16"/>
    </w:rPr>
  </w:style>
  <w:style w:type="table" w:styleId="TableGrid">
    <w:name w:val="Table Grid"/>
    <w:basedOn w:val="TableNormal"/>
    <w:uiPriority w:val="59"/>
    <w:rsid w:val="00EE6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6C38"/>
    <w:rPr>
      <w:color w:val="0000FF" w:themeColor="hyperlink"/>
      <w:u w:val="single"/>
    </w:rPr>
  </w:style>
  <w:style w:type="paragraph" w:styleId="ListParagraph">
    <w:name w:val="List Paragraph"/>
    <w:basedOn w:val="Normal"/>
    <w:link w:val="ListParagraphChar"/>
    <w:uiPriority w:val="34"/>
    <w:qFormat/>
    <w:rsid w:val="00CA6FC1"/>
    <w:pPr>
      <w:numPr>
        <w:numId w:val="1"/>
      </w:numPr>
      <w:contextualSpacing/>
    </w:pPr>
  </w:style>
  <w:style w:type="character" w:customStyle="1" w:styleId="Heading2Char">
    <w:name w:val="Heading 2 Char"/>
    <w:basedOn w:val="DefaultParagraphFont"/>
    <w:link w:val="Heading2"/>
    <w:rsid w:val="009E394D"/>
    <w:rPr>
      <w:rFonts w:asciiTheme="majorHAnsi" w:eastAsiaTheme="majorEastAsia" w:hAnsiTheme="majorHAnsi" w:cstheme="majorBidi"/>
      <w:b/>
      <w:bCs/>
      <w:sz w:val="28"/>
      <w:szCs w:val="26"/>
    </w:rPr>
  </w:style>
  <w:style w:type="paragraph" w:styleId="TOAHeading">
    <w:name w:val="toa heading"/>
    <w:basedOn w:val="Normal"/>
    <w:next w:val="Normal"/>
    <w:uiPriority w:val="99"/>
    <w:semiHidden/>
    <w:rsid w:val="002862A4"/>
    <w:pPr>
      <w:tabs>
        <w:tab w:val="right" w:pos="9360"/>
      </w:tabs>
      <w:suppressAutoHyphens/>
    </w:pPr>
    <w:rPr>
      <w:rFonts w:ascii="Courier New" w:eastAsia="Times New Roman" w:hAnsi="Courier New" w:cs="Times New Roman"/>
      <w:sz w:val="20"/>
      <w:szCs w:val="20"/>
    </w:rPr>
  </w:style>
  <w:style w:type="paragraph" w:styleId="BodyText">
    <w:name w:val="Body Text"/>
    <w:basedOn w:val="Normal"/>
    <w:link w:val="BodyTextChar"/>
    <w:rsid w:val="00B2053C"/>
    <w:pPr>
      <w:tabs>
        <w:tab w:val="left" w:pos="0"/>
      </w:tabs>
      <w:suppressAutoHyphens/>
      <w:jc w:val="both"/>
    </w:pPr>
    <w:rPr>
      <w:rFonts w:ascii="Univers" w:eastAsia="Times New Roman" w:hAnsi="Univers" w:cs="Times New Roman"/>
      <w:spacing w:val="-2"/>
      <w:szCs w:val="20"/>
      <w:lang w:val="en-GB"/>
    </w:rPr>
  </w:style>
  <w:style w:type="character" w:customStyle="1" w:styleId="BodyTextChar">
    <w:name w:val="Body Text Char"/>
    <w:basedOn w:val="DefaultParagraphFont"/>
    <w:link w:val="BodyText"/>
    <w:rsid w:val="00B2053C"/>
    <w:rPr>
      <w:rFonts w:ascii="Univers" w:eastAsia="Times New Roman" w:hAnsi="Univers" w:cs="Times New Roman"/>
      <w:spacing w:val="-2"/>
      <w:szCs w:val="20"/>
      <w:lang w:val="en-GB"/>
    </w:rPr>
  </w:style>
  <w:style w:type="paragraph" w:customStyle="1" w:styleId="document">
    <w:name w:val="document"/>
    <w:basedOn w:val="Normal"/>
    <w:autoRedefine/>
    <w:uiPriority w:val="99"/>
    <w:rsid w:val="00B2053C"/>
    <w:pPr>
      <w:keepNext/>
      <w:keepLines/>
      <w:widowControl/>
      <w:jc w:val="both"/>
    </w:pPr>
    <w:rPr>
      <w:rFonts w:ascii="Arial" w:eastAsia="Times New Roman" w:hAnsi="Arial" w:cs="Arial"/>
      <w:b/>
      <w:bCs/>
      <w:szCs w:val="20"/>
      <w:lang w:val="en-GB"/>
    </w:rPr>
  </w:style>
  <w:style w:type="paragraph" w:styleId="BodyText2">
    <w:name w:val="Body Text 2"/>
    <w:basedOn w:val="Normal"/>
    <w:link w:val="BodyText2Char"/>
    <w:unhideWhenUsed/>
    <w:rsid w:val="00A3765D"/>
    <w:pPr>
      <w:widowControl/>
      <w:spacing w:line="480" w:lineRule="auto"/>
    </w:pPr>
  </w:style>
  <w:style w:type="character" w:customStyle="1" w:styleId="BodyText2Char">
    <w:name w:val="Body Text 2 Char"/>
    <w:basedOn w:val="DefaultParagraphFont"/>
    <w:link w:val="BodyText2"/>
    <w:semiHidden/>
    <w:rsid w:val="00A3765D"/>
    <w:rPr>
      <w:lang w:val="en-GB"/>
    </w:rPr>
  </w:style>
  <w:style w:type="paragraph" w:styleId="FootnoteText">
    <w:name w:val="footnote text"/>
    <w:basedOn w:val="Normal"/>
    <w:link w:val="FootnoteTextChar"/>
    <w:semiHidden/>
    <w:rsid w:val="00A3765D"/>
    <w:pPr>
      <w:widowControl/>
      <w:tabs>
        <w:tab w:val="left" w:pos="567"/>
      </w:tabs>
      <w:jc w:val="both"/>
    </w:pPr>
    <w:rPr>
      <w:rFonts w:ascii="Arial" w:eastAsia="Times New Roman" w:hAnsi="Arial" w:cs="Arial"/>
      <w:sz w:val="20"/>
      <w:szCs w:val="20"/>
    </w:rPr>
  </w:style>
  <w:style w:type="character" w:customStyle="1" w:styleId="FootnoteTextChar">
    <w:name w:val="Footnote Text Char"/>
    <w:basedOn w:val="DefaultParagraphFont"/>
    <w:link w:val="FootnoteText"/>
    <w:semiHidden/>
    <w:rsid w:val="00A3765D"/>
    <w:rPr>
      <w:rFonts w:ascii="Arial" w:eastAsia="Times New Roman" w:hAnsi="Arial" w:cs="Arial"/>
      <w:sz w:val="20"/>
      <w:szCs w:val="20"/>
      <w:lang w:val="en-GB"/>
    </w:rPr>
  </w:style>
  <w:style w:type="character" w:styleId="Strong">
    <w:name w:val="Strong"/>
    <w:basedOn w:val="DefaultParagraphFont"/>
    <w:uiPriority w:val="22"/>
    <w:qFormat/>
    <w:rsid w:val="00A3765D"/>
    <w:rPr>
      <w:rFonts w:cs="Times New Roman"/>
      <w:b/>
    </w:rPr>
  </w:style>
  <w:style w:type="paragraph" w:styleId="NormalWeb">
    <w:name w:val="Normal (Web)"/>
    <w:basedOn w:val="Normal"/>
    <w:rsid w:val="00A3765D"/>
    <w:pPr>
      <w:widowControl/>
      <w:overflowPunct w:val="0"/>
      <w:autoSpaceDE w:val="0"/>
      <w:autoSpaceDN w:val="0"/>
      <w:adjustRightInd w:val="0"/>
      <w:spacing w:before="100" w:after="100"/>
      <w:textAlignment w:val="baseline"/>
    </w:pPr>
    <w:rPr>
      <w:rFonts w:ascii="Arial Unicode MS" w:eastAsia="Times New Roman" w:hAnsi="Times New Roman" w:cs="Times New Roman"/>
      <w:color w:val="000000"/>
      <w:szCs w:val="20"/>
    </w:rPr>
  </w:style>
  <w:style w:type="character" w:customStyle="1" w:styleId="Heading1Char">
    <w:name w:val="Heading 1 Char"/>
    <w:basedOn w:val="DefaultParagraphFont"/>
    <w:link w:val="Heading1"/>
    <w:uiPriority w:val="9"/>
    <w:rsid w:val="000C0D9F"/>
    <w:rPr>
      <w:rFonts w:asciiTheme="majorHAnsi" w:eastAsiaTheme="majorEastAsia" w:hAnsiTheme="majorHAnsi" w:cstheme="majorBidi"/>
      <w:b/>
      <w:bCs/>
      <w:sz w:val="48"/>
      <w:szCs w:val="28"/>
    </w:rPr>
  </w:style>
  <w:style w:type="paragraph" w:styleId="TOCHeading">
    <w:name w:val="TOC Heading"/>
    <w:basedOn w:val="Heading1"/>
    <w:next w:val="Normal"/>
    <w:uiPriority w:val="39"/>
    <w:unhideWhenUsed/>
    <w:qFormat/>
    <w:rsid w:val="0058766B"/>
    <w:pPr>
      <w:widowControl/>
      <w:outlineLvl w:val="9"/>
    </w:pPr>
  </w:style>
  <w:style w:type="paragraph" w:styleId="TOC2">
    <w:name w:val="toc 2"/>
    <w:basedOn w:val="Normal"/>
    <w:next w:val="Normal"/>
    <w:autoRedefine/>
    <w:uiPriority w:val="39"/>
    <w:unhideWhenUsed/>
    <w:qFormat/>
    <w:rsid w:val="0058766B"/>
    <w:pPr>
      <w:spacing w:after="100"/>
      <w:ind w:left="220"/>
    </w:pPr>
  </w:style>
  <w:style w:type="character" w:styleId="FollowedHyperlink">
    <w:name w:val="FollowedHyperlink"/>
    <w:basedOn w:val="DefaultParagraphFont"/>
    <w:uiPriority w:val="99"/>
    <w:unhideWhenUsed/>
    <w:rsid w:val="00D85893"/>
    <w:rPr>
      <w:color w:val="800080" w:themeColor="followedHyperlink"/>
      <w:u w:val="single"/>
    </w:rPr>
  </w:style>
  <w:style w:type="paragraph" w:styleId="DocumentMap">
    <w:name w:val="Document Map"/>
    <w:basedOn w:val="Normal"/>
    <w:link w:val="DocumentMapChar"/>
    <w:uiPriority w:val="99"/>
    <w:semiHidden/>
    <w:unhideWhenUsed/>
    <w:rsid w:val="004D110A"/>
    <w:rPr>
      <w:rFonts w:ascii="Tahoma" w:hAnsi="Tahoma" w:cs="Tahoma"/>
      <w:sz w:val="16"/>
      <w:szCs w:val="16"/>
    </w:rPr>
  </w:style>
  <w:style w:type="character" w:customStyle="1" w:styleId="DocumentMapChar">
    <w:name w:val="Document Map Char"/>
    <w:basedOn w:val="DefaultParagraphFont"/>
    <w:link w:val="DocumentMap"/>
    <w:uiPriority w:val="99"/>
    <w:semiHidden/>
    <w:rsid w:val="004D110A"/>
    <w:rPr>
      <w:rFonts w:ascii="Tahoma" w:hAnsi="Tahoma" w:cs="Tahoma"/>
      <w:sz w:val="16"/>
      <w:szCs w:val="16"/>
    </w:rPr>
  </w:style>
  <w:style w:type="character" w:styleId="CommentReference">
    <w:name w:val="annotation reference"/>
    <w:basedOn w:val="DefaultParagraphFont"/>
    <w:uiPriority w:val="99"/>
    <w:semiHidden/>
    <w:unhideWhenUsed/>
    <w:rsid w:val="00F32ECD"/>
    <w:rPr>
      <w:sz w:val="16"/>
      <w:szCs w:val="16"/>
    </w:rPr>
  </w:style>
  <w:style w:type="paragraph" w:styleId="CommentText">
    <w:name w:val="annotation text"/>
    <w:basedOn w:val="Normal"/>
    <w:link w:val="CommentTextChar"/>
    <w:uiPriority w:val="99"/>
    <w:unhideWhenUsed/>
    <w:rsid w:val="00F32ECD"/>
    <w:rPr>
      <w:sz w:val="20"/>
      <w:szCs w:val="20"/>
    </w:rPr>
  </w:style>
  <w:style w:type="character" w:customStyle="1" w:styleId="CommentTextChar">
    <w:name w:val="Comment Text Char"/>
    <w:basedOn w:val="DefaultParagraphFont"/>
    <w:link w:val="CommentText"/>
    <w:uiPriority w:val="99"/>
    <w:rsid w:val="00F32ECD"/>
    <w:rPr>
      <w:sz w:val="20"/>
      <w:szCs w:val="20"/>
    </w:rPr>
  </w:style>
  <w:style w:type="paragraph" w:styleId="CommentSubject">
    <w:name w:val="annotation subject"/>
    <w:basedOn w:val="CommentText"/>
    <w:next w:val="CommentText"/>
    <w:link w:val="CommentSubjectChar"/>
    <w:uiPriority w:val="99"/>
    <w:semiHidden/>
    <w:unhideWhenUsed/>
    <w:rsid w:val="00F32ECD"/>
    <w:rPr>
      <w:b/>
      <w:bCs/>
    </w:rPr>
  </w:style>
  <w:style w:type="character" w:customStyle="1" w:styleId="CommentSubjectChar">
    <w:name w:val="Comment Subject Char"/>
    <w:basedOn w:val="CommentTextChar"/>
    <w:link w:val="CommentSubject"/>
    <w:uiPriority w:val="99"/>
    <w:semiHidden/>
    <w:rsid w:val="00F32ECD"/>
    <w:rPr>
      <w:b/>
      <w:bCs/>
      <w:sz w:val="20"/>
      <w:szCs w:val="20"/>
    </w:rPr>
  </w:style>
  <w:style w:type="paragraph" w:styleId="TOC1">
    <w:name w:val="toc 1"/>
    <w:basedOn w:val="Normal"/>
    <w:next w:val="Normal"/>
    <w:autoRedefine/>
    <w:uiPriority w:val="39"/>
    <w:unhideWhenUsed/>
    <w:qFormat/>
    <w:rsid w:val="00315BD2"/>
    <w:pPr>
      <w:spacing w:after="100"/>
    </w:pPr>
  </w:style>
  <w:style w:type="character" w:customStyle="1" w:styleId="Heading3Char">
    <w:name w:val="Heading 3 Char"/>
    <w:basedOn w:val="DefaultParagraphFont"/>
    <w:link w:val="Heading3"/>
    <w:rsid w:val="004D71AB"/>
    <w:rPr>
      <w:rFonts w:asciiTheme="majorHAnsi" w:eastAsiaTheme="majorEastAsia" w:hAnsiTheme="majorHAnsi" w:cstheme="majorBidi"/>
      <w:b/>
      <w:bCs/>
      <w:sz w:val="28"/>
    </w:rPr>
  </w:style>
  <w:style w:type="paragraph" w:styleId="PlainText">
    <w:name w:val="Plain Text"/>
    <w:basedOn w:val="Normal"/>
    <w:link w:val="PlainTextChar"/>
    <w:uiPriority w:val="99"/>
    <w:unhideWhenUsed/>
    <w:rsid w:val="005969A4"/>
    <w:pPr>
      <w:widowControl/>
    </w:pPr>
    <w:rPr>
      <w:rFonts w:ascii="Consolas" w:eastAsia="Calibri" w:hAnsi="Consolas" w:cs="Times New Roman"/>
      <w:sz w:val="21"/>
      <w:szCs w:val="21"/>
      <w:lang w:eastAsia="en-GB"/>
    </w:rPr>
  </w:style>
  <w:style w:type="character" w:customStyle="1" w:styleId="PlainTextChar">
    <w:name w:val="Plain Text Char"/>
    <w:basedOn w:val="DefaultParagraphFont"/>
    <w:link w:val="PlainText"/>
    <w:uiPriority w:val="99"/>
    <w:rsid w:val="005969A4"/>
    <w:rPr>
      <w:rFonts w:ascii="Consolas" w:eastAsia="Calibri" w:hAnsi="Consolas" w:cs="Times New Roman"/>
      <w:sz w:val="21"/>
      <w:szCs w:val="21"/>
      <w:lang w:val="en-GB" w:eastAsia="en-GB"/>
    </w:rPr>
  </w:style>
  <w:style w:type="paragraph" w:styleId="Revision">
    <w:name w:val="Revision"/>
    <w:hidden/>
    <w:uiPriority w:val="99"/>
    <w:semiHidden/>
    <w:rsid w:val="00BC5964"/>
    <w:pPr>
      <w:widowControl/>
      <w:spacing w:after="0" w:line="240" w:lineRule="auto"/>
    </w:pPr>
  </w:style>
  <w:style w:type="paragraph" w:styleId="TOC3">
    <w:name w:val="toc 3"/>
    <w:basedOn w:val="Normal"/>
    <w:next w:val="Normal"/>
    <w:autoRedefine/>
    <w:uiPriority w:val="39"/>
    <w:unhideWhenUsed/>
    <w:qFormat/>
    <w:rsid w:val="002F1F60"/>
    <w:pPr>
      <w:spacing w:after="100"/>
      <w:ind w:left="440"/>
    </w:pPr>
  </w:style>
  <w:style w:type="paragraph" w:styleId="Header">
    <w:name w:val="header"/>
    <w:basedOn w:val="Normal"/>
    <w:link w:val="HeaderChar"/>
    <w:uiPriority w:val="99"/>
    <w:unhideWhenUsed/>
    <w:rsid w:val="00EA49C2"/>
    <w:pPr>
      <w:tabs>
        <w:tab w:val="center" w:pos="4513"/>
        <w:tab w:val="right" w:pos="9026"/>
      </w:tabs>
    </w:pPr>
  </w:style>
  <w:style w:type="character" w:customStyle="1" w:styleId="HeaderChar">
    <w:name w:val="Header Char"/>
    <w:basedOn w:val="DefaultParagraphFont"/>
    <w:link w:val="Header"/>
    <w:uiPriority w:val="99"/>
    <w:rsid w:val="00EA49C2"/>
    <w:rPr>
      <w:lang w:val="en-GB"/>
    </w:rPr>
  </w:style>
  <w:style w:type="paragraph" w:styleId="Footer">
    <w:name w:val="footer"/>
    <w:basedOn w:val="Normal"/>
    <w:link w:val="FooterChar"/>
    <w:uiPriority w:val="99"/>
    <w:unhideWhenUsed/>
    <w:rsid w:val="00EA49C2"/>
    <w:pPr>
      <w:tabs>
        <w:tab w:val="center" w:pos="4513"/>
        <w:tab w:val="right" w:pos="9026"/>
      </w:tabs>
    </w:pPr>
  </w:style>
  <w:style w:type="character" w:customStyle="1" w:styleId="FooterChar">
    <w:name w:val="Footer Char"/>
    <w:basedOn w:val="DefaultParagraphFont"/>
    <w:link w:val="Footer"/>
    <w:uiPriority w:val="99"/>
    <w:rsid w:val="00EA49C2"/>
    <w:rPr>
      <w:lang w:val="en-GB"/>
    </w:rPr>
  </w:style>
  <w:style w:type="character" w:customStyle="1" w:styleId="Heading6Char">
    <w:name w:val="Heading 6 Char"/>
    <w:basedOn w:val="DefaultParagraphFont"/>
    <w:link w:val="Heading6"/>
    <w:rsid w:val="00E50C56"/>
    <w:rPr>
      <w:rFonts w:asciiTheme="majorHAnsi" w:eastAsiaTheme="majorEastAsia" w:hAnsiTheme="majorHAnsi" w:cstheme="majorBidi"/>
      <w:i/>
      <w:iCs/>
      <w:color w:val="243F60" w:themeColor="accent1" w:themeShade="7F"/>
    </w:rPr>
  </w:style>
  <w:style w:type="character" w:styleId="PageNumber">
    <w:name w:val="page number"/>
    <w:basedOn w:val="DefaultParagraphFont"/>
    <w:rsid w:val="00E50C56"/>
  </w:style>
  <w:style w:type="paragraph" w:customStyle="1" w:styleId="intro">
    <w:name w:val="intro"/>
    <w:basedOn w:val="Normal"/>
    <w:uiPriority w:val="99"/>
    <w:rsid w:val="00E50C56"/>
    <w:pPr>
      <w:widowControl/>
      <w:spacing w:before="100" w:beforeAutospacing="1" w:after="100" w:afterAutospacing="1"/>
    </w:pPr>
    <w:rPr>
      <w:rFonts w:ascii="Times New Roman" w:eastAsia="Times New Roman" w:hAnsi="Times New Roman" w:cs="Times New Roman"/>
      <w:szCs w:val="24"/>
      <w:lang w:val="en-GB" w:eastAsia="en-GB"/>
    </w:rPr>
  </w:style>
  <w:style w:type="character" w:customStyle="1" w:styleId="apple-converted-space">
    <w:name w:val="apple-converted-space"/>
    <w:basedOn w:val="DefaultParagraphFont"/>
    <w:rsid w:val="00E50C56"/>
  </w:style>
  <w:style w:type="character" w:customStyle="1" w:styleId="Heading7Char">
    <w:name w:val="Heading 7 Char"/>
    <w:basedOn w:val="DefaultParagraphFont"/>
    <w:link w:val="Heading7"/>
    <w:rsid w:val="00C1158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C1158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C11584"/>
    <w:rPr>
      <w:rFonts w:asciiTheme="majorHAnsi" w:eastAsiaTheme="majorEastAsia" w:hAnsiTheme="majorHAnsi" w:cstheme="majorBidi"/>
      <w:i/>
      <w:iCs/>
      <w:color w:val="404040" w:themeColor="text1" w:themeTint="BF"/>
      <w:sz w:val="20"/>
      <w:szCs w:val="20"/>
    </w:rPr>
  </w:style>
  <w:style w:type="paragraph" w:styleId="BodyText3">
    <w:name w:val="Body Text 3"/>
    <w:basedOn w:val="Normal"/>
    <w:link w:val="BodyText3Char"/>
    <w:unhideWhenUsed/>
    <w:rsid w:val="00C11584"/>
    <w:rPr>
      <w:sz w:val="16"/>
      <w:szCs w:val="16"/>
    </w:rPr>
  </w:style>
  <w:style w:type="character" w:customStyle="1" w:styleId="BodyText3Char">
    <w:name w:val="Body Text 3 Char"/>
    <w:basedOn w:val="DefaultParagraphFont"/>
    <w:link w:val="BodyText3"/>
    <w:semiHidden/>
    <w:rsid w:val="00C11584"/>
    <w:rPr>
      <w:sz w:val="16"/>
      <w:szCs w:val="16"/>
    </w:rPr>
  </w:style>
  <w:style w:type="character" w:customStyle="1" w:styleId="Heading4Char">
    <w:name w:val="Heading 4 Char"/>
    <w:basedOn w:val="DefaultParagraphFont"/>
    <w:link w:val="Heading4"/>
    <w:uiPriority w:val="9"/>
    <w:rsid w:val="004D71AB"/>
    <w:rPr>
      <w:rFonts w:asciiTheme="majorHAnsi" w:eastAsia="Times New Roman" w:hAnsiTheme="majorHAnsi" w:cs="Times New Roman"/>
      <w:b/>
      <w:i/>
      <w:sz w:val="24"/>
      <w:szCs w:val="20"/>
      <w:lang w:val="en-GB"/>
    </w:rPr>
  </w:style>
  <w:style w:type="character" w:customStyle="1" w:styleId="Heading5Char">
    <w:name w:val="Heading 5 Char"/>
    <w:basedOn w:val="DefaultParagraphFont"/>
    <w:link w:val="Heading5"/>
    <w:rsid w:val="00C11584"/>
    <w:rPr>
      <w:rFonts w:ascii="Univers" w:eastAsia="Times New Roman" w:hAnsi="Univers" w:cs="Times New Roman"/>
      <w:b/>
      <w:szCs w:val="20"/>
    </w:rPr>
  </w:style>
  <w:style w:type="character" w:customStyle="1" w:styleId="ui-provider">
    <w:name w:val="ui-provider"/>
    <w:basedOn w:val="DefaultParagraphFont"/>
    <w:rsid w:val="00A6786E"/>
  </w:style>
  <w:style w:type="paragraph" w:styleId="Caption">
    <w:name w:val="caption"/>
    <w:basedOn w:val="Normal"/>
    <w:next w:val="Normal"/>
    <w:qFormat/>
    <w:rsid w:val="004C5528"/>
    <w:rPr>
      <w:rFonts w:eastAsia="Times New Roman" w:cs="Times New Roman"/>
      <w:b/>
      <w:sz w:val="20"/>
      <w:szCs w:val="20"/>
      <w:lang w:val="en-GB"/>
    </w:rPr>
  </w:style>
  <w:style w:type="paragraph" w:styleId="BodyTextIndent">
    <w:name w:val="Body Text Indent"/>
    <w:basedOn w:val="Normal"/>
    <w:link w:val="BodyTextIndentChar"/>
    <w:rsid w:val="00C11584"/>
    <w:pPr>
      <w:tabs>
        <w:tab w:val="left" w:pos="0"/>
        <w:tab w:val="left" w:pos="720"/>
      </w:tabs>
      <w:suppressAutoHyphens/>
      <w:ind w:left="709" w:hanging="709"/>
      <w:jc w:val="both"/>
    </w:pPr>
    <w:rPr>
      <w:rFonts w:ascii="Univers" w:eastAsia="Times New Roman" w:hAnsi="Univers" w:cs="Times New Roman"/>
      <w:spacing w:val="-2"/>
      <w:szCs w:val="20"/>
      <w:lang w:val="en-GB"/>
    </w:rPr>
  </w:style>
  <w:style w:type="character" w:customStyle="1" w:styleId="BodyTextIndentChar">
    <w:name w:val="Body Text Indent Char"/>
    <w:basedOn w:val="DefaultParagraphFont"/>
    <w:link w:val="BodyTextIndent"/>
    <w:rsid w:val="00C11584"/>
    <w:rPr>
      <w:rFonts w:ascii="Univers" w:eastAsia="Times New Roman" w:hAnsi="Univers" w:cs="Times New Roman"/>
      <w:spacing w:val="-2"/>
      <w:szCs w:val="20"/>
      <w:lang w:val="en-GB"/>
    </w:rPr>
  </w:style>
  <w:style w:type="paragraph" w:styleId="BodyTextIndent2">
    <w:name w:val="Body Text Indent 2"/>
    <w:basedOn w:val="Normal"/>
    <w:link w:val="BodyTextIndent2Char"/>
    <w:rsid w:val="00C11584"/>
    <w:pPr>
      <w:tabs>
        <w:tab w:val="left" w:pos="-142"/>
        <w:tab w:val="left" w:pos="0"/>
      </w:tabs>
      <w:suppressAutoHyphens/>
      <w:ind w:left="720" w:hanging="720"/>
      <w:jc w:val="both"/>
    </w:pPr>
    <w:rPr>
      <w:rFonts w:ascii="Univers" w:eastAsia="Times New Roman" w:hAnsi="Univers" w:cs="Times New Roman"/>
      <w:spacing w:val="-2"/>
      <w:szCs w:val="20"/>
      <w:lang w:val="en-GB"/>
    </w:rPr>
  </w:style>
  <w:style w:type="character" w:customStyle="1" w:styleId="BodyTextIndent2Char">
    <w:name w:val="Body Text Indent 2 Char"/>
    <w:basedOn w:val="DefaultParagraphFont"/>
    <w:link w:val="BodyTextIndent2"/>
    <w:rsid w:val="00C11584"/>
    <w:rPr>
      <w:rFonts w:ascii="Univers" w:eastAsia="Times New Roman" w:hAnsi="Univers" w:cs="Times New Roman"/>
      <w:spacing w:val="-2"/>
      <w:szCs w:val="20"/>
      <w:lang w:val="en-GB"/>
    </w:rPr>
  </w:style>
  <w:style w:type="paragraph" w:styleId="BodyTextIndent3">
    <w:name w:val="Body Text Indent 3"/>
    <w:basedOn w:val="Normal"/>
    <w:link w:val="BodyTextIndent3Char"/>
    <w:rsid w:val="00C11584"/>
    <w:pPr>
      <w:widowControl/>
      <w:ind w:left="720"/>
    </w:pPr>
    <w:rPr>
      <w:rFonts w:ascii="Bodoni Bk BT" w:eastAsia="Times New Roman" w:hAnsi="Bodoni Bk BT" w:cs="Times New Roman"/>
      <w:i/>
      <w:szCs w:val="20"/>
      <w:lang w:val="en-GB"/>
    </w:rPr>
  </w:style>
  <w:style w:type="character" w:customStyle="1" w:styleId="BodyTextIndent3Char">
    <w:name w:val="Body Text Indent 3 Char"/>
    <w:basedOn w:val="DefaultParagraphFont"/>
    <w:link w:val="BodyTextIndent3"/>
    <w:rsid w:val="00C11584"/>
    <w:rPr>
      <w:rFonts w:ascii="Bodoni Bk BT" w:eastAsia="Times New Roman" w:hAnsi="Bodoni Bk BT" w:cs="Times New Roman"/>
      <w:i/>
      <w:sz w:val="24"/>
      <w:szCs w:val="20"/>
      <w:lang w:val="en-GB"/>
    </w:rPr>
  </w:style>
  <w:style w:type="character" w:styleId="EndnoteReference">
    <w:name w:val="endnote reference"/>
    <w:basedOn w:val="DefaultParagraphFont"/>
    <w:uiPriority w:val="99"/>
    <w:semiHidden/>
    <w:rsid w:val="00C11584"/>
    <w:rPr>
      <w:rFonts w:cs="Times New Roman"/>
      <w:vertAlign w:val="superscript"/>
    </w:rPr>
  </w:style>
  <w:style w:type="paragraph" w:customStyle="1" w:styleId="section">
    <w:name w:val="section"/>
    <w:basedOn w:val="Normal"/>
    <w:uiPriority w:val="99"/>
    <w:rsid w:val="00C11584"/>
    <w:pPr>
      <w:widowControl/>
      <w:spacing w:before="600"/>
    </w:pPr>
    <w:rPr>
      <w:rFonts w:ascii="Times New Roman" w:eastAsia="Times New Roman" w:hAnsi="Times New Roman" w:cs="Times New Roman"/>
      <w:b/>
      <w:sz w:val="28"/>
      <w:szCs w:val="20"/>
      <w:lang w:val="en-GB"/>
    </w:rPr>
  </w:style>
  <w:style w:type="paragraph" w:styleId="EndnoteText">
    <w:name w:val="endnote text"/>
    <w:basedOn w:val="Normal"/>
    <w:link w:val="EndnoteTextChar"/>
    <w:uiPriority w:val="99"/>
    <w:semiHidden/>
    <w:rsid w:val="00C11584"/>
    <w:rPr>
      <w:rFonts w:ascii="Courier New" w:eastAsia="Times New Roman" w:hAnsi="Courier New" w:cs="Times New Roman"/>
      <w:szCs w:val="20"/>
      <w:lang w:val="en-GB"/>
    </w:rPr>
  </w:style>
  <w:style w:type="character" w:customStyle="1" w:styleId="EndnoteTextChar">
    <w:name w:val="Endnote Text Char"/>
    <w:basedOn w:val="DefaultParagraphFont"/>
    <w:link w:val="EndnoteText"/>
    <w:uiPriority w:val="99"/>
    <w:semiHidden/>
    <w:rsid w:val="00C11584"/>
    <w:rPr>
      <w:rFonts w:ascii="Courier New" w:eastAsia="Times New Roman" w:hAnsi="Courier New" w:cs="Times New Roman"/>
      <w:sz w:val="24"/>
      <w:szCs w:val="20"/>
      <w:lang w:val="en-GB"/>
    </w:rPr>
  </w:style>
  <w:style w:type="paragraph" w:styleId="Title">
    <w:name w:val="Title"/>
    <w:basedOn w:val="Normal"/>
    <w:link w:val="TitleChar"/>
    <w:uiPriority w:val="99"/>
    <w:qFormat/>
    <w:rsid w:val="00E70E0A"/>
    <w:pPr>
      <w:widowControl/>
      <w:pBdr>
        <w:bottom w:val="single" w:sz="8" w:space="1" w:color="auto"/>
      </w:pBdr>
      <w:spacing w:after="300"/>
      <w:contextualSpacing/>
    </w:pPr>
    <w:rPr>
      <w:rFonts w:asciiTheme="majorHAnsi" w:eastAsia="Times New Roman" w:hAnsiTheme="majorHAnsi" w:cs="Times New Roman"/>
      <w:b/>
      <w:spacing w:val="5"/>
      <w:sz w:val="48"/>
      <w:szCs w:val="20"/>
      <w:lang w:val="en-GB"/>
    </w:rPr>
  </w:style>
  <w:style w:type="character" w:customStyle="1" w:styleId="TitleChar">
    <w:name w:val="Title Char"/>
    <w:basedOn w:val="DefaultParagraphFont"/>
    <w:link w:val="Title"/>
    <w:uiPriority w:val="99"/>
    <w:rsid w:val="00E70E0A"/>
    <w:rPr>
      <w:rFonts w:asciiTheme="majorHAnsi" w:eastAsia="Times New Roman" w:hAnsiTheme="majorHAnsi" w:cs="Times New Roman"/>
      <w:b/>
      <w:spacing w:val="5"/>
      <w:sz w:val="48"/>
      <w:szCs w:val="20"/>
      <w:lang w:val="en-GB"/>
    </w:rPr>
  </w:style>
  <w:style w:type="paragraph" w:customStyle="1" w:styleId="t1">
    <w:name w:val="t1"/>
    <w:basedOn w:val="Normal"/>
    <w:uiPriority w:val="99"/>
    <w:rsid w:val="00C11584"/>
    <w:pPr>
      <w:spacing w:line="240" w:lineRule="atLeast"/>
    </w:pPr>
    <w:rPr>
      <w:rFonts w:ascii="Times New Roman" w:eastAsia="Times New Roman" w:hAnsi="Times New Roman" w:cs="Times New Roman"/>
      <w:szCs w:val="20"/>
      <w:lang w:val="en-GB"/>
    </w:rPr>
  </w:style>
  <w:style w:type="paragraph" w:styleId="TOC6">
    <w:name w:val="toc 6"/>
    <w:basedOn w:val="Normal"/>
    <w:next w:val="Normal"/>
    <w:uiPriority w:val="39"/>
    <w:rsid w:val="00C11584"/>
    <w:pPr>
      <w:widowControl/>
      <w:ind w:left="1200"/>
    </w:pPr>
    <w:rPr>
      <w:rFonts w:ascii="Times New Roman" w:eastAsia="Times New Roman" w:hAnsi="Times New Roman" w:cs="Times New Roman"/>
      <w:sz w:val="18"/>
      <w:szCs w:val="18"/>
      <w:lang w:val="en-GB"/>
    </w:rPr>
  </w:style>
  <w:style w:type="character" w:styleId="Emphasis">
    <w:name w:val="Emphasis"/>
    <w:basedOn w:val="DefaultParagraphFont"/>
    <w:uiPriority w:val="20"/>
    <w:qFormat/>
    <w:rsid w:val="00C11584"/>
    <w:rPr>
      <w:rFonts w:cs="Times New Roman"/>
      <w:i/>
    </w:rPr>
  </w:style>
  <w:style w:type="table" w:customStyle="1" w:styleId="TableGrid1">
    <w:name w:val="Table Grid1"/>
    <w:basedOn w:val="TableNormal"/>
    <w:next w:val="TableGrid"/>
    <w:uiPriority w:val="99"/>
    <w:rsid w:val="00C11584"/>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C11584"/>
    <w:pPr>
      <w:widowControl/>
      <w:ind w:left="720"/>
    </w:pPr>
    <w:rPr>
      <w:rFonts w:ascii="Times New Roman" w:eastAsia="Times New Roman" w:hAnsi="Times New Roman" w:cs="Times New Roman"/>
      <w:sz w:val="18"/>
      <w:szCs w:val="18"/>
      <w:lang w:val="en-GB"/>
    </w:rPr>
  </w:style>
  <w:style w:type="paragraph" w:styleId="TOC5">
    <w:name w:val="toc 5"/>
    <w:basedOn w:val="Normal"/>
    <w:next w:val="Normal"/>
    <w:autoRedefine/>
    <w:uiPriority w:val="39"/>
    <w:rsid w:val="00C11584"/>
    <w:pPr>
      <w:widowControl/>
      <w:ind w:left="960"/>
    </w:pPr>
    <w:rPr>
      <w:rFonts w:ascii="Times New Roman" w:eastAsia="Times New Roman" w:hAnsi="Times New Roman" w:cs="Times New Roman"/>
      <w:sz w:val="18"/>
      <w:szCs w:val="18"/>
      <w:lang w:val="en-GB"/>
    </w:rPr>
  </w:style>
  <w:style w:type="paragraph" w:styleId="TOC7">
    <w:name w:val="toc 7"/>
    <w:basedOn w:val="Normal"/>
    <w:next w:val="Normal"/>
    <w:autoRedefine/>
    <w:uiPriority w:val="39"/>
    <w:rsid w:val="00C11584"/>
    <w:pPr>
      <w:widowControl/>
      <w:ind w:left="1440"/>
    </w:pPr>
    <w:rPr>
      <w:rFonts w:ascii="Times New Roman" w:eastAsia="Times New Roman" w:hAnsi="Times New Roman" w:cs="Times New Roman"/>
      <w:sz w:val="18"/>
      <w:szCs w:val="18"/>
      <w:lang w:val="en-GB"/>
    </w:rPr>
  </w:style>
  <w:style w:type="paragraph" w:styleId="TOC8">
    <w:name w:val="toc 8"/>
    <w:basedOn w:val="Normal"/>
    <w:next w:val="Normal"/>
    <w:autoRedefine/>
    <w:uiPriority w:val="39"/>
    <w:rsid w:val="00C11584"/>
    <w:pPr>
      <w:widowControl/>
      <w:ind w:left="1680"/>
    </w:pPr>
    <w:rPr>
      <w:rFonts w:ascii="Times New Roman" w:eastAsia="Times New Roman" w:hAnsi="Times New Roman" w:cs="Times New Roman"/>
      <w:sz w:val="18"/>
      <w:szCs w:val="18"/>
      <w:lang w:val="en-GB"/>
    </w:rPr>
  </w:style>
  <w:style w:type="paragraph" w:styleId="TOC9">
    <w:name w:val="toc 9"/>
    <w:basedOn w:val="Normal"/>
    <w:next w:val="Normal"/>
    <w:autoRedefine/>
    <w:uiPriority w:val="39"/>
    <w:rsid w:val="00C11584"/>
    <w:pPr>
      <w:widowControl/>
      <w:ind w:left="1920"/>
    </w:pPr>
    <w:rPr>
      <w:rFonts w:ascii="Times New Roman" w:eastAsia="Times New Roman" w:hAnsi="Times New Roman" w:cs="Times New Roman"/>
      <w:sz w:val="18"/>
      <w:szCs w:val="18"/>
      <w:lang w:val="en-GB"/>
    </w:rPr>
  </w:style>
  <w:style w:type="character" w:styleId="FootnoteReference">
    <w:name w:val="footnote reference"/>
    <w:basedOn w:val="DefaultParagraphFont"/>
    <w:uiPriority w:val="99"/>
    <w:semiHidden/>
    <w:rsid w:val="00C11584"/>
    <w:rPr>
      <w:rFonts w:cs="Times New Roman"/>
      <w:vertAlign w:val="superscript"/>
    </w:rPr>
  </w:style>
  <w:style w:type="character" w:customStyle="1" w:styleId="url1">
    <w:name w:val="url1"/>
    <w:basedOn w:val="DefaultParagraphFont"/>
    <w:rsid w:val="00C11584"/>
    <w:rPr>
      <w:vanish w:val="0"/>
      <w:webHidden w:val="0"/>
      <w:color w:val="66A300"/>
      <w:sz w:val="18"/>
      <w:szCs w:val="18"/>
      <w:specVanish w:val="0"/>
    </w:rPr>
  </w:style>
  <w:style w:type="paragraph" w:styleId="Index1">
    <w:name w:val="index 1"/>
    <w:basedOn w:val="Normal"/>
    <w:next w:val="Normal"/>
    <w:autoRedefine/>
    <w:uiPriority w:val="99"/>
    <w:semiHidden/>
    <w:rsid w:val="002E3227"/>
    <w:pPr>
      <w:widowControl/>
      <w:jc w:val="both"/>
    </w:pPr>
    <w:rPr>
      <w:rFonts w:ascii="Arial" w:eastAsia="Times New Roman" w:hAnsi="Arial" w:cs="Times New Roman"/>
      <w:b/>
      <w:bCs/>
      <w:szCs w:val="24"/>
      <w:lang w:val="en-GB"/>
    </w:rPr>
  </w:style>
  <w:style w:type="paragraph" w:styleId="Index2">
    <w:name w:val="index 2"/>
    <w:basedOn w:val="Normal"/>
    <w:next w:val="Normal"/>
    <w:autoRedefine/>
    <w:semiHidden/>
    <w:rsid w:val="002E3227"/>
    <w:pPr>
      <w:widowControl/>
      <w:ind w:left="440" w:hanging="220"/>
    </w:pPr>
    <w:rPr>
      <w:rFonts w:ascii="Arial" w:eastAsia="Times New Roman" w:hAnsi="Arial" w:cs="Times New Roman"/>
      <w:szCs w:val="24"/>
      <w:lang w:val="en-GB"/>
    </w:rPr>
  </w:style>
  <w:style w:type="paragraph" w:styleId="Index3">
    <w:name w:val="index 3"/>
    <w:basedOn w:val="Normal"/>
    <w:next w:val="Normal"/>
    <w:autoRedefine/>
    <w:semiHidden/>
    <w:rsid w:val="002E3227"/>
    <w:pPr>
      <w:widowControl/>
      <w:ind w:left="660" w:hanging="220"/>
    </w:pPr>
    <w:rPr>
      <w:rFonts w:ascii="Arial" w:eastAsia="Times New Roman" w:hAnsi="Arial" w:cs="Times New Roman"/>
      <w:szCs w:val="24"/>
      <w:lang w:val="en-GB"/>
    </w:rPr>
  </w:style>
  <w:style w:type="paragraph" w:styleId="Index4">
    <w:name w:val="index 4"/>
    <w:basedOn w:val="Normal"/>
    <w:next w:val="Normal"/>
    <w:autoRedefine/>
    <w:semiHidden/>
    <w:rsid w:val="002E3227"/>
    <w:pPr>
      <w:widowControl/>
      <w:ind w:left="880" w:hanging="220"/>
    </w:pPr>
    <w:rPr>
      <w:rFonts w:ascii="Arial" w:eastAsia="Times New Roman" w:hAnsi="Arial" w:cs="Times New Roman"/>
      <w:szCs w:val="24"/>
      <w:lang w:val="en-GB"/>
    </w:rPr>
  </w:style>
  <w:style w:type="paragraph" w:styleId="Index5">
    <w:name w:val="index 5"/>
    <w:basedOn w:val="Normal"/>
    <w:next w:val="Normal"/>
    <w:autoRedefine/>
    <w:semiHidden/>
    <w:rsid w:val="002E3227"/>
    <w:pPr>
      <w:widowControl/>
      <w:ind w:left="1100" w:hanging="220"/>
    </w:pPr>
    <w:rPr>
      <w:rFonts w:ascii="Arial" w:eastAsia="Times New Roman" w:hAnsi="Arial" w:cs="Times New Roman"/>
      <w:szCs w:val="24"/>
      <w:lang w:val="en-GB"/>
    </w:rPr>
  </w:style>
  <w:style w:type="paragraph" w:styleId="Index6">
    <w:name w:val="index 6"/>
    <w:basedOn w:val="Normal"/>
    <w:next w:val="Normal"/>
    <w:autoRedefine/>
    <w:semiHidden/>
    <w:rsid w:val="002E3227"/>
    <w:pPr>
      <w:widowControl/>
      <w:ind w:left="1320" w:hanging="220"/>
    </w:pPr>
    <w:rPr>
      <w:rFonts w:ascii="Arial" w:eastAsia="Times New Roman" w:hAnsi="Arial" w:cs="Times New Roman"/>
      <w:szCs w:val="24"/>
      <w:lang w:val="en-GB"/>
    </w:rPr>
  </w:style>
  <w:style w:type="paragraph" w:styleId="Index7">
    <w:name w:val="index 7"/>
    <w:basedOn w:val="Normal"/>
    <w:next w:val="Normal"/>
    <w:autoRedefine/>
    <w:semiHidden/>
    <w:rsid w:val="002E3227"/>
    <w:pPr>
      <w:widowControl/>
      <w:ind w:left="1540" w:hanging="220"/>
    </w:pPr>
    <w:rPr>
      <w:rFonts w:ascii="Arial" w:eastAsia="Times New Roman" w:hAnsi="Arial" w:cs="Times New Roman"/>
      <w:szCs w:val="24"/>
      <w:lang w:val="en-GB"/>
    </w:rPr>
  </w:style>
  <w:style w:type="paragraph" w:styleId="Index8">
    <w:name w:val="index 8"/>
    <w:basedOn w:val="Normal"/>
    <w:next w:val="Normal"/>
    <w:autoRedefine/>
    <w:semiHidden/>
    <w:rsid w:val="002E3227"/>
    <w:pPr>
      <w:widowControl/>
      <w:ind w:left="1760" w:hanging="220"/>
    </w:pPr>
    <w:rPr>
      <w:rFonts w:ascii="Arial" w:eastAsia="Times New Roman" w:hAnsi="Arial" w:cs="Times New Roman"/>
      <w:szCs w:val="24"/>
      <w:lang w:val="en-GB"/>
    </w:rPr>
  </w:style>
  <w:style w:type="paragraph" w:styleId="Index9">
    <w:name w:val="index 9"/>
    <w:basedOn w:val="Normal"/>
    <w:next w:val="Normal"/>
    <w:autoRedefine/>
    <w:semiHidden/>
    <w:rsid w:val="002E3227"/>
    <w:pPr>
      <w:widowControl/>
      <w:ind w:left="1980" w:hanging="220"/>
    </w:pPr>
    <w:rPr>
      <w:rFonts w:ascii="Arial" w:eastAsia="Times New Roman" w:hAnsi="Arial" w:cs="Times New Roman"/>
      <w:szCs w:val="24"/>
      <w:lang w:val="en-GB"/>
    </w:rPr>
  </w:style>
  <w:style w:type="paragraph" w:styleId="IndexHeading">
    <w:name w:val="index heading"/>
    <w:basedOn w:val="Normal"/>
    <w:next w:val="Index1"/>
    <w:semiHidden/>
    <w:rsid w:val="002E3227"/>
    <w:pPr>
      <w:widowControl/>
    </w:pPr>
    <w:rPr>
      <w:rFonts w:ascii="Arial" w:eastAsia="Times New Roman" w:hAnsi="Arial" w:cs="Times New Roman"/>
      <w:szCs w:val="24"/>
      <w:lang w:val="en-GB"/>
    </w:rPr>
  </w:style>
  <w:style w:type="paragraph" w:styleId="HTMLPreformatted">
    <w:name w:val="HTML Preformatted"/>
    <w:basedOn w:val="Normal"/>
    <w:link w:val="HTMLPreformattedChar"/>
    <w:rsid w:val="002E32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szCs w:val="24"/>
      <w:lang w:val="es-ES" w:eastAsia="es-ES"/>
    </w:rPr>
  </w:style>
  <w:style w:type="character" w:customStyle="1" w:styleId="HTMLPreformattedChar">
    <w:name w:val="HTML Preformatted Char"/>
    <w:basedOn w:val="DefaultParagraphFont"/>
    <w:link w:val="HTMLPreformatted"/>
    <w:rsid w:val="002E3227"/>
    <w:rPr>
      <w:rFonts w:ascii="Arial Unicode MS" w:eastAsia="Courier New" w:hAnsi="Arial Unicode MS" w:cs="Courier New"/>
      <w:sz w:val="24"/>
      <w:szCs w:val="24"/>
      <w:lang w:val="es-ES" w:eastAsia="es-ES"/>
    </w:rPr>
  </w:style>
  <w:style w:type="character" w:styleId="HTMLTypewriter">
    <w:name w:val="HTML Typewriter"/>
    <w:basedOn w:val="DefaultParagraphFont"/>
    <w:rsid w:val="002E3227"/>
    <w:rPr>
      <w:rFonts w:ascii="Arial Unicode MS" w:eastAsia="Courier New" w:hAnsi="Arial Unicode MS" w:cs="Courier New"/>
      <w:sz w:val="20"/>
      <w:szCs w:val="20"/>
    </w:rPr>
  </w:style>
  <w:style w:type="paragraph" w:customStyle="1" w:styleId="wholetextquotation">
    <w:name w:val="wholetextquotation"/>
    <w:basedOn w:val="Normal"/>
    <w:rsid w:val="002E3227"/>
    <w:pPr>
      <w:widowControl/>
      <w:spacing w:before="240"/>
      <w:ind w:left="720"/>
      <w:jc w:val="both"/>
    </w:pPr>
    <w:rPr>
      <w:rFonts w:ascii="Times New Roman" w:eastAsia="Arial Unicode MS" w:hAnsi="Times New Roman" w:cs="Times New Roman"/>
      <w:sz w:val="20"/>
      <w:szCs w:val="20"/>
      <w:lang w:val="en-GB"/>
    </w:rPr>
  </w:style>
  <w:style w:type="paragraph" w:customStyle="1" w:styleId="bodytext0">
    <w:name w:val="bodytext"/>
    <w:basedOn w:val="Normal"/>
    <w:rsid w:val="002E3227"/>
    <w:pPr>
      <w:widowControl/>
      <w:spacing w:line="240" w:lineRule="atLeast"/>
      <w:jc w:val="both"/>
    </w:pPr>
    <w:rPr>
      <w:rFonts w:ascii="Times" w:eastAsia="Arial Unicode MS" w:hAnsi="Times" w:cs="Arial Unicode MS"/>
      <w:szCs w:val="24"/>
      <w:lang w:val="en-GB"/>
    </w:rPr>
  </w:style>
  <w:style w:type="paragraph" w:customStyle="1" w:styleId="btext">
    <w:name w:val="btext"/>
    <w:basedOn w:val="Normal"/>
    <w:rsid w:val="002E3227"/>
    <w:pPr>
      <w:widowControl/>
      <w:spacing w:after="100" w:afterAutospacing="1"/>
    </w:pPr>
    <w:rPr>
      <w:rFonts w:ascii="Arial Unicode MS" w:eastAsia="Arial Unicode MS" w:hAnsi="Arial Unicode MS" w:cs="Arial Unicode MS"/>
      <w:color w:val="012A3E"/>
      <w:sz w:val="16"/>
      <w:szCs w:val="16"/>
      <w:lang w:val="en-GB"/>
    </w:rPr>
  </w:style>
  <w:style w:type="character" w:customStyle="1" w:styleId="apple-style-span">
    <w:name w:val="apple-style-span"/>
    <w:basedOn w:val="DefaultParagraphFont"/>
    <w:rsid w:val="002E3227"/>
  </w:style>
  <w:style w:type="paragraph" w:customStyle="1" w:styleId="Pa0">
    <w:name w:val="Pa0"/>
    <w:basedOn w:val="Normal"/>
    <w:next w:val="Normal"/>
    <w:rsid w:val="00E65165"/>
    <w:pPr>
      <w:widowControl/>
      <w:autoSpaceDE w:val="0"/>
      <w:autoSpaceDN w:val="0"/>
      <w:adjustRightInd w:val="0"/>
      <w:spacing w:line="241" w:lineRule="atLeast"/>
    </w:pPr>
    <w:rPr>
      <w:rFonts w:ascii="Akzidenz Grotesk BQ" w:eastAsia="Times New Roman" w:hAnsi="Akzidenz Grotesk BQ" w:cs="Times New Roman"/>
      <w:szCs w:val="24"/>
      <w:lang w:val="en-GB" w:eastAsia="en-GB"/>
    </w:rPr>
  </w:style>
  <w:style w:type="character" w:customStyle="1" w:styleId="A0">
    <w:name w:val="A0"/>
    <w:rsid w:val="00E65165"/>
    <w:rPr>
      <w:rFonts w:cs="Akzidenz Grotesk BQ"/>
      <w:color w:val="000000"/>
      <w:sz w:val="16"/>
      <w:szCs w:val="16"/>
    </w:rPr>
  </w:style>
  <w:style w:type="paragraph" w:customStyle="1" w:styleId="BulletedBodyText">
    <w:name w:val="Bulleted Body Text"/>
    <w:basedOn w:val="Normal"/>
    <w:rsid w:val="00E65165"/>
    <w:pPr>
      <w:widowControl/>
      <w:tabs>
        <w:tab w:val="num" w:pos="360"/>
      </w:tabs>
    </w:pPr>
    <w:rPr>
      <w:rFonts w:ascii="Times New Roman" w:eastAsia="Times New Roman" w:hAnsi="Times New Roman" w:cs="Times New Roman"/>
      <w:sz w:val="20"/>
      <w:szCs w:val="20"/>
      <w:lang w:val="en-GB"/>
    </w:rPr>
  </w:style>
  <w:style w:type="character" w:customStyle="1" w:styleId="uportal-text">
    <w:name w:val="uportal-text"/>
    <w:basedOn w:val="DefaultParagraphFont"/>
    <w:rsid w:val="00E65165"/>
  </w:style>
  <w:style w:type="character" w:customStyle="1" w:styleId="CharChar1">
    <w:name w:val="Char Char1"/>
    <w:rsid w:val="00E65165"/>
    <w:rPr>
      <w:sz w:val="24"/>
      <w:szCs w:val="24"/>
      <w:lang w:val="en-GB" w:eastAsia="en-US" w:bidi="ar-SA"/>
    </w:rPr>
  </w:style>
  <w:style w:type="paragraph" w:customStyle="1" w:styleId="StyleHeading2Arial11ptLeft0cmFirstline0cm">
    <w:name w:val="Style Heading 2 + Arial 11 pt Left:  0 cm First line:  0 cm"/>
    <w:basedOn w:val="Heading2"/>
    <w:autoRedefine/>
    <w:rsid w:val="00E65165"/>
    <w:pPr>
      <w:keepLines w:val="0"/>
      <w:widowControl/>
      <w:spacing w:before="0"/>
    </w:pPr>
    <w:rPr>
      <w:rFonts w:ascii="Arial" w:eastAsia="Times New Roman" w:hAnsi="Arial" w:cs="Times New Roman"/>
      <w:szCs w:val="24"/>
      <w:lang w:val="en-GB"/>
    </w:rPr>
  </w:style>
  <w:style w:type="paragraph" w:customStyle="1" w:styleId="Default">
    <w:name w:val="Default"/>
    <w:rsid w:val="00E65165"/>
    <w:pPr>
      <w:widowControl/>
      <w:autoSpaceDE w:val="0"/>
      <w:autoSpaceDN w:val="0"/>
      <w:adjustRightInd w:val="0"/>
      <w:spacing w:after="0" w:line="240" w:lineRule="auto"/>
    </w:pPr>
    <w:rPr>
      <w:rFonts w:ascii="Arial" w:eastAsia="Times New Roman" w:hAnsi="Arial" w:cs="Arial"/>
      <w:color w:val="000000"/>
      <w:sz w:val="24"/>
      <w:szCs w:val="24"/>
    </w:rPr>
  </w:style>
  <w:style w:type="paragraph" w:customStyle="1" w:styleId="BodyText1">
    <w:name w:val="BodyText"/>
    <w:basedOn w:val="Normal"/>
    <w:rsid w:val="00E65165"/>
    <w:pPr>
      <w:widowControl/>
      <w:autoSpaceDE w:val="0"/>
      <w:autoSpaceDN w:val="0"/>
      <w:adjustRightInd w:val="0"/>
      <w:jc w:val="both"/>
    </w:pPr>
    <w:rPr>
      <w:rFonts w:ascii="Arial" w:eastAsia="Times New Roman" w:hAnsi="Arial" w:cs="Arial"/>
      <w:bCs/>
      <w:sz w:val="20"/>
      <w:szCs w:val="24"/>
      <w:lang w:val="en-GB" w:eastAsia="en-GB"/>
    </w:rPr>
  </w:style>
  <w:style w:type="paragraph" w:customStyle="1" w:styleId="NormalArial">
    <w:name w:val="Normal + Arial"/>
    <w:aliases w:val="10 pt,Before:  5 pt"/>
    <w:basedOn w:val="Normal"/>
    <w:rsid w:val="00E65165"/>
    <w:pPr>
      <w:autoSpaceDE w:val="0"/>
      <w:autoSpaceDN w:val="0"/>
      <w:adjustRightInd w:val="0"/>
      <w:spacing w:before="100" w:beforeAutospacing="1" w:after="100" w:afterAutospacing="1"/>
    </w:pPr>
    <w:rPr>
      <w:rFonts w:ascii="Arial" w:eastAsia="Times New Roman" w:hAnsi="Arial" w:cs="Arial"/>
      <w:sz w:val="20"/>
      <w:szCs w:val="24"/>
      <w:lang w:eastAsia="en-GB"/>
    </w:rPr>
  </w:style>
  <w:style w:type="paragraph" w:customStyle="1" w:styleId="EntryTitle">
    <w:name w:val="EntryTitle"/>
    <w:basedOn w:val="Normal"/>
    <w:rsid w:val="00E65165"/>
    <w:pPr>
      <w:widowControl/>
    </w:pPr>
    <w:rPr>
      <w:rFonts w:ascii="Arial" w:eastAsia="Times New Roman" w:hAnsi="Arial" w:cs="Arial"/>
      <w:color w:val="000000"/>
      <w:sz w:val="16"/>
      <w:szCs w:val="16"/>
      <w:lang w:val="en-GB"/>
    </w:rPr>
  </w:style>
  <w:style w:type="paragraph" w:customStyle="1" w:styleId="ColorfulList-Accent11">
    <w:name w:val="Colorful List - Accent 11"/>
    <w:basedOn w:val="Normal"/>
    <w:uiPriority w:val="34"/>
    <w:qFormat/>
    <w:rsid w:val="00E65165"/>
    <w:pPr>
      <w:widowControl/>
      <w:ind w:left="720"/>
      <w:contextualSpacing/>
    </w:pPr>
    <w:rPr>
      <w:rFonts w:ascii="Arial" w:eastAsia="Times New Roman" w:hAnsi="Arial" w:cs="Arial"/>
      <w:b/>
      <w:sz w:val="20"/>
      <w:szCs w:val="20"/>
      <w:lang w:val="en-GB" w:eastAsia="en-GB"/>
    </w:rPr>
  </w:style>
  <w:style w:type="table" w:customStyle="1" w:styleId="TableGrid2">
    <w:name w:val="Table Grid2"/>
    <w:basedOn w:val="TableNormal"/>
    <w:next w:val="TableGrid"/>
    <w:uiPriority w:val="59"/>
    <w:rsid w:val="00E65165"/>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basedOn w:val="Normal"/>
    <w:uiPriority w:val="99"/>
    <w:rsid w:val="008E4727"/>
    <w:pPr>
      <w:widowControl/>
      <w:tabs>
        <w:tab w:val="left" w:pos="426"/>
      </w:tabs>
      <w:spacing w:line="240" w:lineRule="exact"/>
      <w:jc w:val="both"/>
    </w:pPr>
    <w:rPr>
      <w:rFonts w:ascii="Times" w:eastAsia="Times New Roman" w:hAnsi="Times" w:cs="Times New Roman"/>
      <w:szCs w:val="20"/>
    </w:rPr>
  </w:style>
  <w:style w:type="paragraph" w:customStyle="1" w:styleId="WarningBox">
    <w:name w:val="WarningBox"/>
    <w:basedOn w:val="Normal"/>
    <w:qFormat/>
    <w:rsid w:val="003C0E70"/>
    <w:pPr>
      <w:widowControl/>
      <w:spacing w:after="0" w:line="312" w:lineRule="auto"/>
    </w:pPr>
    <w:rPr>
      <w:rFonts w:eastAsiaTheme="minorEastAsia"/>
      <w:b/>
      <w:lang w:val="en-GB" w:eastAsia="en-GB"/>
    </w:rPr>
  </w:style>
  <w:style w:type="paragraph" w:customStyle="1" w:styleId="WarningExclamation">
    <w:name w:val="WarningExclamation"/>
    <w:basedOn w:val="WarningBox"/>
    <w:qFormat/>
    <w:rsid w:val="003C0E70"/>
    <w:pPr>
      <w:jc w:val="center"/>
    </w:pPr>
    <w:rPr>
      <w:sz w:val="36"/>
      <w:szCs w:val="36"/>
    </w:rPr>
  </w:style>
  <w:style w:type="paragraph" w:customStyle="1" w:styleId="AboveTableSpace">
    <w:name w:val="AboveTableSpace"/>
    <w:basedOn w:val="Normal"/>
    <w:link w:val="AboveTableSpaceChar"/>
    <w:qFormat/>
    <w:rsid w:val="0071683B"/>
    <w:pPr>
      <w:widowControl/>
      <w:spacing w:after="0" w:line="312" w:lineRule="auto"/>
    </w:pPr>
    <w:rPr>
      <w:rFonts w:eastAsiaTheme="minorEastAsia" w:cs="Arial"/>
      <w:b/>
      <w:szCs w:val="20"/>
      <w:lang w:val="en-GB" w:eastAsia="en-GB"/>
    </w:rPr>
  </w:style>
  <w:style w:type="character" w:customStyle="1" w:styleId="AboveTableSpaceChar">
    <w:name w:val="AboveTableSpace Char"/>
    <w:basedOn w:val="DefaultParagraphFont"/>
    <w:link w:val="AboveTableSpace"/>
    <w:rsid w:val="0071683B"/>
    <w:rPr>
      <w:rFonts w:eastAsiaTheme="minorEastAsia" w:cs="Arial"/>
      <w:b/>
      <w:sz w:val="24"/>
      <w:szCs w:val="20"/>
      <w:lang w:val="en-GB" w:eastAsia="en-GB"/>
    </w:rPr>
  </w:style>
  <w:style w:type="paragraph" w:customStyle="1" w:styleId="IntroductionHeading">
    <w:name w:val="Introduction Heading"/>
    <w:link w:val="IntroductionHeadingChar"/>
    <w:qFormat/>
    <w:rsid w:val="0016704C"/>
    <w:rPr>
      <w:rFonts w:asciiTheme="majorHAnsi" w:eastAsiaTheme="majorEastAsia" w:hAnsiTheme="majorHAnsi" w:cstheme="majorBidi"/>
      <w:b/>
      <w:bCs/>
      <w:sz w:val="40"/>
      <w:szCs w:val="26"/>
    </w:rPr>
  </w:style>
  <w:style w:type="character" w:customStyle="1" w:styleId="IntroductionHeadingChar">
    <w:name w:val="Introduction Heading Char"/>
    <w:basedOn w:val="Heading2Char"/>
    <w:link w:val="IntroductionHeading"/>
    <w:rsid w:val="0016704C"/>
    <w:rPr>
      <w:rFonts w:asciiTheme="majorHAnsi" w:eastAsiaTheme="majorEastAsia" w:hAnsiTheme="majorHAnsi" w:cstheme="majorBidi"/>
      <w:b/>
      <w:bCs/>
      <w:sz w:val="40"/>
      <w:szCs w:val="26"/>
    </w:rPr>
  </w:style>
  <w:style w:type="paragraph" w:customStyle="1" w:styleId="Table-Normal10">
    <w:name w:val="Table-Normal (10)"/>
    <w:basedOn w:val="Normal"/>
    <w:link w:val="Table-Normal10Char"/>
    <w:qFormat/>
    <w:rsid w:val="008738B0"/>
    <w:pPr>
      <w:widowControl/>
      <w:spacing w:after="0"/>
    </w:pPr>
    <w:rPr>
      <w:rFonts w:eastAsia="Times New Roman" w:cs="Arial"/>
      <w:color w:val="000000"/>
      <w:szCs w:val="20"/>
      <w:lang w:eastAsia="en-GB"/>
    </w:rPr>
  </w:style>
  <w:style w:type="character" w:customStyle="1" w:styleId="Table-Normal10Char">
    <w:name w:val="Table-Normal (10) Char"/>
    <w:basedOn w:val="DefaultParagraphFont"/>
    <w:link w:val="Table-Normal10"/>
    <w:rsid w:val="008738B0"/>
    <w:rPr>
      <w:rFonts w:eastAsia="Times New Roman" w:cs="Arial"/>
      <w:color w:val="000000"/>
      <w:szCs w:val="20"/>
      <w:lang w:eastAsia="en-GB"/>
    </w:rPr>
  </w:style>
  <w:style w:type="paragraph" w:customStyle="1" w:styleId="TableStyle1">
    <w:name w:val="Table Style 1"/>
    <w:rsid w:val="00BA5AD5"/>
    <w:pPr>
      <w:widowControl/>
      <w:pBdr>
        <w:top w:val="nil"/>
        <w:left w:val="nil"/>
        <w:bottom w:val="nil"/>
        <w:right w:val="nil"/>
        <w:between w:val="nil"/>
        <w:bar w:val="nil"/>
      </w:pBdr>
      <w:spacing w:after="0" w:line="240" w:lineRule="auto"/>
    </w:pPr>
    <w:rPr>
      <w:rFonts w:ascii="Helvetica" w:eastAsia="Helvetica" w:hAnsi="Helvetica" w:cs="Helvetica"/>
      <w:b/>
      <w:bCs/>
      <w:color w:val="000000"/>
      <w:sz w:val="20"/>
      <w:szCs w:val="20"/>
      <w:bdr w:val="nil"/>
      <w:lang w:val="en-GB"/>
    </w:rPr>
  </w:style>
  <w:style w:type="paragraph" w:customStyle="1" w:styleId="TableStyle2">
    <w:name w:val="Table Style 2"/>
    <w:rsid w:val="00BA5AD5"/>
    <w:pPr>
      <w:widowControl/>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val="en-GB"/>
    </w:rPr>
  </w:style>
  <w:style w:type="paragraph" w:customStyle="1" w:styleId="ListParaNumber">
    <w:name w:val="ListPara_Number"/>
    <w:basedOn w:val="ListParagraph"/>
    <w:link w:val="ListParaNumberChar"/>
    <w:qFormat/>
    <w:rsid w:val="008B6CC7"/>
    <w:pPr>
      <w:numPr>
        <w:numId w:val="2"/>
      </w:numPr>
    </w:pPr>
  </w:style>
  <w:style w:type="character" w:customStyle="1" w:styleId="ListParagraphChar">
    <w:name w:val="List Paragraph Char"/>
    <w:basedOn w:val="DefaultParagraphFont"/>
    <w:link w:val="ListParagraph"/>
    <w:uiPriority w:val="34"/>
    <w:rsid w:val="00CA6FC1"/>
  </w:style>
  <w:style w:type="character" w:customStyle="1" w:styleId="ListParaNumberChar">
    <w:name w:val="ListPara_Number Char"/>
    <w:basedOn w:val="ListParagraphChar"/>
    <w:link w:val="ListParaNumber"/>
    <w:rsid w:val="008B6CC7"/>
  </w:style>
  <w:style w:type="paragraph" w:customStyle="1" w:styleId="Normal-bold">
    <w:name w:val="Normal-bold"/>
    <w:basedOn w:val="Normal"/>
    <w:link w:val="Normal-boldChar"/>
    <w:qFormat/>
    <w:rsid w:val="005B7DBC"/>
    <w:rPr>
      <w:b/>
    </w:rPr>
  </w:style>
  <w:style w:type="character" w:customStyle="1" w:styleId="Normal-boldChar">
    <w:name w:val="Normal-bold Char"/>
    <w:basedOn w:val="DefaultParagraphFont"/>
    <w:link w:val="Normal-bold"/>
    <w:rsid w:val="005B7DBC"/>
    <w:rPr>
      <w:b/>
      <w:sz w:val="24"/>
    </w:rPr>
  </w:style>
  <w:style w:type="paragraph" w:customStyle="1" w:styleId="ListLetter">
    <w:name w:val="List Letter"/>
    <w:basedOn w:val="ListParagraph"/>
    <w:link w:val="ListLetterChar"/>
    <w:qFormat/>
    <w:rsid w:val="009D4EB7"/>
    <w:pPr>
      <w:numPr>
        <w:numId w:val="3"/>
      </w:numPr>
      <w:spacing w:after="0"/>
      <w:ind w:left="284" w:hanging="284"/>
    </w:pPr>
  </w:style>
  <w:style w:type="character" w:customStyle="1" w:styleId="ListLetterChar">
    <w:name w:val="List Letter Char"/>
    <w:basedOn w:val="ListParagraphChar"/>
    <w:link w:val="ListLetter"/>
    <w:rsid w:val="009D4EB7"/>
  </w:style>
  <w:style w:type="paragraph" w:customStyle="1" w:styleId="LangSuppHeading2">
    <w:name w:val="LangSuppHeading2"/>
    <w:basedOn w:val="Normal"/>
    <w:link w:val="LangSuppHeading2Char"/>
    <w:qFormat/>
    <w:rsid w:val="00C04B29"/>
    <w:pPr>
      <w:spacing w:before="320" w:after="0"/>
    </w:pPr>
    <w:rPr>
      <w:rFonts w:asciiTheme="majorHAnsi" w:eastAsia="Arial" w:hAnsiTheme="majorHAnsi"/>
      <w:b/>
      <w:sz w:val="36"/>
    </w:rPr>
  </w:style>
  <w:style w:type="paragraph" w:customStyle="1" w:styleId="LangSuppHead3">
    <w:name w:val="LangSuppHead3"/>
    <w:basedOn w:val="LangSuppHeading2"/>
    <w:link w:val="LangSuppHead3Char"/>
    <w:qFormat/>
    <w:rsid w:val="00C04B29"/>
    <w:rPr>
      <w:sz w:val="28"/>
    </w:rPr>
  </w:style>
  <w:style w:type="character" w:customStyle="1" w:styleId="LangSuppHeading2Char">
    <w:name w:val="LangSuppHeading2 Char"/>
    <w:basedOn w:val="Heading2Char"/>
    <w:link w:val="LangSuppHeading2"/>
    <w:rsid w:val="00C04B29"/>
    <w:rPr>
      <w:rFonts w:asciiTheme="majorHAnsi" w:eastAsia="Arial" w:hAnsiTheme="majorHAnsi" w:cstheme="majorBidi"/>
      <w:b/>
      <w:bCs w:val="0"/>
      <w:sz w:val="36"/>
      <w:szCs w:val="26"/>
    </w:rPr>
  </w:style>
  <w:style w:type="paragraph" w:customStyle="1" w:styleId="LangSuppHead4">
    <w:name w:val="LangSuppHead4"/>
    <w:basedOn w:val="LangSuppHead3"/>
    <w:link w:val="LangSuppHead4Char"/>
    <w:qFormat/>
    <w:rsid w:val="007A7304"/>
    <w:pPr>
      <w:spacing w:before="280"/>
    </w:pPr>
    <w:rPr>
      <w:sz w:val="24"/>
    </w:rPr>
  </w:style>
  <w:style w:type="character" w:customStyle="1" w:styleId="LangSuppHead3Char">
    <w:name w:val="LangSuppHead3 Char"/>
    <w:basedOn w:val="LangSuppHeading2Char"/>
    <w:link w:val="LangSuppHead3"/>
    <w:rsid w:val="00C04B29"/>
    <w:rPr>
      <w:rFonts w:asciiTheme="majorHAnsi" w:eastAsia="Arial" w:hAnsiTheme="majorHAnsi" w:cstheme="majorBidi"/>
      <w:b/>
      <w:bCs w:val="0"/>
      <w:sz w:val="28"/>
      <w:szCs w:val="26"/>
    </w:rPr>
  </w:style>
  <w:style w:type="character" w:customStyle="1" w:styleId="LangSuppHead4Char">
    <w:name w:val="LangSuppHead4 Char"/>
    <w:basedOn w:val="LangSuppHead3Char"/>
    <w:link w:val="LangSuppHead4"/>
    <w:rsid w:val="007A7304"/>
    <w:rPr>
      <w:rFonts w:asciiTheme="majorHAnsi" w:eastAsia="Arial" w:hAnsiTheme="majorHAnsi" w:cstheme="majorBidi"/>
      <w:b/>
      <w:bCs w:val="0"/>
      <w:sz w:val="24"/>
      <w:szCs w:val="26"/>
    </w:rPr>
  </w:style>
  <w:style w:type="character" w:customStyle="1" w:styleId="textexposedshow">
    <w:name w:val="text_exposed_show"/>
    <w:basedOn w:val="DefaultParagraphFont"/>
    <w:rsid w:val="005C1EC1"/>
  </w:style>
  <w:style w:type="paragraph" w:styleId="NoSpacing">
    <w:name w:val="No Spacing"/>
    <w:uiPriority w:val="1"/>
    <w:qFormat/>
    <w:rsid w:val="00867098"/>
    <w:pPr>
      <w:spacing w:after="0" w:line="240" w:lineRule="auto"/>
    </w:pPr>
    <w:rPr>
      <w:sz w:val="24"/>
    </w:rPr>
  </w:style>
  <w:style w:type="paragraph" w:customStyle="1" w:styleId="Normal1">
    <w:name w:val="Normal1"/>
    <w:basedOn w:val="Normal"/>
    <w:rsid w:val="00A045CF"/>
    <w:pPr>
      <w:widowControl/>
      <w:spacing w:after="0" w:line="240" w:lineRule="auto"/>
    </w:pPr>
    <w:rPr>
      <w:rFonts w:ascii="Times New Roman" w:hAnsi="Times New Roman" w:cs="Times New Roman"/>
      <w:szCs w:val="24"/>
      <w:lang w:val="en-GB" w:eastAsia="en-GB"/>
    </w:rPr>
  </w:style>
  <w:style w:type="paragraph" w:customStyle="1" w:styleId="normal0020table">
    <w:name w:val="normal_0020table"/>
    <w:basedOn w:val="Normal"/>
    <w:rsid w:val="00A045CF"/>
    <w:pPr>
      <w:widowControl/>
      <w:spacing w:after="0" w:line="240" w:lineRule="auto"/>
    </w:pPr>
    <w:rPr>
      <w:rFonts w:ascii="Times New Roman" w:hAnsi="Times New Roman" w:cs="Times New Roman"/>
      <w:szCs w:val="24"/>
      <w:lang w:val="en-GB" w:eastAsia="en-GB"/>
    </w:rPr>
  </w:style>
  <w:style w:type="character" w:customStyle="1" w:styleId="normal0020tablechar">
    <w:name w:val="normal_0020table__char"/>
    <w:basedOn w:val="DefaultParagraphFont"/>
    <w:rsid w:val="00A045CF"/>
  </w:style>
  <w:style w:type="character" w:customStyle="1" w:styleId="st">
    <w:name w:val="st"/>
    <w:basedOn w:val="DefaultParagraphFont"/>
    <w:rsid w:val="00A045CF"/>
  </w:style>
  <w:style w:type="paragraph" w:customStyle="1" w:styleId="table-normal100">
    <w:name w:val="table-normal10"/>
    <w:basedOn w:val="Normal"/>
    <w:rsid w:val="00EB2483"/>
    <w:pPr>
      <w:widowControl/>
      <w:spacing w:after="0"/>
    </w:pPr>
    <w:rPr>
      <w:rFonts w:ascii="Times New Roman" w:hAnsi="Times New Roman" w:cs="Times New Roman"/>
      <w:color w:val="000000"/>
      <w:lang w:val="en-GB" w:eastAsia="en-GB"/>
    </w:rPr>
  </w:style>
  <w:style w:type="character" w:customStyle="1" w:styleId="table0020gridchar">
    <w:name w:val="table_0020grid__char"/>
    <w:basedOn w:val="DefaultParagraphFont"/>
    <w:rsid w:val="00EB2483"/>
  </w:style>
  <w:style w:type="character" w:customStyle="1" w:styleId="None">
    <w:name w:val="None"/>
    <w:rsid w:val="000E1C90"/>
  </w:style>
  <w:style w:type="character" w:customStyle="1" w:styleId="xxxcontentpasted0">
    <w:name w:val="x_xxcontentpasted0"/>
    <w:basedOn w:val="DefaultParagraphFont"/>
    <w:rsid w:val="00FC6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4771">
      <w:bodyDiv w:val="1"/>
      <w:marLeft w:val="0"/>
      <w:marRight w:val="0"/>
      <w:marTop w:val="0"/>
      <w:marBottom w:val="0"/>
      <w:divBdr>
        <w:top w:val="none" w:sz="0" w:space="0" w:color="auto"/>
        <w:left w:val="none" w:sz="0" w:space="0" w:color="auto"/>
        <w:bottom w:val="none" w:sz="0" w:space="0" w:color="auto"/>
        <w:right w:val="none" w:sz="0" w:space="0" w:color="auto"/>
      </w:divBdr>
    </w:div>
    <w:div w:id="111217459">
      <w:bodyDiv w:val="1"/>
      <w:marLeft w:val="0"/>
      <w:marRight w:val="0"/>
      <w:marTop w:val="0"/>
      <w:marBottom w:val="0"/>
      <w:divBdr>
        <w:top w:val="none" w:sz="0" w:space="0" w:color="auto"/>
        <w:left w:val="none" w:sz="0" w:space="0" w:color="auto"/>
        <w:bottom w:val="none" w:sz="0" w:space="0" w:color="auto"/>
        <w:right w:val="none" w:sz="0" w:space="0" w:color="auto"/>
      </w:divBdr>
    </w:div>
    <w:div w:id="191461264">
      <w:bodyDiv w:val="1"/>
      <w:marLeft w:val="0"/>
      <w:marRight w:val="0"/>
      <w:marTop w:val="0"/>
      <w:marBottom w:val="0"/>
      <w:divBdr>
        <w:top w:val="none" w:sz="0" w:space="0" w:color="auto"/>
        <w:left w:val="none" w:sz="0" w:space="0" w:color="auto"/>
        <w:bottom w:val="none" w:sz="0" w:space="0" w:color="auto"/>
        <w:right w:val="none" w:sz="0" w:space="0" w:color="auto"/>
      </w:divBdr>
    </w:div>
    <w:div w:id="271982073">
      <w:bodyDiv w:val="1"/>
      <w:marLeft w:val="0"/>
      <w:marRight w:val="0"/>
      <w:marTop w:val="0"/>
      <w:marBottom w:val="0"/>
      <w:divBdr>
        <w:top w:val="none" w:sz="0" w:space="0" w:color="auto"/>
        <w:left w:val="none" w:sz="0" w:space="0" w:color="auto"/>
        <w:bottom w:val="none" w:sz="0" w:space="0" w:color="auto"/>
        <w:right w:val="none" w:sz="0" w:space="0" w:color="auto"/>
      </w:divBdr>
    </w:div>
    <w:div w:id="278997276">
      <w:bodyDiv w:val="1"/>
      <w:marLeft w:val="0"/>
      <w:marRight w:val="0"/>
      <w:marTop w:val="0"/>
      <w:marBottom w:val="0"/>
      <w:divBdr>
        <w:top w:val="none" w:sz="0" w:space="0" w:color="auto"/>
        <w:left w:val="none" w:sz="0" w:space="0" w:color="auto"/>
        <w:bottom w:val="none" w:sz="0" w:space="0" w:color="auto"/>
        <w:right w:val="none" w:sz="0" w:space="0" w:color="auto"/>
      </w:divBdr>
    </w:div>
    <w:div w:id="312413558">
      <w:bodyDiv w:val="1"/>
      <w:marLeft w:val="0"/>
      <w:marRight w:val="0"/>
      <w:marTop w:val="0"/>
      <w:marBottom w:val="0"/>
      <w:divBdr>
        <w:top w:val="none" w:sz="0" w:space="0" w:color="auto"/>
        <w:left w:val="none" w:sz="0" w:space="0" w:color="auto"/>
        <w:bottom w:val="none" w:sz="0" w:space="0" w:color="auto"/>
        <w:right w:val="none" w:sz="0" w:space="0" w:color="auto"/>
      </w:divBdr>
    </w:div>
    <w:div w:id="358897488">
      <w:bodyDiv w:val="1"/>
      <w:marLeft w:val="0"/>
      <w:marRight w:val="0"/>
      <w:marTop w:val="0"/>
      <w:marBottom w:val="0"/>
      <w:divBdr>
        <w:top w:val="none" w:sz="0" w:space="0" w:color="auto"/>
        <w:left w:val="none" w:sz="0" w:space="0" w:color="auto"/>
        <w:bottom w:val="none" w:sz="0" w:space="0" w:color="auto"/>
        <w:right w:val="none" w:sz="0" w:space="0" w:color="auto"/>
      </w:divBdr>
    </w:div>
    <w:div w:id="359361930">
      <w:bodyDiv w:val="1"/>
      <w:marLeft w:val="0"/>
      <w:marRight w:val="0"/>
      <w:marTop w:val="0"/>
      <w:marBottom w:val="0"/>
      <w:divBdr>
        <w:top w:val="none" w:sz="0" w:space="0" w:color="auto"/>
        <w:left w:val="none" w:sz="0" w:space="0" w:color="auto"/>
        <w:bottom w:val="none" w:sz="0" w:space="0" w:color="auto"/>
        <w:right w:val="none" w:sz="0" w:space="0" w:color="auto"/>
      </w:divBdr>
    </w:div>
    <w:div w:id="394622846">
      <w:bodyDiv w:val="1"/>
      <w:marLeft w:val="0"/>
      <w:marRight w:val="0"/>
      <w:marTop w:val="0"/>
      <w:marBottom w:val="0"/>
      <w:divBdr>
        <w:top w:val="none" w:sz="0" w:space="0" w:color="auto"/>
        <w:left w:val="none" w:sz="0" w:space="0" w:color="auto"/>
        <w:bottom w:val="none" w:sz="0" w:space="0" w:color="auto"/>
        <w:right w:val="none" w:sz="0" w:space="0" w:color="auto"/>
      </w:divBdr>
    </w:div>
    <w:div w:id="512695171">
      <w:bodyDiv w:val="1"/>
      <w:marLeft w:val="0"/>
      <w:marRight w:val="0"/>
      <w:marTop w:val="0"/>
      <w:marBottom w:val="0"/>
      <w:divBdr>
        <w:top w:val="none" w:sz="0" w:space="0" w:color="auto"/>
        <w:left w:val="none" w:sz="0" w:space="0" w:color="auto"/>
        <w:bottom w:val="none" w:sz="0" w:space="0" w:color="auto"/>
        <w:right w:val="none" w:sz="0" w:space="0" w:color="auto"/>
      </w:divBdr>
    </w:div>
    <w:div w:id="558053864">
      <w:bodyDiv w:val="1"/>
      <w:marLeft w:val="0"/>
      <w:marRight w:val="0"/>
      <w:marTop w:val="0"/>
      <w:marBottom w:val="0"/>
      <w:divBdr>
        <w:top w:val="none" w:sz="0" w:space="0" w:color="auto"/>
        <w:left w:val="none" w:sz="0" w:space="0" w:color="auto"/>
        <w:bottom w:val="none" w:sz="0" w:space="0" w:color="auto"/>
        <w:right w:val="none" w:sz="0" w:space="0" w:color="auto"/>
      </w:divBdr>
    </w:div>
    <w:div w:id="589000449">
      <w:bodyDiv w:val="1"/>
      <w:marLeft w:val="0"/>
      <w:marRight w:val="0"/>
      <w:marTop w:val="0"/>
      <w:marBottom w:val="0"/>
      <w:divBdr>
        <w:top w:val="none" w:sz="0" w:space="0" w:color="auto"/>
        <w:left w:val="none" w:sz="0" w:space="0" w:color="auto"/>
        <w:bottom w:val="none" w:sz="0" w:space="0" w:color="auto"/>
        <w:right w:val="none" w:sz="0" w:space="0" w:color="auto"/>
      </w:divBdr>
    </w:div>
    <w:div w:id="739711098">
      <w:bodyDiv w:val="1"/>
      <w:marLeft w:val="0"/>
      <w:marRight w:val="0"/>
      <w:marTop w:val="0"/>
      <w:marBottom w:val="0"/>
      <w:divBdr>
        <w:top w:val="none" w:sz="0" w:space="0" w:color="auto"/>
        <w:left w:val="none" w:sz="0" w:space="0" w:color="auto"/>
        <w:bottom w:val="none" w:sz="0" w:space="0" w:color="auto"/>
        <w:right w:val="none" w:sz="0" w:space="0" w:color="auto"/>
      </w:divBdr>
    </w:div>
    <w:div w:id="806749114">
      <w:bodyDiv w:val="1"/>
      <w:marLeft w:val="0"/>
      <w:marRight w:val="0"/>
      <w:marTop w:val="0"/>
      <w:marBottom w:val="0"/>
      <w:divBdr>
        <w:top w:val="none" w:sz="0" w:space="0" w:color="auto"/>
        <w:left w:val="none" w:sz="0" w:space="0" w:color="auto"/>
        <w:bottom w:val="none" w:sz="0" w:space="0" w:color="auto"/>
        <w:right w:val="none" w:sz="0" w:space="0" w:color="auto"/>
      </w:divBdr>
    </w:div>
    <w:div w:id="816872144">
      <w:bodyDiv w:val="1"/>
      <w:marLeft w:val="0"/>
      <w:marRight w:val="0"/>
      <w:marTop w:val="0"/>
      <w:marBottom w:val="0"/>
      <w:divBdr>
        <w:top w:val="none" w:sz="0" w:space="0" w:color="auto"/>
        <w:left w:val="none" w:sz="0" w:space="0" w:color="auto"/>
        <w:bottom w:val="none" w:sz="0" w:space="0" w:color="auto"/>
        <w:right w:val="none" w:sz="0" w:space="0" w:color="auto"/>
      </w:divBdr>
    </w:div>
    <w:div w:id="827289090">
      <w:bodyDiv w:val="1"/>
      <w:marLeft w:val="0"/>
      <w:marRight w:val="0"/>
      <w:marTop w:val="0"/>
      <w:marBottom w:val="0"/>
      <w:divBdr>
        <w:top w:val="none" w:sz="0" w:space="0" w:color="auto"/>
        <w:left w:val="none" w:sz="0" w:space="0" w:color="auto"/>
        <w:bottom w:val="none" w:sz="0" w:space="0" w:color="auto"/>
        <w:right w:val="none" w:sz="0" w:space="0" w:color="auto"/>
      </w:divBdr>
    </w:div>
    <w:div w:id="852375123">
      <w:bodyDiv w:val="1"/>
      <w:marLeft w:val="0"/>
      <w:marRight w:val="0"/>
      <w:marTop w:val="0"/>
      <w:marBottom w:val="0"/>
      <w:divBdr>
        <w:top w:val="none" w:sz="0" w:space="0" w:color="auto"/>
        <w:left w:val="none" w:sz="0" w:space="0" w:color="auto"/>
        <w:bottom w:val="none" w:sz="0" w:space="0" w:color="auto"/>
        <w:right w:val="none" w:sz="0" w:space="0" w:color="auto"/>
      </w:divBdr>
    </w:div>
    <w:div w:id="898252462">
      <w:bodyDiv w:val="1"/>
      <w:marLeft w:val="0"/>
      <w:marRight w:val="0"/>
      <w:marTop w:val="0"/>
      <w:marBottom w:val="0"/>
      <w:divBdr>
        <w:top w:val="none" w:sz="0" w:space="0" w:color="auto"/>
        <w:left w:val="none" w:sz="0" w:space="0" w:color="auto"/>
        <w:bottom w:val="none" w:sz="0" w:space="0" w:color="auto"/>
        <w:right w:val="none" w:sz="0" w:space="0" w:color="auto"/>
      </w:divBdr>
    </w:div>
    <w:div w:id="952593179">
      <w:bodyDiv w:val="1"/>
      <w:marLeft w:val="0"/>
      <w:marRight w:val="0"/>
      <w:marTop w:val="0"/>
      <w:marBottom w:val="0"/>
      <w:divBdr>
        <w:top w:val="none" w:sz="0" w:space="0" w:color="auto"/>
        <w:left w:val="none" w:sz="0" w:space="0" w:color="auto"/>
        <w:bottom w:val="none" w:sz="0" w:space="0" w:color="auto"/>
        <w:right w:val="none" w:sz="0" w:space="0" w:color="auto"/>
      </w:divBdr>
    </w:div>
    <w:div w:id="958341880">
      <w:bodyDiv w:val="1"/>
      <w:marLeft w:val="0"/>
      <w:marRight w:val="0"/>
      <w:marTop w:val="0"/>
      <w:marBottom w:val="0"/>
      <w:divBdr>
        <w:top w:val="none" w:sz="0" w:space="0" w:color="auto"/>
        <w:left w:val="none" w:sz="0" w:space="0" w:color="auto"/>
        <w:bottom w:val="none" w:sz="0" w:space="0" w:color="auto"/>
        <w:right w:val="none" w:sz="0" w:space="0" w:color="auto"/>
      </w:divBdr>
    </w:div>
    <w:div w:id="976496499">
      <w:bodyDiv w:val="1"/>
      <w:marLeft w:val="0"/>
      <w:marRight w:val="0"/>
      <w:marTop w:val="0"/>
      <w:marBottom w:val="0"/>
      <w:divBdr>
        <w:top w:val="none" w:sz="0" w:space="0" w:color="auto"/>
        <w:left w:val="none" w:sz="0" w:space="0" w:color="auto"/>
        <w:bottom w:val="none" w:sz="0" w:space="0" w:color="auto"/>
        <w:right w:val="none" w:sz="0" w:space="0" w:color="auto"/>
      </w:divBdr>
    </w:div>
    <w:div w:id="1061826045">
      <w:bodyDiv w:val="1"/>
      <w:marLeft w:val="0"/>
      <w:marRight w:val="0"/>
      <w:marTop w:val="0"/>
      <w:marBottom w:val="0"/>
      <w:divBdr>
        <w:top w:val="none" w:sz="0" w:space="0" w:color="auto"/>
        <w:left w:val="none" w:sz="0" w:space="0" w:color="auto"/>
        <w:bottom w:val="none" w:sz="0" w:space="0" w:color="auto"/>
        <w:right w:val="none" w:sz="0" w:space="0" w:color="auto"/>
      </w:divBdr>
    </w:div>
    <w:div w:id="1107892301">
      <w:bodyDiv w:val="1"/>
      <w:marLeft w:val="0"/>
      <w:marRight w:val="0"/>
      <w:marTop w:val="0"/>
      <w:marBottom w:val="0"/>
      <w:divBdr>
        <w:top w:val="none" w:sz="0" w:space="0" w:color="auto"/>
        <w:left w:val="none" w:sz="0" w:space="0" w:color="auto"/>
        <w:bottom w:val="none" w:sz="0" w:space="0" w:color="auto"/>
        <w:right w:val="none" w:sz="0" w:space="0" w:color="auto"/>
      </w:divBdr>
    </w:div>
    <w:div w:id="1111434564">
      <w:bodyDiv w:val="1"/>
      <w:marLeft w:val="0"/>
      <w:marRight w:val="0"/>
      <w:marTop w:val="0"/>
      <w:marBottom w:val="0"/>
      <w:divBdr>
        <w:top w:val="none" w:sz="0" w:space="0" w:color="auto"/>
        <w:left w:val="none" w:sz="0" w:space="0" w:color="auto"/>
        <w:bottom w:val="none" w:sz="0" w:space="0" w:color="auto"/>
        <w:right w:val="none" w:sz="0" w:space="0" w:color="auto"/>
      </w:divBdr>
    </w:div>
    <w:div w:id="1117681087">
      <w:bodyDiv w:val="1"/>
      <w:marLeft w:val="0"/>
      <w:marRight w:val="0"/>
      <w:marTop w:val="0"/>
      <w:marBottom w:val="0"/>
      <w:divBdr>
        <w:top w:val="none" w:sz="0" w:space="0" w:color="auto"/>
        <w:left w:val="none" w:sz="0" w:space="0" w:color="auto"/>
        <w:bottom w:val="none" w:sz="0" w:space="0" w:color="auto"/>
        <w:right w:val="none" w:sz="0" w:space="0" w:color="auto"/>
      </w:divBdr>
    </w:div>
    <w:div w:id="1152527792">
      <w:bodyDiv w:val="1"/>
      <w:marLeft w:val="0"/>
      <w:marRight w:val="0"/>
      <w:marTop w:val="0"/>
      <w:marBottom w:val="0"/>
      <w:divBdr>
        <w:top w:val="none" w:sz="0" w:space="0" w:color="auto"/>
        <w:left w:val="none" w:sz="0" w:space="0" w:color="auto"/>
        <w:bottom w:val="none" w:sz="0" w:space="0" w:color="auto"/>
        <w:right w:val="none" w:sz="0" w:space="0" w:color="auto"/>
      </w:divBdr>
    </w:div>
    <w:div w:id="1182353503">
      <w:bodyDiv w:val="1"/>
      <w:marLeft w:val="0"/>
      <w:marRight w:val="0"/>
      <w:marTop w:val="0"/>
      <w:marBottom w:val="0"/>
      <w:divBdr>
        <w:top w:val="none" w:sz="0" w:space="0" w:color="auto"/>
        <w:left w:val="none" w:sz="0" w:space="0" w:color="auto"/>
        <w:bottom w:val="none" w:sz="0" w:space="0" w:color="auto"/>
        <w:right w:val="none" w:sz="0" w:space="0" w:color="auto"/>
      </w:divBdr>
    </w:div>
    <w:div w:id="1233469936">
      <w:bodyDiv w:val="1"/>
      <w:marLeft w:val="0"/>
      <w:marRight w:val="0"/>
      <w:marTop w:val="0"/>
      <w:marBottom w:val="0"/>
      <w:divBdr>
        <w:top w:val="none" w:sz="0" w:space="0" w:color="auto"/>
        <w:left w:val="none" w:sz="0" w:space="0" w:color="auto"/>
        <w:bottom w:val="none" w:sz="0" w:space="0" w:color="auto"/>
        <w:right w:val="none" w:sz="0" w:space="0" w:color="auto"/>
      </w:divBdr>
    </w:div>
    <w:div w:id="1244484510">
      <w:bodyDiv w:val="1"/>
      <w:marLeft w:val="0"/>
      <w:marRight w:val="0"/>
      <w:marTop w:val="0"/>
      <w:marBottom w:val="0"/>
      <w:divBdr>
        <w:top w:val="none" w:sz="0" w:space="0" w:color="auto"/>
        <w:left w:val="none" w:sz="0" w:space="0" w:color="auto"/>
        <w:bottom w:val="none" w:sz="0" w:space="0" w:color="auto"/>
        <w:right w:val="none" w:sz="0" w:space="0" w:color="auto"/>
      </w:divBdr>
    </w:div>
    <w:div w:id="1279944934">
      <w:bodyDiv w:val="1"/>
      <w:marLeft w:val="0"/>
      <w:marRight w:val="0"/>
      <w:marTop w:val="0"/>
      <w:marBottom w:val="0"/>
      <w:divBdr>
        <w:top w:val="none" w:sz="0" w:space="0" w:color="auto"/>
        <w:left w:val="none" w:sz="0" w:space="0" w:color="auto"/>
        <w:bottom w:val="none" w:sz="0" w:space="0" w:color="auto"/>
        <w:right w:val="none" w:sz="0" w:space="0" w:color="auto"/>
      </w:divBdr>
    </w:div>
    <w:div w:id="1290940126">
      <w:bodyDiv w:val="1"/>
      <w:marLeft w:val="0"/>
      <w:marRight w:val="0"/>
      <w:marTop w:val="0"/>
      <w:marBottom w:val="0"/>
      <w:divBdr>
        <w:top w:val="none" w:sz="0" w:space="0" w:color="auto"/>
        <w:left w:val="none" w:sz="0" w:space="0" w:color="auto"/>
        <w:bottom w:val="none" w:sz="0" w:space="0" w:color="auto"/>
        <w:right w:val="none" w:sz="0" w:space="0" w:color="auto"/>
      </w:divBdr>
    </w:div>
    <w:div w:id="1351954003">
      <w:bodyDiv w:val="1"/>
      <w:marLeft w:val="0"/>
      <w:marRight w:val="0"/>
      <w:marTop w:val="0"/>
      <w:marBottom w:val="0"/>
      <w:divBdr>
        <w:top w:val="none" w:sz="0" w:space="0" w:color="auto"/>
        <w:left w:val="none" w:sz="0" w:space="0" w:color="auto"/>
        <w:bottom w:val="none" w:sz="0" w:space="0" w:color="auto"/>
        <w:right w:val="none" w:sz="0" w:space="0" w:color="auto"/>
      </w:divBdr>
    </w:div>
    <w:div w:id="1393698875">
      <w:bodyDiv w:val="1"/>
      <w:marLeft w:val="0"/>
      <w:marRight w:val="0"/>
      <w:marTop w:val="0"/>
      <w:marBottom w:val="0"/>
      <w:divBdr>
        <w:top w:val="none" w:sz="0" w:space="0" w:color="auto"/>
        <w:left w:val="none" w:sz="0" w:space="0" w:color="auto"/>
        <w:bottom w:val="none" w:sz="0" w:space="0" w:color="auto"/>
        <w:right w:val="none" w:sz="0" w:space="0" w:color="auto"/>
      </w:divBdr>
    </w:div>
    <w:div w:id="1487546561">
      <w:bodyDiv w:val="1"/>
      <w:marLeft w:val="0"/>
      <w:marRight w:val="0"/>
      <w:marTop w:val="0"/>
      <w:marBottom w:val="0"/>
      <w:divBdr>
        <w:top w:val="none" w:sz="0" w:space="0" w:color="auto"/>
        <w:left w:val="none" w:sz="0" w:space="0" w:color="auto"/>
        <w:bottom w:val="none" w:sz="0" w:space="0" w:color="auto"/>
        <w:right w:val="none" w:sz="0" w:space="0" w:color="auto"/>
      </w:divBdr>
    </w:div>
    <w:div w:id="1558466872">
      <w:bodyDiv w:val="1"/>
      <w:marLeft w:val="0"/>
      <w:marRight w:val="0"/>
      <w:marTop w:val="0"/>
      <w:marBottom w:val="0"/>
      <w:divBdr>
        <w:top w:val="none" w:sz="0" w:space="0" w:color="auto"/>
        <w:left w:val="none" w:sz="0" w:space="0" w:color="auto"/>
        <w:bottom w:val="none" w:sz="0" w:space="0" w:color="auto"/>
        <w:right w:val="none" w:sz="0" w:space="0" w:color="auto"/>
      </w:divBdr>
    </w:div>
    <w:div w:id="1615476165">
      <w:bodyDiv w:val="1"/>
      <w:marLeft w:val="0"/>
      <w:marRight w:val="0"/>
      <w:marTop w:val="0"/>
      <w:marBottom w:val="0"/>
      <w:divBdr>
        <w:top w:val="none" w:sz="0" w:space="0" w:color="auto"/>
        <w:left w:val="none" w:sz="0" w:space="0" w:color="auto"/>
        <w:bottom w:val="none" w:sz="0" w:space="0" w:color="auto"/>
        <w:right w:val="none" w:sz="0" w:space="0" w:color="auto"/>
      </w:divBdr>
    </w:div>
    <w:div w:id="1723560659">
      <w:bodyDiv w:val="1"/>
      <w:marLeft w:val="0"/>
      <w:marRight w:val="0"/>
      <w:marTop w:val="0"/>
      <w:marBottom w:val="0"/>
      <w:divBdr>
        <w:top w:val="none" w:sz="0" w:space="0" w:color="auto"/>
        <w:left w:val="none" w:sz="0" w:space="0" w:color="auto"/>
        <w:bottom w:val="none" w:sz="0" w:space="0" w:color="auto"/>
        <w:right w:val="none" w:sz="0" w:space="0" w:color="auto"/>
      </w:divBdr>
    </w:div>
    <w:div w:id="1745759175">
      <w:bodyDiv w:val="1"/>
      <w:marLeft w:val="0"/>
      <w:marRight w:val="0"/>
      <w:marTop w:val="0"/>
      <w:marBottom w:val="0"/>
      <w:divBdr>
        <w:top w:val="none" w:sz="0" w:space="0" w:color="auto"/>
        <w:left w:val="none" w:sz="0" w:space="0" w:color="auto"/>
        <w:bottom w:val="none" w:sz="0" w:space="0" w:color="auto"/>
        <w:right w:val="none" w:sz="0" w:space="0" w:color="auto"/>
      </w:divBdr>
    </w:div>
    <w:div w:id="1749887216">
      <w:bodyDiv w:val="1"/>
      <w:marLeft w:val="0"/>
      <w:marRight w:val="0"/>
      <w:marTop w:val="0"/>
      <w:marBottom w:val="0"/>
      <w:divBdr>
        <w:top w:val="none" w:sz="0" w:space="0" w:color="auto"/>
        <w:left w:val="none" w:sz="0" w:space="0" w:color="auto"/>
        <w:bottom w:val="none" w:sz="0" w:space="0" w:color="auto"/>
        <w:right w:val="none" w:sz="0" w:space="0" w:color="auto"/>
      </w:divBdr>
    </w:div>
    <w:div w:id="1757362631">
      <w:bodyDiv w:val="1"/>
      <w:marLeft w:val="0"/>
      <w:marRight w:val="0"/>
      <w:marTop w:val="0"/>
      <w:marBottom w:val="0"/>
      <w:divBdr>
        <w:top w:val="none" w:sz="0" w:space="0" w:color="auto"/>
        <w:left w:val="none" w:sz="0" w:space="0" w:color="auto"/>
        <w:bottom w:val="none" w:sz="0" w:space="0" w:color="auto"/>
        <w:right w:val="none" w:sz="0" w:space="0" w:color="auto"/>
      </w:divBdr>
    </w:div>
    <w:div w:id="1783183677">
      <w:bodyDiv w:val="1"/>
      <w:marLeft w:val="0"/>
      <w:marRight w:val="0"/>
      <w:marTop w:val="0"/>
      <w:marBottom w:val="0"/>
      <w:divBdr>
        <w:top w:val="none" w:sz="0" w:space="0" w:color="auto"/>
        <w:left w:val="none" w:sz="0" w:space="0" w:color="auto"/>
        <w:bottom w:val="none" w:sz="0" w:space="0" w:color="auto"/>
        <w:right w:val="none" w:sz="0" w:space="0" w:color="auto"/>
      </w:divBdr>
    </w:div>
    <w:div w:id="1835803799">
      <w:bodyDiv w:val="1"/>
      <w:marLeft w:val="0"/>
      <w:marRight w:val="0"/>
      <w:marTop w:val="0"/>
      <w:marBottom w:val="0"/>
      <w:divBdr>
        <w:top w:val="none" w:sz="0" w:space="0" w:color="auto"/>
        <w:left w:val="none" w:sz="0" w:space="0" w:color="auto"/>
        <w:bottom w:val="none" w:sz="0" w:space="0" w:color="auto"/>
        <w:right w:val="none" w:sz="0" w:space="0" w:color="auto"/>
      </w:divBdr>
    </w:div>
    <w:div w:id="1979798777">
      <w:bodyDiv w:val="1"/>
      <w:marLeft w:val="0"/>
      <w:marRight w:val="0"/>
      <w:marTop w:val="0"/>
      <w:marBottom w:val="0"/>
      <w:divBdr>
        <w:top w:val="none" w:sz="0" w:space="0" w:color="auto"/>
        <w:left w:val="none" w:sz="0" w:space="0" w:color="auto"/>
        <w:bottom w:val="none" w:sz="0" w:space="0" w:color="auto"/>
        <w:right w:val="none" w:sz="0" w:space="0" w:color="auto"/>
      </w:divBdr>
    </w:div>
    <w:div w:id="2084987755">
      <w:bodyDiv w:val="1"/>
      <w:marLeft w:val="0"/>
      <w:marRight w:val="0"/>
      <w:marTop w:val="0"/>
      <w:marBottom w:val="0"/>
      <w:divBdr>
        <w:top w:val="none" w:sz="0" w:space="0" w:color="auto"/>
        <w:left w:val="none" w:sz="0" w:space="0" w:color="auto"/>
        <w:bottom w:val="none" w:sz="0" w:space="0" w:color="auto"/>
        <w:right w:val="none" w:sz="0" w:space="0" w:color="auto"/>
      </w:divBdr>
    </w:div>
    <w:div w:id="2126734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footer" Target="footer15.xml"/><Relationship Id="rId39" Type="http://schemas.openxmlformats.org/officeDocument/2006/relationships/footer" Target="footer28.xml"/><Relationship Id="rId21" Type="http://schemas.openxmlformats.org/officeDocument/2006/relationships/footer" Target="footer10.xml"/><Relationship Id="rId34" Type="http://schemas.openxmlformats.org/officeDocument/2006/relationships/footer" Target="footer23.xml"/><Relationship Id="rId42" Type="http://schemas.openxmlformats.org/officeDocument/2006/relationships/footer" Target="footer31.xml"/><Relationship Id="rId47" Type="http://schemas.openxmlformats.org/officeDocument/2006/relationships/footer" Target="footer36.xml"/><Relationship Id="rId50" Type="http://schemas.openxmlformats.org/officeDocument/2006/relationships/footer" Target="footer39.xm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5.xml"/><Relationship Id="rId29" Type="http://schemas.openxmlformats.org/officeDocument/2006/relationships/footer" Target="footer18.xml"/><Relationship Id="rId11" Type="http://schemas.openxmlformats.org/officeDocument/2006/relationships/image" Target="media/image1.png"/><Relationship Id="rId24" Type="http://schemas.openxmlformats.org/officeDocument/2006/relationships/footer" Target="footer13.xml"/><Relationship Id="rId32" Type="http://schemas.openxmlformats.org/officeDocument/2006/relationships/footer" Target="footer21.xml"/><Relationship Id="rId37" Type="http://schemas.openxmlformats.org/officeDocument/2006/relationships/footer" Target="footer26.xml"/><Relationship Id="rId40" Type="http://schemas.openxmlformats.org/officeDocument/2006/relationships/footer" Target="footer29.xml"/><Relationship Id="rId45" Type="http://schemas.openxmlformats.org/officeDocument/2006/relationships/footer" Target="footer34.xml"/><Relationship Id="rId53" Type="http://schemas.openxmlformats.org/officeDocument/2006/relationships/footer" Target="footer4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8.xml"/><Relationship Id="rId31" Type="http://schemas.openxmlformats.org/officeDocument/2006/relationships/footer" Target="footer20.xml"/><Relationship Id="rId44" Type="http://schemas.openxmlformats.org/officeDocument/2006/relationships/footer" Target="footer33.xml"/><Relationship Id="rId52" Type="http://schemas.openxmlformats.org/officeDocument/2006/relationships/footer" Target="footer4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footer" Target="footer16.xml"/><Relationship Id="rId30" Type="http://schemas.openxmlformats.org/officeDocument/2006/relationships/footer" Target="footer19.xml"/><Relationship Id="rId35" Type="http://schemas.openxmlformats.org/officeDocument/2006/relationships/footer" Target="footer24.xml"/><Relationship Id="rId43" Type="http://schemas.openxmlformats.org/officeDocument/2006/relationships/footer" Target="footer32.xml"/><Relationship Id="rId48" Type="http://schemas.openxmlformats.org/officeDocument/2006/relationships/footer" Target="footer37.xm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40.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footer" Target="footer14.xml"/><Relationship Id="rId33" Type="http://schemas.openxmlformats.org/officeDocument/2006/relationships/footer" Target="footer22.xml"/><Relationship Id="rId38" Type="http://schemas.openxmlformats.org/officeDocument/2006/relationships/footer" Target="footer27.xml"/><Relationship Id="rId46" Type="http://schemas.openxmlformats.org/officeDocument/2006/relationships/footer" Target="footer35.xml"/><Relationship Id="rId20" Type="http://schemas.openxmlformats.org/officeDocument/2006/relationships/footer" Target="footer9.xml"/><Relationship Id="rId41" Type="http://schemas.openxmlformats.org/officeDocument/2006/relationships/footer" Target="footer30.xml"/><Relationship Id="rId54" Type="http://schemas.openxmlformats.org/officeDocument/2006/relationships/footer" Target="footer4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footer" Target="footer17.xml"/><Relationship Id="rId36" Type="http://schemas.openxmlformats.org/officeDocument/2006/relationships/footer" Target="footer25.xml"/><Relationship Id="rId49" Type="http://schemas.openxmlformats.org/officeDocument/2006/relationships/footer" Target="footer3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71B3B8B0B0AB48A4B7C513732AF250" ma:contentTypeVersion="14" ma:contentTypeDescription="Create a new document." ma:contentTypeScope="" ma:versionID="821e4171bc9c86017fed56f2b3be4916">
  <xsd:schema xmlns:xsd="http://www.w3.org/2001/XMLSchema" xmlns:xs="http://www.w3.org/2001/XMLSchema" xmlns:p="http://schemas.microsoft.com/office/2006/metadata/properties" xmlns:ns2="8f3b0ea4-5744-40a5-b286-f904455a6718" xmlns:ns3="45b57f8a-e80f-464a-ba18-f2dfa7c15633" targetNamespace="http://schemas.microsoft.com/office/2006/metadata/properties" ma:root="true" ma:fieldsID="008355124ef43f4421a00e4f022ace62" ns2:_="" ns3:_="">
    <xsd:import namespace="8f3b0ea4-5744-40a5-b286-f904455a6718"/>
    <xsd:import namespace="45b57f8a-e80f-464a-ba18-f2dfa7c156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35f7468-068a-4349-a538-260739ec1b73}"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b57f8a-e80f-464a-ba18-f2dfa7c15633" xsi:nil="true"/>
    <lcf76f155ced4ddcb4097134ff3c332f xmlns="8f3b0ea4-5744-40a5-b286-f904455a67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A3881F-A6F0-4B16-B9A5-CFA187950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b0ea4-5744-40a5-b286-f904455a6718"/>
    <ds:schemaRef ds:uri="45b57f8a-e80f-464a-ba18-f2dfa7c15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A0B1EA-F6D2-49AC-AFE1-60746973B95B}">
  <ds:schemaRefs>
    <ds:schemaRef ds:uri="http://schemas.openxmlformats.org/officeDocument/2006/bibliography"/>
  </ds:schemaRefs>
</ds:datastoreItem>
</file>

<file path=customXml/itemProps3.xml><?xml version="1.0" encoding="utf-8"?>
<ds:datastoreItem xmlns:ds="http://schemas.openxmlformats.org/officeDocument/2006/customXml" ds:itemID="{B9D5500B-1343-4B0A-9912-03A6D171492E}">
  <ds:schemaRefs>
    <ds:schemaRef ds:uri="http://schemas.microsoft.com/sharepoint/v3/contenttype/forms"/>
  </ds:schemaRefs>
</ds:datastoreItem>
</file>

<file path=customXml/itemProps4.xml><?xml version="1.0" encoding="utf-8"?>
<ds:datastoreItem xmlns:ds="http://schemas.openxmlformats.org/officeDocument/2006/customXml" ds:itemID="{E0F34556-E0F0-4624-9707-5DBBB34CFF04}">
  <ds:schemaRefs>
    <ds:schemaRef ds:uri="http://schemas.microsoft.com/office/2006/metadata/properties"/>
    <ds:schemaRef ds:uri="http://schemas.microsoft.com/office/infopath/2007/PartnerControls"/>
    <ds:schemaRef ds:uri="45b57f8a-e80f-464a-ba18-f2dfa7c15633"/>
    <ds:schemaRef ds:uri="8f3b0ea4-5744-40a5-b286-f904455a6718"/>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50</Pages>
  <Words>8602</Words>
  <Characters>47659</Characters>
  <Application>Microsoft Office Word</Application>
  <DocSecurity>0</DocSecurity>
  <Lines>1134</Lines>
  <Paragraphs>611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Microsoft Word - MLESHandbook2012-13</vt:lpstr>
      <vt:lpstr>Microsoft Word - MLESHandbook2012-13</vt:lpstr>
    </vt:vector>
  </TitlesOfParts>
  <Company>University of Birmingham</Company>
  <LinksUpToDate>false</LinksUpToDate>
  <CharactersWithSpaces>55650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MLESHandbook2012-13</dc:title>
  <dc:creator>rowet</dc:creator>
  <cp:lastModifiedBy>Nicola Hickman (Arts and Law)</cp:lastModifiedBy>
  <cp:revision>6</cp:revision>
  <cp:lastPrinted>2019-02-04T10:51:00Z</cp:lastPrinted>
  <dcterms:created xsi:type="dcterms:W3CDTF">2025-10-28T10:12:00Z</dcterms:created>
  <dcterms:modified xsi:type="dcterms:W3CDTF">2025-10-28T10:27:00Z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2012-10-22T00:00:00Z</vt:filetime>
  </property>
  <property fmtid="{D5CDD505-2E9C-101B-9397-08002B2CF9AE}" pid="3" name="LastSaved">
    <vt:filetime>2013-05-08T00:00:00Z</vt:filetime>
  </property>
  <property fmtid="{D5CDD505-2E9C-101B-9397-08002B2CF9AE}" pid="4" name="ContentTypeId">
    <vt:lpwstr>0x010100F571B3B8B0B0AB48A4B7C513732AF250</vt:lpwstr>
  </property>
  <property fmtid="{D5CDD505-2E9C-101B-9397-08002B2CF9AE}" pid="5" name="MediaServiceImageTags">
    <vt:lpwstr/>
  </property>
</Properties>
</file>