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4726" w14:textId="77777777" w:rsidR="00514960" w:rsidRDefault="00514960" w:rsidP="00514960">
      <w:bookmarkStart w:id="0" w:name="_Toc395795177"/>
      <w:bookmarkStart w:id="1" w:name="_Toc396384916"/>
      <w:bookmarkStart w:id="2" w:name="_Toc399224984"/>
      <w:bookmarkStart w:id="3" w:name="_Toc399227284"/>
      <w:r>
        <w:rPr>
          <w:noProof/>
          <w:color w:val="2B579A"/>
          <w:shd w:val="clear" w:color="auto" w:fill="E6E6E6"/>
          <w:lang w:val="en-GB" w:eastAsia="en-GB"/>
        </w:rPr>
        <w:drawing>
          <wp:anchor distT="0" distB="0" distL="114300" distR="114300" simplePos="0" relativeHeight="251658240" behindDoc="0" locked="0" layoutInCell="1" allowOverlap="1" wp14:anchorId="3EAA8AC6" wp14:editId="2F9AA812">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bookmarkEnd w:id="0"/>
      <w:bookmarkEnd w:id="1"/>
      <w:bookmarkEnd w:id="2"/>
      <w:bookmarkEnd w:id="3"/>
    </w:p>
    <w:p w14:paraId="1BCA493C" w14:textId="77777777" w:rsidR="00514960" w:rsidRDefault="00514960" w:rsidP="00514960"/>
    <w:p w14:paraId="3A6840C3" w14:textId="77777777" w:rsidR="00514960" w:rsidRDefault="00514960" w:rsidP="00514960"/>
    <w:p w14:paraId="4C895AFF"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4C74C087" w14:textId="77777777" w:rsidR="00F055D4" w:rsidRPr="00514960" w:rsidRDefault="00F055D4" w:rsidP="00F055D4">
      <w:pPr>
        <w:jc w:val="center"/>
        <w:rPr>
          <w:rFonts w:ascii="Cambria" w:hAnsi="Cambria"/>
          <w:b/>
          <w:sz w:val="32"/>
          <w:szCs w:val="32"/>
        </w:rPr>
      </w:pPr>
      <w:r w:rsidRPr="00514960">
        <w:rPr>
          <w:rFonts w:ascii="Cambria" w:hAnsi="Cambria"/>
          <w:b/>
          <w:sz w:val="32"/>
          <w:szCs w:val="32"/>
        </w:rPr>
        <w:t>School of Languages, Cultures, Art History and Music</w:t>
      </w:r>
    </w:p>
    <w:p w14:paraId="360AD75B" w14:textId="77777777" w:rsidR="008534A8" w:rsidRPr="00690302" w:rsidRDefault="00F055D4" w:rsidP="00690302">
      <w:pPr>
        <w:jc w:val="center"/>
        <w:rPr>
          <w:rFonts w:ascii="Cambria" w:hAnsi="Cambria"/>
          <w:b/>
          <w:sz w:val="32"/>
          <w:szCs w:val="32"/>
        </w:rPr>
      </w:pPr>
      <w:r w:rsidRPr="00514960">
        <w:rPr>
          <w:rFonts w:ascii="Cambria" w:hAnsi="Cambria"/>
          <w:b/>
          <w:sz w:val="32"/>
          <w:szCs w:val="32"/>
        </w:rPr>
        <w:t xml:space="preserve">Department of </w:t>
      </w:r>
      <w:r w:rsidR="003B5452">
        <w:rPr>
          <w:rFonts w:ascii="Cambria" w:hAnsi="Cambria"/>
          <w:b/>
          <w:sz w:val="32"/>
          <w:szCs w:val="32"/>
        </w:rPr>
        <w:t>Music</w:t>
      </w:r>
    </w:p>
    <w:p w14:paraId="58F48F81" w14:textId="77777777" w:rsidR="0082002D" w:rsidRDefault="0082002D" w:rsidP="0082002D"/>
    <w:p w14:paraId="393232B6" w14:textId="77777777" w:rsidR="00F055D4" w:rsidRDefault="00F055D4" w:rsidP="00F055D4">
      <w:pPr>
        <w:jc w:val="center"/>
      </w:pPr>
    </w:p>
    <w:p w14:paraId="1D2B961F" w14:textId="77777777" w:rsidR="00B25699" w:rsidRDefault="00B25699" w:rsidP="00B25699">
      <w:pPr>
        <w:pStyle w:val="Title"/>
        <w:jc w:val="center"/>
      </w:pPr>
      <w:r>
        <w:t xml:space="preserve">MODULES FOR </w:t>
      </w:r>
      <w:r>
        <w:br/>
        <w:t>INCOMING EXCHANGE STUDENTS</w:t>
      </w:r>
    </w:p>
    <w:p w14:paraId="32CECC62" w14:textId="1A2E5F66" w:rsidR="00F055D4" w:rsidRDefault="005F4749" w:rsidP="00E864E4">
      <w:pPr>
        <w:pStyle w:val="Title"/>
        <w:jc w:val="center"/>
      </w:pPr>
      <w:r>
        <w:t>202</w:t>
      </w:r>
      <w:r w:rsidR="00E362EB">
        <w:t>5</w:t>
      </w:r>
      <w:r w:rsidR="00F055D4">
        <w:t>/20</w:t>
      </w:r>
      <w:r>
        <w:t>2</w:t>
      </w:r>
      <w:r w:rsidR="00E362EB">
        <w:t>6</w:t>
      </w:r>
    </w:p>
    <w:p w14:paraId="50F59ABC" w14:textId="77777777" w:rsidR="00EF5326" w:rsidRDefault="00EF5326" w:rsidP="00E6060C"/>
    <w:p w14:paraId="793DF97B" w14:textId="77777777" w:rsidR="00EF5326" w:rsidRDefault="00EF5326" w:rsidP="00E6060C"/>
    <w:p w14:paraId="21FB1A71" w14:textId="77777777" w:rsidR="00EF5326" w:rsidRDefault="00EF5326" w:rsidP="00E6060C"/>
    <w:p w14:paraId="247473AE" w14:textId="77777777" w:rsidR="00540234" w:rsidRPr="00540234" w:rsidRDefault="00540234" w:rsidP="00540234"/>
    <w:p w14:paraId="20357C42" w14:textId="60ED2D58" w:rsidR="00540234" w:rsidRDefault="00540234" w:rsidP="00540234">
      <w:pPr>
        <w:tabs>
          <w:tab w:val="left" w:pos="6933"/>
        </w:tabs>
      </w:pPr>
      <w:r>
        <w:tab/>
      </w:r>
    </w:p>
    <w:p w14:paraId="17A6468C" w14:textId="77777777" w:rsidR="00540234" w:rsidRDefault="00540234" w:rsidP="00540234"/>
    <w:p w14:paraId="5998E60F" w14:textId="77777777" w:rsidR="00540234" w:rsidRPr="00540234" w:rsidRDefault="00540234" w:rsidP="00540234">
      <w:pPr>
        <w:sectPr w:rsidR="00540234" w:rsidRPr="00540234" w:rsidSect="00711797">
          <w:footerReference w:type="default" r:id="rId12"/>
          <w:footerReference w:type="first" r:id="rId13"/>
          <w:pgSz w:w="11920" w:h="16840"/>
          <w:pgMar w:top="1134" w:right="1134" w:bottom="1134" w:left="1134" w:header="0" w:footer="210" w:gutter="0"/>
          <w:cols w:space="720"/>
          <w:docGrid w:linePitch="299"/>
        </w:sectPr>
      </w:pPr>
    </w:p>
    <w:sdt>
      <w:sdtPr>
        <w:rPr>
          <w:rFonts w:asciiTheme="minorHAnsi" w:eastAsiaTheme="minorHAnsi" w:hAnsiTheme="minorHAnsi" w:cstheme="minorBidi"/>
          <w:b w:val="0"/>
          <w:bCs w:val="0"/>
          <w:color w:val="2B579A"/>
          <w:sz w:val="24"/>
          <w:szCs w:val="22"/>
          <w:shd w:val="clear" w:color="auto" w:fill="E6E6E6"/>
        </w:rPr>
        <w:id w:val="57219653"/>
        <w:docPartObj>
          <w:docPartGallery w:val="Table of Contents"/>
          <w:docPartUnique/>
        </w:docPartObj>
      </w:sdtPr>
      <w:sdtEndPr>
        <w:rPr>
          <w:noProof/>
          <w:sz w:val="22"/>
        </w:rPr>
      </w:sdtEndPr>
      <w:sdtContent>
        <w:p w14:paraId="3057BBD2" w14:textId="77777777" w:rsidR="00D9100D" w:rsidRDefault="00D9100D" w:rsidP="00A760A1">
          <w:pPr>
            <w:pStyle w:val="IntroductionHeading"/>
            <w:outlineLvl w:val="2"/>
          </w:pPr>
          <w:r>
            <w:t>Contents</w:t>
          </w:r>
        </w:p>
        <w:p w14:paraId="34779725" w14:textId="15D52E11" w:rsidR="00416773" w:rsidRDefault="00A760A1">
          <w:pPr>
            <w:pStyle w:val="TOC1"/>
            <w:tabs>
              <w:tab w:val="right" w:leader="dot" w:pos="9629"/>
            </w:tabs>
            <w:rPr>
              <w:rFonts w:eastAsiaTheme="minorEastAsia"/>
              <w:noProof/>
              <w:kern w:val="2"/>
              <w:sz w:val="24"/>
              <w:szCs w:val="24"/>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92751846" w:history="1">
            <w:r w:rsidR="00416773" w:rsidRPr="00355942">
              <w:rPr>
                <w:rStyle w:val="Hyperlink"/>
                <w:noProof/>
              </w:rPr>
              <w:t>Semester 2 modules</w:t>
            </w:r>
            <w:r w:rsidR="00416773">
              <w:rPr>
                <w:noProof/>
                <w:webHidden/>
              </w:rPr>
              <w:tab/>
            </w:r>
            <w:r w:rsidR="00D82F5F">
              <w:rPr>
                <w:noProof/>
                <w:webHidden/>
              </w:rPr>
              <w:t>3</w:t>
            </w:r>
          </w:hyperlink>
        </w:p>
        <w:p w14:paraId="6AEE3BA2" w14:textId="0DD3A8A9" w:rsidR="00416773" w:rsidRDefault="00416773">
          <w:pPr>
            <w:pStyle w:val="TOC2"/>
            <w:tabs>
              <w:tab w:val="right" w:leader="dot" w:pos="9629"/>
            </w:tabs>
            <w:rPr>
              <w:rFonts w:eastAsiaTheme="minorEastAsia"/>
              <w:noProof/>
              <w:kern w:val="2"/>
              <w:sz w:val="24"/>
              <w:szCs w:val="24"/>
              <w:lang w:val="en-GB" w:eastAsia="en-GB"/>
              <w14:ligatures w14:val="standardContextual"/>
            </w:rPr>
          </w:pPr>
          <w:hyperlink w:anchor="_Toc192751847" w:history="1">
            <w:r w:rsidRPr="00355942">
              <w:rPr>
                <w:rStyle w:val="Hyperlink"/>
                <w:noProof/>
              </w:rPr>
              <w:t>25657 LI Critical Musicology</w:t>
            </w:r>
            <w:r>
              <w:rPr>
                <w:noProof/>
                <w:webHidden/>
              </w:rPr>
              <w:tab/>
            </w:r>
            <w:r w:rsidR="00D82F5F">
              <w:rPr>
                <w:noProof/>
                <w:webHidden/>
              </w:rPr>
              <w:t>4</w:t>
            </w:r>
          </w:hyperlink>
        </w:p>
        <w:p w14:paraId="5904882F" w14:textId="16B9D5F2" w:rsidR="00416773" w:rsidRDefault="00416773" w:rsidP="00EF7B76">
          <w:pPr>
            <w:pStyle w:val="TOC2"/>
            <w:tabs>
              <w:tab w:val="right" w:leader="dot" w:pos="9629"/>
            </w:tabs>
            <w:rPr>
              <w:rFonts w:eastAsiaTheme="minorEastAsia"/>
              <w:noProof/>
              <w:kern w:val="2"/>
              <w:sz w:val="24"/>
              <w:szCs w:val="24"/>
              <w:lang w:val="en-GB" w:eastAsia="en-GB"/>
              <w14:ligatures w14:val="standardContextual"/>
            </w:rPr>
          </w:pPr>
          <w:hyperlink w:anchor="_Toc192751848" w:history="1">
            <w:r w:rsidRPr="00355942">
              <w:rPr>
                <w:rStyle w:val="Hyperlink"/>
                <w:noProof/>
              </w:rPr>
              <w:t>40438 LI Music for Games</w:t>
            </w:r>
            <w:r>
              <w:rPr>
                <w:noProof/>
                <w:webHidden/>
              </w:rPr>
              <w:tab/>
            </w:r>
            <w:r w:rsidR="00D82F5F">
              <w:rPr>
                <w:noProof/>
                <w:webHidden/>
              </w:rPr>
              <w:t>5</w:t>
            </w:r>
          </w:hyperlink>
        </w:p>
        <w:p w14:paraId="1DE95070" w14:textId="359087D0" w:rsidR="00416773" w:rsidRDefault="00416773">
          <w:pPr>
            <w:pStyle w:val="TOC2"/>
            <w:tabs>
              <w:tab w:val="right" w:leader="dot" w:pos="9629"/>
            </w:tabs>
            <w:rPr>
              <w:rFonts w:eastAsiaTheme="minorEastAsia"/>
              <w:noProof/>
              <w:kern w:val="2"/>
              <w:sz w:val="24"/>
              <w:szCs w:val="24"/>
              <w:lang w:val="en-GB" w:eastAsia="en-GB"/>
              <w14:ligatures w14:val="standardContextual"/>
            </w:rPr>
          </w:pPr>
          <w:hyperlink w:anchor="_Toc192751850" w:history="1">
            <w:r w:rsidRPr="00355942">
              <w:rPr>
                <w:rStyle w:val="Hyperlink"/>
                <w:noProof/>
              </w:rPr>
              <w:t>34399 LI The Broadway Musical from Show Boat to Sondheim</w:t>
            </w:r>
            <w:r>
              <w:rPr>
                <w:noProof/>
                <w:webHidden/>
              </w:rPr>
              <w:tab/>
            </w:r>
            <w:r w:rsidR="00EF7B76">
              <w:rPr>
                <w:noProof/>
                <w:webHidden/>
              </w:rPr>
              <w:t>6</w:t>
            </w:r>
          </w:hyperlink>
        </w:p>
        <w:p w14:paraId="1ABF989B" w14:textId="4D13B32E" w:rsidR="00416773" w:rsidRDefault="00416773">
          <w:pPr>
            <w:pStyle w:val="TOC2"/>
            <w:tabs>
              <w:tab w:val="right" w:leader="dot" w:pos="9629"/>
            </w:tabs>
            <w:rPr>
              <w:rFonts w:eastAsiaTheme="minorEastAsia"/>
              <w:noProof/>
              <w:kern w:val="2"/>
              <w:sz w:val="24"/>
              <w:szCs w:val="24"/>
              <w:lang w:val="en-GB" w:eastAsia="en-GB"/>
              <w14:ligatures w14:val="standardContextual"/>
            </w:rPr>
          </w:pPr>
          <w:hyperlink w:anchor="_Toc192751851" w:history="1">
            <w:r w:rsidRPr="00355942">
              <w:rPr>
                <w:rStyle w:val="Hyperlink"/>
                <w:rFonts w:eastAsia="Times New Roman"/>
                <w:noProof/>
                <w:lang w:eastAsia="en-GB"/>
              </w:rPr>
              <w:t>26092 LH Arts Management in Practice</w:t>
            </w:r>
            <w:r>
              <w:rPr>
                <w:noProof/>
                <w:webHidden/>
              </w:rPr>
              <w:tab/>
            </w:r>
            <w:r w:rsidR="00C20405">
              <w:rPr>
                <w:noProof/>
                <w:webHidden/>
              </w:rPr>
              <w:t>7</w:t>
            </w:r>
          </w:hyperlink>
        </w:p>
        <w:p w14:paraId="2385CA15" w14:textId="46060C5B" w:rsidR="00416773" w:rsidRDefault="00416773" w:rsidP="003E7F65">
          <w:pPr>
            <w:pStyle w:val="TOC2"/>
            <w:tabs>
              <w:tab w:val="right" w:leader="dot" w:pos="9629"/>
            </w:tabs>
            <w:rPr>
              <w:rFonts w:eastAsiaTheme="minorEastAsia"/>
              <w:noProof/>
              <w:kern w:val="2"/>
              <w:sz w:val="24"/>
              <w:szCs w:val="24"/>
              <w:lang w:val="en-GB" w:eastAsia="en-GB"/>
              <w14:ligatures w14:val="standardContextual"/>
            </w:rPr>
          </w:pPr>
          <w:hyperlink w:anchor="_Toc192751852" w:history="1">
            <w:r w:rsidRPr="00355942">
              <w:rPr>
                <w:rStyle w:val="Hyperlink"/>
                <w:noProof/>
              </w:rPr>
              <w:t>37022 LH Black Music in Britain</w:t>
            </w:r>
            <w:r>
              <w:rPr>
                <w:noProof/>
                <w:webHidden/>
              </w:rPr>
              <w:tab/>
            </w:r>
            <w:r w:rsidR="00C20405">
              <w:rPr>
                <w:noProof/>
                <w:webHidden/>
              </w:rPr>
              <w:t>8</w:t>
            </w:r>
          </w:hyperlink>
        </w:p>
        <w:p w14:paraId="7B9C5D46" w14:textId="566C7456" w:rsidR="00416773" w:rsidRDefault="00416773" w:rsidP="00234631">
          <w:pPr>
            <w:pStyle w:val="TOC2"/>
            <w:tabs>
              <w:tab w:val="right" w:leader="dot" w:pos="9629"/>
            </w:tabs>
            <w:rPr>
              <w:rFonts w:eastAsiaTheme="minorEastAsia"/>
              <w:noProof/>
              <w:kern w:val="2"/>
              <w:sz w:val="24"/>
              <w:szCs w:val="24"/>
              <w:lang w:val="en-GB" w:eastAsia="en-GB"/>
              <w14:ligatures w14:val="standardContextual"/>
            </w:rPr>
          </w:pPr>
          <w:hyperlink w:anchor="_Toc192751855" w:history="1">
            <w:r w:rsidRPr="00355942">
              <w:rPr>
                <w:rStyle w:val="Hyperlink"/>
                <w:noProof/>
              </w:rPr>
              <w:t>LI Solo Performance I (Exchange students) Semester 2</w:t>
            </w:r>
            <w:r>
              <w:rPr>
                <w:noProof/>
                <w:webHidden/>
              </w:rPr>
              <w:tab/>
            </w:r>
            <w:r w:rsidR="003E7F65">
              <w:rPr>
                <w:noProof/>
                <w:webHidden/>
              </w:rPr>
              <w:t>9</w:t>
            </w:r>
          </w:hyperlink>
        </w:p>
        <w:p w14:paraId="5EC8487E" w14:textId="38B34C1A" w:rsidR="00D9100D" w:rsidRDefault="00A760A1" w:rsidP="00A760A1">
          <w:r>
            <w:rPr>
              <w:color w:val="2B579A"/>
              <w:shd w:val="clear" w:color="auto" w:fill="E6E6E6"/>
            </w:rPr>
            <w:fldChar w:fldCharType="end"/>
          </w:r>
        </w:p>
      </w:sdtContent>
    </w:sdt>
    <w:p w14:paraId="38BD44B4" w14:textId="77777777" w:rsidR="00F13E5A" w:rsidRDefault="00F13E5A" w:rsidP="002120A3">
      <w:pPr>
        <w:sectPr w:rsidR="00F13E5A" w:rsidSect="00650E6A">
          <w:footerReference w:type="even" r:id="rId14"/>
          <w:footerReference w:type="default" r:id="rId15"/>
          <w:footerReference w:type="first" r:id="rId16"/>
          <w:pgSz w:w="11907" w:h="16840" w:code="9"/>
          <w:pgMar w:top="1134" w:right="1134" w:bottom="1134" w:left="1134" w:header="0" w:footer="210" w:gutter="0"/>
          <w:cols w:space="720"/>
          <w:titlePg/>
          <w:docGrid w:linePitch="326"/>
        </w:sectPr>
      </w:pPr>
    </w:p>
    <w:p w14:paraId="1DA9668A" w14:textId="0FA2C57C" w:rsidR="004937FF" w:rsidRDefault="004937FF" w:rsidP="00D82F5F">
      <w:pPr>
        <w:spacing w:line="276" w:lineRule="auto"/>
      </w:pPr>
    </w:p>
    <w:p w14:paraId="09AD815C" w14:textId="77777777" w:rsidR="00D82F5F" w:rsidRDefault="00D82F5F" w:rsidP="00D82F5F">
      <w:pPr>
        <w:spacing w:line="276" w:lineRule="auto"/>
      </w:pPr>
    </w:p>
    <w:p w14:paraId="54F803D8" w14:textId="77777777" w:rsidR="00D82F5F" w:rsidRDefault="00D82F5F" w:rsidP="00D82F5F">
      <w:pPr>
        <w:spacing w:line="276" w:lineRule="auto"/>
      </w:pPr>
    </w:p>
    <w:p w14:paraId="395BBAF7" w14:textId="77777777" w:rsidR="00D82F5F" w:rsidRDefault="00D82F5F" w:rsidP="00D82F5F">
      <w:pPr>
        <w:spacing w:line="276" w:lineRule="auto"/>
      </w:pPr>
    </w:p>
    <w:p w14:paraId="409A9F18" w14:textId="77777777" w:rsidR="00D82F5F" w:rsidRDefault="00D82F5F" w:rsidP="00D82F5F">
      <w:pPr>
        <w:spacing w:line="276" w:lineRule="auto"/>
      </w:pPr>
    </w:p>
    <w:p w14:paraId="7816AE36" w14:textId="77777777" w:rsidR="00D82F5F" w:rsidRDefault="00D82F5F" w:rsidP="00D82F5F">
      <w:pPr>
        <w:spacing w:line="276" w:lineRule="auto"/>
      </w:pPr>
    </w:p>
    <w:p w14:paraId="0C9F5902" w14:textId="77777777" w:rsidR="00D82F5F" w:rsidRDefault="00D82F5F" w:rsidP="00D82F5F">
      <w:pPr>
        <w:spacing w:line="276" w:lineRule="auto"/>
      </w:pPr>
    </w:p>
    <w:p w14:paraId="77BE5D70" w14:textId="77777777" w:rsidR="00D82F5F" w:rsidRDefault="00D82F5F" w:rsidP="00D82F5F">
      <w:pPr>
        <w:spacing w:line="276" w:lineRule="auto"/>
      </w:pPr>
    </w:p>
    <w:p w14:paraId="4D8B2D1D" w14:textId="77777777" w:rsidR="00D82F5F" w:rsidRDefault="00D82F5F" w:rsidP="00D82F5F">
      <w:pPr>
        <w:spacing w:line="276" w:lineRule="auto"/>
      </w:pPr>
    </w:p>
    <w:p w14:paraId="66F42243" w14:textId="77777777" w:rsidR="00D82F5F" w:rsidRDefault="00D82F5F" w:rsidP="00D82F5F">
      <w:pPr>
        <w:spacing w:line="276" w:lineRule="auto"/>
      </w:pPr>
    </w:p>
    <w:p w14:paraId="561CDFBD" w14:textId="77777777" w:rsidR="00D82F5F" w:rsidRDefault="00D82F5F" w:rsidP="00D82F5F">
      <w:pPr>
        <w:spacing w:line="276" w:lineRule="auto"/>
      </w:pPr>
    </w:p>
    <w:p w14:paraId="28273E63" w14:textId="73856163" w:rsidR="00917657" w:rsidRDefault="009631D8" w:rsidP="00917657">
      <w:pPr>
        <w:pStyle w:val="Heading1"/>
      </w:pPr>
      <w:bookmarkStart w:id="4" w:name="_Toc192751846"/>
      <w:r>
        <w:t>Semester 2 modules</w:t>
      </w:r>
      <w:bookmarkEnd w:id="4"/>
    </w:p>
    <w:p w14:paraId="10233488" w14:textId="77777777" w:rsidR="004937FF" w:rsidRPr="004937FF" w:rsidRDefault="004937FF" w:rsidP="004937FF"/>
    <w:p w14:paraId="04912E77" w14:textId="77777777" w:rsidR="00917657" w:rsidRDefault="00917657" w:rsidP="00917657">
      <w:pPr>
        <w:jc w:val="both"/>
      </w:pPr>
    </w:p>
    <w:p w14:paraId="50B03E2E" w14:textId="77777777" w:rsidR="00917657" w:rsidRDefault="00917657" w:rsidP="00917657">
      <w:pPr>
        <w:jc w:val="center"/>
        <w:sectPr w:rsidR="00917657" w:rsidSect="00650E6A">
          <w:footerReference w:type="default" r:id="rId17"/>
          <w:footerReference w:type="first" r:id="rId18"/>
          <w:pgSz w:w="11907" w:h="16840" w:code="9"/>
          <w:pgMar w:top="1134" w:right="1134" w:bottom="1134" w:left="1134" w:header="0" w:footer="210" w:gutter="0"/>
          <w:cols w:space="720"/>
          <w:titlePg/>
          <w:docGrid w:linePitch="326"/>
        </w:sectPr>
      </w:pPr>
    </w:p>
    <w:p w14:paraId="70FD8AA5" w14:textId="2787683C" w:rsidR="00952C1A" w:rsidRPr="00A045CF" w:rsidRDefault="00952C1A" w:rsidP="00952C1A">
      <w:pPr>
        <w:pStyle w:val="Heading2"/>
      </w:pPr>
      <w:bookmarkStart w:id="5" w:name="RussianStudies"/>
      <w:bookmarkStart w:id="6" w:name="_Toc189730834"/>
      <w:bookmarkStart w:id="7" w:name="_Toc192751847"/>
      <w:bookmarkStart w:id="8" w:name="_Toc157496998"/>
      <w:bookmarkStart w:id="9" w:name="_Toc157497013"/>
      <w:bookmarkEnd w:id="5"/>
      <w:r w:rsidRPr="00F8027B">
        <w:lastRenderedPageBreak/>
        <w:t>25657 LI Critical Musicology</w:t>
      </w:r>
      <w:bookmarkEnd w:id="6"/>
      <w:bookmarkEnd w:id="7"/>
    </w:p>
    <w:tbl>
      <w:tblPr>
        <w:tblStyle w:val="TableGrid"/>
        <w:tblW w:w="5000" w:type="pct"/>
        <w:tblCellMar>
          <w:top w:w="57" w:type="dxa"/>
          <w:left w:w="57" w:type="dxa"/>
          <w:right w:w="57" w:type="dxa"/>
        </w:tblCellMar>
        <w:tblLook w:val="04A0" w:firstRow="1" w:lastRow="0" w:firstColumn="1" w:lastColumn="0" w:noHBand="0" w:noVBand="1"/>
      </w:tblPr>
      <w:tblGrid>
        <w:gridCol w:w="9629"/>
      </w:tblGrid>
      <w:tr w:rsidR="006B4EC6" w:rsidRPr="00B04023" w14:paraId="4E2DFEE3" w14:textId="77777777" w:rsidTr="006B4EC6">
        <w:tc>
          <w:tcPr>
            <w:tcW w:w="5000" w:type="pct"/>
          </w:tcPr>
          <w:p w14:paraId="67A4438C" w14:textId="77777777" w:rsidR="006B4EC6" w:rsidRPr="00B04023" w:rsidRDefault="006B4EC6" w:rsidP="00C657E6">
            <w:pPr>
              <w:pStyle w:val="Table-Normal10"/>
              <w:rPr>
                <w:b/>
                <w:lang w:val="en-GB"/>
              </w:rPr>
            </w:pPr>
            <w:r w:rsidRPr="00B04023">
              <w:rPr>
                <w:b/>
                <w:lang w:val="en-GB"/>
              </w:rPr>
              <w:t xml:space="preserve">Credits: </w:t>
            </w:r>
            <w:r>
              <w:rPr>
                <w:b/>
                <w:lang w:val="en-GB"/>
              </w:rPr>
              <w:t>2</w:t>
            </w:r>
            <w:r w:rsidRPr="00B04023">
              <w:rPr>
                <w:b/>
                <w:lang w:val="en-GB"/>
              </w:rPr>
              <w:t>0 </w:t>
            </w:r>
          </w:p>
          <w:p w14:paraId="69D291BD" w14:textId="23A40D70" w:rsidR="006B4EC6" w:rsidRPr="00B04023" w:rsidRDefault="006B4EC6" w:rsidP="00C657E6">
            <w:pPr>
              <w:pStyle w:val="Table-Normal10"/>
              <w:rPr>
                <w:b/>
                <w:lang w:val="en-GB"/>
              </w:rPr>
            </w:pPr>
            <w:r w:rsidRPr="00B04023">
              <w:rPr>
                <w:b/>
                <w:lang w:val="en-GB"/>
              </w:rPr>
              <w:t>Semester</w:t>
            </w:r>
            <w:r>
              <w:rPr>
                <w:b/>
                <w:lang w:val="en-GB"/>
              </w:rPr>
              <w:t>2</w:t>
            </w:r>
          </w:p>
        </w:tc>
      </w:tr>
      <w:tr w:rsidR="00952C1A" w14:paraId="77F7D2D1" w14:textId="77777777" w:rsidTr="00C657E6">
        <w:tc>
          <w:tcPr>
            <w:tcW w:w="5000" w:type="pct"/>
          </w:tcPr>
          <w:p w14:paraId="41C92D54" w14:textId="77777777" w:rsidR="00952C1A" w:rsidRPr="00A2373A" w:rsidRDefault="00952C1A" w:rsidP="00C657E6">
            <w:pPr>
              <w:pStyle w:val="Table-Normal10"/>
              <w:rPr>
                <w:b/>
              </w:rPr>
            </w:pPr>
            <w:r w:rsidRPr="00A2373A">
              <w:rPr>
                <w:b/>
              </w:rPr>
              <w:t>Module Description: </w:t>
            </w:r>
          </w:p>
          <w:p w14:paraId="5DDCBAD1" w14:textId="77777777" w:rsidR="00952C1A" w:rsidRDefault="00952C1A" w:rsidP="00C657E6">
            <w:pPr>
              <w:pStyle w:val="Table-Normal10"/>
            </w:pPr>
            <w:r w:rsidRPr="00F8027B">
              <w:t>This module introduces basic critical methodologies, concepts and vocabularies employed in current academic work in the fields of historical musicology and ethnomusicology. Students concurrently develop effective research and writing skills applicable to their future careers as musicians and scholars.</w:t>
            </w:r>
          </w:p>
        </w:tc>
      </w:tr>
      <w:tr w:rsidR="00952C1A" w14:paraId="6E45C829" w14:textId="77777777" w:rsidTr="00C657E6">
        <w:tc>
          <w:tcPr>
            <w:tcW w:w="5000" w:type="pct"/>
          </w:tcPr>
          <w:p w14:paraId="795F9588" w14:textId="77777777" w:rsidR="00952C1A" w:rsidRPr="00B04023" w:rsidRDefault="00952C1A" w:rsidP="00C657E6">
            <w:pPr>
              <w:pStyle w:val="Table-Normal10"/>
              <w:rPr>
                <w:b/>
              </w:rPr>
            </w:pPr>
            <w:r w:rsidRPr="00B04023">
              <w:rPr>
                <w:b/>
              </w:rPr>
              <w:t>Assessment:</w:t>
            </w:r>
            <w:r>
              <w:rPr>
                <w:b/>
              </w:rPr>
              <w:t xml:space="preserve"> </w:t>
            </w:r>
          </w:p>
          <w:p w14:paraId="62F87B1D" w14:textId="77777777" w:rsidR="00952C1A" w:rsidRPr="00F8027B" w:rsidRDefault="00952C1A" w:rsidP="00C657E6">
            <w:pPr>
              <w:pStyle w:val="ListParagraph"/>
              <w:rPr>
                <w:lang w:val="en-GB"/>
              </w:rPr>
            </w:pPr>
            <w:r w:rsidRPr="00F8027B">
              <w:rPr>
                <w:lang w:val="en-GB"/>
              </w:rPr>
              <w:t xml:space="preserve">Two </w:t>
            </w:r>
            <w:proofErr w:type="gramStart"/>
            <w:r w:rsidRPr="00F8027B">
              <w:rPr>
                <w:lang w:val="en-GB"/>
              </w:rPr>
              <w:t>1,500 word</w:t>
            </w:r>
            <w:proofErr w:type="gramEnd"/>
            <w:r w:rsidRPr="00F8027B">
              <w:rPr>
                <w:lang w:val="en-GB"/>
              </w:rPr>
              <w:t xml:space="preserve"> essays (40% each</w:t>
            </w:r>
            <w:proofErr w:type="gramStart"/>
            <w:r w:rsidRPr="00F8027B">
              <w:rPr>
                <w:lang w:val="en-GB"/>
              </w:rPr>
              <w:t>);</w:t>
            </w:r>
            <w:proofErr w:type="gramEnd"/>
            <w:r w:rsidRPr="00F8027B">
              <w:rPr>
                <w:lang w:val="en-GB"/>
              </w:rPr>
              <w:t xml:space="preserve"> </w:t>
            </w:r>
          </w:p>
          <w:p w14:paraId="7197F959" w14:textId="77777777" w:rsidR="00952C1A" w:rsidRPr="00202BF2" w:rsidRDefault="00952C1A" w:rsidP="00C657E6">
            <w:pPr>
              <w:pStyle w:val="ListParagraph"/>
              <w:rPr>
                <w:lang w:val="en-GB"/>
              </w:rPr>
            </w:pPr>
            <w:r>
              <w:rPr>
                <w:lang w:val="en-GB"/>
              </w:rPr>
              <w:t>W</w:t>
            </w:r>
            <w:r w:rsidRPr="00F8027B">
              <w:rPr>
                <w:lang w:val="en-GB"/>
              </w:rPr>
              <w:t>eekly responses of 50–100 words answering questions related to set readings (20%)</w:t>
            </w:r>
          </w:p>
        </w:tc>
      </w:tr>
      <w:tr w:rsidR="00952C1A" w:rsidRPr="00B04023" w14:paraId="17C1A32E" w14:textId="77777777" w:rsidTr="00C657E6">
        <w:tc>
          <w:tcPr>
            <w:tcW w:w="5000" w:type="pct"/>
          </w:tcPr>
          <w:p w14:paraId="061CBE6A" w14:textId="77777777" w:rsidR="00952C1A" w:rsidRPr="00B04023" w:rsidRDefault="00952C1A" w:rsidP="00C657E6">
            <w:pPr>
              <w:pStyle w:val="Table-Normal10"/>
              <w:rPr>
                <w:b/>
                <w:lang w:val="fr-FR"/>
              </w:rPr>
            </w:pPr>
            <w:r w:rsidRPr="00816B58">
              <w:rPr>
                <w:b/>
                <w:lang w:val="fr-FR"/>
              </w:rPr>
              <w:t xml:space="preserve">Module Convenor: </w:t>
            </w:r>
            <w:r>
              <w:rPr>
                <w:b/>
                <w:lang w:val="fr-FR"/>
              </w:rPr>
              <w:t>Christopher Hayworth</w:t>
            </w:r>
            <w:r w:rsidRPr="00F8027B">
              <w:rPr>
                <w:b/>
                <w:lang w:val="fr-FR"/>
              </w:rPr>
              <w:t xml:space="preserve"> </w:t>
            </w:r>
          </w:p>
        </w:tc>
      </w:tr>
    </w:tbl>
    <w:p w14:paraId="7742AC68" w14:textId="7A9DD7CD" w:rsidR="00761B25" w:rsidRDefault="00761B25">
      <w:pPr>
        <w:spacing w:line="276" w:lineRule="auto"/>
      </w:pPr>
    </w:p>
    <w:p w14:paraId="48ACA6AC" w14:textId="77777777" w:rsidR="008F5793" w:rsidRDefault="008F5793">
      <w:pPr>
        <w:spacing w:line="276" w:lineRule="auto"/>
        <w:rPr>
          <w:rFonts w:asciiTheme="majorHAnsi" w:eastAsiaTheme="majorEastAsia" w:hAnsiTheme="majorHAnsi" w:cstheme="majorBidi"/>
          <w:b/>
          <w:bCs/>
          <w:sz w:val="28"/>
          <w:szCs w:val="26"/>
        </w:rPr>
      </w:pPr>
      <w:bookmarkStart w:id="10" w:name="_Toc189730841"/>
      <w:bookmarkStart w:id="11" w:name="_Hlk156206857"/>
      <w:bookmarkStart w:id="12" w:name="_Hlk94189045"/>
      <w:bookmarkStart w:id="13" w:name="_Toc536097517"/>
      <w:r>
        <w:br w:type="page"/>
      </w:r>
    </w:p>
    <w:p w14:paraId="7722B393" w14:textId="10B69CDE" w:rsidR="00761B25" w:rsidRPr="009631D8" w:rsidRDefault="00761B25" w:rsidP="00761B25">
      <w:pPr>
        <w:pStyle w:val="Heading2"/>
      </w:pPr>
      <w:bookmarkStart w:id="14" w:name="_Toc192751848"/>
      <w:r w:rsidRPr="007F7306">
        <w:lastRenderedPageBreak/>
        <w:t>4043</w:t>
      </w:r>
      <w:r>
        <w:t xml:space="preserve">8 </w:t>
      </w:r>
      <w:r w:rsidRPr="007F7306">
        <w:t>LI Music for Games</w:t>
      </w:r>
      <w:bookmarkEnd w:id="10"/>
      <w:bookmarkEnd w:id="14"/>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6B4EC6" w:rsidRPr="00B04023" w14:paraId="645316F1" w14:textId="77777777" w:rsidTr="00A800AA">
        <w:tc>
          <w:tcPr>
            <w:tcW w:w="9629" w:type="dxa"/>
          </w:tcPr>
          <w:p w14:paraId="2197F0D5" w14:textId="77777777" w:rsidR="006B4EC6" w:rsidRPr="00B04023" w:rsidRDefault="006B4EC6" w:rsidP="00C657E6">
            <w:pPr>
              <w:pStyle w:val="Table-Normal10"/>
              <w:rPr>
                <w:b/>
                <w:lang w:val="en-GB"/>
              </w:rPr>
            </w:pPr>
            <w:r w:rsidRPr="00B04023">
              <w:rPr>
                <w:b/>
                <w:lang w:val="en-GB"/>
              </w:rPr>
              <w:t>Credits: 20 </w:t>
            </w:r>
          </w:p>
          <w:p w14:paraId="5EF12631" w14:textId="1C707728" w:rsidR="006B4EC6" w:rsidRPr="00B04023" w:rsidRDefault="006B4EC6" w:rsidP="00C657E6">
            <w:pPr>
              <w:pStyle w:val="Table-Normal10"/>
              <w:rPr>
                <w:b/>
                <w:lang w:val="en-GB"/>
              </w:rPr>
            </w:pPr>
            <w:r w:rsidRPr="00B04023">
              <w:rPr>
                <w:b/>
                <w:lang w:val="en-GB"/>
              </w:rPr>
              <w:t>Semester</w:t>
            </w:r>
            <w:r>
              <w:rPr>
                <w:b/>
                <w:lang w:val="en-GB"/>
              </w:rPr>
              <w:t xml:space="preserve"> 2</w:t>
            </w:r>
            <w:r w:rsidRPr="00B04023">
              <w:rPr>
                <w:b/>
                <w:lang w:val="en-GB"/>
              </w:rPr>
              <w:t> </w:t>
            </w:r>
          </w:p>
        </w:tc>
      </w:tr>
      <w:tr w:rsidR="00761B25" w14:paraId="0BA257BD" w14:textId="77777777" w:rsidTr="00C657E6">
        <w:tc>
          <w:tcPr>
            <w:tcW w:w="9629" w:type="dxa"/>
          </w:tcPr>
          <w:p w14:paraId="0965C8DE" w14:textId="77777777" w:rsidR="00761B25" w:rsidRPr="00281C59" w:rsidRDefault="00761B25" w:rsidP="00C657E6">
            <w:pPr>
              <w:pStyle w:val="Table-Normal10"/>
              <w:rPr>
                <w:b/>
              </w:rPr>
            </w:pPr>
            <w:r w:rsidRPr="00281C59">
              <w:rPr>
                <w:b/>
              </w:rPr>
              <w:t>Module Description:</w:t>
            </w:r>
          </w:p>
          <w:p w14:paraId="20D7A359" w14:textId="77777777" w:rsidR="00761B25" w:rsidRPr="00573592" w:rsidRDefault="00761B25" w:rsidP="00C657E6">
            <w:pPr>
              <w:rPr>
                <w:rFonts w:cs="Arial"/>
              </w:rPr>
            </w:pPr>
            <w:r>
              <w:t xml:space="preserve">This module investigates music for games from a range of scholarly perspectives. We will examine the history of music and video games over the past half-century, from its early life as emissions of 1-bit monophonic chirps, to the high definition, high budget, open-ended compositions that can characterize video games in the twenty-first century. As well as examining the aesthetics and functions of videogame music as a media </w:t>
            </w:r>
            <w:proofErr w:type="gramStart"/>
            <w:r>
              <w:t>form in its own right, we</w:t>
            </w:r>
            <w:proofErr w:type="gramEnd"/>
            <w:r>
              <w:t xml:space="preserve"> will examine videogame music’s significance to contemporary digital culture beyond gaming, together with its prehistory in postwar electronic music. Key to our interpretation of music for games will be the concept of play as it moves between and beyond musical and gaming contexts. We will examine play from the perspectives of anthropology, sociology, and political theory, </w:t>
            </w:r>
            <w:proofErr w:type="gramStart"/>
            <w:r>
              <w:t>and with</w:t>
            </w:r>
            <w:proofErr w:type="gramEnd"/>
            <w:r>
              <w:t xml:space="preserve"> cases ranging from Mozart’s dice games to the cultural provocations of the Situationists.</w:t>
            </w:r>
          </w:p>
        </w:tc>
      </w:tr>
      <w:tr w:rsidR="00761B25" w14:paraId="5E613BC6" w14:textId="77777777" w:rsidTr="00C657E6">
        <w:tc>
          <w:tcPr>
            <w:tcW w:w="9629" w:type="dxa"/>
          </w:tcPr>
          <w:p w14:paraId="6E0CAF4B" w14:textId="77777777" w:rsidR="00761B25" w:rsidRPr="00B04023" w:rsidRDefault="00761B25" w:rsidP="00C657E6">
            <w:pPr>
              <w:pStyle w:val="Table-Normal10"/>
              <w:rPr>
                <w:b/>
              </w:rPr>
            </w:pPr>
            <w:r w:rsidRPr="00B04023">
              <w:rPr>
                <w:b/>
              </w:rPr>
              <w:t>Assessment:</w:t>
            </w:r>
          </w:p>
          <w:p w14:paraId="77ADD4F1" w14:textId="77777777" w:rsidR="00761B25" w:rsidRPr="007F7306" w:rsidRDefault="00761B25" w:rsidP="00C657E6">
            <w:pPr>
              <w:pStyle w:val="ListParagraph"/>
              <w:rPr>
                <w:lang w:val="en-GB"/>
              </w:rPr>
            </w:pPr>
            <w:r w:rsidRPr="007F7306">
              <w:rPr>
                <w:lang w:val="en-GB"/>
              </w:rPr>
              <w:t>1 x 1000-word gaming diary (20%)</w:t>
            </w:r>
          </w:p>
          <w:p w14:paraId="62CF15C3" w14:textId="77777777" w:rsidR="00761B25" w:rsidRPr="007F7306" w:rsidRDefault="00761B25" w:rsidP="00C657E6">
            <w:pPr>
              <w:pStyle w:val="ListParagraph"/>
              <w:rPr>
                <w:lang w:val="en-GB"/>
              </w:rPr>
            </w:pPr>
            <w:r w:rsidRPr="007F7306">
              <w:rPr>
                <w:lang w:val="en-GB"/>
              </w:rPr>
              <w:t xml:space="preserve">1 x 7-minute multimedia essay, presented either as video or narrated </w:t>
            </w:r>
            <w:proofErr w:type="spellStart"/>
            <w:r w:rsidRPr="007F7306">
              <w:rPr>
                <w:lang w:val="en-GB"/>
              </w:rPr>
              <w:t>powerpoint</w:t>
            </w:r>
            <w:proofErr w:type="spellEnd"/>
            <w:r w:rsidRPr="007F7306">
              <w:rPr>
                <w:lang w:val="en-GB"/>
              </w:rPr>
              <w:t xml:space="preserve"> presentation [30%]</w:t>
            </w:r>
          </w:p>
          <w:p w14:paraId="3D82CF8D" w14:textId="77777777" w:rsidR="00761B25" w:rsidRPr="001605F8" w:rsidRDefault="00761B25" w:rsidP="00C657E6">
            <w:pPr>
              <w:pStyle w:val="ListParagraph"/>
              <w:rPr>
                <w:lang w:val="fr-FR"/>
              </w:rPr>
            </w:pPr>
            <w:r w:rsidRPr="007F7306">
              <w:rPr>
                <w:lang w:val="en-GB"/>
              </w:rPr>
              <w:t>1 x 2000-word essay [50%]</w:t>
            </w:r>
          </w:p>
        </w:tc>
      </w:tr>
      <w:tr w:rsidR="00761B25" w:rsidRPr="00B04023" w14:paraId="3169396E" w14:textId="77777777" w:rsidTr="00C657E6">
        <w:tc>
          <w:tcPr>
            <w:tcW w:w="9629" w:type="dxa"/>
          </w:tcPr>
          <w:p w14:paraId="533EF5D1" w14:textId="77777777" w:rsidR="00761B25" w:rsidRPr="00B04023" w:rsidRDefault="00761B25" w:rsidP="00C657E6">
            <w:pPr>
              <w:pStyle w:val="Table-Normal10"/>
              <w:rPr>
                <w:b/>
                <w:lang w:val="fr-FR"/>
              </w:rPr>
            </w:pPr>
            <w:r w:rsidRPr="002F3E3F">
              <w:rPr>
                <w:b/>
                <w:lang w:val="fr-FR"/>
              </w:rPr>
              <w:t xml:space="preserve">Module Convenor: </w:t>
            </w:r>
            <w:r w:rsidRPr="00937E32">
              <w:t>Christopher Haworth/Nicholas Attfield</w:t>
            </w:r>
          </w:p>
        </w:tc>
      </w:tr>
      <w:bookmarkEnd w:id="11"/>
    </w:tbl>
    <w:p w14:paraId="2CCCF705" w14:textId="77777777" w:rsidR="00761B25" w:rsidRDefault="00761B25" w:rsidP="00761B25">
      <w:pPr>
        <w:spacing w:line="276" w:lineRule="auto"/>
        <w:rPr>
          <w:rFonts w:asciiTheme="majorHAnsi" w:eastAsiaTheme="majorEastAsia" w:hAnsiTheme="majorHAnsi" w:cstheme="majorBidi"/>
          <w:b/>
          <w:bCs/>
          <w:sz w:val="28"/>
          <w:szCs w:val="26"/>
        </w:rPr>
      </w:pPr>
      <w:r>
        <w:br w:type="page"/>
      </w:r>
    </w:p>
    <w:p w14:paraId="4CCC8098" w14:textId="77777777" w:rsidR="00761B25" w:rsidRPr="009631D8" w:rsidRDefault="00761B25" w:rsidP="00761B25">
      <w:pPr>
        <w:pStyle w:val="Heading2"/>
      </w:pPr>
      <w:bookmarkStart w:id="15" w:name="_Hlk156206884"/>
      <w:bookmarkStart w:id="16" w:name="_Toc189730843"/>
      <w:bookmarkStart w:id="17" w:name="_Toc192751850"/>
      <w:r w:rsidRPr="009D05DC">
        <w:lastRenderedPageBreak/>
        <w:t>34399</w:t>
      </w:r>
      <w:r>
        <w:t xml:space="preserve"> </w:t>
      </w:r>
      <w:r w:rsidRPr="009D05DC">
        <w:t>LI The Broadway Musical from Show Boat to Sondheim</w:t>
      </w:r>
      <w:bookmarkEnd w:id="16"/>
      <w:bookmarkEnd w:id="17"/>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6B4EC6" w:rsidRPr="00B04023" w14:paraId="0CBCA4FE" w14:textId="77777777" w:rsidTr="00DA0E6E">
        <w:tc>
          <w:tcPr>
            <w:tcW w:w="9629" w:type="dxa"/>
          </w:tcPr>
          <w:p w14:paraId="6A194A80" w14:textId="77777777" w:rsidR="006B4EC6" w:rsidRPr="00B04023" w:rsidRDefault="006B4EC6" w:rsidP="00C657E6">
            <w:pPr>
              <w:pStyle w:val="Table-Normal10"/>
              <w:rPr>
                <w:b/>
                <w:lang w:val="en-GB"/>
              </w:rPr>
            </w:pPr>
            <w:r w:rsidRPr="00B04023">
              <w:rPr>
                <w:b/>
                <w:lang w:val="en-GB"/>
              </w:rPr>
              <w:t>Credits: 20 </w:t>
            </w:r>
          </w:p>
          <w:p w14:paraId="05E0662E" w14:textId="4B03C13E" w:rsidR="006B4EC6" w:rsidRPr="00B04023" w:rsidRDefault="006B4EC6" w:rsidP="00C657E6">
            <w:pPr>
              <w:pStyle w:val="Table-Normal10"/>
              <w:rPr>
                <w:b/>
                <w:lang w:val="en-GB"/>
              </w:rPr>
            </w:pPr>
            <w:r w:rsidRPr="00B04023">
              <w:rPr>
                <w:b/>
                <w:lang w:val="en-GB"/>
              </w:rPr>
              <w:t>Semester</w:t>
            </w:r>
            <w:r>
              <w:rPr>
                <w:b/>
                <w:lang w:val="en-GB"/>
              </w:rPr>
              <w:t xml:space="preserve"> 2</w:t>
            </w:r>
            <w:r w:rsidRPr="00B04023">
              <w:rPr>
                <w:b/>
                <w:lang w:val="en-GB"/>
              </w:rPr>
              <w:t> </w:t>
            </w:r>
          </w:p>
        </w:tc>
      </w:tr>
      <w:tr w:rsidR="00761B25" w14:paraId="5048E103" w14:textId="77777777" w:rsidTr="00C657E6">
        <w:tc>
          <w:tcPr>
            <w:tcW w:w="9629" w:type="dxa"/>
          </w:tcPr>
          <w:p w14:paraId="7C7CF74A" w14:textId="77777777" w:rsidR="00761B25" w:rsidRPr="00281C59" w:rsidRDefault="00761B25" w:rsidP="00C657E6">
            <w:pPr>
              <w:pStyle w:val="Table-Normal10"/>
              <w:rPr>
                <w:b/>
              </w:rPr>
            </w:pPr>
            <w:r w:rsidRPr="00281C59">
              <w:rPr>
                <w:b/>
              </w:rPr>
              <w:t>Module Description:</w:t>
            </w:r>
          </w:p>
          <w:p w14:paraId="6127D5FB" w14:textId="77777777" w:rsidR="00761B25" w:rsidRPr="00573592" w:rsidRDefault="00761B25" w:rsidP="00C657E6">
            <w:pPr>
              <w:rPr>
                <w:rFonts w:cs="Arial"/>
              </w:rPr>
            </w:pPr>
            <w:r w:rsidRPr="005553E1">
              <w:t>This module comprises a survey of the musical theatre, placing the genre in its cultural context alongside close analytical study of scores and libretti.  The works of composers and lyricists including Kern, Hammerstein, Gershwin, Rodgers, Hart, Porter, Bernstein and Sondheim will be examined.  Although concentrating on American output of the 20</w:t>
            </w:r>
            <w:r w:rsidRPr="005553E1">
              <w:rPr>
                <w:vertAlign w:val="superscript"/>
              </w:rPr>
              <w:t>th</w:t>
            </w:r>
            <w:r w:rsidRPr="005553E1">
              <w:t xml:space="preserve"> century, predecessors of the genre such as operetta and US theatre forms, will also be considered.</w:t>
            </w:r>
          </w:p>
        </w:tc>
      </w:tr>
      <w:tr w:rsidR="00761B25" w14:paraId="7973B754" w14:textId="77777777" w:rsidTr="00C657E6">
        <w:tc>
          <w:tcPr>
            <w:tcW w:w="9629" w:type="dxa"/>
          </w:tcPr>
          <w:p w14:paraId="16ED2056" w14:textId="77777777" w:rsidR="00761B25" w:rsidRPr="00B04023" w:rsidRDefault="00761B25" w:rsidP="00C657E6">
            <w:pPr>
              <w:pStyle w:val="Table-Normal10"/>
              <w:rPr>
                <w:b/>
              </w:rPr>
            </w:pPr>
            <w:r w:rsidRPr="00B04023">
              <w:rPr>
                <w:b/>
              </w:rPr>
              <w:t>Assessment:</w:t>
            </w:r>
          </w:p>
          <w:p w14:paraId="21FE3A77" w14:textId="77777777" w:rsidR="00761B25" w:rsidRPr="009D05DC" w:rsidRDefault="00761B25" w:rsidP="00C657E6">
            <w:pPr>
              <w:pStyle w:val="ListParagraph"/>
              <w:rPr>
                <w:lang w:val="en-GB"/>
              </w:rPr>
            </w:pPr>
            <w:r w:rsidRPr="009D05DC">
              <w:rPr>
                <w:lang w:val="en-GB"/>
              </w:rPr>
              <w:t>10% Weekly reading responses (500 words)</w:t>
            </w:r>
          </w:p>
          <w:p w14:paraId="3115BC0D" w14:textId="77777777" w:rsidR="00761B25" w:rsidRPr="009D05DC" w:rsidRDefault="00761B25" w:rsidP="00C657E6">
            <w:pPr>
              <w:pStyle w:val="ListParagraph"/>
              <w:rPr>
                <w:lang w:val="en-GB"/>
              </w:rPr>
            </w:pPr>
            <w:r w:rsidRPr="009D05DC">
              <w:rPr>
                <w:lang w:val="en-GB"/>
              </w:rPr>
              <w:t>40% Essay 1 (2000 words)</w:t>
            </w:r>
          </w:p>
          <w:p w14:paraId="29DC09E1" w14:textId="77777777" w:rsidR="00761B25" w:rsidRPr="00A045CF" w:rsidRDefault="00761B25" w:rsidP="00C657E6">
            <w:pPr>
              <w:pStyle w:val="ListParagraph"/>
              <w:rPr>
                <w:lang w:val="fr-FR"/>
              </w:rPr>
            </w:pPr>
            <w:r w:rsidRPr="009D05DC">
              <w:rPr>
                <w:lang w:val="en-GB"/>
              </w:rPr>
              <w:t>50% Essay 2 (2500 words) OR PowerPoint presentation with recorded narration, up to 20 minutes in duration (plus audio and/or video examples as appropriate up to an additional 5 minutes).</w:t>
            </w:r>
          </w:p>
        </w:tc>
      </w:tr>
      <w:tr w:rsidR="00761B25" w:rsidRPr="00B04023" w14:paraId="12ECCEC0" w14:textId="77777777" w:rsidTr="00C657E6">
        <w:tc>
          <w:tcPr>
            <w:tcW w:w="9629" w:type="dxa"/>
          </w:tcPr>
          <w:p w14:paraId="674D135D" w14:textId="77777777" w:rsidR="00761B25" w:rsidRPr="00B04023" w:rsidRDefault="00761B25" w:rsidP="00C657E6">
            <w:pPr>
              <w:pStyle w:val="Table-Normal10"/>
              <w:rPr>
                <w:b/>
                <w:lang w:val="fr-FR"/>
              </w:rPr>
            </w:pPr>
            <w:r w:rsidRPr="002F3E3F">
              <w:rPr>
                <w:b/>
                <w:lang w:val="fr-FR"/>
              </w:rPr>
              <w:t xml:space="preserve">Module Convenor: </w:t>
            </w:r>
            <w:r>
              <w:t>Paul Rodmell</w:t>
            </w:r>
          </w:p>
        </w:tc>
      </w:tr>
    </w:tbl>
    <w:p w14:paraId="21C447CF" w14:textId="77777777" w:rsidR="00761B25" w:rsidRDefault="00761B25" w:rsidP="00761B25">
      <w:pPr>
        <w:spacing w:line="276" w:lineRule="auto"/>
      </w:pPr>
    </w:p>
    <w:p w14:paraId="0CFC6065" w14:textId="77777777" w:rsidR="0013180A" w:rsidRDefault="0013180A">
      <w:pPr>
        <w:spacing w:line="276" w:lineRule="auto"/>
      </w:pPr>
      <w:r>
        <w:br w:type="page"/>
      </w:r>
    </w:p>
    <w:p w14:paraId="39E433E5" w14:textId="77777777" w:rsidR="004937FF" w:rsidRPr="009631D8" w:rsidRDefault="004937FF" w:rsidP="004937FF">
      <w:pPr>
        <w:pStyle w:val="Heading2"/>
      </w:pPr>
      <w:bookmarkStart w:id="18" w:name="_Toc189730660"/>
      <w:bookmarkStart w:id="19" w:name="_Toc192751851"/>
      <w:r>
        <w:rPr>
          <w:rFonts w:eastAsia="Times New Roman"/>
          <w:lang w:eastAsia="en-GB"/>
        </w:rPr>
        <w:lastRenderedPageBreak/>
        <w:t xml:space="preserve">26092 </w:t>
      </w:r>
      <w:r w:rsidRPr="00547038">
        <w:rPr>
          <w:rFonts w:eastAsia="Times New Roman"/>
          <w:lang w:eastAsia="en-GB"/>
        </w:rPr>
        <w:t>L</w:t>
      </w:r>
      <w:r>
        <w:rPr>
          <w:rFonts w:eastAsia="Times New Roman"/>
          <w:lang w:eastAsia="en-GB"/>
        </w:rPr>
        <w:t>H</w:t>
      </w:r>
      <w:r w:rsidRPr="00547038">
        <w:rPr>
          <w:rFonts w:eastAsia="Times New Roman"/>
          <w:lang w:eastAsia="en-GB"/>
        </w:rPr>
        <w:t xml:space="preserve"> Arts Management in Practice</w:t>
      </w:r>
      <w:bookmarkEnd w:id="18"/>
      <w:bookmarkEnd w:id="19"/>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6B4EC6" w:rsidRPr="00A2373A" w14:paraId="0AD880B0" w14:textId="77777777" w:rsidTr="00052DB5">
        <w:tc>
          <w:tcPr>
            <w:tcW w:w="9629" w:type="dxa"/>
          </w:tcPr>
          <w:p w14:paraId="2705AFF4" w14:textId="77777777" w:rsidR="006B4EC6" w:rsidRPr="00B04023" w:rsidRDefault="006B4EC6" w:rsidP="00C657E6">
            <w:pPr>
              <w:pStyle w:val="Table-Normal10"/>
              <w:rPr>
                <w:b/>
                <w:lang w:val="en-GB"/>
              </w:rPr>
            </w:pPr>
            <w:r w:rsidRPr="00B04023">
              <w:rPr>
                <w:b/>
                <w:lang w:val="en-GB"/>
              </w:rPr>
              <w:t>Credits: 20 </w:t>
            </w:r>
          </w:p>
          <w:p w14:paraId="74CD80F1" w14:textId="232A40D3" w:rsidR="006B4EC6" w:rsidRPr="00B04023" w:rsidRDefault="006B4EC6" w:rsidP="00C657E6">
            <w:pPr>
              <w:pStyle w:val="Table-Normal10"/>
              <w:rPr>
                <w:b/>
                <w:lang w:val="en-GB"/>
              </w:rPr>
            </w:pPr>
            <w:r w:rsidRPr="00B04023">
              <w:rPr>
                <w:b/>
                <w:lang w:val="en-GB"/>
              </w:rPr>
              <w:t>Semester</w:t>
            </w:r>
            <w:r>
              <w:rPr>
                <w:b/>
                <w:lang w:val="en-GB"/>
              </w:rPr>
              <w:t xml:space="preserve"> </w:t>
            </w:r>
            <w:r w:rsidRPr="00B04023">
              <w:rPr>
                <w:b/>
                <w:lang w:val="en-GB"/>
              </w:rPr>
              <w:t>2 </w:t>
            </w:r>
          </w:p>
        </w:tc>
      </w:tr>
      <w:tr w:rsidR="004937FF" w14:paraId="3604067E" w14:textId="77777777" w:rsidTr="00C657E6">
        <w:tc>
          <w:tcPr>
            <w:tcW w:w="9629" w:type="dxa"/>
          </w:tcPr>
          <w:p w14:paraId="6DD29B43" w14:textId="77777777" w:rsidR="004937FF" w:rsidRPr="00A2373A" w:rsidRDefault="004937FF" w:rsidP="00C657E6">
            <w:pPr>
              <w:pStyle w:val="Table-Normal10"/>
              <w:rPr>
                <w:b/>
              </w:rPr>
            </w:pPr>
            <w:r w:rsidRPr="00A2373A">
              <w:rPr>
                <w:b/>
              </w:rPr>
              <w:t>Module Description: </w:t>
            </w:r>
          </w:p>
          <w:p w14:paraId="439B4071" w14:textId="77777777" w:rsidR="004937FF" w:rsidRDefault="004937FF" w:rsidP="00C657E6">
            <w:r w:rsidRPr="002B683F">
              <w:t xml:space="preserve">A practical module in Arts Management focusing on the Classical Music industry </w:t>
            </w:r>
            <w:proofErr w:type="gramStart"/>
            <w:r w:rsidRPr="002B683F">
              <w:t>delivered</w:t>
            </w:r>
            <w:proofErr w:type="gramEnd"/>
            <w:r w:rsidRPr="002B683F">
              <w:t xml:space="preserve"> as a combination of seminars and practical classes. Subjects covered may include marketing, project management, fundraising and finance, programming and contracts. Guest lecturers will be invited from the University Cultural Partnerships and from Alumni working in the field. Assessment will be report and presentation based.</w:t>
            </w:r>
          </w:p>
        </w:tc>
      </w:tr>
      <w:tr w:rsidR="004937FF" w14:paraId="73986107" w14:textId="77777777" w:rsidTr="00C657E6">
        <w:tc>
          <w:tcPr>
            <w:tcW w:w="9629" w:type="dxa"/>
          </w:tcPr>
          <w:p w14:paraId="5379E8A3" w14:textId="77777777" w:rsidR="004937FF" w:rsidRPr="00B04023" w:rsidRDefault="004937FF" w:rsidP="00C657E6">
            <w:pPr>
              <w:pStyle w:val="Table-Normal10"/>
              <w:rPr>
                <w:b/>
              </w:rPr>
            </w:pPr>
            <w:r w:rsidRPr="00B04023">
              <w:rPr>
                <w:b/>
              </w:rPr>
              <w:t>Assessment:</w:t>
            </w:r>
          </w:p>
          <w:p w14:paraId="06DE9F64" w14:textId="77777777" w:rsidR="004937FF" w:rsidRDefault="004937FF" w:rsidP="00C657E6">
            <w:pPr>
              <w:pStyle w:val="ListParagraph"/>
            </w:pPr>
            <w:r>
              <w:t xml:space="preserve">60% written Project Proposal for an Arts event (2000 words), </w:t>
            </w:r>
          </w:p>
          <w:p w14:paraId="25958191" w14:textId="77777777" w:rsidR="004937FF" w:rsidRPr="00DB65CF" w:rsidRDefault="004937FF" w:rsidP="00C657E6">
            <w:pPr>
              <w:pStyle w:val="ListParagraph"/>
            </w:pPr>
            <w:r>
              <w:t>40% Panel Presentation (15 minutes)</w:t>
            </w:r>
          </w:p>
        </w:tc>
      </w:tr>
      <w:tr w:rsidR="004937FF" w:rsidRPr="00B04023" w14:paraId="254D21B8" w14:textId="77777777" w:rsidTr="00C657E6">
        <w:tc>
          <w:tcPr>
            <w:tcW w:w="9629" w:type="dxa"/>
          </w:tcPr>
          <w:p w14:paraId="37CF4314" w14:textId="77777777" w:rsidR="004937FF" w:rsidRPr="00B04023" w:rsidRDefault="004937FF" w:rsidP="00C657E6">
            <w:pPr>
              <w:pStyle w:val="Table-Normal10"/>
              <w:rPr>
                <w:b/>
                <w:lang w:val="fr-FR"/>
              </w:rPr>
            </w:pPr>
            <w:r w:rsidRPr="00816B58">
              <w:rPr>
                <w:b/>
                <w:lang w:val="fr-FR"/>
              </w:rPr>
              <w:t xml:space="preserve">Module </w:t>
            </w:r>
            <w:r w:rsidRPr="00AD27CC">
              <w:rPr>
                <w:b/>
                <w:lang w:val="fr-FR"/>
              </w:rPr>
              <w:t xml:space="preserve">Convenor: </w:t>
            </w:r>
            <w:r>
              <w:t>TBC</w:t>
            </w:r>
          </w:p>
        </w:tc>
      </w:tr>
    </w:tbl>
    <w:p w14:paraId="1B136650" w14:textId="77777777" w:rsidR="004937FF" w:rsidRDefault="004937FF" w:rsidP="004937FF">
      <w:pPr>
        <w:spacing w:line="276" w:lineRule="auto"/>
      </w:pPr>
    </w:p>
    <w:p w14:paraId="5248D611" w14:textId="77777777" w:rsidR="004937FF" w:rsidRDefault="004937FF" w:rsidP="004937FF">
      <w:pPr>
        <w:spacing w:line="276" w:lineRule="auto"/>
      </w:pPr>
      <w:r>
        <w:br w:type="page"/>
      </w:r>
    </w:p>
    <w:p w14:paraId="4F491D32" w14:textId="77777777" w:rsidR="004937FF" w:rsidRPr="009631D8" w:rsidRDefault="004937FF" w:rsidP="004937FF">
      <w:pPr>
        <w:pStyle w:val="Heading2"/>
      </w:pPr>
      <w:bookmarkStart w:id="20" w:name="_Toc189730661"/>
      <w:bookmarkStart w:id="21" w:name="_Toc192751852"/>
      <w:r>
        <w:lastRenderedPageBreak/>
        <w:t>37022 LH Black Music in Britain</w:t>
      </w:r>
      <w:bookmarkEnd w:id="20"/>
      <w:bookmarkEnd w:id="21"/>
    </w:p>
    <w:tbl>
      <w:tblPr>
        <w:tblStyle w:val="TableGrid"/>
        <w:tblW w:w="0" w:type="auto"/>
        <w:tblCellMar>
          <w:top w:w="57" w:type="dxa"/>
          <w:left w:w="57" w:type="dxa"/>
          <w:right w:w="57" w:type="dxa"/>
        </w:tblCellMar>
        <w:tblLook w:val="04A0" w:firstRow="1" w:lastRow="0" w:firstColumn="1" w:lastColumn="0" w:noHBand="0" w:noVBand="1"/>
      </w:tblPr>
      <w:tblGrid>
        <w:gridCol w:w="9629"/>
      </w:tblGrid>
      <w:tr w:rsidR="006B4EC6" w:rsidRPr="00A2373A" w14:paraId="39E98D3A" w14:textId="77777777" w:rsidTr="0059573D">
        <w:tc>
          <w:tcPr>
            <w:tcW w:w="9629" w:type="dxa"/>
          </w:tcPr>
          <w:p w14:paraId="515C3082" w14:textId="77777777" w:rsidR="006B4EC6" w:rsidRPr="00B04023" w:rsidRDefault="006B4EC6" w:rsidP="00C657E6">
            <w:pPr>
              <w:pStyle w:val="Table-Normal10"/>
              <w:rPr>
                <w:b/>
                <w:lang w:val="en-GB"/>
              </w:rPr>
            </w:pPr>
            <w:r w:rsidRPr="00B04023">
              <w:rPr>
                <w:b/>
                <w:lang w:val="en-GB"/>
              </w:rPr>
              <w:t>Credits: 20 </w:t>
            </w:r>
          </w:p>
          <w:p w14:paraId="55CD23F7" w14:textId="1380DAF2" w:rsidR="006B4EC6" w:rsidRPr="00B04023" w:rsidRDefault="006B4EC6" w:rsidP="00C657E6">
            <w:pPr>
              <w:pStyle w:val="Table-Normal10"/>
              <w:rPr>
                <w:b/>
                <w:lang w:val="en-GB"/>
              </w:rPr>
            </w:pPr>
            <w:r w:rsidRPr="00B04023">
              <w:rPr>
                <w:b/>
                <w:lang w:val="en-GB"/>
              </w:rPr>
              <w:t>Semester</w:t>
            </w:r>
            <w:r>
              <w:rPr>
                <w:b/>
                <w:lang w:val="en-GB"/>
              </w:rPr>
              <w:t xml:space="preserve"> 2</w:t>
            </w:r>
          </w:p>
        </w:tc>
      </w:tr>
      <w:tr w:rsidR="004937FF" w14:paraId="0C38A2D0" w14:textId="77777777" w:rsidTr="00C657E6">
        <w:tc>
          <w:tcPr>
            <w:tcW w:w="9629" w:type="dxa"/>
          </w:tcPr>
          <w:p w14:paraId="59CC1B69" w14:textId="77777777" w:rsidR="004937FF" w:rsidRPr="00A2373A" w:rsidRDefault="004937FF" w:rsidP="00C657E6">
            <w:pPr>
              <w:pStyle w:val="Table-Normal10"/>
              <w:rPr>
                <w:b/>
              </w:rPr>
            </w:pPr>
            <w:r w:rsidRPr="00A2373A">
              <w:rPr>
                <w:b/>
              </w:rPr>
              <w:t>Module Description: </w:t>
            </w:r>
          </w:p>
          <w:p w14:paraId="06447B3E" w14:textId="77777777" w:rsidR="004937FF" w:rsidRPr="00661BF4" w:rsidRDefault="004937FF" w:rsidP="00C657E6">
            <w:pPr>
              <w:rPr>
                <w:color w:val="000000"/>
              </w:rPr>
            </w:pPr>
            <w:r w:rsidRPr="00A47668">
              <w:t xml:space="preserve">Black music has fundamentally reshaped the musical landscape of Great Britain over the second half of the twentieth century. The Windrush Generation </w:t>
            </w:r>
            <w:proofErr w:type="gramStart"/>
            <w:r w:rsidRPr="00A47668">
              <w:t>in particular brought</w:t>
            </w:r>
            <w:proofErr w:type="gramEnd"/>
            <w:r w:rsidRPr="00A47668">
              <w:t xml:space="preserve"> musical practices from the Caribbean that generated many new forms of musical expression. Calypso, </w:t>
            </w:r>
            <w:proofErr w:type="spellStart"/>
            <w:r w:rsidRPr="00A47668">
              <w:t>soca</w:t>
            </w:r>
            <w:proofErr w:type="spellEnd"/>
            <w:r w:rsidRPr="00A47668">
              <w:t xml:space="preserve">, dancehall, jungle, and grime now help weave the fabric of British music and constitute part of the ‘British sound’ exported abroad; indeed, British music is Black music. This module explores Black music-making in British cities (London, Bristol, Birmingham, and Leeds), which extended cultural practices from the Caribbean and sub-Saharan Africa into Britain. We highlight </w:t>
            </w:r>
            <w:proofErr w:type="gramStart"/>
            <w:r w:rsidRPr="00A47668">
              <w:t>difference</w:t>
            </w:r>
            <w:proofErr w:type="gramEnd"/>
            <w:r w:rsidRPr="00A47668">
              <w:t xml:space="preserve"> with white musical practice and the ways these </w:t>
            </w:r>
            <w:proofErr w:type="spellStart"/>
            <w:r w:rsidRPr="00A47668">
              <w:t>musics</w:t>
            </w:r>
            <w:proofErr w:type="spellEnd"/>
            <w:r w:rsidRPr="00A47668">
              <w:t xml:space="preserve"> solidify a sense of ‘home’ for members of the Black community; we also point to the ways that Black music has moved out of the subaltern and into the mainstream. We therefore investigate the historical circumstances that led to the rise of Black musical expression in Britain; where musicians lived and worked in Britain; the approaches to improvisation and experimentation practiced; and methods of dissemination, including underground performances, record labels, and pirate radio.</w:t>
            </w:r>
          </w:p>
        </w:tc>
      </w:tr>
      <w:tr w:rsidR="004937FF" w14:paraId="5AD2FC9E" w14:textId="77777777" w:rsidTr="00C657E6">
        <w:tc>
          <w:tcPr>
            <w:tcW w:w="9629" w:type="dxa"/>
          </w:tcPr>
          <w:p w14:paraId="73CABC42" w14:textId="77777777" w:rsidR="004937FF" w:rsidRPr="00A2373A" w:rsidRDefault="004937FF" w:rsidP="00C657E6">
            <w:pPr>
              <w:pStyle w:val="Table-Normal10"/>
              <w:rPr>
                <w:b/>
              </w:rPr>
            </w:pPr>
            <w:r w:rsidRPr="00A2373A">
              <w:rPr>
                <w:b/>
              </w:rPr>
              <w:t>Assessment: </w:t>
            </w:r>
          </w:p>
          <w:p w14:paraId="43A520BE" w14:textId="77777777" w:rsidR="004937FF" w:rsidRPr="00A47668" w:rsidRDefault="004937FF" w:rsidP="00C657E6">
            <w:pPr>
              <w:pStyle w:val="ListParagraph"/>
              <w:rPr>
                <w:lang w:val="fr-FR"/>
              </w:rPr>
            </w:pPr>
            <w:r w:rsidRPr="00A47668">
              <w:rPr>
                <w:lang w:val="fr-FR"/>
              </w:rPr>
              <w:t>25% Short weekly responses to readings (1250-words equivalent)</w:t>
            </w:r>
          </w:p>
          <w:p w14:paraId="30E6011A" w14:textId="77777777" w:rsidR="004937FF" w:rsidRPr="00A47668" w:rsidRDefault="004937FF" w:rsidP="00C657E6">
            <w:pPr>
              <w:pStyle w:val="ListParagraph"/>
              <w:rPr>
                <w:lang w:val="fr-FR"/>
              </w:rPr>
            </w:pPr>
            <w:r w:rsidRPr="00A47668">
              <w:rPr>
                <w:lang w:val="fr-FR"/>
              </w:rPr>
              <w:t>25% Webpage on the history of a particular Black music genre (1,250 words)</w:t>
            </w:r>
          </w:p>
          <w:p w14:paraId="02C50164" w14:textId="77777777" w:rsidR="004937FF" w:rsidRPr="00A47668" w:rsidRDefault="004937FF" w:rsidP="00C657E6">
            <w:pPr>
              <w:pStyle w:val="ListParagraph"/>
              <w:rPr>
                <w:lang w:val="en-GB"/>
              </w:rPr>
            </w:pPr>
            <w:r w:rsidRPr="00A47668">
              <w:rPr>
                <w:lang w:val="fr-FR"/>
              </w:rPr>
              <w:t>50% Ethnographic essay (2,500 words)</w:t>
            </w:r>
          </w:p>
        </w:tc>
      </w:tr>
      <w:tr w:rsidR="004937FF" w:rsidRPr="00A2373A" w14:paraId="7E466F3B" w14:textId="77777777" w:rsidTr="00C657E6">
        <w:tc>
          <w:tcPr>
            <w:tcW w:w="9629" w:type="dxa"/>
          </w:tcPr>
          <w:p w14:paraId="6B322871" w14:textId="77777777" w:rsidR="004937FF" w:rsidRPr="00A2373A" w:rsidRDefault="004937FF" w:rsidP="00C657E6">
            <w:pPr>
              <w:pStyle w:val="Table-Normal10"/>
              <w:rPr>
                <w:b/>
                <w:bCs/>
                <w:lang w:val="fr-FR"/>
              </w:rPr>
            </w:pPr>
            <w:r w:rsidRPr="6CFFDC3A">
              <w:rPr>
                <w:b/>
                <w:bCs/>
                <w:lang w:val="fr-FR"/>
              </w:rPr>
              <w:t xml:space="preserve">Module Convenor: </w:t>
            </w:r>
            <w:r>
              <w:t>Luis-Manuel Garcia</w:t>
            </w:r>
          </w:p>
        </w:tc>
      </w:tr>
    </w:tbl>
    <w:p w14:paraId="0203A28D" w14:textId="4FEEBC5E" w:rsidR="00761B25" w:rsidRDefault="00761B25" w:rsidP="00761B25">
      <w:pPr>
        <w:spacing w:line="276" w:lineRule="auto"/>
      </w:pPr>
      <w:r>
        <w:br w:type="page"/>
      </w:r>
    </w:p>
    <w:p w14:paraId="08E82B3A" w14:textId="1627032A" w:rsidR="00540234" w:rsidRPr="00A045CF" w:rsidRDefault="00540234" w:rsidP="00540234">
      <w:pPr>
        <w:pStyle w:val="Heading2"/>
      </w:pPr>
      <w:bookmarkStart w:id="22" w:name="_Toc536097525"/>
      <w:bookmarkStart w:id="23" w:name="_Toc536097526"/>
      <w:bookmarkStart w:id="24" w:name="_Toc98426145"/>
      <w:bookmarkStart w:id="25" w:name="_Toc192751855"/>
      <w:bookmarkEnd w:id="8"/>
      <w:bookmarkEnd w:id="9"/>
      <w:bookmarkEnd w:id="12"/>
      <w:bookmarkEnd w:id="13"/>
      <w:bookmarkEnd w:id="15"/>
      <w:r>
        <w:lastRenderedPageBreak/>
        <w:t xml:space="preserve">36294 </w:t>
      </w:r>
      <w:r w:rsidRPr="00F04E48">
        <w:t>LI Solo Performance I (Exchange students) Semester 2</w:t>
      </w:r>
      <w:bookmarkEnd w:id="24"/>
      <w:bookmarkEnd w:id="25"/>
    </w:p>
    <w:tbl>
      <w:tblPr>
        <w:tblStyle w:val="TableGrid"/>
        <w:tblW w:w="9016" w:type="dxa"/>
        <w:tblCellMar>
          <w:top w:w="57" w:type="dxa"/>
          <w:left w:w="57" w:type="dxa"/>
          <w:right w:w="57" w:type="dxa"/>
        </w:tblCellMar>
        <w:tblLook w:val="04A0" w:firstRow="1" w:lastRow="0" w:firstColumn="1" w:lastColumn="0" w:noHBand="0" w:noVBand="1"/>
      </w:tblPr>
      <w:tblGrid>
        <w:gridCol w:w="9016"/>
      </w:tblGrid>
      <w:tr w:rsidR="006B4EC6" w:rsidRPr="00A2373A" w14:paraId="498C87DD" w14:textId="77777777" w:rsidTr="00355779">
        <w:tc>
          <w:tcPr>
            <w:tcW w:w="9016" w:type="dxa"/>
          </w:tcPr>
          <w:p w14:paraId="2BC85646" w14:textId="77777777" w:rsidR="006B4EC6" w:rsidRPr="00B04023" w:rsidRDefault="006B4EC6" w:rsidP="00296E64">
            <w:pPr>
              <w:pStyle w:val="Table-Normal10"/>
              <w:rPr>
                <w:b/>
                <w:lang w:val="en-GB"/>
              </w:rPr>
            </w:pPr>
            <w:r>
              <w:rPr>
                <w:b/>
                <w:lang w:val="en-GB"/>
              </w:rPr>
              <w:t>Credits: 10</w:t>
            </w:r>
          </w:p>
          <w:p w14:paraId="1B9F4E53" w14:textId="61E51F04" w:rsidR="006B4EC6" w:rsidRPr="00B04023" w:rsidRDefault="006B4EC6" w:rsidP="00296E64">
            <w:pPr>
              <w:pStyle w:val="Table-Normal10"/>
              <w:rPr>
                <w:b/>
                <w:lang w:val="en-GB"/>
              </w:rPr>
            </w:pPr>
            <w:r w:rsidRPr="00B04023">
              <w:rPr>
                <w:b/>
                <w:lang w:val="en-GB"/>
              </w:rPr>
              <w:t>Semester</w:t>
            </w:r>
            <w:r>
              <w:rPr>
                <w:b/>
                <w:lang w:val="en-GB"/>
              </w:rPr>
              <w:t xml:space="preserve"> 2</w:t>
            </w:r>
          </w:p>
        </w:tc>
      </w:tr>
      <w:tr w:rsidR="00540234" w:rsidRPr="00CA6FC1" w14:paraId="660E7347" w14:textId="77777777" w:rsidTr="00296E64">
        <w:tc>
          <w:tcPr>
            <w:tcW w:w="9016" w:type="dxa"/>
          </w:tcPr>
          <w:p w14:paraId="38F33A40" w14:textId="3D6AC433" w:rsidR="00540234" w:rsidRPr="00234631" w:rsidRDefault="00540234" w:rsidP="00296E64">
            <w:pPr>
              <w:pStyle w:val="Table-Normal10"/>
              <w:rPr>
                <w:color w:val="A20000"/>
              </w:rPr>
            </w:pPr>
            <w:r w:rsidRPr="00234631">
              <w:rPr>
                <w:color w:val="auto"/>
              </w:rPr>
              <w:t xml:space="preserve">This 10-credit module is available to single-semester Exchange students.  </w:t>
            </w:r>
          </w:p>
        </w:tc>
      </w:tr>
      <w:tr w:rsidR="00540234" w14:paraId="6A9924E6" w14:textId="77777777" w:rsidTr="00296E64">
        <w:tc>
          <w:tcPr>
            <w:tcW w:w="9016" w:type="dxa"/>
          </w:tcPr>
          <w:p w14:paraId="53695650" w14:textId="77777777" w:rsidR="00540234" w:rsidRDefault="00540234" w:rsidP="00296E64">
            <w:pPr>
              <w:pStyle w:val="Table-Normal10"/>
              <w:rPr>
                <w:b/>
              </w:rPr>
            </w:pPr>
            <w:r w:rsidRPr="00A2373A">
              <w:rPr>
                <w:b/>
              </w:rPr>
              <w:t>Module Description: </w:t>
            </w:r>
          </w:p>
          <w:p w14:paraId="12EEA845" w14:textId="77777777" w:rsidR="00540234" w:rsidRDefault="00540234" w:rsidP="00296E64">
            <w:pPr>
              <w:rPr>
                <w:rFonts w:eastAsia="Times New Roman" w:cs="Arial"/>
                <w:i/>
                <w:color w:val="000000"/>
                <w:szCs w:val="20"/>
                <w:lang w:eastAsia="en-GB"/>
              </w:rPr>
            </w:pPr>
            <w:r w:rsidRPr="004B0DCA">
              <w:rPr>
                <w:rFonts w:eastAsia="Times New Roman" w:cs="Arial"/>
                <w:i/>
                <w:color w:val="000000"/>
                <w:szCs w:val="20"/>
                <w:lang w:eastAsia="en-GB"/>
              </w:rPr>
              <w:t>36294 LI Solo Performance I (Exchange students) Semester 2</w:t>
            </w:r>
          </w:p>
          <w:p w14:paraId="68BA129D" w14:textId="77777777" w:rsidR="00540234" w:rsidRDefault="00540234" w:rsidP="00296E64">
            <w:pPr>
              <w:rPr>
                <w:bCs/>
              </w:rPr>
            </w:pPr>
            <w:r>
              <w:rPr>
                <w:bCs/>
              </w:rPr>
              <w:t xml:space="preserve">Each student will receive individual tuition (10 hours) on an instrument or voice, classical or jazz, with a specialist tutor employed either at the Royal Birmingham Conservatoire or employed directly by the University of Birmingham, during the teaching weeks of the year. </w:t>
            </w:r>
          </w:p>
          <w:p w14:paraId="4569100A" w14:textId="77777777" w:rsidR="00540234" w:rsidRPr="00497C87" w:rsidRDefault="00540234" w:rsidP="00296E64">
            <w:pPr>
              <w:rPr>
                <w:bCs/>
              </w:rPr>
            </w:pPr>
            <w:r>
              <w:rPr>
                <w:bCs/>
              </w:rPr>
              <w:t xml:space="preserve">The aim of the module is to develop performance skills to a semi-professional, post-Grade 8 standard, thus providing a basis for further </w:t>
            </w:r>
            <w:proofErr w:type="spellStart"/>
            <w:r>
              <w:rPr>
                <w:bCs/>
              </w:rPr>
              <w:t>specialisation</w:t>
            </w:r>
            <w:proofErr w:type="spellEnd"/>
            <w:r>
              <w:rPr>
                <w:bCs/>
              </w:rPr>
              <w:t xml:space="preserve"> in performance.</w:t>
            </w:r>
          </w:p>
        </w:tc>
      </w:tr>
      <w:tr w:rsidR="00540234" w14:paraId="659099BE" w14:textId="77777777" w:rsidTr="00296E64">
        <w:tc>
          <w:tcPr>
            <w:tcW w:w="9016" w:type="dxa"/>
          </w:tcPr>
          <w:p w14:paraId="10298085" w14:textId="77777777" w:rsidR="00540234" w:rsidRDefault="00540234" w:rsidP="00296E64">
            <w:pPr>
              <w:pStyle w:val="Table-Normal10"/>
              <w:rPr>
                <w:b/>
              </w:rPr>
            </w:pPr>
            <w:r w:rsidRPr="00A2373A">
              <w:rPr>
                <w:b/>
              </w:rPr>
              <w:t>Assessment: </w:t>
            </w:r>
          </w:p>
          <w:p w14:paraId="251D7699" w14:textId="77777777" w:rsidR="00540234" w:rsidRDefault="00540234" w:rsidP="00296E64">
            <w:pPr>
              <w:rPr>
                <w:rFonts w:eastAsia="Times New Roman" w:cs="Arial"/>
                <w:i/>
                <w:color w:val="000000"/>
                <w:szCs w:val="20"/>
                <w:lang w:eastAsia="en-GB"/>
              </w:rPr>
            </w:pPr>
            <w:r w:rsidRPr="004B0DCA">
              <w:rPr>
                <w:rFonts w:eastAsia="Times New Roman" w:cs="Arial"/>
                <w:i/>
                <w:color w:val="000000"/>
                <w:szCs w:val="20"/>
                <w:lang w:eastAsia="en-GB"/>
              </w:rPr>
              <w:t>36294 LI Solo Performance I (Exchange students) Semester 2</w:t>
            </w:r>
          </w:p>
          <w:p w14:paraId="765B87F9" w14:textId="77777777" w:rsidR="00540234" w:rsidRDefault="00540234" w:rsidP="00296E64">
            <w:r>
              <w:t xml:space="preserve">100% - </w:t>
            </w:r>
            <w:proofErr w:type="gramStart"/>
            <w:r>
              <w:t>10-15 minute</w:t>
            </w:r>
            <w:proofErr w:type="gramEnd"/>
            <w:r>
              <w:t xml:space="preserve"> public performance.</w:t>
            </w:r>
          </w:p>
          <w:p w14:paraId="307C44BC" w14:textId="77777777" w:rsidR="00540234" w:rsidRDefault="00540234" w:rsidP="00296E64"/>
          <w:p w14:paraId="2A659BB7" w14:textId="77777777" w:rsidR="00540234" w:rsidRDefault="00540234" w:rsidP="00296E64">
            <w:r>
              <w:t>Alternative assessment if a public performance is not possible: 100% video performance (10-15 minutes). If a video performance is not possible, 100% tutor report.</w:t>
            </w:r>
          </w:p>
          <w:p w14:paraId="171396E5" w14:textId="77777777" w:rsidR="00540234" w:rsidRPr="004B0DCA" w:rsidRDefault="00540234" w:rsidP="00296E64"/>
        </w:tc>
      </w:tr>
      <w:tr w:rsidR="00540234" w:rsidRPr="00A2373A" w14:paraId="460FCA76" w14:textId="77777777" w:rsidTr="00296E64">
        <w:tc>
          <w:tcPr>
            <w:tcW w:w="9016" w:type="dxa"/>
          </w:tcPr>
          <w:p w14:paraId="776703F5" w14:textId="77777777" w:rsidR="00540234" w:rsidRPr="00A2373A" w:rsidRDefault="00540234" w:rsidP="00296E64">
            <w:pPr>
              <w:pStyle w:val="Table-Normal10"/>
              <w:rPr>
                <w:b/>
                <w:lang w:val="fr-FR"/>
              </w:rPr>
            </w:pPr>
            <w:r w:rsidRPr="00A2373A">
              <w:rPr>
                <w:b/>
                <w:lang w:val="fr-FR"/>
              </w:rPr>
              <w:t xml:space="preserve">Module Convenor: </w:t>
            </w:r>
            <w:r>
              <w:t>Ceri Owen</w:t>
            </w:r>
          </w:p>
        </w:tc>
      </w:tr>
    </w:tbl>
    <w:p w14:paraId="66D6DF77" w14:textId="77777777" w:rsidR="00540234" w:rsidRDefault="00540234" w:rsidP="00540234"/>
    <w:bookmarkEnd w:id="22"/>
    <w:bookmarkEnd w:id="23"/>
    <w:p w14:paraId="2469E1FA" w14:textId="3EC5960E" w:rsidR="00540234" w:rsidRDefault="00540234">
      <w:pPr>
        <w:spacing w:line="276" w:lineRule="auto"/>
        <w:rPr>
          <w:rFonts w:asciiTheme="majorHAnsi" w:eastAsia="Times New Roman" w:hAnsiTheme="majorHAnsi" w:cstheme="majorBidi"/>
          <w:b/>
          <w:bCs/>
          <w:sz w:val="28"/>
          <w:szCs w:val="26"/>
          <w:lang w:eastAsia="en-GB"/>
        </w:rPr>
      </w:pPr>
    </w:p>
    <w:sectPr w:rsidR="00540234" w:rsidSect="00B25699">
      <w:footerReference w:type="default" r:id="rId19"/>
      <w:pgSz w:w="11907" w:h="16840" w:code="9"/>
      <w:pgMar w:top="1134"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BADC" w14:textId="77777777" w:rsidR="00AA5409" w:rsidRDefault="00AA5409">
      <w:r>
        <w:separator/>
      </w:r>
    </w:p>
  </w:endnote>
  <w:endnote w:type="continuationSeparator" w:id="0">
    <w:p w14:paraId="1C29D1CF" w14:textId="77777777" w:rsidR="00AA5409" w:rsidRDefault="00AA5409">
      <w:r>
        <w:continuationSeparator/>
      </w:r>
    </w:p>
  </w:endnote>
  <w:endnote w:type="continuationNotice" w:id="1">
    <w:p w14:paraId="657D0CDC" w14:textId="77777777" w:rsidR="00AA5409" w:rsidRDefault="00AA5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0DE0" w14:textId="77777777" w:rsidR="0058321D" w:rsidRDefault="0058321D">
    <w:pPr>
      <w:pStyle w:val="Footer"/>
      <w:jc w:val="right"/>
    </w:pPr>
  </w:p>
  <w:p w14:paraId="6FDA3F56" w14:textId="77777777" w:rsidR="0058321D" w:rsidRDefault="0058321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537A" w14:textId="4539F9CA" w:rsidR="0058321D" w:rsidRDefault="0058321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p w14:paraId="08F95214" w14:textId="42561344" w:rsidR="0058321D" w:rsidRPr="00145AE8" w:rsidRDefault="00145AE8" w:rsidP="00145AE8">
    <w:pPr>
      <w:rPr>
        <w:b/>
        <w:bCs/>
      </w:rPr>
    </w:pPr>
    <w:r w:rsidRPr="007203D1">
      <w:rPr>
        <w:b/>
        <w:bCs/>
      </w:rPr>
      <w:t>Please note that the University is carrying out a review of assessment processes and requirements. This may lead to us needing to make some adjustments to assessments – the nature of these will not be designed to increase assessment load.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7C0F" w14:textId="77777777" w:rsidR="0058321D" w:rsidRDefault="005832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7F989" w14:textId="77777777" w:rsidR="0058321D" w:rsidRDefault="005832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0845E5D5" w14:textId="28A9F4F8" w:rsidR="0058321D" w:rsidRDefault="0058321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p w14:paraId="7C8ECFA0" w14:textId="1B231F3A" w:rsidR="0058321D" w:rsidRDefault="00145AE8" w:rsidP="00145AE8">
    <w:r w:rsidRPr="00145AE8">
      <w:t>Please note that the University is carrying out a review of assessment processes and requirements. This may lead to us needing to make some adjustments to assessments – the nature of these will not be designed to increase assessment load.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A3DF" w14:textId="77777777" w:rsidR="00145AE8" w:rsidRDefault="00145AE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p w14:paraId="7C580084" w14:textId="77777777" w:rsidR="00DA0CCD" w:rsidRDefault="00DA0CC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67432"/>
      <w:docPartObj>
        <w:docPartGallery w:val="Page Numbers (Bottom of Page)"/>
        <w:docPartUnique/>
      </w:docPartObj>
    </w:sdtPr>
    <w:sdtEndPr>
      <w:rPr>
        <w:noProof/>
      </w:rPr>
    </w:sdtEndPr>
    <w:sdtContent>
      <w:p w14:paraId="4CBBCC87" w14:textId="77777777" w:rsidR="00145AE8" w:rsidRDefault="00145AE8">
        <w:pPr>
          <w:pStyle w:val="Footer"/>
          <w:jc w:val="center"/>
          <w:rPr>
            <w:noProof/>
            <w:color w:val="2B579A"/>
            <w:shd w:val="clear" w:color="auto" w:fill="E6E6E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p w14:paraId="5BA225CB" w14:textId="38844B44" w:rsidR="00145AE8" w:rsidRDefault="00000000" w:rsidP="00145AE8"/>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BE4C" w14:textId="7C44D7B8" w:rsidR="00145AE8" w:rsidRDefault="00145AE8" w:rsidP="00145AE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3FE2E0D" w14:textId="567F0C98" w:rsidR="0058321D" w:rsidRDefault="0058321D">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77D1" w14:textId="77777777" w:rsidR="00AA5409" w:rsidRDefault="00AA5409">
      <w:r>
        <w:separator/>
      </w:r>
    </w:p>
  </w:footnote>
  <w:footnote w:type="continuationSeparator" w:id="0">
    <w:p w14:paraId="14E50D0C" w14:textId="77777777" w:rsidR="00AA5409" w:rsidRDefault="00AA5409">
      <w:r>
        <w:continuationSeparator/>
      </w:r>
    </w:p>
  </w:footnote>
  <w:footnote w:type="continuationNotice" w:id="1">
    <w:p w14:paraId="4DAC850A" w14:textId="77777777" w:rsidR="00AA5409" w:rsidRDefault="00AA54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2283D0D1"/>
    <w:multiLevelType w:val="hybridMultilevel"/>
    <w:tmpl w:val="FFFFFFFF"/>
    <w:lvl w:ilvl="0" w:tplc="A9D853C2">
      <w:start w:val="1"/>
      <w:numFmt w:val="bullet"/>
      <w:lvlText w:val=""/>
      <w:lvlJc w:val="left"/>
      <w:pPr>
        <w:ind w:left="720" w:hanging="360"/>
      </w:pPr>
      <w:rPr>
        <w:rFonts w:ascii="Symbol" w:hAnsi="Symbol" w:hint="default"/>
      </w:rPr>
    </w:lvl>
    <w:lvl w:ilvl="1" w:tplc="9AB8EB12">
      <w:start w:val="1"/>
      <w:numFmt w:val="bullet"/>
      <w:lvlText w:val="o"/>
      <w:lvlJc w:val="left"/>
      <w:pPr>
        <w:ind w:left="1440" w:hanging="360"/>
      </w:pPr>
      <w:rPr>
        <w:rFonts w:ascii="Courier New" w:hAnsi="Courier New" w:hint="default"/>
      </w:rPr>
    </w:lvl>
    <w:lvl w:ilvl="2" w:tplc="C128BAF8">
      <w:start w:val="1"/>
      <w:numFmt w:val="bullet"/>
      <w:lvlText w:val=""/>
      <w:lvlJc w:val="left"/>
      <w:pPr>
        <w:ind w:left="2160" w:hanging="360"/>
      </w:pPr>
      <w:rPr>
        <w:rFonts w:ascii="Wingdings" w:hAnsi="Wingdings" w:hint="default"/>
      </w:rPr>
    </w:lvl>
    <w:lvl w:ilvl="3" w:tplc="345AD29C">
      <w:start w:val="1"/>
      <w:numFmt w:val="bullet"/>
      <w:lvlText w:val=""/>
      <w:lvlJc w:val="left"/>
      <w:pPr>
        <w:ind w:left="2880" w:hanging="360"/>
      </w:pPr>
      <w:rPr>
        <w:rFonts w:ascii="Symbol" w:hAnsi="Symbol" w:hint="default"/>
      </w:rPr>
    </w:lvl>
    <w:lvl w:ilvl="4" w:tplc="4D3EC2B4">
      <w:start w:val="1"/>
      <w:numFmt w:val="bullet"/>
      <w:lvlText w:val="o"/>
      <w:lvlJc w:val="left"/>
      <w:pPr>
        <w:ind w:left="3600" w:hanging="360"/>
      </w:pPr>
      <w:rPr>
        <w:rFonts w:ascii="Courier New" w:hAnsi="Courier New" w:hint="default"/>
      </w:rPr>
    </w:lvl>
    <w:lvl w:ilvl="5" w:tplc="EC9A9742">
      <w:start w:val="1"/>
      <w:numFmt w:val="bullet"/>
      <w:lvlText w:val=""/>
      <w:lvlJc w:val="left"/>
      <w:pPr>
        <w:ind w:left="4320" w:hanging="360"/>
      </w:pPr>
      <w:rPr>
        <w:rFonts w:ascii="Wingdings" w:hAnsi="Wingdings" w:hint="default"/>
      </w:rPr>
    </w:lvl>
    <w:lvl w:ilvl="6" w:tplc="6220C89C">
      <w:start w:val="1"/>
      <w:numFmt w:val="bullet"/>
      <w:lvlText w:val=""/>
      <w:lvlJc w:val="left"/>
      <w:pPr>
        <w:ind w:left="5040" w:hanging="360"/>
      </w:pPr>
      <w:rPr>
        <w:rFonts w:ascii="Symbol" w:hAnsi="Symbol" w:hint="default"/>
      </w:rPr>
    </w:lvl>
    <w:lvl w:ilvl="7" w:tplc="97CC0E02">
      <w:start w:val="1"/>
      <w:numFmt w:val="bullet"/>
      <w:lvlText w:val="o"/>
      <w:lvlJc w:val="left"/>
      <w:pPr>
        <w:ind w:left="5760" w:hanging="360"/>
      </w:pPr>
      <w:rPr>
        <w:rFonts w:ascii="Courier New" w:hAnsi="Courier New" w:hint="default"/>
      </w:rPr>
    </w:lvl>
    <w:lvl w:ilvl="8" w:tplc="AB86C6B2">
      <w:start w:val="1"/>
      <w:numFmt w:val="bullet"/>
      <w:lvlText w:val=""/>
      <w:lvlJc w:val="left"/>
      <w:pPr>
        <w:ind w:left="6480" w:hanging="360"/>
      </w:pPr>
      <w:rPr>
        <w:rFonts w:ascii="Wingdings" w:hAnsi="Wingdings" w:hint="default"/>
      </w:rPr>
    </w:lvl>
  </w:abstractNum>
  <w:abstractNum w:abstractNumId="6" w15:restartNumberingAfterBreak="0">
    <w:nsid w:val="2A4822F4"/>
    <w:multiLevelType w:val="hybridMultilevel"/>
    <w:tmpl w:val="FAE84BCA"/>
    <w:lvl w:ilvl="0" w:tplc="E2E647F2">
      <w:start w:val="1"/>
      <w:numFmt w:val="bullet"/>
      <w:lvlText w:val="·"/>
      <w:lvlJc w:val="left"/>
      <w:pPr>
        <w:ind w:left="720" w:hanging="360"/>
      </w:pPr>
      <w:rPr>
        <w:rFonts w:ascii="Symbol" w:hAnsi="Symbol" w:hint="default"/>
      </w:rPr>
    </w:lvl>
    <w:lvl w:ilvl="1" w:tplc="9D7ABB88">
      <w:start w:val="1"/>
      <w:numFmt w:val="bullet"/>
      <w:lvlText w:val="o"/>
      <w:lvlJc w:val="left"/>
      <w:pPr>
        <w:ind w:left="1440" w:hanging="360"/>
      </w:pPr>
      <w:rPr>
        <w:rFonts w:ascii="Courier New" w:hAnsi="Courier New" w:hint="default"/>
      </w:rPr>
    </w:lvl>
    <w:lvl w:ilvl="2" w:tplc="F93C308C">
      <w:start w:val="1"/>
      <w:numFmt w:val="bullet"/>
      <w:lvlText w:val=""/>
      <w:lvlJc w:val="left"/>
      <w:pPr>
        <w:ind w:left="2160" w:hanging="360"/>
      </w:pPr>
      <w:rPr>
        <w:rFonts w:ascii="Wingdings" w:hAnsi="Wingdings" w:hint="default"/>
      </w:rPr>
    </w:lvl>
    <w:lvl w:ilvl="3" w:tplc="CCB24F1C">
      <w:start w:val="1"/>
      <w:numFmt w:val="bullet"/>
      <w:lvlText w:val=""/>
      <w:lvlJc w:val="left"/>
      <w:pPr>
        <w:ind w:left="2880" w:hanging="360"/>
      </w:pPr>
      <w:rPr>
        <w:rFonts w:ascii="Symbol" w:hAnsi="Symbol" w:hint="default"/>
      </w:rPr>
    </w:lvl>
    <w:lvl w:ilvl="4" w:tplc="4FB8C2B0">
      <w:start w:val="1"/>
      <w:numFmt w:val="bullet"/>
      <w:lvlText w:val="o"/>
      <w:lvlJc w:val="left"/>
      <w:pPr>
        <w:ind w:left="3600" w:hanging="360"/>
      </w:pPr>
      <w:rPr>
        <w:rFonts w:ascii="Courier New" w:hAnsi="Courier New" w:hint="default"/>
      </w:rPr>
    </w:lvl>
    <w:lvl w:ilvl="5" w:tplc="6966F7C6">
      <w:start w:val="1"/>
      <w:numFmt w:val="bullet"/>
      <w:lvlText w:val=""/>
      <w:lvlJc w:val="left"/>
      <w:pPr>
        <w:ind w:left="4320" w:hanging="360"/>
      </w:pPr>
      <w:rPr>
        <w:rFonts w:ascii="Wingdings" w:hAnsi="Wingdings" w:hint="default"/>
      </w:rPr>
    </w:lvl>
    <w:lvl w:ilvl="6" w:tplc="0090D786">
      <w:start w:val="1"/>
      <w:numFmt w:val="bullet"/>
      <w:lvlText w:val=""/>
      <w:lvlJc w:val="left"/>
      <w:pPr>
        <w:ind w:left="5040" w:hanging="360"/>
      </w:pPr>
      <w:rPr>
        <w:rFonts w:ascii="Symbol" w:hAnsi="Symbol" w:hint="default"/>
      </w:rPr>
    </w:lvl>
    <w:lvl w:ilvl="7" w:tplc="D03E96B4">
      <w:start w:val="1"/>
      <w:numFmt w:val="bullet"/>
      <w:lvlText w:val="o"/>
      <w:lvlJc w:val="left"/>
      <w:pPr>
        <w:ind w:left="5760" w:hanging="360"/>
      </w:pPr>
      <w:rPr>
        <w:rFonts w:ascii="Courier New" w:hAnsi="Courier New" w:hint="default"/>
      </w:rPr>
    </w:lvl>
    <w:lvl w:ilvl="8" w:tplc="F1BE8C5C">
      <w:start w:val="1"/>
      <w:numFmt w:val="bullet"/>
      <w:lvlText w:val=""/>
      <w:lvlJc w:val="left"/>
      <w:pPr>
        <w:ind w:left="6480" w:hanging="360"/>
      </w:pPr>
      <w:rPr>
        <w:rFonts w:ascii="Wingdings" w:hAnsi="Wingdings" w:hint="default"/>
      </w:rPr>
    </w:lvl>
  </w:abstractNum>
  <w:abstractNum w:abstractNumId="7"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86F723"/>
    <w:multiLevelType w:val="hybridMultilevel"/>
    <w:tmpl w:val="207465C4"/>
    <w:lvl w:ilvl="0" w:tplc="66AA281E">
      <w:start w:val="1"/>
      <w:numFmt w:val="bullet"/>
      <w:lvlText w:val="·"/>
      <w:lvlJc w:val="left"/>
      <w:pPr>
        <w:ind w:left="720" w:hanging="360"/>
      </w:pPr>
      <w:rPr>
        <w:rFonts w:ascii="Symbol" w:hAnsi="Symbol" w:hint="default"/>
      </w:rPr>
    </w:lvl>
    <w:lvl w:ilvl="1" w:tplc="9536BAC0">
      <w:start w:val="1"/>
      <w:numFmt w:val="bullet"/>
      <w:lvlText w:val="o"/>
      <w:lvlJc w:val="left"/>
      <w:pPr>
        <w:ind w:left="1440" w:hanging="360"/>
      </w:pPr>
      <w:rPr>
        <w:rFonts w:ascii="Courier New" w:hAnsi="Courier New" w:hint="default"/>
      </w:rPr>
    </w:lvl>
    <w:lvl w:ilvl="2" w:tplc="FC44488A">
      <w:start w:val="1"/>
      <w:numFmt w:val="bullet"/>
      <w:lvlText w:val=""/>
      <w:lvlJc w:val="left"/>
      <w:pPr>
        <w:ind w:left="2160" w:hanging="360"/>
      </w:pPr>
      <w:rPr>
        <w:rFonts w:ascii="Wingdings" w:hAnsi="Wingdings" w:hint="default"/>
      </w:rPr>
    </w:lvl>
    <w:lvl w:ilvl="3" w:tplc="415A73EC">
      <w:start w:val="1"/>
      <w:numFmt w:val="bullet"/>
      <w:lvlText w:val=""/>
      <w:lvlJc w:val="left"/>
      <w:pPr>
        <w:ind w:left="2880" w:hanging="360"/>
      </w:pPr>
      <w:rPr>
        <w:rFonts w:ascii="Symbol" w:hAnsi="Symbol" w:hint="default"/>
      </w:rPr>
    </w:lvl>
    <w:lvl w:ilvl="4" w:tplc="94FC04CC">
      <w:start w:val="1"/>
      <w:numFmt w:val="bullet"/>
      <w:lvlText w:val="o"/>
      <w:lvlJc w:val="left"/>
      <w:pPr>
        <w:ind w:left="3600" w:hanging="360"/>
      </w:pPr>
      <w:rPr>
        <w:rFonts w:ascii="Courier New" w:hAnsi="Courier New" w:hint="default"/>
      </w:rPr>
    </w:lvl>
    <w:lvl w:ilvl="5" w:tplc="49F49B78">
      <w:start w:val="1"/>
      <w:numFmt w:val="bullet"/>
      <w:lvlText w:val=""/>
      <w:lvlJc w:val="left"/>
      <w:pPr>
        <w:ind w:left="4320" w:hanging="360"/>
      </w:pPr>
      <w:rPr>
        <w:rFonts w:ascii="Wingdings" w:hAnsi="Wingdings" w:hint="default"/>
      </w:rPr>
    </w:lvl>
    <w:lvl w:ilvl="6" w:tplc="E3EC95F0">
      <w:start w:val="1"/>
      <w:numFmt w:val="bullet"/>
      <w:lvlText w:val=""/>
      <w:lvlJc w:val="left"/>
      <w:pPr>
        <w:ind w:left="5040" w:hanging="360"/>
      </w:pPr>
      <w:rPr>
        <w:rFonts w:ascii="Symbol" w:hAnsi="Symbol" w:hint="default"/>
      </w:rPr>
    </w:lvl>
    <w:lvl w:ilvl="7" w:tplc="C0C03DA0">
      <w:start w:val="1"/>
      <w:numFmt w:val="bullet"/>
      <w:lvlText w:val="o"/>
      <w:lvlJc w:val="left"/>
      <w:pPr>
        <w:ind w:left="5760" w:hanging="360"/>
      </w:pPr>
      <w:rPr>
        <w:rFonts w:ascii="Courier New" w:hAnsi="Courier New" w:hint="default"/>
      </w:rPr>
    </w:lvl>
    <w:lvl w:ilvl="8" w:tplc="8A06951C">
      <w:start w:val="1"/>
      <w:numFmt w:val="bullet"/>
      <w:lvlText w:val=""/>
      <w:lvlJc w:val="left"/>
      <w:pPr>
        <w:ind w:left="6480" w:hanging="360"/>
      </w:pPr>
      <w:rPr>
        <w:rFonts w:ascii="Wingdings" w:hAnsi="Wingdings" w:hint="default"/>
      </w:rPr>
    </w:lvl>
  </w:abstractNum>
  <w:abstractNum w:abstractNumId="9" w15:restartNumberingAfterBreak="0">
    <w:nsid w:val="42C69044"/>
    <w:multiLevelType w:val="hybridMultilevel"/>
    <w:tmpl w:val="12A6AB4C"/>
    <w:lvl w:ilvl="0" w:tplc="31F85B0A">
      <w:start w:val="1"/>
      <w:numFmt w:val="bullet"/>
      <w:lvlText w:val="·"/>
      <w:lvlJc w:val="left"/>
      <w:pPr>
        <w:ind w:left="720" w:hanging="360"/>
      </w:pPr>
      <w:rPr>
        <w:rFonts w:ascii="Symbol" w:hAnsi="Symbol" w:hint="default"/>
      </w:rPr>
    </w:lvl>
    <w:lvl w:ilvl="1" w:tplc="00D2DE00">
      <w:start w:val="1"/>
      <w:numFmt w:val="bullet"/>
      <w:lvlText w:val="o"/>
      <w:lvlJc w:val="left"/>
      <w:pPr>
        <w:ind w:left="1440" w:hanging="360"/>
      </w:pPr>
      <w:rPr>
        <w:rFonts w:ascii="Courier New" w:hAnsi="Courier New" w:hint="default"/>
      </w:rPr>
    </w:lvl>
    <w:lvl w:ilvl="2" w:tplc="2BA4AA82">
      <w:start w:val="1"/>
      <w:numFmt w:val="bullet"/>
      <w:lvlText w:val=""/>
      <w:lvlJc w:val="left"/>
      <w:pPr>
        <w:ind w:left="2160" w:hanging="360"/>
      </w:pPr>
      <w:rPr>
        <w:rFonts w:ascii="Wingdings" w:hAnsi="Wingdings" w:hint="default"/>
      </w:rPr>
    </w:lvl>
    <w:lvl w:ilvl="3" w:tplc="A9663D24">
      <w:start w:val="1"/>
      <w:numFmt w:val="bullet"/>
      <w:lvlText w:val=""/>
      <w:lvlJc w:val="left"/>
      <w:pPr>
        <w:ind w:left="2880" w:hanging="360"/>
      </w:pPr>
      <w:rPr>
        <w:rFonts w:ascii="Symbol" w:hAnsi="Symbol" w:hint="default"/>
      </w:rPr>
    </w:lvl>
    <w:lvl w:ilvl="4" w:tplc="F3EE83C6">
      <w:start w:val="1"/>
      <w:numFmt w:val="bullet"/>
      <w:lvlText w:val="o"/>
      <w:lvlJc w:val="left"/>
      <w:pPr>
        <w:ind w:left="3600" w:hanging="360"/>
      </w:pPr>
      <w:rPr>
        <w:rFonts w:ascii="Courier New" w:hAnsi="Courier New" w:hint="default"/>
      </w:rPr>
    </w:lvl>
    <w:lvl w:ilvl="5" w:tplc="A95E05DE">
      <w:start w:val="1"/>
      <w:numFmt w:val="bullet"/>
      <w:lvlText w:val=""/>
      <w:lvlJc w:val="left"/>
      <w:pPr>
        <w:ind w:left="4320" w:hanging="360"/>
      </w:pPr>
      <w:rPr>
        <w:rFonts w:ascii="Wingdings" w:hAnsi="Wingdings" w:hint="default"/>
      </w:rPr>
    </w:lvl>
    <w:lvl w:ilvl="6" w:tplc="96A4AB3E">
      <w:start w:val="1"/>
      <w:numFmt w:val="bullet"/>
      <w:lvlText w:val=""/>
      <w:lvlJc w:val="left"/>
      <w:pPr>
        <w:ind w:left="5040" w:hanging="360"/>
      </w:pPr>
      <w:rPr>
        <w:rFonts w:ascii="Symbol" w:hAnsi="Symbol" w:hint="default"/>
      </w:rPr>
    </w:lvl>
    <w:lvl w:ilvl="7" w:tplc="D7C681C4">
      <w:start w:val="1"/>
      <w:numFmt w:val="bullet"/>
      <w:lvlText w:val="o"/>
      <w:lvlJc w:val="left"/>
      <w:pPr>
        <w:ind w:left="5760" w:hanging="360"/>
      </w:pPr>
      <w:rPr>
        <w:rFonts w:ascii="Courier New" w:hAnsi="Courier New" w:hint="default"/>
      </w:rPr>
    </w:lvl>
    <w:lvl w:ilvl="8" w:tplc="C0D2DC94">
      <w:start w:val="1"/>
      <w:numFmt w:val="bullet"/>
      <w:lvlText w:val=""/>
      <w:lvlJc w:val="left"/>
      <w:pPr>
        <w:ind w:left="6480" w:hanging="360"/>
      </w:pPr>
      <w:rPr>
        <w:rFonts w:ascii="Wingdings" w:hAnsi="Wingdings" w:hint="default"/>
      </w:rPr>
    </w:lvl>
  </w:abstractNum>
  <w:abstractNum w:abstractNumId="10"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1B9C3"/>
    <w:multiLevelType w:val="hybridMultilevel"/>
    <w:tmpl w:val="AABC9528"/>
    <w:lvl w:ilvl="0" w:tplc="95C051FE">
      <w:start w:val="1"/>
      <w:numFmt w:val="bullet"/>
      <w:lvlText w:val="·"/>
      <w:lvlJc w:val="left"/>
      <w:pPr>
        <w:ind w:left="720" w:hanging="360"/>
      </w:pPr>
      <w:rPr>
        <w:rFonts w:ascii="Symbol" w:hAnsi="Symbol" w:hint="default"/>
      </w:rPr>
    </w:lvl>
    <w:lvl w:ilvl="1" w:tplc="F0A6CDC0">
      <w:start w:val="1"/>
      <w:numFmt w:val="bullet"/>
      <w:lvlText w:val="o"/>
      <w:lvlJc w:val="left"/>
      <w:pPr>
        <w:ind w:left="1440" w:hanging="360"/>
      </w:pPr>
      <w:rPr>
        <w:rFonts w:ascii="Courier New" w:hAnsi="Courier New" w:hint="default"/>
      </w:rPr>
    </w:lvl>
    <w:lvl w:ilvl="2" w:tplc="BEA43434">
      <w:start w:val="1"/>
      <w:numFmt w:val="bullet"/>
      <w:lvlText w:val=""/>
      <w:lvlJc w:val="left"/>
      <w:pPr>
        <w:ind w:left="2160" w:hanging="360"/>
      </w:pPr>
      <w:rPr>
        <w:rFonts w:ascii="Wingdings" w:hAnsi="Wingdings" w:hint="default"/>
      </w:rPr>
    </w:lvl>
    <w:lvl w:ilvl="3" w:tplc="FDFAF930">
      <w:start w:val="1"/>
      <w:numFmt w:val="bullet"/>
      <w:lvlText w:val=""/>
      <w:lvlJc w:val="left"/>
      <w:pPr>
        <w:ind w:left="2880" w:hanging="360"/>
      </w:pPr>
      <w:rPr>
        <w:rFonts w:ascii="Symbol" w:hAnsi="Symbol" w:hint="default"/>
      </w:rPr>
    </w:lvl>
    <w:lvl w:ilvl="4" w:tplc="47B0B3F6">
      <w:start w:val="1"/>
      <w:numFmt w:val="bullet"/>
      <w:lvlText w:val="o"/>
      <w:lvlJc w:val="left"/>
      <w:pPr>
        <w:ind w:left="3600" w:hanging="360"/>
      </w:pPr>
      <w:rPr>
        <w:rFonts w:ascii="Courier New" w:hAnsi="Courier New" w:hint="default"/>
      </w:rPr>
    </w:lvl>
    <w:lvl w:ilvl="5" w:tplc="7836224E">
      <w:start w:val="1"/>
      <w:numFmt w:val="bullet"/>
      <w:lvlText w:val=""/>
      <w:lvlJc w:val="left"/>
      <w:pPr>
        <w:ind w:left="4320" w:hanging="360"/>
      </w:pPr>
      <w:rPr>
        <w:rFonts w:ascii="Wingdings" w:hAnsi="Wingdings" w:hint="default"/>
      </w:rPr>
    </w:lvl>
    <w:lvl w:ilvl="6" w:tplc="72D855A8">
      <w:start w:val="1"/>
      <w:numFmt w:val="bullet"/>
      <w:lvlText w:val=""/>
      <w:lvlJc w:val="left"/>
      <w:pPr>
        <w:ind w:left="5040" w:hanging="360"/>
      </w:pPr>
      <w:rPr>
        <w:rFonts w:ascii="Symbol" w:hAnsi="Symbol" w:hint="default"/>
      </w:rPr>
    </w:lvl>
    <w:lvl w:ilvl="7" w:tplc="89B6848E">
      <w:start w:val="1"/>
      <w:numFmt w:val="bullet"/>
      <w:lvlText w:val="o"/>
      <w:lvlJc w:val="left"/>
      <w:pPr>
        <w:ind w:left="5760" w:hanging="360"/>
      </w:pPr>
      <w:rPr>
        <w:rFonts w:ascii="Courier New" w:hAnsi="Courier New" w:hint="default"/>
      </w:rPr>
    </w:lvl>
    <w:lvl w:ilvl="8" w:tplc="E56E2888">
      <w:start w:val="1"/>
      <w:numFmt w:val="bullet"/>
      <w:lvlText w:val=""/>
      <w:lvlJc w:val="left"/>
      <w:pPr>
        <w:ind w:left="6480" w:hanging="360"/>
      </w:pPr>
      <w:rPr>
        <w:rFonts w:ascii="Wingdings" w:hAnsi="Wingdings" w:hint="default"/>
      </w:rPr>
    </w:lvl>
  </w:abstractNum>
  <w:abstractNum w:abstractNumId="13"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245946">
    <w:abstractNumId w:val="12"/>
  </w:num>
  <w:num w:numId="2" w16cid:durableId="926771633">
    <w:abstractNumId w:val="8"/>
  </w:num>
  <w:num w:numId="3" w16cid:durableId="295765192">
    <w:abstractNumId w:val="1"/>
  </w:num>
  <w:num w:numId="4" w16cid:durableId="832841620">
    <w:abstractNumId w:val="0"/>
  </w:num>
  <w:num w:numId="5" w16cid:durableId="344214247">
    <w:abstractNumId w:val="11"/>
  </w:num>
  <w:num w:numId="6" w16cid:durableId="916130715">
    <w:abstractNumId w:val="7"/>
  </w:num>
  <w:num w:numId="7" w16cid:durableId="103572785">
    <w:abstractNumId w:val="2"/>
  </w:num>
  <w:num w:numId="8" w16cid:durableId="759639342">
    <w:abstractNumId w:val="1"/>
  </w:num>
  <w:num w:numId="9" w16cid:durableId="1601184800">
    <w:abstractNumId w:val="4"/>
  </w:num>
  <w:num w:numId="10" w16cid:durableId="1627587600">
    <w:abstractNumId w:val="1"/>
  </w:num>
  <w:num w:numId="11" w16cid:durableId="619608863">
    <w:abstractNumId w:val="13"/>
  </w:num>
  <w:num w:numId="12" w16cid:durableId="1245533790">
    <w:abstractNumId w:val="1"/>
  </w:num>
  <w:num w:numId="13" w16cid:durableId="242185176">
    <w:abstractNumId w:val="1"/>
  </w:num>
  <w:num w:numId="14" w16cid:durableId="1944606455">
    <w:abstractNumId w:val="1"/>
  </w:num>
  <w:num w:numId="15" w16cid:durableId="296424394">
    <w:abstractNumId w:val="1"/>
  </w:num>
  <w:num w:numId="16" w16cid:durableId="936837919">
    <w:abstractNumId w:val="1"/>
  </w:num>
  <w:num w:numId="17" w16cid:durableId="2064523831">
    <w:abstractNumId w:val="1"/>
  </w:num>
  <w:num w:numId="18" w16cid:durableId="516581988">
    <w:abstractNumId w:val="1"/>
  </w:num>
  <w:num w:numId="19" w16cid:durableId="803305631">
    <w:abstractNumId w:val="1"/>
  </w:num>
  <w:num w:numId="20" w16cid:durableId="663708634">
    <w:abstractNumId w:val="3"/>
  </w:num>
  <w:num w:numId="21" w16cid:durableId="1253010958">
    <w:abstractNumId w:val="10"/>
  </w:num>
  <w:num w:numId="22" w16cid:durableId="915165837">
    <w:abstractNumId w:val="1"/>
  </w:num>
  <w:num w:numId="23" w16cid:durableId="958603649">
    <w:abstractNumId w:val="6"/>
  </w:num>
  <w:num w:numId="24" w16cid:durableId="697661660">
    <w:abstractNumId w:val="5"/>
  </w:num>
  <w:num w:numId="25" w16cid:durableId="39578818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oNotTrackFormatting/>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10CC0"/>
    <w:rsid w:val="00010F7C"/>
    <w:rsid w:val="0001509C"/>
    <w:rsid w:val="00015E70"/>
    <w:rsid w:val="0002334A"/>
    <w:rsid w:val="0002346D"/>
    <w:rsid w:val="00023997"/>
    <w:rsid w:val="000240CE"/>
    <w:rsid w:val="00026013"/>
    <w:rsid w:val="000306D4"/>
    <w:rsid w:val="00030BA9"/>
    <w:rsid w:val="00031A9E"/>
    <w:rsid w:val="00032E4D"/>
    <w:rsid w:val="00033F54"/>
    <w:rsid w:val="00034A99"/>
    <w:rsid w:val="00036710"/>
    <w:rsid w:val="00036CA4"/>
    <w:rsid w:val="00042EA7"/>
    <w:rsid w:val="000437CB"/>
    <w:rsid w:val="00044108"/>
    <w:rsid w:val="000449C0"/>
    <w:rsid w:val="0004727E"/>
    <w:rsid w:val="000473C6"/>
    <w:rsid w:val="00047825"/>
    <w:rsid w:val="000512AA"/>
    <w:rsid w:val="0005291D"/>
    <w:rsid w:val="00052C86"/>
    <w:rsid w:val="00055E54"/>
    <w:rsid w:val="00056336"/>
    <w:rsid w:val="00056710"/>
    <w:rsid w:val="00061ED2"/>
    <w:rsid w:val="0006214D"/>
    <w:rsid w:val="00062535"/>
    <w:rsid w:val="000657E3"/>
    <w:rsid w:val="00065DA4"/>
    <w:rsid w:val="00067DA3"/>
    <w:rsid w:val="000718BF"/>
    <w:rsid w:val="00071A7A"/>
    <w:rsid w:val="00072943"/>
    <w:rsid w:val="0007340A"/>
    <w:rsid w:val="00075F8F"/>
    <w:rsid w:val="000774C8"/>
    <w:rsid w:val="00077F3C"/>
    <w:rsid w:val="000803CA"/>
    <w:rsid w:val="000813A7"/>
    <w:rsid w:val="0008233D"/>
    <w:rsid w:val="00082402"/>
    <w:rsid w:val="000835E7"/>
    <w:rsid w:val="000854DF"/>
    <w:rsid w:val="00086615"/>
    <w:rsid w:val="00090F72"/>
    <w:rsid w:val="00091CEA"/>
    <w:rsid w:val="0009219F"/>
    <w:rsid w:val="00095070"/>
    <w:rsid w:val="000959E4"/>
    <w:rsid w:val="0009704D"/>
    <w:rsid w:val="000972EC"/>
    <w:rsid w:val="00097374"/>
    <w:rsid w:val="00097895"/>
    <w:rsid w:val="000A1995"/>
    <w:rsid w:val="000A319C"/>
    <w:rsid w:val="000A715B"/>
    <w:rsid w:val="000B1B38"/>
    <w:rsid w:val="000B1BD8"/>
    <w:rsid w:val="000B20E4"/>
    <w:rsid w:val="000B41C7"/>
    <w:rsid w:val="000B64CE"/>
    <w:rsid w:val="000B693C"/>
    <w:rsid w:val="000B6CDD"/>
    <w:rsid w:val="000B7C71"/>
    <w:rsid w:val="000B7CC9"/>
    <w:rsid w:val="000C0D9F"/>
    <w:rsid w:val="000C1869"/>
    <w:rsid w:val="000C505D"/>
    <w:rsid w:val="000C5D66"/>
    <w:rsid w:val="000C71A8"/>
    <w:rsid w:val="000D0CD5"/>
    <w:rsid w:val="000D3028"/>
    <w:rsid w:val="000D65C4"/>
    <w:rsid w:val="000D6FB0"/>
    <w:rsid w:val="000D73B0"/>
    <w:rsid w:val="000E496B"/>
    <w:rsid w:val="000E538D"/>
    <w:rsid w:val="000E583D"/>
    <w:rsid w:val="000E6609"/>
    <w:rsid w:val="000E6BF9"/>
    <w:rsid w:val="000F2DF6"/>
    <w:rsid w:val="000F3A47"/>
    <w:rsid w:val="000F4A9C"/>
    <w:rsid w:val="0010091F"/>
    <w:rsid w:val="00101939"/>
    <w:rsid w:val="00101F4E"/>
    <w:rsid w:val="00103604"/>
    <w:rsid w:val="00103877"/>
    <w:rsid w:val="001039E8"/>
    <w:rsid w:val="00103D0F"/>
    <w:rsid w:val="00103EC2"/>
    <w:rsid w:val="00106BFC"/>
    <w:rsid w:val="00106D98"/>
    <w:rsid w:val="001100CD"/>
    <w:rsid w:val="0011142C"/>
    <w:rsid w:val="00113F75"/>
    <w:rsid w:val="00114A2A"/>
    <w:rsid w:val="00114FF1"/>
    <w:rsid w:val="0011611A"/>
    <w:rsid w:val="00116760"/>
    <w:rsid w:val="00120953"/>
    <w:rsid w:val="00120C50"/>
    <w:rsid w:val="00121570"/>
    <w:rsid w:val="001233CC"/>
    <w:rsid w:val="00125D1E"/>
    <w:rsid w:val="00127721"/>
    <w:rsid w:val="00127E51"/>
    <w:rsid w:val="0013180A"/>
    <w:rsid w:val="00132B08"/>
    <w:rsid w:val="00132E4A"/>
    <w:rsid w:val="00132EBA"/>
    <w:rsid w:val="001356BB"/>
    <w:rsid w:val="001373E6"/>
    <w:rsid w:val="00137E9C"/>
    <w:rsid w:val="00140C18"/>
    <w:rsid w:val="00140DAB"/>
    <w:rsid w:val="00143BA6"/>
    <w:rsid w:val="001451F8"/>
    <w:rsid w:val="00145AE8"/>
    <w:rsid w:val="0014656A"/>
    <w:rsid w:val="0014780B"/>
    <w:rsid w:val="00147DC3"/>
    <w:rsid w:val="00150EB1"/>
    <w:rsid w:val="00152D7D"/>
    <w:rsid w:val="001536CC"/>
    <w:rsid w:val="001541C2"/>
    <w:rsid w:val="00154B14"/>
    <w:rsid w:val="001569E9"/>
    <w:rsid w:val="00157374"/>
    <w:rsid w:val="00161B28"/>
    <w:rsid w:val="00163073"/>
    <w:rsid w:val="00163B11"/>
    <w:rsid w:val="00163D48"/>
    <w:rsid w:val="001645D2"/>
    <w:rsid w:val="001663CE"/>
    <w:rsid w:val="0016704C"/>
    <w:rsid w:val="0017048F"/>
    <w:rsid w:val="001752D9"/>
    <w:rsid w:val="00177E36"/>
    <w:rsid w:val="00181092"/>
    <w:rsid w:val="00181DFC"/>
    <w:rsid w:val="00183A98"/>
    <w:rsid w:val="001849A7"/>
    <w:rsid w:val="00186A7A"/>
    <w:rsid w:val="0018746A"/>
    <w:rsid w:val="00190EFE"/>
    <w:rsid w:val="00190F4A"/>
    <w:rsid w:val="00193058"/>
    <w:rsid w:val="0019443B"/>
    <w:rsid w:val="0019558C"/>
    <w:rsid w:val="0019563C"/>
    <w:rsid w:val="001962C0"/>
    <w:rsid w:val="00196891"/>
    <w:rsid w:val="001A01CD"/>
    <w:rsid w:val="001A0D51"/>
    <w:rsid w:val="001A6C50"/>
    <w:rsid w:val="001B06B3"/>
    <w:rsid w:val="001B276A"/>
    <w:rsid w:val="001B2B91"/>
    <w:rsid w:val="001B3304"/>
    <w:rsid w:val="001B5F93"/>
    <w:rsid w:val="001B6548"/>
    <w:rsid w:val="001C0C56"/>
    <w:rsid w:val="001C290C"/>
    <w:rsid w:val="001C6AE6"/>
    <w:rsid w:val="001C6EF4"/>
    <w:rsid w:val="001D0337"/>
    <w:rsid w:val="001D2FE8"/>
    <w:rsid w:val="001D3561"/>
    <w:rsid w:val="001D3889"/>
    <w:rsid w:val="001D4F8A"/>
    <w:rsid w:val="001D6088"/>
    <w:rsid w:val="001D6264"/>
    <w:rsid w:val="001D6AA9"/>
    <w:rsid w:val="001E6A45"/>
    <w:rsid w:val="001F0DEE"/>
    <w:rsid w:val="001F1197"/>
    <w:rsid w:val="001F27DF"/>
    <w:rsid w:val="001F40F1"/>
    <w:rsid w:val="002027D4"/>
    <w:rsid w:val="00202BF2"/>
    <w:rsid w:val="00204DD3"/>
    <w:rsid w:val="00204F63"/>
    <w:rsid w:val="00205104"/>
    <w:rsid w:val="00210B15"/>
    <w:rsid w:val="00211920"/>
    <w:rsid w:val="00211B76"/>
    <w:rsid w:val="002120A3"/>
    <w:rsid w:val="00212864"/>
    <w:rsid w:val="002144D2"/>
    <w:rsid w:val="00214929"/>
    <w:rsid w:val="0022277B"/>
    <w:rsid w:val="00222E66"/>
    <w:rsid w:val="0022645E"/>
    <w:rsid w:val="00227670"/>
    <w:rsid w:val="00227D52"/>
    <w:rsid w:val="0023031E"/>
    <w:rsid w:val="00233F31"/>
    <w:rsid w:val="00234631"/>
    <w:rsid w:val="00235568"/>
    <w:rsid w:val="00235F98"/>
    <w:rsid w:val="00235FF6"/>
    <w:rsid w:val="00236354"/>
    <w:rsid w:val="002406CA"/>
    <w:rsid w:val="00240D4D"/>
    <w:rsid w:val="002424A1"/>
    <w:rsid w:val="00242D14"/>
    <w:rsid w:val="00245399"/>
    <w:rsid w:val="00245D0C"/>
    <w:rsid w:val="002477BE"/>
    <w:rsid w:val="0025233E"/>
    <w:rsid w:val="00254852"/>
    <w:rsid w:val="00254920"/>
    <w:rsid w:val="00255999"/>
    <w:rsid w:val="00256124"/>
    <w:rsid w:val="0025637F"/>
    <w:rsid w:val="00256DE7"/>
    <w:rsid w:val="002573AB"/>
    <w:rsid w:val="00260067"/>
    <w:rsid w:val="002614FE"/>
    <w:rsid w:val="00262AD9"/>
    <w:rsid w:val="00262C76"/>
    <w:rsid w:val="0026390F"/>
    <w:rsid w:val="00270009"/>
    <w:rsid w:val="00270950"/>
    <w:rsid w:val="002747E0"/>
    <w:rsid w:val="00276F6F"/>
    <w:rsid w:val="00277FCF"/>
    <w:rsid w:val="00281C59"/>
    <w:rsid w:val="002829DD"/>
    <w:rsid w:val="00285F6D"/>
    <w:rsid w:val="002862A4"/>
    <w:rsid w:val="00287383"/>
    <w:rsid w:val="002916B5"/>
    <w:rsid w:val="00293AEC"/>
    <w:rsid w:val="002974E4"/>
    <w:rsid w:val="002A00B8"/>
    <w:rsid w:val="002A0C64"/>
    <w:rsid w:val="002A142D"/>
    <w:rsid w:val="002A287E"/>
    <w:rsid w:val="002A3629"/>
    <w:rsid w:val="002A42FC"/>
    <w:rsid w:val="002A7945"/>
    <w:rsid w:val="002B5762"/>
    <w:rsid w:val="002B61DD"/>
    <w:rsid w:val="002B641C"/>
    <w:rsid w:val="002B683F"/>
    <w:rsid w:val="002B751D"/>
    <w:rsid w:val="002B7D22"/>
    <w:rsid w:val="002C2E0D"/>
    <w:rsid w:val="002C4830"/>
    <w:rsid w:val="002C6333"/>
    <w:rsid w:val="002C64D3"/>
    <w:rsid w:val="002C6617"/>
    <w:rsid w:val="002C67E2"/>
    <w:rsid w:val="002C7979"/>
    <w:rsid w:val="002D0998"/>
    <w:rsid w:val="002D1CD2"/>
    <w:rsid w:val="002D4370"/>
    <w:rsid w:val="002D5B68"/>
    <w:rsid w:val="002E2DD8"/>
    <w:rsid w:val="002E3227"/>
    <w:rsid w:val="002E3E4F"/>
    <w:rsid w:val="002E716E"/>
    <w:rsid w:val="002E7924"/>
    <w:rsid w:val="002F11FB"/>
    <w:rsid w:val="002F1A2E"/>
    <w:rsid w:val="002F1F60"/>
    <w:rsid w:val="002F2554"/>
    <w:rsid w:val="002F2789"/>
    <w:rsid w:val="002F3E3F"/>
    <w:rsid w:val="002F45EC"/>
    <w:rsid w:val="002F4A8D"/>
    <w:rsid w:val="002F79E8"/>
    <w:rsid w:val="0030005B"/>
    <w:rsid w:val="00301D94"/>
    <w:rsid w:val="0030207A"/>
    <w:rsid w:val="00302A95"/>
    <w:rsid w:val="003039F0"/>
    <w:rsid w:val="003040FA"/>
    <w:rsid w:val="00305514"/>
    <w:rsid w:val="00306CEF"/>
    <w:rsid w:val="0030709F"/>
    <w:rsid w:val="0030733B"/>
    <w:rsid w:val="00307F2D"/>
    <w:rsid w:val="00307FE1"/>
    <w:rsid w:val="00312371"/>
    <w:rsid w:val="00312B6C"/>
    <w:rsid w:val="00313942"/>
    <w:rsid w:val="00314810"/>
    <w:rsid w:val="0031486C"/>
    <w:rsid w:val="00314889"/>
    <w:rsid w:val="003148F0"/>
    <w:rsid w:val="00315BD2"/>
    <w:rsid w:val="003164A6"/>
    <w:rsid w:val="00316F09"/>
    <w:rsid w:val="00316FCB"/>
    <w:rsid w:val="00317B0F"/>
    <w:rsid w:val="003231E4"/>
    <w:rsid w:val="0032494E"/>
    <w:rsid w:val="003255F6"/>
    <w:rsid w:val="00326992"/>
    <w:rsid w:val="00330019"/>
    <w:rsid w:val="0033059E"/>
    <w:rsid w:val="003327E2"/>
    <w:rsid w:val="00332D5A"/>
    <w:rsid w:val="00333383"/>
    <w:rsid w:val="00333F87"/>
    <w:rsid w:val="003340B6"/>
    <w:rsid w:val="00336831"/>
    <w:rsid w:val="003368A9"/>
    <w:rsid w:val="0033742D"/>
    <w:rsid w:val="00340F90"/>
    <w:rsid w:val="00342912"/>
    <w:rsid w:val="003430AB"/>
    <w:rsid w:val="00346CBA"/>
    <w:rsid w:val="00350012"/>
    <w:rsid w:val="003523D8"/>
    <w:rsid w:val="00352714"/>
    <w:rsid w:val="00352D31"/>
    <w:rsid w:val="00353CF5"/>
    <w:rsid w:val="003552A1"/>
    <w:rsid w:val="00357EF2"/>
    <w:rsid w:val="00360507"/>
    <w:rsid w:val="00361015"/>
    <w:rsid w:val="003621DE"/>
    <w:rsid w:val="00362BEC"/>
    <w:rsid w:val="0036579B"/>
    <w:rsid w:val="003734B8"/>
    <w:rsid w:val="00375079"/>
    <w:rsid w:val="0037586E"/>
    <w:rsid w:val="00375B47"/>
    <w:rsid w:val="00375DA2"/>
    <w:rsid w:val="003804AB"/>
    <w:rsid w:val="00380D10"/>
    <w:rsid w:val="00385C51"/>
    <w:rsid w:val="00385E07"/>
    <w:rsid w:val="003900DD"/>
    <w:rsid w:val="00390EB0"/>
    <w:rsid w:val="003934B1"/>
    <w:rsid w:val="0039428C"/>
    <w:rsid w:val="00394874"/>
    <w:rsid w:val="003A23AD"/>
    <w:rsid w:val="003A2CC0"/>
    <w:rsid w:val="003A5677"/>
    <w:rsid w:val="003A5EBA"/>
    <w:rsid w:val="003A64F7"/>
    <w:rsid w:val="003A7091"/>
    <w:rsid w:val="003A70DD"/>
    <w:rsid w:val="003B065D"/>
    <w:rsid w:val="003B065E"/>
    <w:rsid w:val="003B11D3"/>
    <w:rsid w:val="003B2560"/>
    <w:rsid w:val="003B3C76"/>
    <w:rsid w:val="003B4D0F"/>
    <w:rsid w:val="003B5452"/>
    <w:rsid w:val="003B56CC"/>
    <w:rsid w:val="003B641D"/>
    <w:rsid w:val="003B7730"/>
    <w:rsid w:val="003B778A"/>
    <w:rsid w:val="003C0E70"/>
    <w:rsid w:val="003C1880"/>
    <w:rsid w:val="003C3DB6"/>
    <w:rsid w:val="003C4733"/>
    <w:rsid w:val="003C71A8"/>
    <w:rsid w:val="003D4974"/>
    <w:rsid w:val="003D4F11"/>
    <w:rsid w:val="003D5D16"/>
    <w:rsid w:val="003D5D92"/>
    <w:rsid w:val="003D6C44"/>
    <w:rsid w:val="003E2BBC"/>
    <w:rsid w:val="003E3B70"/>
    <w:rsid w:val="003E4FA3"/>
    <w:rsid w:val="003E5F87"/>
    <w:rsid w:val="003E7F65"/>
    <w:rsid w:val="003F18E4"/>
    <w:rsid w:val="003F28C9"/>
    <w:rsid w:val="003F2991"/>
    <w:rsid w:val="003F48A6"/>
    <w:rsid w:val="003F493C"/>
    <w:rsid w:val="003F5D79"/>
    <w:rsid w:val="003F6BC4"/>
    <w:rsid w:val="004013DE"/>
    <w:rsid w:val="004050A1"/>
    <w:rsid w:val="004067FF"/>
    <w:rsid w:val="004120BD"/>
    <w:rsid w:val="0041259D"/>
    <w:rsid w:val="004141CB"/>
    <w:rsid w:val="00414FFC"/>
    <w:rsid w:val="00416596"/>
    <w:rsid w:val="00416773"/>
    <w:rsid w:val="004174D1"/>
    <w:rsid w:val="004217AA"/>
    <w:rsid w:val="00421FC0"/>
    <w:rsid w:val="004225B0"/>
    <w:rsid w:val="004235A6"/>
    <w:rsid w:val="004248C6"/>
    <w:rsid w:val="004259FB"/>
    <w:rsid w:val="00425C93"/>
    <w:rsid w:val="00427044"/>
    <w:rsid w:val="0043020D"/>
    <w:rsid w:val="00430DFF"/>
    <w:rsid w:val="00431915"/>
    <w:rsid w:val="0043278E"/>
    <w:rsid w:val="00434B23"/>
    <w:rsid w:val="00434DA6"/>
    <w:rsid w:val="0043507D"/>
    <w:rsid w:val="0043512D"/>
    <w:rsid w:val="004432A4"/>
    <w:rsid w:val="0045342C"/>
    <w:rsid w:val="00453650"/>
    <w:rsid w:val="00453D2B"/>
    <w:rsid w:val="00455E36"/>
    <w:rsid w:val="004613D9"/>
    <w:rsid w:val="004613DC"/>
    <w:rsid w:val="0046196F"/>
    <w:rsid w:val="00462A46"/>
    <w:rsid w:val="00463110"/>
    <w:rsid w:val="0046334F"/>
    <w:rsid w:val="00463458"/>
    <w:rsid w:val="004659C6"/>
    <w:rsid w:val="004663C5"/>
    <w:rsid w:val="00466FB7"/>
    <w:rsid w:val="0047009C"/>
    <w:rsid w:val="00472764"/>
    <w:rsid w:val="00473061"/>
    <w:rsid w:val="004732AB"/>
    <w:rsid w:val="00474963"/>
    <w:rsid w:val="00475F17"/>
    <w:rsid w:val="00482DE6"/>
    <w:rsid w:val="00483CB9"/>
    <w:rsid w:val="0048573C"/>
    <w:rsid w:val="00487462"/>
    <w:rsid w:val="00487D95"/>
    <w:rsid w:val="004934B1"/>
    <w:rsid w:val="004937FF"/>
    <w:rsid w:val="00493C90"/>
    <w:rsid w:val="00494251"/>
    <w:rsid w:val="0049533F"/>
    <w:rsid w:val="00495AE8"/>
    <w:rsid w:val="00497171"/>
    <w:rsid w:val="00497C87"/>
    <w:rsid w:val="004A0CCA"/>
    <w:rsid w:val="004A2AD6"/>
    <w:rsid w:val="004A3837"/>
    <w:rsid w:val="004A38FD"/>
    <w:rsid w:val="004A63BC"/>
    <w:rsid w:val="004A7A9B"/>
    <w:rsid w:val="004B0506"/>
    <w:rsid w:val="004B0909"/>
    <w:rsid w:val="004B27B0"/>
    <w:rsid w:val="004B3840"/>
    <w:rsid w:val="004B4A95"/>
    <w:rsid w:val="004B6AAB"/>
    <w:rsid w:val="004B70C6"/>
    <w:rsid w:val="004B7DF7"/>
    <w:rsid w:val="004C1ED6"/>
    <w:rsid w:val="004C31A5"/>
    <w:rsid w:val="004C49A7"/>
    <w:rsid w:val="004C4E49"/>
    <w:rsid w:val="004C5528"/>
    <w:rsid w:val="004D0A19"/>
    <w:rsid w:val="004D110A"/>
    <w:rsid w:val="004D3391"/>
    <w:rsid w:val="004D33BA"/>
    <w:rsid w:val="004D68B7"/>
    <w:rsid w:val="004D71AB"/>
    <w:rsid w:val="004E3A75"/>
    <w:rsid w:val="004E46E8"/>
    <w:rsid w:val="004E5CE8"/>
    <w:rsid w:val="004F01F0"/>
    <w:rsid w:val="004F0A0E"/>
    <w:rsid w:val="004F176C"/>
    <w:rsid w:val="004F354C"/>
    <w:rsid w:val="004F5AA2"/>
    <w:rsid w:val="004F5D48"/>
    <w:rsid w:val="004F67F3"/>
    <w:rsid w:val="004F7611"/>
    <w:rsid w:val="004F85A9"/>
    <w:rsid w:val="00502844"/>
    <w:rsid w:val="005035B7"/>
    <w:rsid w:val="00505D73"/>
    <w:rsid w:val="00505DCA"/>
    <w:rsid w:val="005066EB"/>
    <w:rsid w:val="00507F17"/>
    <w:rsid w:val="00512622"/>
    <w:rsid w:val="0051326D"/>
    <w:rsid w:val="0051341B"/>
    <w:rsid w:val="00514960"/>
    <w:rsid w:val="00515A24"/>
    <w:rsid w:val="005177F5"/>
    <w:rsid w:val="005200A8"/>
    <w:rsid w:val="00520604"/>
    <w:rsid w:val="00522FAA"/>
    <w:rsid w:val="0052321E"/>
    <w:rsid w:val="00523457"/>
    <w:rsid w:val="00527706"/>
    <w:rsid w:val="005321DD"/>
    <w:rsid w:val="00533E23"/>
    <w:rsid w:val="00534139"/>
    <w:rsid w:val="00535665"/>
    <w:rsid w:val="00535A54"/>
    <w:rsid w:val="00535CFD"/>
    <w:rsid w:val="00540234"/>
    <w:rsid w:val="005428C5"/>
    <w:rsid w:val="0054315C"/>
    <w:rsid w:val="00544AB5"/>
    <w:rsid w:val="00547038"/>
    <w:rsid w:val="005470F8"/>
    <w:rsid w:val="0055072E"/>
    <w:rsid w:val="00550D7A"/>
    <w:rsid w:val="005540F1"/>
    <w:rsid w:val="005557ED"/>
    <w:rsid w:val="00555823"/>
    <w:rsid w:val="00555C63"/>
    <w:rsid w:val="00555D35"/>
    <w:rsid w:val="00555E18"/>
    <w:rsid w:val="00555FE1"/>
    <w:rsid w:val="005560EB"/>
    <w:rsid w:val="005576DD"/>
    <w:rsid w:val="005600F0"/>
    <w:rsid w:val="00560E21"/>
    <w:rsid w:val="005626E6"/>
    <w:rsid w:val="005637E6"/>
    <w:rsid w:val="005641F4"/>
    <w:rsid w:val="00570AAB"/>
    <w:rsid w:val="005711D5"/>
    <w:rsid w:val="00571C01"/>
    <w:rsid w:val="00573592"/>
    <w:rsid w:val="005742EB"/>
    <w:rsid w:val="005747EB"/>
    <w:rsid w:val="005814CD"/>
    <w:rsid w:val="0058321D"/>
    <w:rsid w:val="005855DA"/>
    <w:rsid w:val="00585A43"/>
    <w:rsid w:val="0058766B"/>
    <w:rsid w:val="00587ADC"/>
    <w:rsid w:val="005902C8"/>
    <w:rsid w:val="00590BB9"/>
    <w:rsid w:val="00592763"/>
    <w:rsid w:val="00594931"/>
    <w:rsid w:val="005960A0"/>
    <w:rsid w:val="005969A4"/>
    <w:rsid w:val="005A0EE2"/>
    <w:rsid w:val="005A418A"/>
    <w:rsid w:val="005A4546"/>
    <w:rsid w:val="005A45D8"/>
    <w:rsid w:val="005A5674"/>
    <w:rsid w:val="005A5FDF"/>
    <w:rsid w:val="005A73F4"/>
    <w:rsid w:val="005B065B"/>
    <w:rsid w:val="005B0CEE"/>
    <w:rsid w:val="005B3617"/>
    <w:rsid w:val="005B6207"/>
    <w:rsid w:val="005B7DBC"/>
    <w:rsid w:val="005C1EC1"/>
    <w:rsid w:val="005C229F"/>
    <w:rsid w:val="005C327A"/>
    <w:rsid w:val="005C3507"/>
    <w:rsid w:val="005C3786"/>
    <w:rsid w:val="005C4345"/>
    <w:rsid w:val="005D4314"/>
    <w:rsid w:val="005D5725"/>
    <w:rsid w:val="005D6437"/>
    <w:rsid w:val="005E09FF"/>
    <w:rsid w:val="005E1F75"/>
    <w:rsid w:val="005E2924"/>
    <w:rsid w:val="005E3B88"/>
    <w:rsid w:val="005E3C8A"/>
    <w:rsid w:val="005E4194"/>
    <w:rsid w:val="005E6CCD"/>
    <w:rsid w:val="005F3CF6"/>
    <w:rsid w:val="005F4749"/>
    <w:rsid w:val="005F5535"/>
    <w:rsid w:val="005F5FAB"/>
    <w:rsid w:val="005F6129"/>
    <w:rsid w:val="005F6AB6"/>
    <w:rsid w:val="005F7903"/>
    <w:rsid w:val="005F79FB"/>
    <w:rsid w:val="00603737"/>
    <w:rsid w:val="006037CA"/>
    <w:rsid w:val="006056A5"/>
    <w:rsid w:val="006078FF"/>
    <w:rsid w:val="0060791C"/>
    <w:rsid w:val="00612452"/>
    <w:rsid w:val="0061462F"/>
    <w:rsid w:val="00616B48"/>
    <w:rsid w:val="006177A8"/>
    <w:rsid w:val="00617982"/>
    <w:rsid w:val="00621565"/>
    <w:rsid w:val="00621B51"/>
    <w:rsid w:val="00623770"/>
    <w:rsid w:val="00623B35"/>
    <w:rsid w:val="00624A70"/>
    <w:rsid w:val="00624CA3"/>
    <w:rsid w:val="00624F6F"/>
    <w:rsid w:val="00630484"/>
    <w:rsid w:val="0063149B"/>
    <w:rsid w:val="00631D4D"/>
    <w:rsid w:val="006344C5"/>
    <w:rsid w:val="006354C6"/>
    <w:rsid w:val="00635788"/>
    <w:rsid w:val="0063652E"/>
    <w:rsid w:val="00636DDF"/>
    <w:rsid w:val="006415A3"/>
    <w:rsid w:val="006415EB"/>
    <w:rsid w:val="00642392"/>
    <w:rsid w:val="0064499E"/>
    <w:rsid w:val="006467EB"/>
    <w:rsid w:val="00650E6A"/>
    <w:rsid w:val="006518DF"/>
    <w:rsid w:val="006519F4"/>
    <w:rsid w:val="00653F88"/>
    <w:rsid w:val="006544B4"/>
    <w:rsid w:val="00654FE6"/>
    <w:rsid w:val="00661CAB"/>
    <w:rsid w:val="0066356A"/>
    <w:rsid w:val="006659FC"/>
    <w:rsid w:val="00666143"/>
    <w:rsid w:val="00667785"/>
    <w:rsid w:val="00671273"/>
    <w:rsid w:val="006717A8"/>
    <w:rsid w:val="00671D85"/>
    <w:rsid w:val="00671EDD"/>
    <w:rsid w:val="0067330F"/>
    <w:rsid w:val="00674455"/>
    <w:rsid w:val="00674C49"/>
    <w:rsid w:val="00675467"/>
    <w:rsid w:val="006758D9"/>
    <w:rsid w:val="00675C33"/>
    <w:rsid w:val="006772BE"/>
    <w:rsid w:val="006779AB"/>
    <w:rsid w:val="00677AAA"/>
    <w:rsid w:val="00682C45"/>
    <w:rsid w:val="00684BBD"/>
    <w:rsid w:val="0068515D"/>
    <w:rsid w:val="00685183"/>
    <w:rsid w:val="006867D3"/>
    <w:rsid w:val="00687711"/>
    <w:rsid w:val="00690302"/>
    <w:rsid w:val="006915B2"/>
    <w:rsid w:val="006918F6"/>
    <w:rsid w:val="00695526"/>
    <w:rsid w:val="00696BCB"/>
    <w:rsid w:val="006A05DC"/>
    <w:rsid w:val="006A0826"/>
    <w:rsid w:val="006A0E5D"/>
    <w:rsid w:val="006A27C6"/>
    <w:rsid w:val="006A3C20"/>
    <w:rsid w:val="006A42FC"/>
    <w:rsid w:val="006A4493"/>
    <w:rsid w:val="006A4F17"/>
    <w:rsid w:val="006A57EE"/>
    <w:rsid w:val="006A60BB"/>
    <w:rsid w:val="006A69DE"/>
    <w:rsid w:val="006A7D71"/>
    <w:rsid w:val="006B0553"/>
    <w:rsid w:val="006B0D09"/>
    <w:rsid w:val="006B146C"/>
    <w:rsid w:val="006B18B3"/>
    <w:rsid w:val="006B196C"/>
    <w:rsid w:val="006B1D64"/>
    <w:rsid w:val="006B3E52"/>
    <w:rsid w:val="006B4EC6"/>
    <w:rsid w:val="006B5DFB"/>
    <w:rsid w:val="006B5EBE"/>
    <w:rsid w:val="006B663E"/>
    <w:rsid w:val="006B7810"/>
    <w:rsid w:val="006C11AC"/>
    <w:rsid w:val="006C19AE"/>
    <w:rsid w:val="006C21C4"/>
    <w:rsid w:val="006C417E"/>
    <w:rsid w:val="006C5A1C"/>
    <w:rsid w:val="006C6518"/>
    <w:rsid w:val="006C6529"/>
    <w:rsid w:val="006C7B48"/>
    <w:rsid w:val="006D0185"/>
    <w:rsid w:val="006D1387"/>
    <w:rsid w:val="006E0B5C"/>
    <w:rsid w:val="006E0D80"/>
    <w:rsid w:val="006E3495"/>
    <w:rsid w:val="006F060A"/>
    <w:rsid w:val="006F130D"/>
    <w:rsid w:val="006F1428"/>
    <w:rsid w:val="006F2FD6"/>
    <w:rsid w:val="006F382B"/>
    <w:rsid w:val="006F3D63"/>
    <w:rsid w:val="006F51CF"/>
    <w:rsid w:val="006F5B4C"/>
    <w:rsid w:val="006F64F9"/>
    <w:rsid w:val="006F7FB1"/>
    <w:rsid w:val="00700D4E"/>
    <w:rsid w:val="00702E53"/>
    <w:rsid w:val="007038B9"/>
    <w:rsid w:val="00703E77"/>
    <w:rsid w:val="0070550D"/>
    <w:rsid w:val="00705B33"/>
    <w:rsid w:val="007066D9"/>
    <w:rsid w:val="007107E9"/>
    <w:rsid w:val="0071165D"/>
    <w:rsid w:val="00711797"/>
    <w:rsid w:val="00712B18"/>
    <w:rsid w:val="007138AD"/>
    <w:rsid w:val="0071542B"/>
    <w:rsid w:val="00715B39"/>
    <w:rsid w:val="00716583"/>
    <w:rsid w:val="0071683B"/>
    <w:rsid w:val="0072037F"/>
    <w:rsid w:val="00720831"/>
    <w:rsid w:val="007217C4"/>
    <w:rsid w:val="007223FF"/>
    <w:rsid w:val="00723E0A"/>
    <w:rsid w:val="00726E57"/>
    <w:rsid w:val="007270ED"/>
    <w:rsid w:val="007367AF"/>
    <w:rsid w:val="00740630"/>
    <w:rsid w:val="007412DC"/>
    <w:rsid w:val="007417AD"/>
    <w:rsid w:val="007419F0"/>
    <w:rsid w:val="007426BE"/>
    <w:rsid w:val="00745579"/>
    <w:rsid w:val="00745A5F"/>
    <w:rsid w:val="00745ABB"/>
    <w:rsid w:val="0074741C"/>
    <w:rsid w:val="007474E3"/>
    <w:rsid w:val="00750F76"/>
    <w:rsid w:val="007543E0"/>
    <w:rsid w:val="00754762"/>
    <w:rsid w:val="00755063"/>
    <w:rsid w:val="00756F51"/>
    <w:rsid w:val="007579B4"/>
    <w:rsid w:val="007616DE"/>
    <w:rsid w:val="00761B25"/>
    <w:rsid w:val="00765C2A"/>
    <w:rsid w:val="007662BA"/>
    <w:rsid w:val="00770D1C"/>
    <w:rsid w:val="007741C1"/>
    <w:rsid w:val="0077464E"/>
    <w:rsid w:val="007747E2"/>
    <w:rsid w:val="00777147"/>
    <w:rsid w:val="00777628"/>
    <w:rsid w:val="00782DBD"/>
    <w:rsid w:val="00783FEE"/>
    <w:rsid w:val="007845C0"/>
    <w:rsid w:val="007856C8"/>
    <w:rsid w:val="00785CB4"/>
    <w:rsid w:val="0078640B"/>
    <w:rsid w:val="00790449"/>
    <w:rsid w:val="00790932"/>
    <w:rsid w:val="007917C4"/>
    <w:rsid w:val="00791934"/>
    <w:rsid w:val="007919B3"/>
    <w:rsid w:val="00792B4E"/>
    <w:rsid w:val="0079350A"/>
    <w:rsid w:val="00794D14"/>
    <w:rsid w:val="007951C2"/>
    <w:rsid w:val="007953A1"/>
    <w:rsid w:val="007A03FE"/>
    <w:rsid w:val="007A1A0F"/>
    <w:rsid w:val="007A2DBE"/>
    <w:rsid w:val="007A38DE"/>
    <w:rsid w:val="007A3977"/>
    <w:rsid w:val="007A6307"/>
    <w:rsid w:val="007A64C1"/>
    <w:rsid w:val="007A7304"/>
    <w:rsid w:val="007A7421"/>
    <w:rsid w:val="007A7D47"/>
    <w:rsid w:val="007B12B0"/>
    <w:rsid w:val="007B1A6D"/>
    <w:rsid w:val="007B31C3"/>
    <w:rsid w:val="007B51F1"/>
    <w:rsid w:val="007C0333"/>
    <w:rsid w:val="007C06D4"/>
    <w:rsid w:val="007C0891"/>
    <w:rsid w:val="007C19EA"/>
    <w:rsid w:val="007C41AD"/>
    <w:rsid w:val="007C59AC"/>
    <w:rsid w:val="007C7015"/>
    <w:rsid w:val="007D31B2"/>
    <w:rsid w:val="007D4A3E"/>
    <w:rsid w:val="007D645B"/>
    <w:rsid w:val="007D6A1D"/>
    <w:rsid w:val="007D701A"/>
    <w:rsid w:val="007D74CE"/>
    <w:rsid w:val="007E0741"/>
    <w:rsid w:val="007E310A"/>
    <w:rsid w:val="007F1801"/>
    <w:rsid w:val="007F3A16"/>
    <w:rsid w:val="007F6F57"/>
    <w:rsid w:val="00800E9C"/>
    <w:rsid w:val="0080138B"/>
    <w:rsid w:val="00802FDE"/>
    <w:rsid w:val="008039AA"/>
    <w:rsid w:val="00803B8E"/>
    <w:rsid w:val="008057AE"/>
    <w:rsid w:val="00805BF0"/>
    <w:rsid w:val="00805BF5"/>
    <w:rsid w:val="00805F96"/>
    <w:rsid w:val="00807B4D"/>
    <w:rsid w:val="0081262D"/>
    <w:rsid w:val="008142C1"/>
    <w:rsid w:val="00814C4E"/>
    <w:rsid w:val="008153F4"/>
    <w:rsid w:val="00815544"/>
    <w:rsid w:val="00815719"/>
    <w:rsid w:val="00816B58"/>
    <w:rsid w:val="0082002D"/>
    <w:rsid w:val="00823835"/>
    <w:rsid w:val="0082447C"/>
    <w:rsid w:val="00825E2B"/>
    <w:rsid w:val="0083026F"/>
    <w:rsid w:val="008317BF"/>
    <w:rsid w:val="00831C93"/>
    <w:rsid w:val="00831C9B"/>
    <w:rsid w:val="00833C50"/>
    <w:rsid w:val="00834175"/>
    <w:rsid w:val="00835165"/>
    <w:rsid w:val="008378CE"/>
    <w:rsid w:val="00840109"/>
    <w:rsid w:val="008407F5"/>
    <w:rsid w:val="00841DC1"/>
    <w:rsid w:val="00842350"/>
    <w:rsid w:val="008432AE"/>
    <w:rsid w:val="00843D2B"/>
    <w:rsid w:val="008468E9"/>
    <w:rsid w:val="00851C21"/>
    <w:rsid w:val="008523E8"/>
    <w:rsid w:val="00852C3D"/>
    <w:rsid w:val="00852F00"/>
    <w:rsid w:val="008534A8"/>
    <w:rsid w:val="00853D8A"/>
    <w:rsid w:val="00854198"/>
    <w:rsid w:val="00854E16"/>
    <w:rsid w:val="0086017D"/>
    <w:rsid w:val="00860E2C"/>
    <w:rsid w:val="008623F3"/>
    <w:rsid w:val="00863316"/>
    <w:rsid w:val="00863721"/>
    <w:rsid w:val="0086412B"/>
    <w:rsid w:val="008649EA"/>
    <w:rsid w:val="00865E01"/>
    <w:rsid w:val="00867098"/>
    <w:rsid w:val="008709DC"/>
    <w:rsid w:val="008738B0"/>
    <w:rsid w:val="00875233"/>
    <w:rsid w:val="00876101"/>
    <w:rsid w:val="00876DDC"/>
    <w:rsid w:val="00877D37"/>
    <w:rsid w:val="00882E3F"/>
    <w:rsid w:val="008838F1"/>
    <w:rsid w:val="00885101"/>
    <w:rsid w:val="00885A42"/>
    <w:rsid w:val="008875EA"/>
    <w:rsid w:val="00890886"/>
    <w:rsid w:val="00891234"/>
    <w:rsid w:val="00892ECB"/>
    <w:rsid w:val="0089312F"/>
    <w:rsid w:val="00894439"/>
    <w:rsid w:val="008948F0"/>
    <w:rsid w:val="0089724F"/>
    <w:rsid w:val="008A17FA"/>
    <w:rsid w:val="008A3D62"/>
    <w:rsid w:val="008B231C"/>
    <w:rsid w:val="008B2825"/>
    <w:rsid w:val="008B3045"/>
    <w:rsid w:val="008B66EE"/>
    <w:rsid w:val="008B6CC7"/>
    <w:rsid w:val="008B7430"/>
    <w:rsid w:val="008C1242"/>
    <w:rsid w:val="008C1294"/>
    <w:rsid w:val="008C1DE6"/>
    <w:rsid w:val="008C2C1A"/>
    <w:rsid w:val="008C3ADD"/>
    <w:rsid w:val="008C3AFC"/>
    <w:rsid w:val="008C72CE"/>
    <w:rsid w:val="008C7C73"/>
    <w:rsid w:val="008C7DFF"/>
    <w:rsid w:val="008D13AE"/>
    <w:rsid w:val="008D1AF8"/>
    <w:rsid w:val="008D3142"/>
    <w:rsid w:val="008D6820"/>
    <w:rsid w:val="008D6B8C"/>
    <w:rsid w:val="008E087E"/>
    <w:rsid w:val="008E2109"/>
    <w:rsid w:val="008E34CF"/>
    <w:rsid w:val="008E3BF1"/>
    <w:rsid w:val="008E4727"/>
    <w:rsid w:val="008E58DD"/>
    <w:rsid w:val="008E68BF"/>
    <w:rsid w:val="008F1B59"/>
    <w:rsid w:val="008F5793"/>
    <w:rsid w:val="008F5BB7"/>
    <w:rsid w:val="008F6CE4"/>
    <w:rsid w:val="00901274"/>
    <w:rsid w:val="009017B3"/>
    <w:rsid w:val="00902AC1"/>
    <w:rsid w:val="00905703"/>
    <w:rsid w:val="00907707"/>
    <w:rsid w:val="00907FE4"/>
    <w:rsid w:val="00910B7B"/>
    <w:rsid w:val="00910DBB"/>
    <w:rsid w:val="00910EF0"/>
    <w:rsid w:val="0091141E"/>
    <w:rsid w:val="00911DCB"/>
    <w:rsid w:val="00913BFF"/>
    <w:rsid w:val="00914031"/>
    <w:rsid w:val="00914A02"/>
    <w:rsid w:val="009175BD"/>
    <w:rsid w:val="00917657"/>
    <w:rsid w:val="009217ED"/>
    <w:rsid w:val="00922B00"/>
    <w:rsid w:val="00925C6E"/>
    <w:rsid w:val="00927527"/>
    <w:rsid w:val="00932DFA"/>
    <w:rsid w:val="00935109"/>
    <w:rsid w:val="0093606C"/>
    <w:rsid w:val="009360BA"/>
    <w:rsid w:val="009360C8"/>
    <w:rsid w:val="009431D3"/>
    <w:rsid w:val="00943C24"/>
    <w:rsid w:val="00944270"/>
    <w:rsid w:val="00947481"/>
    <w:rsid w:val="0095083A"/>
    <w:rsid w:val="00951D21"/>
    <w:rsid w:val="00952C1A"/>
    <w:rsid w:val="00952ED8"/>
    <w:rsid w:val="00953792"/>
    <w:rsid w:val="00957ED7"/>
    <w:rsid w:val="009608E8"/>
    <w:rsid w:val="00962CBC"/>
    <w:rsid w:val="009631D8"/>
    <w:rsid w:val="00963343"/>
    <w:rsid w:val="009726C7"/>
    <w:rsid w:val="00973683"/>
    <w:rsid w:val="00975855"/>
    <w:rsid w:val="00976620"/>
    <w:rsid w:val="009771E0"/>
    <w:rsid w:val="0098172C"/>
    <w:rsid w:val="00981D4E"/>
    <w:rsid w:val="00981F22"/>
    <w:rsid w:val="0098230B"/>
    <w:rsid w:val="0098303F"/>
    <w:rsid w:val="00983479"/>
    <w:rsid w:val="0098705E"/>
    <w:rsid w:val="00987598"/>
    <w:rsid w:val="009918C9"/>
    <w:rsid w:val="00991F45"/>
    <w:rsid w:val="0099351A"/>
    <w:rsid w:val="009945E4"/>
    <w:rsid w:val="00994ECA"/>
    <w:rsid w:val="009952C6"/>
    <w:rsid w:val="00996076"/>
    <w:rsid w:val="009A20A0"/>
    <w:rsid w:val="009A295A"/>
    <w:rsid w:val="009A7983"/>
    <w:rsid w:val="009B2656"/>
    <w:rsid w:val="009B2F5D"/>
    <w:rsid w:val="009B2FBA"/>
    <w:rsid w:val="009B403E"/>
    <w:rsid w:val="009B57E5"/>
    <w:rsid w:val="009B74C7"/>
    <w:rsid w:val="009C1EA9"/>
    <w:rsid w:val="009C354D"/>
    <w:rsid w:val="009C3694"/>
    <w:rsid w:val="009C3F6F"/>
    <w:rsid w:val="009C63B7"/>
    <w:rsid w:val="009D1A10"/>
    <w:rsid w:val="009D3035"/>
    <w:rsid w:val="009D3284"/>
    <w:rsid w:val="009D333F"/>
    <w:rsid w:val="009D34B1"/>
    <w:rsid w:val="009D4721"/>
    <w:rsid w:val="009D4EB7"/>
    <w:rsid w:val="009D62D9"/>
    <w:rsid w:val="009E1172"/>
    <w:rsid w:val="009E18DB"/>
    <w:rsid w:val="009E394D"/>
    <w:rsid w:val="009E4879"/>
    <w:rsid w:val="009E52A2"/>
    <w:rsid w:val="009E5BB7"/>
    <w:rsid w:val="009E7451"/>
    <w:rsid w:val="009F2040"/>
    <w:rsid w:val="009F406A"/>
    <w:rsid w:val="009F462F"/>
    <w:rsid w:val="009F5611"/>
    <w:rsid w:val="009F661B"/>
    <w:rsid w:val="009F7756"/>
    <w:rsid w:val="009F792B"/>
    <w:rsid w:val="00A01A9C"/>
    <w:rsid w:val="00A04541"/>
    <w:rsid w:val="00A045CF"/>
    <w:rsid w:val="00A07940"/>
    <w:rsid w:val="00A1053C"/>
    <w:rsid w:val="00A11E68"/>
    <w:rsid w:val="00A1332C"/>
    <w:rsid w:val="00A13B01"/>
    <w:rsid w:val="00A14C3D"/>
    <w:rsid w:val="00A21BFB"/>
    <w:rsid w:val="00A2339B"/>
    <w:rsid w:val="00A23553"/>
    <w:rsid w:val="00A2373A"/>
    <w:rsid w:val="00A23D22"/>
    <w:rsid w:val="00A25FB0"/>
    <w:rsid w:val="00A31C52"/>
    <w:rsid w:val="00A31C63"/>
    <w:rsid w:val="00A33976"/>
    <w:rsid w:val="00A3407A"/>
    <w:rsid w:val="00A34993"/>
    <w:rsid w:val="00A36253"/>
    <w:rsid w:val="00A3765D"/>
    <w:rsid w:val="00A4221B"/>
    <w:rsid w:val="00A44B81"/>
    <w:rsid w:val="00A453F1"/>
    <w:rsid w:val="00A46F80"/>
    <w:rsid w:val="00A47668"/>
    <w:rsid w:val="00A54794"/>
    <w:rsid w:val="00A626E5"/>
    <w:rsid w:val="00A63998"/>
    <w:rsid w:val="00A72291"/>
    <w:rsid w:val="00A76081"/>
    <w:rsid w:val="00A760A1"/>
    <w:rsid w:val="00A82445"/>
    <w:rsid w:val="00A8257C"/>
    <w:rsid w:val="00A83830"/>
    <w:rsid w:val="00A84202"/>
    <w:rsid w:val="00A848A4"/>
    <w:rsid w:val="00A86452"/>
    <w:rsid w:val="00A90D9C"/>
    <w:rsid w:val="00A934B0"/>
    <w:rsid w:val="00A934EC"/>
    <w:rsid w:val="00A977AA"/>
    <w:rsid w:val="00AA02B7"/>
    <w:rsid w:val="00AA0AD4"/>
    <w:rsid w:val="00AA5409"/>
    <w:rsid w:val="00AA5912"/>
    <w:rsid w:val="00AA5BE2"/>
    <w:rsid w:val="00AA6D52"/>
    <w:rsid w:val="00AB03E3"/>
    <w:rsid w:val="00AB2BD4"/>
    <w:rsid w:val="00AB3766"/>
    <w:rsid w:val="00AB52DA"/>
    <w:rsid w:val="00AB53B8"/>
    <w:rsid w:val="00AB67E9"/>
    <w:rsid w:val="00AB6A8F"/>
    <w:rsid w:val="00AB6FA6"/>
    <w:rsid w:val="00AC0461"/>
    <w:rsid w:val="00AC0FDB"/>
    <w:rsid w:val="00AC3600"/>
    <w:rsid w:val="00AC3BA3"/>
    <w:rsid w:val="00AC4A04"/>
    <w:rsid w:val="00AC68AD"/>
    <w:rsid w:val="00AD0F32"/>
    <w:rsid w:val="00AD0FBD"/>
    <w:rsid w:val="00AD27CC"/>
    <w:rsid w:val="00AD296F"/>
    <w:rsid w:val="00AD3336"/>
    <w:rsid w:val="00AD4808"/>
    <w:rsid w:val="00AE147A"/>
    <w:rsid w:val="00AE4185"/>
    <w:rsid w:val="00AE44C8"/>
    <w:rsid w:val="00AE4B9F"/>
    <w:rsid w:val="00AE5313"/>
    <w:rsid w:val="00AE53A4"/>
    <w:rsid w:val="00AE6C61"/>
    <w:rsid w:val="00AF023D"/>
    <w:rsid w:val="00AF0813"/>
    <w:rsid w:val="00AF225A"/>
    <w:rsid w:val="00AF2BFA"/>
    <w:rsid w:val="00AF4799"/>
    <w:rsid w:val="00AF56B5"/>
    <w:rsid w:val="00AF5748"/>
    <w:rsid w:val="00AF5CA5"/>
    <w:rsid w:val="00B01903"/>
    <w:rsid w:val="00B02EF7"/>
    <w:rsid w:val="00B03A13"/>
    <w:rsid w:val="00B04023"/>
    <w:rsid w:val="00B042A8"/>
    <w:rsid w:val="00B04A9B"/>
    <w:rsid w:val="00B04FEA"/>
    <w:rsid w:val="00B05BE6"/>
    <w:rsid w:val="00B0714A"/>
    <w:rsid w:val="00B07191"/>
    <w:rsid w:val="00B07C8E"/>
    <w:rsid w:val="00B13CDD"/>
    <w:rsid w:val="00B14CF9"/>
    <w:rsid w:val="00B15A90"/>
    <w:rsid w:val="00B1748D"/>
    <w:rsid w:val="00B20431"/>
    <w:rsid w:val="00B2053C"/>
    <w:rsid w:val="00B209EB"/>
    <w:rsid w:val="00B22937"/>
    <w:rsid w:val="00B23634"/>
    <w:rsid w:val="00B24AC4"/>
    <w:rsid w:val="00B25699"/>
    <w:rsid w:val="00B262A6"/>
    <w:rsid w:val="00B2754D"/>
    <w:rsid w:val="00B30055"/>
    <w:rsid w:val="00B34285"/>
    <w:rsid w:val="00B369BF"/>
    <w:rsid w:val="00B37269"/>
    <w:rsid w:val="00B42B6E"/>
    <w:rsid w:val="00B44D3E"/>
    <w:rsid w:val="00B476D7"/>
    <w:rsid w:val="00B50A77"/>
    <w:rsid w:val="00B53F60"/>
    <w:rsid w:val="00B56638"/>
    <w:rsid w:val="00B56F6F"/>
    <w:rsid w:val="00B60065"/>
    <w:rsid w:val="00B6119D"/>
    <w:rsid w:val="00B6158A"/>
    <w:rsid w:val="00B65097"/>
    <w:rsid w:val="00B709DF"/>
    <w:rsid w:val="00B71CD7"/>
    <w:rsid w:val="00B7280B"/>
    <w:rsid w:val="00B72C46"/>
    <w:rsid w:val="00B739C6"/>
    <w:rsid w:val="00B73A54"/>
    <w:rsid w:val="00B743F6"/>
    <w:rsid w:val="00B75E69"/>
    <w:rsid w:val="00B7687A"/>
    <w:rsid w:val="00B80C11"/>
    <w:rsid w:val="00B82154"/>
    <w:rsid w:val="00B82EA0"/>
    <w:rsid w:val="00B82F7E"/>
    <w:rsid w:val="00B83F2A"/>
    <w:rsid w:val="00B85076"/>
    <w:rsid w:val="00B92017"/>
    <w:rsid w:val="00BA1519"/>
    <w:rsid w:val="00BA2246"/>
    <w:rsid w:val="00BA3DDD"/>
    <w:rsid w:val="00BA5050"/>
    <w:rsid w:val="00BA5AD5"/>
    <w:rsid w:val="00BA6309"/>
    <w:rsid w:val="00BA63C0"/>
    <w:rsid w:val="00BA78F8"/>
    <w:rsid w:val="00BB0028"/>
    <w:rsid w:val="00BB2141"/>
    <w:rsid w:val="00BB3509"/>
    <w:rsid w:val="00BC4438"/>
    <w:rsid w:val="00BC5964"/>
    <w:rsid w:val="00BC6516"/>
    <w:rsid w:val="00BD0DF6"/>
    <w:rsid w:val="00BD3FEA"/>
    <w:rsid w:val="00BD7D13"/>
    <w:rsid w:val="00BE1285"/>
    <w:rsid w:val="00BE1722"/>
    <w:rsid w:val="00BF0E68"/>
    <w:rsid w:val="00BF1E15"/>
    <w:rsid w:val="00BF3AE7"/>
    <w:rsid w:val="00BF477B"/>
    <w:rsid w:val="00BF4B86"/>
    <w:rsid w:val="00BF4BC9"/>
    <w:rsid w:val="00BF5DDE"/>
    <w:rsid w:val="00C01C4A"/>
    <w:rsid w:val="00C02BD8"/>
    <w:rsid w:val="00C0356D"/>
    <w:rsid w:val="00C049C6"/>
    <w:rsid w:val="00C04A71"/>
    <w:rsid w:val="00C04B29"/>
    <w:rsid w:val="00C05146"/>
    <w:rsid w:val="00C05CB5"/>
    <w:rsid w:val="00C05FBC"/>
    <w:rsid w:val="00C10A1F"/>
    <w:rsid w:val="00C11584"/>
    <w:rsid w:val="00C11714"/>
    <w:rsid w:val="00C1224B"/>
    <w:rsid w:val="00C14E32"/>
    <w:rsid w:val="00C15E35"/>
    <w:rsid w:val="00C17D65"/>
    <w:rsid w:val="00C20011"/>
    <w:rsid w:val="00C20405"/>
    <w:rsid w:val="00C20DE1"/>
    <w:rsid w:val="00C2244F"/>
    <w:rsid w:val="00C233E4"/>
    <w:rsid w:val="00C25E09"/>
    <w:rsid w:val="00C2669D"/>
    <w:rsid w:val="00C270DF"/>
    <w:rsid w:val="00C31FED"/>
    <w:rsid w:val="00C333D0"/>
    <w:rsid w:val="00C354D6"/>
    <w:rsid w:val="00C36F1C"/>
    <w:rsid w:val="00C40BAD"/>
    <w:rsid w:val="00C41118"/>
    <w:rsid w:val="00C437CA"/>
    <w:rsid w:val="00C47444"/>
    <w:rsid w:val="00C54844"/>
    <w:rsid w:val="00C551F1"/>
    <w:rsid w:val="00C5553A"/>
    <w:rsid w:val="00C572D0"/>
    <w:rsid w:val="00C57EE1"/>
    <w:rsid w:val="00C60480"/>
    <w:rsid w:val="00C606BB"/>
    <w:rsid w:val="00C6240F"/>
    <w:rsid w:val="00C63B7D"/>
    <w:rsid w:val="00C63F91"/>
    <w:rsid w:val="00C70043"/>
    <w:rsid w:val="00C704B0"/>
    <w:rsid w:val="00C7313A"/>
    <w:rsid w:val="00C7552C"/>
    <w:rsid w:val="00C75C21"/>
    <w:rsid w:val="00C76254"/>
    <w:rsid w:val="00C762BB"/>
    <w:rsid w:val="00C81B3A"/>
    <w:rsid w:val="00C83CB1"/>
    <w:rsid w:val="00C842AE"/>
    <w:rsid w:val="00C84868"/>
    <w:rsid w:val="00C84B3E"/>
    <w:rsid w:val="00C85902"/>
    <w:rsid w:val="00C86687"/>
    <w:rsid w:val="00C86E89"/>
    <w:rsid w:val="00C910CE"/>
    <w:rsid w:val="00C91ADA"/>
    <w:rsid w:val="00C91F65"/>
    <w:rsid w:val="00C9300E"/>
    <w:rsid w:val="00C93333"/>
    <w:rsid w:val="00C9460D"/>
    <w:rsid w:val="00CA3543"/>
    <w:rsid w:val="00CA680F"/>
    <w:rsid w:val="00CA6FC1"/>
    <w:rsid w:val="00CA7C01"/>
    <w:rsid w:val="00CB0E84"/>
    <w:rsid w:val="00CB2A09"/>
    <w:rsid w:val="00CB3267"/>
    <w:rsid w:val="00CB360C"/>
    <w:rsid w:val="00CB3E23"/>
    <w:rsid w:val="00CB5B26"/>
    <w:rsid w:val="00CC273E"/>
    <w:rsid w:val="00CC389F"/>
    <w:rsid w:val="00CC4723"/>
    <w:rsid w:val="00CC52B4"/>
    <w:rsid w:val="00CC5FED"/>
    <w:rsid w:val="00CC76E1"/>
    <w:rsid w:val="00CD0767"/>
    <w:rsid w:val="00CD0C75"/>
    <w:rsid w:val="00CD359E"/>
    <w:rsid w:val="00CD7463"/>
    <w:rsid w:val="00CE0F1A"/>
    <w:rsid w:val="00CE1EA7"/>
    <w:rsid w:val="00CE344A"/>
    <w:rsid w:val="00CE5128"/>
    <w:rsid w:val="00CE6088"/>
    <w:rsid w:val="00CE6925"/>
    <w:rsid w:val="00CE712E"/>
    <w:rsid w:val="00CE7350"/>
    <w:rsid w:val="00CF2B07"/>
    <w:rsid w:val="00CF56A4"/>
    <w:rsid w:val="00CF5962"/>
    <w:rsid w:val="00CF5CBA"/>
    <w:rsid w:val="00CF6C5A"/>
    <w:rsid w:val="00CF70BF"/>
    <w:rsid w:val="00D00FC9"/>
    <w:rsid w:val="00D01F9E"/>
    <w:rsid w:val="00D0228B"/>
    <w:rsid w:val="00D02E49"/>
    <w:rsid w:val="00D03D32"/>
    <w:rsid w:val="00D0650D"/>
    <w:rsid w:val="00D07FF3"/>
    <w:rsid w:val="00D10E29"/>
    <w:rsid w:val="00D114EA"/>
    <w:rsid w:val="00D1218D"/>
    <w:rsid w:val="00D127FB"/>
    <w:rsid w:val="00D12B1E"/>
    <w:rsid w:val="00D147CB"/>
    <w:rsid w:val="00D15216"/>
    <w:rsid w:val="00D1538F"/>
    <w:rsid w:val="00D1604B"/>
    <w:rsid w:val="00D16959"/>
    <w:rsid w:val="00D205E9"/>
    <w:rsid w:val="00D21B18"/>
    <w:rsid w:val="00D2348C"/>
    <w:rsid w:val="00D23789"/>
    <w:rsid w:val="00D270B7"/>
    <w:rsid w:val="00D3060D"/>
    <w:rsid w:val="00D31F50"/>
    <w:rsid w:val="00D34C35"/>
    <w:rsid w:val="00D34CBE"/>
    <w:rsid w:val="00D353E0"/>
    <w:rsid w:val="00D357DE"/>
    <w:rsid w:val="00D35AB1"/>
    <w:rsid w:val="00D374B3"/>
    <w:rsid w:val="00D377BE"/>
    <w:rsid w:val="00D37952"/>
    <w:rsid w:val="00D37FB6"/>
    <w:rsid w:val="00D4149A"/>
    <w:rsid w:val="00D44428"/>
    <w:rsid w:val="00D44C70"/>
    <w:rsid w:val="00D44CDA"/>
    <w:rsid w:val="00D4517D"/>
    <w:rsid w:val="00D45B1D"/>
    <w:rsid w:val="00D46370"/>
    <w:rsid w:val="00D47228"/>
    <w:rsid w:val="00D47DA4"/>
    <w:rsid w:val="00D5459E"/>
    <w:rsid w:val="00D55AB1"/>
    <w:rsid w:val="00D55E04"/>
    <w:rsid w:val="00D572AE"/>
    <w:rsid w:val="00D57F1D"/>
    <w:rsid w:val="00D601E7"/>
    <w:rsid w:val="00D60BF2"/>
    <w:rsid w:val="00D6105C"/>
    <w:rsid w:val="00D63150"/>
    <w:rsid w:val="00D66741"/>
    <w:rsid w:val="00D7160C"/>
    <w:rsid w:val="00D71715"/>
    <w:rsid w:val="00D7184E"/>
    <w:rsid w:val="00D76FE9"/>
    <w:rsid w:val="00D807F5"/>
    <w:rsid w:val="00D82B89"/>
    <w:rsid w:val="00D82F5F"/>
    <w:rsid w:val="00D8302E"/>
    <w:rsid w:val="00D849C7"/>
    <w:rsid w:val="00D85893"/>
    <w:rsid w:val="00D867E5"/>
    <w:rsid w:val="00D86FAA"/>
    <w:rsid w:val="00D9100D"/>
    <w:rsid w:val="00D93B73"/>
    <w:rsid w:val="00D93E47"/>
    <w:rsid w:val="00D94A49"/>
    <w:rsid w:val="00D9581C"/>
    <w:rsid w:val="00D96766"/>
    <w:rsid w:val="00D974CA"/>
    <w:rsid w:val="00DA0CCD"/>
    <w:rsid w:val="00DA7ADA"/>
    <w:rsid w:val="00DB15E7"/>
    <w:rsid w:val="00DB1987"/>
    <w:rsid w:val="00DB37F3"/>
    <w:rsid w:val="00DB408F"/>
    <w:rsid w:val="00DB42EE"/>
    <w:rsid w:val="00DB52DF"/>
    <w:rsid w:val="00DB5C5E"/>
    <w:rsid w:val="00DB5FCF"/>
    <w:rsid w:val="00DB5FE4"/>
    <w:rsid w:val="00DB65CF"/>
    <w:rsid w:val="00DB70BC"/>
    <w:rsid w:val="00DB7D03"/>
    <w:rsid w:val="00DC28A2"/>
    <w:rsid w:val="00DC51FA"/>
    <w:rsid w:val="00DC6CDB"/>
    <w:rsid w:val="00DC7CAA"/>
    <w:rsid w:val="00DC7D58"/>
    <w:rsid w:val="00DD1375"/>
    <w:rsid w:val="00DD13A4"/>
    <w:rsid w:val="00DD28D6"/>
    <w:rsid w:val="00DD32A5"/>
    <w:rsid w:val="00DD40E2"/>
    <w:rsid w:val="00DD58E8"/>
    <w:rsid w:val="00DD6446"/>
    <w:rsid w:val="00DD74C1"/>
    <w:rsid w:val="00DE6443"/>
    <w:rsid w:val="00DE75E3"/>
    <w:rsid w:val="00DF0855"/>
    <w:rsid w:val="00DF3C20"/>
    <w:rsid w:val="00DF52E4"/>
    <w:rsid w:val="00DF693A"/>
    <w:rsid w:val="00DF7009"/>
    <w:rsid w:val="00DF7AA1"/>
    <w:rsid w:val="00E00936"/>
    <w:rsid w:val="00E03AA2"/>
    <w:rsid w:val="00E06CB3"/>
    <w:rsid w:val="00E07EAC"/>
    <w:rsid w:val="00E10099"/>
    <w:rsid w:val="00E10630"/>
    <w:rsid w:val="00E10EC8"/>
    <w:rsid w:val="00E13BF9"/>
    <w:rsid w:val="00E149E2"/>
    <w:rsid w:val="00E16467"/>
    <w:rsid w:val="00E22B4D"/>
    <w:rsid w:val="00E25D13"/>
    <w:rsid w:val="00E263A3"/>
    <w:rsid w:val="00E30748"/>
    <w:rsid w:val="00E30D8D"/>
    <w:rsid w:val="00E31279"/>
    <w:rsid w:val="00E31D9C"/>
    <w:rsid w:val="00E322EB"/>
    <w:rsid w:val="00E34403"/>
    <w:rsid w:val="00E362EB"/>
    <w:rsid w:val="00E36B58"/>
    <w:rsid w:val="00E37E13"/>
    <w:rsid w:val="00E4306F"/>
    <w:rsid w:val="00E43891"/>
    <w:rsid w:val="00E45033"/>
    <w:rsid w:val="00E50C56"/>
    <w:rsid w:val="00E50D7E"/>
    <w:rsid w:val="00E54825"/>
    <w:rsid w:val="00E57BFC"/>
    <w:rsid w:val="00E6060C"/>
    <w:rsid w:val="00E620E0"/>
    <w:rsid w:val="00E627A9"/>
    <w:rsid w:val="00E631B1"/>
    <w:rsid w:val="00E64461"/>
    <w:rsid w:val="00E65165"/>
    <w:rsid w:val="00E67060"/>
    <w:rsid w:val="00E6732D"/>
    <w:rsid w:val="00E6762E"/>
    <w:rsid w:val="00E70489"/>
    <w:rsid w:val="00E70E0A"/>
    <w:rsid w:val="00E710AC"/>
    <w:rsid w:val="00E71646"/>
    <w:rsid w:val="00E75061"/>
    <w:rsid w:val="00E75B3F"/>
    <w:rsid w:val="00E76368"/>
    <w:rsid w:val="00E81447"/>
    <w:rsid w:val="00E81529"/>
    <w:rsid w:val="00E82BA8"/>
    <w:rsid w:val="00E82EF1"/>
    <w:rsid w:val="00E82FE0"/>
    <w:rsid w:val="00E83C43"/>
    <w:rsid w:val="00E8437E"/>
    <w:rsid w:val="00E864E4"/>
    <w:rsid w:val="00E90B0B"/>
    <w:rsid w:val="00E90DC0"/>
    <w:rsid w:val="00E9219F"/>
    <w:rsid w:val="00E92781"/>
    <w:rsid w:val="00E92913"/>
    <w:rsid w:val="00E92AB5"/>
    <w:rsid w:val="00E92C34"/>
    <w:rsid w:val="00E9380C"/>
    <w:rsid w:val="00E94454"/>
    <w:rsid w:val="00E9580F"/>
    <w:rsid w:val="00E96007"/>
    <w:rsid w:val="00E96420"/>
    <w:rsid w:val="00EA0E1F"/>
    <w:rsid w:val="00EA170C"/>
    <w:rsid w:val="00EA3AAD"/>
    <w:rsid w:val="00EA49C2"/>
    <w:rsid w:val="00EA56BA"/>
    <w:rsid w:val="00EA60E3"/>
    <w:rsid w:val="00EA777B"/>
    <w:rsid w:val="00EB01F0"/>
    <w:rsid w:val="00EB0B19"/>
    <w:rsid w:val="00EB1D17"/>
    <w:rsid w:val="00EB1FDF"/>
    <w:rsid w:val="00EB283F"/>
    <w:rsid w:val="00EB376E"/>
    <w:rsid w:val="00EB3F02"/>
    <w:rsid w:val="00EB4C08"/>
    <w:rsid w:val="00EB4C43"/>
    <w:rsid w:val="00EB5552"/>
    <w:rsid w:val="00EB6F55"/>
    <w:rsid w:val="00EC08F3"/>
    <w:rsid w:val="00EC1A4A"/>
    <w:rsid w:val="00EC329A"/>
    <w:rsid w:val="00EC717B"/>
    <w:rsid w:val="00ED18D6"/>
    <w:rsid w:val="00ED385F"/>
    <w:rsid w:val="00ED3F74"/>
    <w:rsid w:val="00ED5136"/>
    <w:rsid w:val="00ED67BF"/>
    <w:rsid w:val="00ED7688"/>
    <w:rsid w:val="00EE289B"/>
    <w:rsid w:val="00EE2939"/>
    <w:rsid w:val="00EE45BE"/>
    <w:rsid w:val="00EE5915"/>
    <w:rsid w:val="00EE6C38"/>
    <w:rsid w:val="00EE7099"/>
    <w:rsid w:val="00EF1882"/>
    <w:rsid w:val="00EF21D1"/>
    <w:rsid w:val="00EF2F6A"/>
    <w:rsid w:val="00EF4E80"/>
    <w:rsid w:val="00EF5326"/>
    <w:rsid w:val="00EF5CFC"/>
    <w:rsid w:val="00EF64CC"/>
    <w:rsid w:val="00EF7B76"/>
    <w:rsid w:val="00F00D6F"/>
    <w:rsid w:val="00F00F70"/>
    <w:rsid w:val="00F019D6"/>
    <w:rsid w:val="00F02793"/>
    <w:rsid w:val="00F04917"/>
    <w:rsid w:val="00F053D9"/>
    <w:rsid w:val="00F05417"/>
    <w:rsid w:val="00F055D4"/>
    <w:rsid w:val="00F0616F"/>
    <w:rsid w:val="00F067A9"/>
    <w:rsid w:val="00F06FC5"/>
    <w:rsid w:val="00F07671"/>
    <w:rsid w:val="00F1017E"/>
    <w:rsid w:val="00F109B3"/>
    <w:rsid w:val="00F11452"/>
    <w:rsid w:val="00F11AB7"/>
    <w:rsid w:val="00F12C76"/>
    <w:rsid w:val="00F13B03"/>
    <w:rsid w:val="00F13E5A"/>
    <w:rsid w:val="00F1447A"/>
    <w:rsid w:val="00F161BE"/>
    <w:rsid w:val="00F1695E"/>
    <w:rsid w:val="00F16D47"/>
    <w:rsid w:val="00F17260"/>
    <w:rsid w:val="00F20792"/>
    <w:rsid w:val="00F267CF"/>
    <w:rsid w:val="00F26A1F"/>
    <w:rsid w:val="00F30C36"/>
    <w:rsid w:val="00F31A47"/>
    <w:rsid w:val="00F32640"/>
    <w:rsid w:val="00F32ECD"/>
    <w:rsid w:val="00F34F6B"/>
    <w:rsid w:val="00F42345"/>
    <w:rsid w:val="00F4340F"/>
    <w:rsid w:val="00F44299"/>
    <w:rsid w:val="00F45905"/>
    <w:rsid w:val="00F509D1"/>
    <w:rsid w:val="00F52DF0"/>
    <w:rsid w:val="00F555F1"/>
    <w:rsid w:val="00F6214C"/>
    <w:rsid w:val="00F627D4"/>
    <w:rsid w:val="00F65792"/>
    <w:rsid w:val="00F65850"/>
    <w:rsid w:val="00F66AD7"/>
    <w:rsid w:val="00F67F49"/>
    <w:rsid w:val="00F70F1B"/>
    <w:rsid w:val="00F71880"/>
    <w:rsid w:val="00F74301"/>
    <w:rsid w:val="00F767E2"/>
    <w:rsid w:val="00F77150"/>
    <w:rsid w:val="00F7716F"/>
    <w:rsid w:val="00F77211"/>
    <w:rsid w:val="00F772B9"/>
    <w:rsid w:val="00F8027B"/>
    <w:rsid w:val="00F80688"/>
    <w:rsid w:val="00F80840"/>
    <w:rsid w:val="00F81A4F"/>
    <w:rsid w:val="00F8274E"/>
    <w:rsid w:val="00F82DA7"/>
    <w:rsid w:val="00F82EAD"/>
    <w:rsid w:val="00F83980"/>
    <w:rsid w:val="00F8419A"/>
    <w:rsid w:val="00F85619"/>
    <w:rsid w:val="00F858E5"/>
    <w:rsid w:val="00F85971"/>
    <w:rsid w:val="00F87D6D"/>
    <w:rsid w:val="00F900B8"/>
    <w:rsid w:val="00F922FD"/>
    <w:rsid w:val="00F95007"/>
    <w:rsid w:val="00F95FFF"/>
    <w:rsid w:val="00FA1E54"/>
    <w:rsid w:val="00FA4BBD"/>
    <w:rsid w:val="00FA4DA3"/>
    <w:rsid w:val="00FB0FD0"/>
    <w:rsid w:val="00FB11F9"/>
    <w:rsid w:val="00FB278B"/>
    <w:rsid w:val="00FB2DDA"/>
    <w:rsid w:val="00FB3896"/>
    <w:rsid w:val="00FB3E05"/>
    <w:rsid w:val="00FB41F8"/>
    <w:rsid w:val="00FB4A9C"/>
    <w:rsid w:val="00FB4CC2"/>
    <w:rsid w:val="00FB5C77"/>
    <w:rsid w:val="00FB62CA"/>
    <w:rsid w:val="00FB638D"/>
    <w:rsid w:val="00FC235E"/>
    <w:rsid w:val="00FC2A20"/>
    <w:rsid w:val="00FC37F5"/>
    <w:rsid w:val="00FC4467"/>
    <w:rsid w:val="00FC49BE"/>
    <w:rsid w:val="00FC5310"/>
    <w:rsid w:val="00FC5382"/>
    <w:rsid w:val="00FD0884"/>
    <w:rsid w:val="00FD09A6"/>
    <w:rsid w:val="00FD09A9"/>
    <w:rsid w:val="00FD19D2"/>
    <w:rsid w:val="00FD1B09"/>
    <w:rsid w:val="00FD29F9"/>
    <w:rsid w:val="00FD3B02"/>
    <w:rsid w:val="00FD4C91"/>
    <w:rsid w:val="00FD4FFB"/>
    <w:rsid w:val="00FE146D"/>
    <w:rsid w:val="00FE19BE"/>
    <w:rsid w:val="00FE2511"/>
    <w:rsid w:val="00FE26C6"/>
    <w:rsid w:val="00FE2C3F"/>
    <w:rsid w:val="00FE6E16"/>
    <w:rsid w:val="00FF1B2D"/>
    <w:rsid w:val="00FF22B4"/>
    <w:rsid w:val="00FF2AD7"/>
    <w:rsid w:val="00FF4948"/>
    <w:rsid w:val="00FF5660"/>
    <w:rsid w:val="00FF62AB"/>
    <w:rsid w:val="0369C440"/>
    <w:rsid w:val="04165071"/>
    <w:rsid w:val="06BEC72D"/>
    <w:rsid w:val="08AB3832"/>
    <w:rsid w:val="09F8B4B3"/>
    <w:rsid w:val="0D51A33D"/>
    <w:rsid w:val="0E91B702"/>
    <w:rsid w:val="115364CB"/>
    <w:rsid w:val="12D09101"/>
    <w:rsid w:val="13F410FC"/>
    <w:rsid w:val="14D737F0"/>
    <w:rsid w:val="19ED2579"/>
    <w:rsid w:val="1A27E617"/>
    <w:rsid w:val="1C02941C"/>
    <w:rsid w:val="1C82F6B0"/>
    <w:rsid w:val="20FDE591"/>
    <w:rsid w:val="262300D9"/>
    <w:rsid w:val="2A2F3A9B"/>
    <w:rsid w:val="2DC8B534"/>
    <w:rsid w:val="31D11836"/>
    <w:rsid w:val="36723AFC"/>
    <w:rsid w:val="371A9756"/>
    <w:rsid w:val="37EF751B"/>
    <w:rsid w:val="38C0F9F9"/>
    <w:rsid w:val="391963A3"/>
    <w:rsid w:val="39287099"/>
    <w:rsid w:val="3A3BDE4A"/>
    <w:rsid w:val="3C3FDE45"/>
    <w:rsid w:val="3DF417FD"/>
    <w:rsid w:val="3F70F2B0"/>
    <w:rsid w:val="42B52EA4"/>
    <w:rsid w:val="43184C10"/>
    <w:rsid w:val="46F29740"/>
    <w:rsid w:val="4DD568F9"/>
    <w:rsid w:val="4EC0969D"/>
    <w:rsid w:val="5005A172"/>
    <w:rsid w:val="54DF6E8B"/>
    <w:rsid w:val="583182B5"/>
    <w:rsid w:val="59EDC11D"/>
    <w:rsid w:val="5F362412"/>
    <w:rsid w:val="60160ECA"/>
    <w:rsid w:val="6197886C"/>
    <w:rsid w:val="61C3F79C"/>
    <w:rsid w:val="61D0494C"/>
    <w:rsid w:val="63F837B6"/>
    <w:rsid w:val="66020248"/>
    <w:rsid w:val="68B56E41"/>
    <w:rsid w:val="6BFAA2F2"/>
    <w:rsid w:val="6C029155"/>
    <w:rsid w:val="6E4BDB97"/>
    <w:rsid w:val="6F2E6C1A"/>
    <w:rsid w:val="6FB1BDAF"/>
    <w:rsid w:val="79851047"/>
    <w:rsid w:val="7C02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8F027"/>
  <w15:docId w15:val="{6FD2A59F-BAE6-431B-BDF7-09B11DB5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D2"/>
    <w:pPr>
      <w:spacing w:line="360" w:lineRule="auto"/>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9E394D"/>
    <w:pPr>
      <w:keepNext/>
      <w:keepLines/>
      <w:spacing w:before="32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C11584"/>
    <w:pPr>
      <w:keepNext/>
      <w:widowControl/>
      <w:jc w:val="center"/>
      <w:outlineLvl w:val="4"/>
    </w:pPr>
    <w:rPr>
      <w:rFonts w:ascii="Univers" w:eastAsia="Times New Roman" w:hAnsi="Univers"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A6FC1"/>
    <w:pPr>
      <w:numPr>
        <w:numId w:val="3"/>
      </w:numPr>
      <w:contextualSpacing/>
    </w:pPr>
  </w:style>
  <w:style w:type="character" w:customStyle="1" w:styleId="Heading2Char">
    <w:name w:val="Heading 2 Char"/>
    <w:basedOn w:val="DefaultParagraphFont"/>
    <w:link w:val="Heading2"/>
    <w:rsid w:val="009E394D"/>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C11584"/>
    <w:rPr>
      <w:rFonts w:ascii="Univers" w:eastAsia="Times New Roman" w:hAnsi="Univers" w:cs="Times New Roman"/>
      <w:b/>
      <w:szCs w:val="20"/>
    </w:rPr>
  </w:style>
  <w:style w:type="numbering" w:customStyle="1" w:styleId="NoList1">
    <w:name w:val="No List1"/>
    <w:next w:val="NoList"/>
    <w:uiPriority w:val="99"/>
    <w:semiHidden/>
    <w:unhideWhenUsed/>
    <w:rsid w:val="00C11584"/>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contextualSpacing/>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numbering" w:customStyle="1" w:styleId="NoList2">
    <w:name w:val="No List2"/>
    <w:next w:val="NoList"/>
    <w:uiPriority w:val="99"/>
    <w:semiHidden/>
    <w:unhideWhenUsed/>
    <w:rsid w:val="00E65165"/>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contextualSpacing/>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link w:val="BodytextChar0"/>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8738B0"/>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8738B0"/>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4"/>
      </w:numPr>
    </w:pPr>
  </w:style>
  <w:style w:type="character" w:customStyle="1" w:styleId="ListParagraphChar">
    <w:name w:val="List Paragraph Char"/>
    <w:basedOn w:val="DefaultParagraphFont"/>
    <w:link w:val="ListParagraph"/>
    <w:uiPriority w:val="34"/>
    <w:rsid w:val="00CA6FC1"/>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5B7DBC"/>
    <w:rPr>
      <w:b/>
    </w:rPr>
  </w:style>
  <w:style w:type="character" w:customStyle="1" w:styleId="Normal-boldChar">
    <w:name w:val="Normal-bold Char"/>
    <w:basedOn w:val="DefaultParagraphFont"/>
    <w:link w:val="Normal-bold"/>
    <w:rsid w:val="005B7DBC"/>
    <w:rPr>
      <w:b/>
      <w:sz w:val="24"/>
    </w:rPr>
  </w:style>
  <w:style w:type="paragraph" w:customStyle="1" w:styleId="ListLetter">
    <w:name w:val="List Letter"/>
    <w:basedOn w:val="ListParagraph"/>
    <w:link w:val="ListLetterChar"/>
    <w:qFormat/>
    <w:rsid w:val="009D4EB7"/>
    <w:pPr>
      <w:numPr>
        <w:numId w:val="5"/>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customStyle="1" w:styleId="BodytextChar0">
    <w:name w:val="Body text Char"/>
    <w:link w:val="BodyText10"/>
    <w:locked/>
    <w:rsid w:val="00E92913"/>
    <w:rPr>
      <w:rFonts w:ascii="Times" w:eastAsia="Times New Roman" w:hAnsi="Times" w:cs="Times New Roman"/>
      <w:szCs w:val="20"/>
    </w:rPr>
  </w:style>
  <w:style w:type="character" w:styleId="UnresolvedMention">
    <w:name w:val="Unresolved Mention"/>
    <w:basedOn w:val="DefaultParagraphFont"/>
    <w:uiPriority w:val="99"/>
    <w:semiHidden/>
    <w:unhideWhenUsed/>
    <w:rsid w:val="00805BF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22117660">
      <w:bodyDiv w:val="1"/>
      <w:marLeft w:val="0"/>
      <w:marRight w:val="0"/>
      <w:marTop w:val="0"/>
      <w:marBottom w:val="0"/>
      <w:divBdr>
        <w:top w:val="none" w:sz="0" w:space="0" w:color="auto"/>
        <w:left w:val="none" w:sz="0" w:space="0" w:color="auto"/>
        <w:bottom w:val="none" w:sz="0" w:space="0" w:color="auto"/>
        <w:right w:val="none" w:sz="0" w:space="0" w:color="auto"/>
      </w:divBdr>
    </w:div>
    <w:div w:id="164395654">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27182791">
      <w:bodyDiv w:val="1"/>
      <w:marLeft w:val="0"/>
      <w:marRight w:val="0"/>
      <w:marTop w:val="0"/>
      <w:marBottom w:val="0"/>
      <w:divBdr>
        <w:top w:val="none" w:sz="0" w:space="0" w:color="auto"/>
        <w:left w:val="none" w:sz="0" w:space="0" w:color="auto"/>
        <w:bottom w:val="none" w:sz="0" w:space="0" w:color="auto"/>
        <w:right w:val="none" w:sz="0" w:space="0" w:color="auto"/>
      </w:divBdr>
    </w:div>
    <w:div w:id="1231190448">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68821720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792943044">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89566073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DF857-11EF-40C0-BE85-91D44ED7348E}">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B85FE841-E6BE-4CCC-83AE-8F78C8F8CD33}">
  <ds:schemaRefs>
    <ds:schemaRef ds:uri="http://schemas.microsoft.com/sharepoint/v3/contenttype/forms"/>
  </ds:schemaRefs>
</ds:datastoreItem>
</file>

<file path=customXml/itemProps3.xml><?xml version="1.0" encoding="utf-8"?>
<ds:datastoreItem xmlns:ds="http://schemas.openxmlformats.org/officeDocument/2006/customXml" ds:itemID="{A0CCCF68-1D7B-402F-B26B-F75A0E155293}">
  <ds:schemaRefs>
    <ds:schemaRef ds:uri="http://schemas.openxmlformats.org/officeDocument/2006/bibliography"/>
  </ds:schemaRefs>
</ds:datastoreItem>
</file>

<file path=customXml/itemProps4.xml><?xml version="1.0" encoding="utf-8"?>
<ds:datastoreItem xmlns:ds="http://schemas.openxmlformats.org/officeDocument/2006/customXml" ds:itemID="{DA06A61C-10EC-42F8-8CD9-705C1E92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996</Words>
  <Characters>5492</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Microsoft Word - MLESHandbook2012-13</vt:lpstr>
    </vt:vector>
  </TitlesOfParts>
  <Company>University of Birmingham</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creator>rowet</dc:creator>
  <cp:lastModifiedBy>Nicola Hickman (Arts and Law)</cp:lastModifiedBy>
  <cp:revision>8</cp:revision>
  <cp:lastPrinted>2015-09-15T08:16:00Z</cp:lastPrinted>
  <dcterms:created xsi:type="dcterms:W3CDTF">2025-10-28T10:33:00Z</dcterms:created>
  <dcterms:modified xsi:type="dcterms:W3CDTF">2025-10-28T10:39:00Z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ies>
</file>