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F354B" w14:textId="33B7AF25" w:rsidR="0002517E" w:rsidRPr="000E3C19" w:rsidRDefault="0002517E" w:rsidP="000E3C19">
      <w:pPr>
        <w:pStyle w:val="Heading1"/>
        <w:jc w:val="center"/>
        <w:rPr>
          <w:rFonts w:asciiTheme="minorHAnsi" w:hAnsiTheme="minorHAnsi" w:cstheme="minorHAnsi"/>
          <w:b/>
          <w:bCs/>
          <w:color w:val="auto"/>
          <w:sz w:val="28"/>
          <w:szCs w:val="28"/>
        </w:rPr>
      </w:pPr>
      <w:r w:rsidRPr="000E3C19">
        <w:rPr>
          <w:rFonts w:asciiTheme="minorHAnsi" w:hAnsiTheme="minorHAnsi" w:cstheme="minorHAnsi"/>
          <w:b/>
          <w:bCs/>
          <w:color w:val="auto"/>
          <w:sz w:val="28"/>
          <w:szCs w:val="28"/>
        </w:rPr>
        <w:t>Department of Philosophy</w:t>
      </w:r>
      <w:r w:rsidR="00C407B0">
        <w:rPr>
          <w:rFonts w:asciiTheme="minorHAnsi" w:hAnsiTheme="minorHAnsi" w:cstheme="minorHAnsi"/>
          <w:b/>
          <w:bCs/>
          <w:color w:val="auto"/>
          <w:sz w:val="28"/>
          <w:szCs w:val="28"/>
        </w:rPr>
        <w:t xml:space="preserve"> Semester 2</w:t>
      </w:r>
    </w:p>
    <w:p w14:paraId="635C5F47" w14:textId="2FABA278" w:rsidR="0002517E" w:rsidRPr="000E3C19" w:rsidRDefault="0002517E" w:rsidP="000E3C19">
      <w:pPr>
        <w:pStyle w:val="Heading1"/>
        <w:jc w:val="center"/>
        <w:rPr>
          <w:rFonts w:asciiTheme="minorHAnsi" w:hAnsiTheme="minorHAnsi" w:cstheme="minorHAnsi"/>
          <w:color w:val="auto"/>
          <w:sz w:val="28"/>
          <w:szCs w:val="28"/>
        </w:rPr>
      </w:pPr>
      <w:r w:rsidRPr="000E3C19">
        <w:rPr>
          <w:rFonts w:asciiTheme="minorHAnsi" w:hAnsiTheme="minorHAnsi" w:cstheme="minorHAnsi"/>
          <w:color w:val="auto"/>
          <w:sz w:val="28"/>
          <w:szCs w:val="28"/>
        </w:rPr>
        <w:t xml:space="preserve">Module descriptions </w:t>
      </w:r>
      <w:r w:rsidR="007E545A" w:rsidRPr="000E3C19">
        <w:rPr>
          <w:rFonts w:asciiTheme="minorHAnsi" w:hAnsiTheme="minorHAnsi" w:cstheme="minorHAnsi"/>
          <w:color w:val="auto"/>
          <w:sz w:val="28"/>
          <w:szCs w:val="28"/>
        </w:rPr>
        <w:t>20</w:t>
      </w:r>
      <w:r w:rsidR="00A0217F" w:rsidRPr="000E3C19">
        <w:rPr>
          <w:rFonts w:asciiTheme="minorHAnsi" w:hAnsiTheme="minorHAnsi" w:cstheme="minorHAnsi"/>
          <w:color w:val="auto"/>
          <w:sz w:val="28"/>
          <w:szCs w:val="28"/>
        </w:rPr>
        <w:t>2</w:t>
      </w:r>
      <w:r w:rsidR="003F6001">
        <w:rPr>
          <w:rFonts w:asciiTheme="minorHAnsi" w:hAnsiTheme="minorHAnsi" w:cstheme="minorHAnsi"/>
          <w:color w:val="auto"/>
          <w:sz w:val="28"/>
          <w:szCs w:val="28"/>
        </w:rPr>
        <w:t>5</w:t>
      </w:r>
      <w:r w:rsidR="007E545A" w:rsidRPr="000E3C19">
        <w:rPr>
          <w:rFonts w:asciiTheme="minorHAnsi" w:hAnsiTheme="minorHAnsi" w:cstheme="minorHAnsi"/>
          <w:color w:val="auto"/>
          <w:sz w:val="28"/>
          <w:szCs w:val="28"/>
        </w:rPr>
        <w:t>/2</w:t>
      </w:r>
      <w:r w:rsidR="003F6001">
        <w:rPr>
          <w:rFonts w:asciiTheme="minorHAnsi" w:hAnsiTheme="minorHAnsi" w:cstheme="minorHAnsi"/>
          <w:color w:val="auto"/>
          <w:sz w:val="28"/>
          <w:szCs w:val="28"/>
        </w:rPr>
        <w:t>6</w:t>
      </w:r>
    </w:p>
    <w:p w14:paraId="072FA9A8" w14:textId="77777777" w:rsidR="001927A3" w:rsidRPr="002A31CB" w:rsidRDefault="001927A3" w:rsidP="00911A65">
      <w:pPr>
        <w:jc w:val="center"/>
        <w:rPr>
          <w:rFonts w:asciiTheme="minorHAnsi" w:hAnsiTheme="minorHAnsi"/>
          <w:sz w:val="32"/>
          <w:szCs w:val="32"/>
        </w:rPr>
      </w:pPr>
    </w:p>
    <w:p w14:paraId="7BAD4722" w14:textId="77777777" w:rsidR="000E3C19" w:rsidRDefault="000E3C19" w:rsidP="000E3C19">
      <w:r>
        <w:t xml:space="preserve">Please be aware that all modules are subject to availability. </w:t>
      </w:r>
    </w:p>
    <w:p w14:paraId="1FB447D1" w14:textId="77777777" w:rsidR="000E3C19" w:rsidRDefault="000E3C19" w:rsidP="000E3C19">
      <w:r>
        <w:t>For many of these modules, some experience of studying Philosophy may be required, and you should remember this when choosing your modules. If there is another module that you need to have studied before taking this, it will be stated in the module description.</w:t>
      </w:r>
    </w:p>
    <w:p w14:paraId="6233EEE5" w14:textId="4BCD4CA5" w:rsidR="000E3C19" w:rsidRPr="003F4DAA" w:rsidRDefault="000E3C19" w:rsidP="000E3C19">
      <w:pPr>
        <w:rPr>
          <w:rFonts w:asciiTheme="minorHAnsi" w:hAnsiTheme="minorHAnsi"/>
        </w:rPr>
      </w:pPr>
      <w:r>
        <w:t>Please note that at the time this document has been prepared (</w:t>
      </w:r>
      <w:r w:rsidR="00DD1718">
        <w:t>March 2025</w:t>
      </w:r>
      <w:r>
        <w:t>) the following information is provisional, and there may be minor changes between now and the beginning of 202</w:t>
      </w:r>
      <w:r w:rsidR="002F4836">
        <w:t>5</w:t>
      </w:r>
      <w:r>
        <w:t>/2</w:t>
      </w:r>
      <w:r w:rsidR="002F4836">
        <w:t>6</w:t>
      </w:r>
      <w:r>
        <w:t xml:space="preserve"> academic year.</w:t>
      </w:r>
    </w:p>
    <w:p w14:paraId="6AAD8967" w14:textId="77777777" w:rsidR="00626C6F" w:rsidRPr="00E06402" w:rsidRDefault="00626C6F" w:rsidP="00626C6F">
      <w:pPr>
        <w:rPr>
          <w:b/>
          <w:bCs/>
        </w:rPr>
      </w:pPr>
    </w:p>
    <w:p w14:paraId="1E7D16A7" w14:textId="5CD27F6E" w:rsidR="00626C6F" w:rsidRPr="00E06402" w:rsidRDefault="00626C6F" w:rsidP="00626C6F">
      <w:pPr>
        <w:rPr>
          <w:b/>
          <w:bCs/>
        </w:rPr>
        <w:sectPr w:rsidR="00626C6F" w:rsidRPr="00E06402" w:rsidSect="009A15FF">
          <w:footerReference w:type="default" r:id="rId11"/>
          <w:pgSz w:w="11906" w:h="16838"/>
          <w:pgMar w:top="1440" w:right="1440" w:bottom="1440" w:left="1440" w:header="708" w:footer="708" w:gutter="0"/>
          <w:cols w:space="708"/>
          <w:docGrid w:linePitch="360"/>
        </w:sectPr>
      </w:pPr>
      <w:r w:rsidRPr="00E06402">
        <w:rPr>
          <w:b/>
          <w:bCs/>
        </w:rPr>
        <w:t>Please note</w:t>
      </w:r>
      <w:r>
        <w:rPr>
          <w:b/>
          <w:bCs/>
        </w:rPr>
        <w:t>:</w:t>
      </w:r>
      <w:r w:rsidRPr="00E06402">
        <w:rPr>
          <w:b/>
          <w:bCs/>
        </w:rPr>
        <w:t xml:space="preserve"> </w:t>
      </w:r>
      <w:r>
        <w:rPr>
          <w:b/>
          <w:bCs/>
        </w:rPr>
        <w:t>F</w:t>
      </w:r>
      <w:r w:rsidRPr="00E06402">
        <w:rPr>
          <w:rFonts w:cs="Calibri"/>
          <w:b/>
          <w:bCs/>
          <w:color w:val="000000"/>
        </w:rPr>
        <w:t>orms of assessment are currently undergoing review for 202</w:t>
      </w:r>
      <w:r w:rsidR="00DD1718">
        <w:rPr>
          <w:rFonts w:cs="Calibri"/>
          <w:b/>
          <w:bCs/>
          <w:color w:val="000000"/>
        </w:rPr>
        <w:t>5</w:t>
      </w:r>
      <w:r w:rsidRPr="00E06402">
        <w:rPr>
          <w:rFonts w:cs="Calibri"/>
          <w:b/>
          <w:bCs/>
          <w:color w:val="000000"/>
        </w:rPr>
        <w:t>/2</w:t>
      </w:r>
      <w:r w:rsidR="00DD1718">
        <w:rPr>
          <w:rFonts w:cs="Calibri"/>
          <w:b/>
          <w:bCs/>
          <w:color w:val="000000"/>
        </w:rPr>
        <w:t>6</w:t>
      </w:r>
      <w:r w:rsidRPr="00E06402">
        <w:rPr>
          <w:rFonts w:cs="Calibri"/>
          <w:b/>
          <w:bCs/>
          <w:color w:val="000000"/>
        </w:rPr>
        <w:t>, and as a result the assessment information listed within this handbook may be subject to change.</w:t>
      </w:r>
    </w:p>
    <w:p w14:paraId="1E552644" w14:textId="77777777" w:rsidR="00286277" w:rsidRDefault="00286277">
      <w:pPr>
        <w:rPr>
          <w:rFonts w:asciiTheme="minorHAnsi" w:hAnsiTheme="minorHAnsi"/>
        </w:rPr>
      </w:pPr>
    </w:p>
    <w:p w14:paraId="69A5FA62" w14:textId="2535C19B" w:rsidR="00DE3C8A" w:rsidRPr="003E3F35" w:rsidRDefault="007827C5" w:rsidP="00DE3C8A">
      <w:pPr>
        <w:pStyle w:val="Heading1"/>
        <w:jc w:val="center"/>
        <w:rPr>
          <w:rFonts w:eastAsia="Times New Roman"/>
          <w:b/>
          <w:bCs/>
          <w:color w:val="auto"/>
          <w:sz w:val="48"/>
          <w:szCs w:val="48"/>
          <w:u w:val="single"/>
          <w:lang w:eastAsia="en-GB"/>
        </w:rPr>
        <w:sectPr w:rsidR="00DE3C8A" w:rsidRPr="003E3F35" w:rsidSect="00DE3C8A">
          <w:pgSz w:w="11906" w:h="16838"/>
          <w:pgMar w:top="1440" w:right="1440" w:bottom="1440" w:left="1440" w:header="708" w:footer="708" w:gutter="0"/>
          <w:cols w:space="708"/>
          <w:docGrid w:linePitch="360"/>
        </w:sectPr>
      </w:pPr>
      <w:r>
        <w:rPr>
          <w:rFonts w:eastAsia="Times New Roman"/>
          <w:b/>
          <w:bCs/>
          <w:color w:val="auto"/>
          <w:sz w:val="48"/>
          <w:szCs w:val="48"/>
          <w:u w:val="single"/>
          <w:lang w:eastAsia="en-GB"/>
        </w:rPr>
        <w:t>First Year (LC</w:t>
      </w:r>
      <w:r w:rsidR="00C407B0">
        <w:rPr>
          <w:rFonts w:eastAsia="Times New Roman"/>
          <w:b/>
          <w:bCs/>
          <w:color w:val="auto"/>
          <w:sz w:val="48"/>
          <w:szCs w:val="48"/>
          <w:u w:val="single"/>
          <w:lang w:eastAsia="en-GB"/>
        </w:rPr>
        <w:t xml:space="preserve"> Modules)</w:t>
      </w:r>
    </w:p>
    <w:p w14:paraId="4A41134A" w14:textId="6D267D9C" w:rsidR="002B67A6" w:rsidRPr="005E6596" w:rsidRDefault="002B67A6" w:rsidP="002B67A6">
      <w:pPr>
        <w:pStyle w:val="Heading2"/>
        <w:jc w:val="center"/>
        <w:rPr>
          <w:u w:val="single"/>
        </w:rPr>
      </w:pPr>
      <w:r w:rsidRPr="005E6596">
        <w:rPr>
          <w:u w:val="single"/>
        </w:rPr>
        <w:lastRenderedPageBreak/>
        <w:t>Art of Persuasion B: Philosophical Texts</w:t>
      </w:r>
    </w:p>
    <w:p w14:paraId="3D8DE61C" w14:textId="77777777" w:rsidR="002B67A6" w:rsidRDefault="002B67A6" w:rsidP="002B67A6">
      <w:pPr>
        <w:tabs>
          <w:tab w:val="left" w:pos="2518"/>
        </w:tabs>
        <w:spacing w:after="0"/>
        <w:ind w:left="113"/>
        <w:rPr>
          <w:rFonts w:asciiTheme="minorHAnsi" w:hAnsiTheme="minorHAnsi"/>
          <w:b/>
          <w:i/>
        </w:rPr>
      </w:pPr>
    </w:p>
    <w:p w14:paraId="07C18D0D" w14:textId="77777777" w:rsidR="002B67A6" w:rsidRPr="007B5456" w:rsidRDefault="002B67A6" w:rsidP="002B67A6">
      <w:pPr>
        <w:tabs>
          <w:tab w:val="left" w:pos="2518"/>
        </w:tabs>
        <w:spacing w:after="0"/>
        <w:ind w:left="113"/>
        <w:rPr>
          <w:rFonts w:asciiTheme="minorHAnsi" w:hAnsiTheme="minorHAnsi"/>
          <w:sz w:val="24"/>
          <w:szCs w:val="24"/>
        </w:rPr>
      </w:pPr>
      <w:r w:rsidRPr="007B5456">
        <w:rPr>
          <w:rFonts w:asciiTheme="minorHAnsi" w:hAnsiTheme="minorHAnsi"/>
          <w:b/>
          <w:i/>
          <w:sz w:val="24"/>
          <w:szCs w:val="24"/>
        </w:rPr>
        <w:t xml:space="preserve">MODULE CODE: </w:t>
      </w:r>
      <w:r w:rsidRPr="007B5456">
        <w:rPr>
          <w:rFonts w:asciiTheme="minorHAnsi" w:hAnsiTheme="minorHAnsi"/>
          <w:sz w:val="24"/>
          <w:szCs w:val="24"/>
        </w:rPr>
        <w:t>33080</w:t>
      </w:r>
    </w:p>
    <w:p w14:paraId="274CED23" w14:textId="77777777" w:rsidR="002B67A6" w:rsidRPr="007B5456" w:rsidRDefault="002B67A6" w:rsidP="002B67A6">
      <w:pPr>
        <w:tabs>
          <w:tab w:val="left" w:pos="2518"/>
        </w:tabs>
        <w:spacing w:after="0"/>
        <w:ind w:left="113"/>
        <w:rPr>
          <w:rFonts w:asciiTheme="minorHAnsi" w:hAnsiTheme="minorHAnsi"/>
          <w:sz w:val="24"/>
          <w:szCs w:val="24"/>
        </w:rPr>
      </w:pPr>
      <w:r w:rsidRPr="007B5456">
        <w:rPr>
          <w:rFonts w:asciiTheme="minorHAnsi" w:hAnsiTheme="minorHAnsi"/>
          <w:b/>
          <w:i/>
          <w:sz w:val="24"/>
          <w:szCs w:val="24"/>
        </w:rPr>
        <w:t xml:space="preserve">CREDIT VALUE: </w:t>
      </w:r>
      <w:r w:rsidRPr="007B5456">
        <w:rPr>
          <w:rFonts w:asciiTheme="minorHAnsi" w:hAnsiTheme="minorHAnsi"/>
          <w:sz w:val="24"/>
          <w:szCs w:val="24"/>
        </w:rPr>
        <w:t>10</w:t>
      </w:r>
    </w:p>
    <w:p w14:paraId="4D322125" w14:textId="772C4276" w:rsidR="002B67A6" w:rsidRPr="007B5456" w:rsidRDefault="002B67A6" w:rsidP="002B67A6">
      <w:pPr>
        <w:spacing w:after="0"/>
        <w:ind w:left="113"/>
        <w:rPr>
          <w:rFonts w:asciiTheme="minorHAnsi" w:hAnsiTheme="minorHAnsi"/>
          <w:sz w:val="24"/>
          <w:szCs w:val="24"/>
        </w:rPr>
      </w:pPr>
      <w:r w:rsidRPr="007B5456">
        <w:rPr>
          <w:rFonts w:asciiTheme="minorHAnsi" w:hAnsiTheme="minorHAnsi"/>
          <w:b/>
          <w:i/>
          <w:sz w:val="24"/>
          <w:szCs w:val="24"/>
        </w:rPr>
        <w:t xml:space="preserve">ASSESSMENT METHOD: </w:t>
      </w:r>
      <w:r w:rsidRPr="007B5456">
        <w:rPr>
          <w:rFonts w:asciiTheme="minorHAnsi" w:hAnsiTheme="minorHAnsi"/>
          <w:sz w:val="24"/>
          <w:szCs w:val="24"/>
        </w:rPr>
        <w:t xml:space="preserve">1 x </w:t>
      </w:r>
      <w:proofErr w:type="gramStart"/>
      <w:r w:rsidRPr="007B5456">
        <w:rPr>
          <w:rFonts w:asciiTheme="minorHAnsi" w:hAnsiTheme="minorHAnsi"/>
          <w:sz w:val="24"/>
          <w:szCs w:val="24"/>
        </w:rPr>
        <w:t>1500 word</w:t>
      </w:r>
      <w:proofErr w:type="gramEnd"/>
      <w:r w:rsidRPr="007B5456">
        <w:rPr>
          <w:rFonts w:asciiTheme="minorHAnsi" w:hAnsiTheme="minorHAnsi"/>
          <w:sz w:val="24"/>
          <w:szCs w:val="24"/>
        </w:rPr>
        <w:t xml:space="preserve"> essay (</w:t>
      </w:r>
      <w:r w:rsidR="003039F4">
        <w:rPr>
          <w:rFonts w:asciiTheme="minorHAnsi" w:hAnsiTheme="minorHAnsi"/>
          <w:sz w:val="24"/>
          <w:szCs w:val="24"/>
        </w:rPr>
        <w:t>10</w:t>
      </w:r>
      <w:r w:rsidRPr="007B5456">
        <w:rPr>
          <w:rFonts w:asciiTheme="minorHAnsi" w:hAnsiTheme="minorHAnsi"/>
          <w:sz w:val="24"/>
          <w:szCs w:val="24"/>
        </w:rPr>
        <w:t>0%)</w:t>
      </w:r>
    </w:p>
    <w:p w14:paraId="172E6295" w14:textId="77777777" w:rsidR="002B67A6" w:rsidRPr="007B5456" w:rsidRDefault="002B67A6" w:rsidP="002B67A6">
      <w:pPr>
        <w:tabs>
          <w:tab w:val="left" w:pos="2518"/>
        </w:tabs>
        <w:spacing w:after="0"/>
        <w:ind w:left="113"/>
        <w:rPr>
          <w:rFonts w:asciiTheme="minorHAnsi" w:hAnsiTheme="minorHAnsi"/>
          <w:sz w:val="24"/>
          <w:szCs w:val="24"/>
        </w:rPr>
      </w:pPr>
      <w:r w:rsidRPr="007B5456">
        <w:rPr>
          <w:rFonts w:asciiTheme="minorHAnsi" w:hAnsiTheme="minorHAnsi"/>
          <w:b/>
          <w:i/>
          <w:sz w:val="24"/>
          <w:szCs w:val="24"/>
        </w:rPr>
        <w:t xml:space="preserve">SEMESTER: </w:t>
      </w:r>
      <w:r w:rsidRPr="007B5456">
        <w:rPr>
          <w:rFonts w:asciiTheme="minorHAnsi" w:hAnsiTheme="minorHAnsi"/>
          <w:sz w:val="24"/>
          <w:szCs w:val="24"/>
        </w:rPr>
        <w:t>2</w:t>
      </w:r>
    </w:p>
    <w:p w14:paraId="6988B54F" w14:textId="77777777" w:rsidR="002B67A6" w:rsidRPr="007B5456" w:rsidRDefault="002B67A6" w:rsidP="002B67A6">
      <w:pPr>
        <w:spacing w:after="0" w:line="240" w:lineRule="auto"/>
        <w:rPr>
          <w:rFonts w:asciiTheme="minorHAnsi" w:hAnsiTheme="minorHAnsi"/>
          <w:noProof/>
          <w:sz w:val="24"/>
          <w:szCs w:val="24"/>
        </w:rPr>
      </w:pPr>
    </w:p>
    <w:p w14:paraId="3CA086F8" w14:textId="77777777" w:rsidR="002B67A6" w:rsidRPr="007B5456" w:rsidRDefault="002B67A6" w:rsidP="002B67A6">
      <w:pPr>
        <w:rPr>
          <w:rStyle w:val="Strong"/>
          <w:rFonts w:asciiTheme="minorHAnsi" w:hAnsiTheme="minorHAnsi"/>
          <w:i/>
          <w:sz w:val="24"/>
          <w:szCs w:val="24"/>
        </w:rPr>
      </w:pPr>
      <w:r w:rsidRPr="007B5456">
        <w:rPr>
          <w:rStyle w:val="Strong"/>
          <w:rFonts w:asciiTheme="minorHAnsi" w:hAnsiTheme="minorHAnsi"/>
          <w:i/>
          <w:sz w:val="24"/>
          <w:szCs w:val="24"/>
        </w:rPr>
        <w:t>DESCRIPTION</w:t>
      </w:r>
    </w:p>
    <w:p w14:paraId="7566A7D1" w14:textId="77777777" w:rsidR="002B67A6" w:rsidRPr="007B5456" w:rsidRDefault="002B67A6" w:rsidP="002B67A6">
      <w:pPr>
        <w:rPr>
          <w:rFonts w:asciiTheme="minorHAnsi" w:hAnsiTheme="minorHAnsi" w:cstheme="minorHAnsi"/>
          <w:sz w:val="24"/>
          <w:szCs w:val="24"/>
        </w:rPr>
      </w:pPr>
      <w:r w:rsidRPr="007B5456">
        <w:rPr>
          <w:rFonts w:asciiTheme="minorHAnsi" w:hAnsiTheme="minorHAnsi" w:cstheme="minorHAnsi"/>
          <w:sz w:val="24"/>
          <w:szCs w:val="24"/>
        </w:rPr>
        <w:t>In this module students meet in a weekly seminar with a member of staff for in-depth discussion of one selected text and discuss the text and develop their responses. Each of the texts on offer will be engaging and accessible and will explore a key area of philosophy. On completion of this module the student will be able to engage closely with a modern work of Philosophy, extract from it the essential arguments, and produce a critical evaluation of them.</w:t>
      </w:r>
    </w:p>
    <w:p w14:paraId="7E40E0F4" w14:textId="77777777" w:rsidR="002B67A6" w:rsidRPr="007B5456" w:rsidRDefault="002B67A6" w:rsidP="002B67A6">
      <w:pPr>
        <w:rPr>
          <w:rFonts w:asciiTheme="minorHAnsi" w:hAnsiTheme="minorHAnsi" w:cstheme="minorHAnsi"/>
          <w:sz w:val="24"/>
          <w:szCs w:val="24"/>
        </w:rPr>
      </w:pPr>
      <w:r w:rsidRPr="007B5456">
        <w:rPr>
          <w:rFonts w:asciiTheme="minorHAnsi" w:hAnsiTheme="minorHAnsi" w:cstheme="minorHAnsi"/>
          <w:sz w:val="24"/>
          <w:szCs w:val="24"/>
        </w:rPr>
        <w:t>In addition to the weekly seminars there will be two lectures focused on reading philosophy and analysis of it.</w:t>
      </w:r>
    </w:p>
    <w:p w14:paraId="712CE65D" w14:textId="5C8A6F12" w:rsidR="00D555DA" w:rsidRDefault="00D555DA" w:rsidP="00071601">
      <w:pPr>
        <w:spacing w:after="0" w:line="240" w:lineRule="auto"/>
        <w:rPr>
          <w:rFonts w:asciiTheme="minorHAnsi" w:hAnsiTheme="minorHAnsi"/>
          <w:noProof/>
        </w:rPr>
      </w:pPr>
    </w:p>
    <w:p w14:paraId="7CDBCA8B" w14:textId="3DA8A758" w:rsidR="002B67A6" w:rsidRPr="005220C5" w:rsidRDefault="00C356BB" w:rsidP="005220C5">
      <w:pPr>
        <w:spacing w:after="0" w:line="240" w:lineRule="auto"/>
        <w:rPr>
          <w:rFonts w:asciiTheme="minorHAnsi" w:hAnsiTheme="minorHAnsi"/>
          <w:noProof/>
        </w:rPr>
      </w:pPr>
      <w:r>
        <w:rPr>
          <w:rFonts w:asciiTheme="minorHAnsi" w:hAnsiTheme="minorHAnsi"/>
          <w:noProof/>
        </w:rPr>
        <w:br w:type="page"/>
      </w:r>
    </w:p>
    <w:p w14:paraId="7EC2A104" w14:textId="77777777" w:rsidR="002B67A6" w:rsidRDefault="002B67A6" w:rsidP="002B67A6">
      <w:pPr>
        <w:spacing w:after="0" w:line="240" w:lineRule="auto"/>
        <w:jc w:val="both"/>
        <w:rPr>
          <w:rFonts w:asciiTheme="minorHAnsi" w:hAnsiTheme="minorHAnsi"/>
          <w:noProof/>
          <w:sz w:val="24"/>
          <w:szCs w:val="24"/>
        </w:rPr>
      </w:pPr>
    </w:p>
    <w:p w14:paraId="4BF53224" w14:textId="77777777" w:rsidR="002B67A6" w:rsidRPr="000E3C19" w:rsidRDefault="002B67A6" w:rsidP="002B67A6">
      <w:pPr>
        <w:pStyle w:val="Heading2"/>
        <w:jc w:val="center"/>
        <w:rPr>
          <w:u w:val="single"/>
        </w:rPr>
      </w:pPr>
      <w:r w:rsidRPr="000E3C19">
        <w:rPr>
          <w:u w:val="single"/>
        </w:rPr>
        <w:t>Moral and Political Philosophy</w:t>
      </w:r>
    </w:p>
    <w:p w14:paraId="18915DD5" w14:textId="77777777" w:rsidR="002B67A6" w:rsidRDefault="002B67A6" w:rsidP="002B67A6">
      <w:pPr>
        <w:tabs>
          <w:tab w:val="left" w:pos="3319"/>
        </w:tabs>
        <w:spacing w:after="0"/>
        <w:ind w:left="113"/>
        <w:rPr>
          <w:rFonts w:asciiTheme="minorHAnsi" w:hAnsiTheme="minorHAnsi"/>
          <w:b/>
          <w:i/>
        </w:rPr>
      </w:pPr>
    </w:p>
    <w:p w14:paraId="1BC96430" w14:textId="77777777" w:rsidR="002B67A6" w:rsidRPr="007B5456" w:rsidRDefault="002B67A6" w:rsidP="002B67A6">
      <w:pPr>
        <w:tabs>
          <w:tab w:val="left" w:pos="3319"/>
        </w:tabs>
        <w:spacing w:after="0"/>
        <w:ind w:left="113"/>
        <w:rPr>
          <w:rFonts w:asciiTheme="minorHAnsi" w:hAnsiTheme="minorHAnsi"/>
          <w:sz w:val="24"/>
          <w:szCs w:val="24"/>
        </w:rPr>
      </w:pPr>
      <w:r w:rsidRPr="007B5456">
        <w:rPr>
          <w:rFonts w:asciiTheme="minorHAnsi" w:hAnsiTheme="minorHAnsi"/>
          <w:b/>
          <w:i/>
          <w:sz w:val="24"/>
          <w:szCs w:val="24"/>
        </w:rPr>
        <w:t xml:space="preserve">MODULE CODE: </w:t>
      </w:r>
      <w:r w:rsidRPr="007B5456">
        <w:rPr>
          <w:rFonts w:asciiTheme="minorHAnsi" w:hAnsiTheme="minorHAnsi"/>
          <w:sz w:val="24"/>
          <w:szCs w:val="24"/>
        </w:rPr>
        <w:t>32792</w:t>
      </w:r>
    </w:p>
    <w:p w14:paraId="18153492" w14:textId="77777777" w:rsidR="002B67A6" w:rsidRPr="007B5456" w:rsidRDefault="002B67A6" w:rsidP="002B67A6">
      <w:pPr>
        <w:tabs>
          <w:tab w:val="left" w:pos="3319"/>
        </w:tabs>
        <w:spacing w:after="0"/>
        <w:ind w:left="113"/>
        <w:rPr>
          <w:rFonts w:asciiTheme="minorHAnsi" w:hAnsiTheme="minorHAnsi"/>
          <w:sz w:val="24"/>
          <w:szCs w:val="24"/>
        </w:rPr>
      </w:pPr>
      <w:r w:rsidRPr="007B5456">
        <w:rPr>
          <w:rFonts w:asciiTheme="minorHAnsi" w:hAnsiTheme="minorHAnsi"/>
          <w:b/>
          <w:i/>
          <w:sz w:val="24"/>
          <w:szCs w:val="24"/>
        </w:rPr>
        <w:t xml:space="preserve">CREDIT VALUE: </w:t>
      </w:r>
      <w:r w:rsidRPr="007B5456">
        <w:rPr>
          <w:rFonts w:asciiTheme="minorHAnsi" w:hAnsiTheme="minorHAnsi"/>
          <w:sz w:val="24"/>
          <w:szCs w:val="24"/>
        </w:rPr>
        <w:t>20</w:t>
      </w:r>
    </w:p>
    <w:p w14:paraId="008E822F" w14:textId="77777777" w:rsidR="002B67A6" w:rsidRPr="007B5456" w:rsidRDefault="002B67A6" w:rsidP="002B67A6">
      <w:pPr>
        <w:tabs>
          <w:tab w:val="left" w:pos="3319"/>
        </w:tabs>
        <w:spacing w:after="0"/>
        <w:ind w:left="113"/>
        <w:rPr>
          <w:rFonts w:asciiTheme="minorHAnsi" w:hAnsiTheme="minorHAnsi"/>
          <w:sz w:val="24"/>
          <w:szCs w:val="24"/>
        </w:rPr>
      </w:pPr>
      <w:r w:rsidRPr="007B5456">
        <w:rPr>
          <w:rFonts w:asciiTheme="minorHAnsi" w:hAnsiTheme="minorHAnsi"/>
          <w:b/>
          <w:i/>
          <w:sz w:val="24"/>
          <w:szCs w:val="24"/>
        </w:rPr>
        <w:t xml:space="preserve">ASSESSMENT METHOD: </w:t>
      </w:r>
      <w:r w:rsidRPr="007B5456">
        <w:rPr>
          <w:rFonts w:asciiTheme="minorHAnsi" w:hAnsiTheme="minorHAnsi"/>
          <w:sz w:val="24"/>
          <w:szCs w:val="24"/>
        </w:rPr>
        <w:t xml:space="preserve">Two 1500-word essay (each contributing 50% to the final module mark). </w:t>
      </w:r>
    </w:p>
    <w:p w14:paraId="762500F0" w14:textId="77777777" w:rsidR="002B67A6" w:rsidRPr="007B5456" w:rsidRDefault="002B67A6" w:rsidP="002B67A6">
      <w:pPr>
        <w:tabs>
          <w:tab w:val="left" w:pos="3319"/>
        </w:tabs>
        <w:spacing w:after="0"/>
        <w:ind w:left="113"/>
        <w:rPr>
          <w:rFonts w:asciiTheme="minorHAnsi" w:hAnsiTheme="minorHAnsi"/>
          <w:sz w:val="24"/>
          <w:szCs w:val="24"/>
        </w:rPr>
      </w:pPr>
      <w:r w:rsidRPr="007B5456">
        <w:rPr>
          <w:rFonts w:asciiTheme="minorHAnsi" w:hAnsiTheme="minorHAnsi"/>
          <w:b/>
          <w:i/>
          <w:sz w:val="24"/>
          <w:szCs w:val="24"/>
        </w:rPr>
        <w:t xml:space="preserve">SEMESTER: </w:t>
      </w:r>
      <w:r w:rsidRPr="007B5456">
        <w:rPr>
          <w:rFonts w:asciiTheme="minorHAnsi" w:hAnsiTheme="minorHAnsi"/>
          <w:sz w:val="24"/>
          <w:szCs w:val="24"/>
        </w:rPr>
        <w:t>2</w:t>
      </w:r>
    </w:p>
    <w:p w14:paraId="04A1FC6A" w14:textId="77777777" w:rsidR="002B67A6" w:rsidRPr="007B5456" w:rsidRDefault="002B67A6" w:rsidP="002B67A6">
      <w:pPr>
        <w:rPr>
          <w:rFonts w:asciiTheme="minorHAnsi" w:hAnsiTheme="minorHAnsi"/>
          <w:sz w:val="24"/>
          <w:szCs w:val="24"/>
        </w:rPr>
      </w:pPr>
    </w:p>
    <w:p w14:paraId="555D2BE0" w14:textId="77777777" w:rsidR="002B67A6" w:rsidRPr="007B5456" w:rsidRDefault="002B67A6" w:rsidP="002B67A6">
      <w:pPr>
        <w:rPr>
          <w:rStyle w:val="Strong"/>
          <w:rFonts w:asciiTheme="minorHAnsi" w:hAnsiTheme="minorHAnsi"/>
          <w:i/>
          <w:sz w:val="24"/>
          <w:szCs w:val="24"/>
        </w:rPr>
      </w:pPr>
      <w:r w:rsidRPr="007B5456">
        <w:rPr>
          <w:rStyle w:val="Strong"/>
          <w:rFonts w:asciiTheme="minorHAnsi" w:hAnsiTheme="minorHAnsi"/>
          <w:i/>
          <w:sz w:val="24"/>
          <w:szCs w:val="24"/>
        </w:rPr>
        <w:t>DESCRIPTION</w:t>
      </w:r>
    </w:p>
    <w:p w14:paraId="72690125" w14:textId="77777777" w:rsidR="002B67A6" w:rsidRDefault="002B67A6" w:rsidP="002B67A6">
      <w:pPr>
        <w:rPr>
          <w:rFonts w:asciiTheme="minorHAnsi" w:hAnsiTheme="minorHAnsi"/>
          <w:sz w:val="24"/>
          <w:szCs w:val="24"/>
        </w:rPr>
      </w:pPr>
      <w:r w:rsidRPr="007B5456">
        <w:rPr>
          <w:rFonts w:asciiTheme="minorHAnsi" w:hAnsiTheme="minorHAnsi" w:cstheme="minorHAnsi"/>
          <w:sz w:val="24"/>
          <w:szCs w:val="24"/>
        </w:rPr>
        <w:t>One half of this module is mainly concerned with normative ethical theories about what is the right thing to do, and what it is to be a good person. Theories covered in the module are likely to include consequentialist theories including utilitarianism, deontological theories including Kantianism and virtue-based approaches to ethics. The other half is concerned with the question of political obligation: whether there is such a thing as legitimate state power. This question will be approached by studying some of the major philosophers who have tried to provide a justification for state power, such as Plato, Hobbes, Locke and Rousseau. It will also look at some critiques of political obligation based on anarchism and/or feminism.</w:t>
      </w:r>
      <w:r w:rsidRPr="007B5456">
        <w:rPr>
          <w:rFonts w:asciiTheme="minorHAnsi" w:hAnsiTheme="minorHAnsi"/>
          <w:sz w:val="24"/>
          <w:szCs w:val="24"/>
        </w:rPr>
        <w:t xml:space="preserve"> </w:t>
      </w:r>
    </w:p>
    <w:p w14:paraId="751ABD8E" w14:textId="77777777" w:rsidR="002B67A6" w:rsidRDefault="002B67A6" w:rsidP="002B67A6">
      <w:pPr>
        <w:rPr>
          <w:rFonts w:asciiTheme="minorHAnsi" w:hAnsiTheme="minorHAnsi"/>
          <w:sz w:val="24"/>
          <w:szCs w:val="24"/>
        </w:rPr>
      </w:pPr>
    </w:p>
    <w:p w14:paraId="3E06DA45" w14:textId="77777777" w:rsidR="002B67A6" w:rsidRDefault="002B67A6" w:rsidP="002B67A6">
      <w:pPr>
        <w:rPr>
          <w:rFonts w:asciiTheme="minorHAnsi" w:hAnsiTheme="minorHAnsi"/>
          <w:sz w:val="24"/>
          <w:szCs w:val="24"/>
        </w:rPr>
      </w:pPr>
    </w:p>
    <w:p w14:paraId="4C73CB6D" w14:textId="77777777" w:rsidR="002B67A6" w:rsidRDefault="002B67A6" w:rsidP="002B67A6">
      <w:pPr>
        <w:rPr>
          <w:rFonts w:asciiTheme="minorHAnsi" w:hAnsiTheme="minorHAnsi"/>
          <w:sz w:val="24"/>
          <w:szCs w:val="24"/>
        </w:rPr>
      </w:pPr>
    </w:p>
    <w:p w14:paraId="43CB613A" w14:textId="77777777" w:rsidR="002B67A6" w:rsidRDefault="002B67A6" w:rsidP="002B67A6">
      <w:pPr>
        <w:rPr>
          <w:rFonts w:asciiTheme="minorHAnsi" w:hAnsiTheme="minorHAnsi"/>
          <w:sz w:val="24"/>
          <w:szCs w:val="24"/>
        </w:rPr>
      </w:pPr>
    </w:p>
    <w:p w14:paraId="67350B82" w14:textId="77777777" w:rsidR="002B67A6" w:rsidRDefault="002B67A6" w:rsidP="002B67A6">
      <w:pPr>
        <w:rPr>
          <w:rFonts w:asciiTheme="minorHAnsi" w:hAnsiTheme="minorHAnsi"/>
          <w:sz w:val="24"/>
          <w:szCs w:val="24"/>
        </w:rPr>
      </w:pPr>
    </w:p>
    <w:p w14:paraId="2E55669E" w14:textId="77777777" w:rsidR="002B67A6" w:rsidRDefault="002B67A6" w:rsidP="002B67A6">
      <w:pPr>
        <w:rPr>
          <w:rFonts w:asciiTheme="minorHAnsi" w:hAnsiTheme="minorHAnsi"/>
          <w:sz w:val="24"/>
          <w:szCs w:val="24"/>
        </w:rPr>
      </w:pPr>
    </w:p>
    <w:p w14:paraId="6989A4CC" w14:textId="77777777" w:rsidR="002B67A6" w:rsidRDefault="002B67A6" w:rsidP="002B67A6">
      <w:pPr>
        <w:rPr>
          <w:rFonts w:asciiTheme="minorHAnsi" w:hAnsiTheme="minorHAnsi"/>
          <w:sz w:val="24"/>
          <w:szCs w:val="24"/>
        </w:rPr>
      </w:pPr>
    </w:p>
    <w:p w14:paraId="4662F7E5" w14:textId="77777777" w:rsidR="002B67A6" w:rsidRDefault="002B67A6" w:rsidP="002B67A6">
      <w:pPr>
        <w:rPr>
          <w:rFonts w:asciiTheme="minorHAnsi" w:hAnsiTheme="minorHAnsi"/>
          <w:sz w:val="24"/>
          <w:szCs w:val="24"/>
        </w:rPr>
      </w:pPr>
    </w:p>
    <w:p w14:paraId="1606B096" w14:textId="77777777" w:rsidR="002B67A6" w:rsidRDefault="002B67A6" w:rsidP="002B67A6">
      <w:pPr>
        <w:rPr>
          <w:rFonts w:asciiTheme="minorHAnsi" w:hAnsiTheme="minorHAnsi"/>
          <w:sz w:val="24"/>
          <w:szCs w:val="24"/>
        </w:rPr>
      </w:pPr>
    </w:p>
    <w:p w14:paraId="3A534AB7" w14:textId="77777777" w:rsidR="002B67A6" w:rsidRDefault="002B67A6" w:rsidP="002B67A6">
      <w:pPr>
        <w:rPr>
          <w:rFonts w:asciiTheme="minorHAnsi" w:hAnsiTheme="minorHAnsi"/>
          <w:sz w:val="24"/>
          <w:szCs w:val="24"/>
        </w:rPr>
      </w:pPr>
    </w:p>
    <w:p w14:paraId="71BE281D" w14:textId="77777777" w:rsidR="002B67A6" w:rsidRDefault="002B67A6" w:rsidP="002B67A6">
      <w:pPr>
        <w:rPr>
          <w:rFonts w:asciiTheme="minorHAnsi" w:hAnsiTheme="minorHAnsi"/>
          <w:sz w:val="24"/>
          <w:szCs w:val="24"/>
        </w:rPr>
      </w:pPr>
    </w:p>
    <w:p w14:paraId="0C86CDFB" w14:textId="77777777" w:rsidR="002B67A6" w:rsidRDefault="002B67A6" w:rsidP="002B67A6">
      <w:pPr>
        <w:rPr>
          <w:rFonts w:asciiTheme="minorHAnsi" w:hAnsiTheme="minorHAnsi"/>
          <w:sz w:val="24"/>
          <w:szCs w:val="24"/>
        </w:rPr>
      </w:pPr>
    </w:p>
    <w:p w14:paraId="432C822D" w14:textId="77777777" w:rsidR="002B67A6" w:rsidRDefault="002B67A6" w:rsidP="002B67A6">
      <w:pPr>
        <w:rPr>
          <w:rFonts w:asciiTheme="minorHAnsi" w:hAnsiTheme="minorHAnsi"/>
          <w:sz w:val="24"/>
          <w:szCs w:val="24"/>
        </w:rPr>
      </w:pPr>
    </w:p>
    <w:p w14:paraId="742F5044" w14:textId="77777777" w:rsidR="002B67A6" w:rsidRDefault="002B67A6" w:rsidP="002B67A6">
      <w:pPr>
        <w:rPr>
          <w:rFonts w:asciiTheme="minorHAnsi" w:hAnsiTheme="minorHAnsi"/>
          <w:sz w:val="24"/>
          <w:szCs w:val="24"/>
        </w:rPr>
      </w:pPr>
    </w:p>
    <w:p w14:paraId="3D56D32C" w14:textId="77777777" w:rsidR="002B67A6" w:rsidRPr="005E6596" w:rsidRDefault="002B67A6" w:rsidP="002B67A6">
      <w:pPr>
        <w:pStyle w:val="Heading2"/>
        <w:jc w:val="center"/>
        <w:rPr>
          <w:u w:val="single"/>
        </w:rPr>
      </w:pPr>
      <w:r w:rsidRPr="005E6596">
        <w:rPr>
          <w:u w:val="single"/>
        </w:rPr>
        <w:t>Reasons to Believe</w:t>
      </w:r>
    </w:p>
    <w:p w14:paraId="46F01394" w14:textId="77777777" w:rsidR="002B67A6" w:rsidRDefault="002B67A6" w:rsidP="002B67A6">
      <w:pPr>
        <w:spacing w:after="0"/>
        <w:ind w:left="113"/>
        <w:rPr>
          <w:rFonts w:asciiTheme="minorHAnsi" w:hAnsiTheme="minorHAnsi"/>
          <w:b/>
          <w:i/>
        </w:rPr>
      </w:pPr>
    </w:p>
    <w:p w14:paraId="032BF162" w14:textId="77777777" w:rsidR="002B67A6" w:rsidRPr="007B5456" w:rsidRDefault="002B67A6" w:rsidP="002B67A6">
      <w:pPr>
        <w:spacing w:after="0"/>
        <w:ind w:left="113"/>
        <w:rPr>
          <w:rFonts w:cs="Arial"/>
          <w:sz w:val="24"/>
          <w:szCs w:val="24"/>
        </w:rPr>
      </w:pPr>
      <w:r w:rsidRPr="007B5456">
        <w:rPr>
          <w:rFonts w:asciiTheme="minorHAnsi" w:hAnsiTheme="minorHAnsi"/>
          <w:b/>
          <w:i/>
          <w:sz w:val="24"/>
          <w:szCs w:val="24"/>
        </w:rPr>
        <w:t xml:space="preserve">MODULE CODE: </w:t>
      </w:r>
      <w:r w:rsidRPr="007B5456">
        <w:rPr>
          <w:rFonts w:asciiTheme="minorHAnsi" w:hAnsiTheme="minorHAnsi"/>
          <w:sz w:val="24"/>
          <w:szCs w:val="24"/>
        </w:rPr>
        <w:t>32794</w:t>
      </w:r>
    </w:p>
    <w:p w14:paraId="47D7DD32" w14:textId="77777777" w:rsidR="002B67A6" w:rsidRPr="007B5456" w:rsidRDefault="002B67A6" w:rsidP="002B67A6">
      <w:pPr>
        <w:tabs>
          <w:tab w:val="left" w:pos="2348"/>
        </w:tabs>
        <w:spacing w:after="0"/>
        <w:ind w:left="113"/>
        <w:rPr>
          <w:rFonts w:asciiTheme="minorHAnsi" w:hAnsiTheme="minorHAnsi"/>
          <w:sz w:val="24"/>
          <w:szCs w:val="24"/>
        </w:rPr>
      </w:pPr>
      <w:r w:rsidRPr="007B5456">
        <w:rPr>
          <w:rFonts w:asciiTheme="minorHAnsi" w:hAnsiTheme="minorHAnsi"/>
          <w:b/>
          <w:i/>
          <w:sz w:val="24"/>
          <w:szCs w:val="24"/>
        </w:rPr>
        <w:t xml:space="preserve">CREDIT VALUE: </w:t>
      </w:r>
      <w:r w:rsidRPr="007B5456">
        <w:rPr>
          <w:rFonts w:asciiTheme="minorHAnsi" w:hAnsiTheme="minorHAnsi"/>
          <w:sz w:val="24"/>
          <w:szCs w:val="24"/>
        </w:rPr>
        <w:t>20</w:t>
      </w:r>
    </w:p>
    <w:p w14:paraId="3F4DA188" w14:textId="77777777" w:rsidR="002B67A6" w:rsidRPr="007B5456" w:rsidRDefault="002B67A6" w:rsidP="002B67A6">
      <w:pPr>
        <w:tabs>
          <w:tab w:val="left" w:pos="2348"/>
        </w:tabs>
        <w:spacing w:after="0"/>
        <w:ind w:left="113"/>
        <w:rPr>
          <w:rFonts w:asciiTheme="minorHAnsi" w:hAnsiTheme="minorHAnsi"/>
          <w:sz w:val="24"/>
          <w:szCs w:val="24"/>
        </w:rPr>
      </w:pPr>
      <w:r w:rsidRPr="007B5456">
        <w:rPr>
          <w:rFonts w:asciiTheme="minorHAnsi" w:hAnsiTheme="minorHAnsi"/>
          <w:b/>
          <w:i/>
          <w:sz w:val="24"/>
          <w:szCs w:val="24"/>
        </w:rPr>
        <w:t xml:space="preserve">ASSESSMENT METHOD: </w:t>
      </w:r>
      <w:r w:rsidRPr="007B5456">
        <w:rPr>
          <w:rFonts w:asciiTheme="minorHAnsi" w:hAnsiTheme="minorHAnsi"/>
          <w:sz w:val="24"/>
          <w:szCs w:val="24"/>
        </w:rPr>
        <w:t>1 x 1500 word essay and 1 x 1 hour written unseen exam (each contributing 50% to the final module mark).</w:t>
      </w:r>
    </w:p>
    <w:p w14:paraId="203AAB23" w14:textId="77777777" w:rsidR="002B67A6" w:rsidRPr="007B5456" w:rsidRDefault="002B67A6" w:rsidP="002B67A6">
      <w:pPr>
        <w:tabs>
          <w:tab w:val="left" w:pos="2348"/>
        </w:tabs>
        <w:spacing w:after="0"/>
        <w:ind w:left="113"/>
        <w:rPr>
          <w:rFonts w:asciiTheme="minorHAnsi" w:hAnsiTheme="minorHAnsi"/>
          <w:sz w:val="24"/>
          <w:szCs w:val="24"/>
        </w:rPr>
      </w:pPr>
      <w:r w:rsidRPr="007B5456">
        <w:rPr>
          <w:rFonts w:asciiTheme="minorHAnsi" w:hAnsiTheme="minorHAnsi"/>
          <w:b/>
          <w:i/>
          <w:sz w:val="24"/>
          <w:szCs w:val="24"/>
        </w:rPr>
        <w:t xml:space="preserve">SEMESTER: </w:t>
      </w:r>
      <w:r w:rsidRPr="007B5456">
        <w:rPr>
          <w:rFonts w:asciiTheme="minorHAnsi" w:hAnsiTheme="minorHAnsi"/>
          <w:sz w:val="24"/>
          <w:szCs w:val="24"/>
        </w:rPr>
        <w:t>2</w:t>
      </w:r>
    </w:p>
    <w:p w14:paraId="05C41132" w14:textId="77777777" w:rsidR="002B67A6" w:rsidRPr="007B5456" w:rsidRDefault="002B67A6" w:rsidP="002B67A6">
      <w:pPr>
        <w:rPr>
          <w:rFonts w:asciiTheme="minorHAnsi" w:hAnsiTheme="minorHAnsi"/>
          <w:sz w:val="24"/>
          <w:szCs w:val="24"/>
        </w:rPr>
      </w:pPr>
    </w:p>
    <w:p w14:paraId="4DD45679" w14:textId="77777777" w:rsidR="002B67A6" w:rsidRPr="007B5456" w:rsidRDefault="002B67A6" w:rsidP="002B67A6">
      <w:pPr>
        <w:rPr>
          <w:rStyle w:val="Strong"/>
          <w:rFonts w:asciiTheme="minorHAnsi" w:hAnsiTheme="minorHAnsi"/>
          <w:i/>
          <w:sz w:val="24"/>
          <w:szCs w:val="24"/>
        </w:rPr>
      </w:pPr>
      <w:r w:rsidRPr="007B5456">
        <w:rPr>
          <w:rStyle w:val="Strong"/>
          <w:rFonts w:asciiTheme="minorHAnsi" w:hAnsiTheme="minorHAnsi"/>
          <w:i/>
          <w:sz w:val="24"/>
          <w:szCs w:val="24"/>
        </w:rPr>
        <w:t>DESCRIPTION</w:t>
      </w:r>
    </w:p>
    <w:p w14:paraId="66063958" w14:textId="77777777" w:rsidR="002B67A6" w:rsidRPr="007B5456" w:rsidRDefault="002B67A6" w:rsidP="002B67A6">
      <w:pPr>
        <w:rPr>
          <w:rFonts w:asciiTheme="minorHAnsi" w:hAnsiTheme="minorHAnsi" w:cstheme="minorHAnsi"/>
          <w:sz w:val="24"/>
          <w:szCs w:val="24"/>
        </w:rPr>
      </w:pPr>
      <w:r w:rsidRPr="007B5456">
        <w:rPr>
          <w:rFonts w:asciiTheme="minorHAnsi" w:hAnsiTheme="minorHAnsi" w:cstheme="minorHAnsi"/>
          <w:sz w:val="24"/>
          <w:szCs w:val="24"/>
        </w:rPr>
        <w:t xml:space="preserve">How should we decide what to believe, and what does it take for our beliefs to constitute </w:t>
      </w:r>
      <w:r w:rsidRPr="007B5456">
        <w:rPr>
          <w:rFonts w:asciiTheme="minorHAnsi" w:hAnsiTheme="minorHAnsi" w:cstheme="minorHAnsi"/>
          <w:i/>
          <w:sz w:val="24"/>
          <w:szCs w:val="24"/>
        </w:rPr>
        <w:t>knowledge</w:t>
      </w:r>
      <w:r w:rsidRPr="007B5456">
        <w:rPr>
          <w:rFonts w:asciiTheme="minorHAnsi" w:hAnsiTheme="minorHAnsi" w:cstheme="minorHAnsi"/>
          <w:sz w:val="24"/>
          <w:szCs w:val="24"/>
        </w:rPr>
        <w:t xml:space="preserve">? These questions belong primarily to </w:t>
      </w:r>
      <w:r w:rsidRPr="007B5456">
        <w:rPr>
          <w:rFonts w:asciiTheme="minorHAnsi" w:hAnsiTheme="minorHAnsi" w:cstheme="minorHAnsi"/>
          <w:i/>
          <w:sz w:val="24"/>
          <w:szCs w:val="24"/>
        </w:rPr>
        <w:t>epistemology</w:t>
      </w:r>
      <w:r w:rsidRPr="007B5456">
        <w:rPr>
          <w:rFonts w:asciiTheme="minorHAnsi" w:hAnsiTheme="minorHAnsi" w:cstheme="minorHAnsi"/>
          <w:sz w:val="24"/>
          <w:szCs w:val="24"/>
        </w:rPr>
        <w:t xml:space="preserve">, and the module covers some quintessential epistemological topics such as the characterisation of knowledge; scepticism, internalism vs. externalism, coherentism vs. foundationalism, perception, testimony and a priority. Another place to look for insights into knowledge is the </w:t>
      </w:r>
      <w:r w:rsidRPr="007B5456">
        <w:rPr>
          <w:rFonts w:asciiTheme="minorHAnsi" w:hAnsiTheme="minorHAnsi" w:cstheme="minorHAnsi"/>
          <w:i/>
          <w:sz w:val="24"/>
          <w:szCs w:val="24"/>
        </w:rPr>
        <w:t>philosophy of science</w:t>
      </w:r>
      <w:r w:rsidRPr="007B5456">
        <w:rPr>
          <w:rFonts w:asciiTheme="minorHAnsi" w:hAnsiTheme="minorHAnsi" w:cstheme="minorHAnsi"/>
          <w:sz w:val="24"/>
          <w:szCs w:val="24"/>
        </w:rPr>
        <w:t>, and so the module also includes a cursory introduction to the philosophical theory of scientific methodology.</w:t>
      </w:r>
    </w:p>
    <w:p w14:paraId="17D2D98F" w14:textId="77777777" w:rsidR="002B67A6" w:rsidRDefault="002B67A6" w:rsidP="002B67A6">
      <w:pPr>
        <w:rPr>
          <w:rFonts w:asciiTheme="minorHAnsi" w:hAnsiTheme="minorHAnsi" w:cstheme="minorHAnsi"/>
          <w:sz w:val="24"/>
          <w:szCs w:val="24"/>
        </w:rPr>
      </w:pPr>
      <w:r w:rsidRPr="007B5456">
        <w:rPr>
          <w:rFonts w:asciiTheme="minorHAnsi" w:hAnsiTheme="minorHAnsi" w:cstheme="minorHAnsi"/>
          <w:sz w:val="24"/>
          <w:szCs w:val="24"/>
        </w:rPr>
        <w:t xml:space="preserve">One important category of beliefs that is especially difficult to understand in traditional epistemological (or philosophy of science) terms is </w:t>
      </w:r>
      <w:r w:rsidRPr="007B5456">
        <w:rPr>
          <w:rFonts w:asciiTheme="minorHAnsi" w:hAnsiTheme="minorHAnsi" w:cstheme="minorHAnsi"/>
          <w:i/>
          <w:sz w:val="24"/>
          <w:szCs w:val="24"/>
        </w:rPr>
        <w:t>religious beliefs</w:t>
      </w:r>
      <w:r w:rsidRPr="007B5456">
        <w:rPr>
          <w:rFonts w:asciiTheme="minorHAnsi" w:hAnsiTheme="minorHAnsi" w:cstheme="minorHAnsi"/>
          <w:sz w:val="24"/>
          <w:szCs w:val="24"/>
        </w:rPr>
        <w:t xml:space="preserve">. Some theists propose theoretical </w:t>
      </w:r>
      <w:r w:rsidRPr="007B5456">
        <w:rPr>
          <w:rFonts w:asciiTheme="minorHAnsi" w:hAnsiTheme="minorHAnsi" w:cstheme="minorHAnsi"/>
          <w:i/>
          <w:sz w:val="24"/>
          <w:szCs w:val="24"/>
        </w:rPr>
        <w:t>arguments</w:t>
      </w:r>
      <w:r w:rsidRPr="007B5456">
        <w:rPr>
          <w:rFonts w:asciiTheme="minorHAnsi" w:hAnsiTheme="minorHAnsi" w:cstheme="minorHAnsi"/>
          <w:sz w:val="24"/>
          <w:szCs w:val="24"/>
        </w:rPr>
        <w:t xml:space="preserve"> for the existence of god; others maintain that religious belief is a matter not of argument but of </w:t>
      </w:r>
      <w:r w:rsidRPr="007B5456">
        <w:rPr>
          <w:rFonts w:asciiTheme="minorHAnsi" w:hAnsiTheme="minorHAnsi" w:cstheme="minorHAnsi"/>
          <w:i/>
          <w:sz w:val="24"/>
          <w:szCs w:val="24"/>
        </w:rPr>
        <w:t>faith</w:t>
      </w:r>
      <w:r w:rsidRPr="007B5456">
        <w:rPr>
          <w:rFonts w:asciiTheme="minorHAnsi" w:hAnsiTheme="minorHAnsi" w:cstheme="minorHAnsi"/>
          <w:sz w:val="24"/>
          <w:szCs w:val="24"/>
        </w:rPr>
        <w:t>. The module incorporates critical introductions to both of these approaches to religious belief.</w:t>
      </w:r>
    </w:p>
    <w:p w14:paraId="6E5D1B60" w14:textId="77777777" w:rsidR="008A35F5" w:rsidRDefault="008A35F5" w:rsidP="002B67A6">
      <w:pPr>
        <w:rPr>
          <w:rFonts w:asciiTheme="minorHAnsi" w:hAnsiTheme="minorHAnsi" w:cstheme="minorHAnsi"/>
          <w:sz w:val="24"/>
          <w:szCs w:val="24"/>
        </w:rPr>
      </w:pPr>
    </w:p>
    <w:p w14:paraId="0C0ECE6A" w14:textId="77777777" w:rsidR="008A35F5" w:rsidRDefault="008A35F5" w:rsidP="002B67A6">
      <w:pPr>
        <w:rPr>
          <w:rFonts w:asciiTheme="minorHAnsi" w:hAnsiTheme="minorHAnsi" w:cstheme="minorHAnsi"/>
          <w:sz w:val="24"/>
          <w:szCs w:val="24"/>
        </w:rPr>
      </w:pPr>
    </w:p>
    <w:p w14:paraId="4C094177" w14:textId="77777777" w:rsidR="008A35F5" w:rsidRDefault="008A35F5" w:rsidP="002B67A6">
      <w:pPr>
        <w:rPr>
          <w:rFonts w:asciiTheme="minorHAnsi" w:hAnsiTheme="minorHAnsi" w:cstheme="minorHAnsi"/>
          <w:sz w:val="24"/>
          <w:szCs w:val="24"/>
        </w:rPr>
      </w:pPr>
    </w:p>
    <w:p w14:paraId="0CCEA4ED" w14:textId="77777777" w:rsidR="008A35F5" w:rsidRDefault="008A35F5" w:rsidP="002B67A6">
      <w:pPr>
        <w:rPr>
          <w:rFonts w:asciiTheme="minorHAnsi" w:hAnsiTheme="minorHAnsi" w:cstheme="minorHAnsi"/>
          <w:sz w:val="24"/>
          <w:szCs w:val="24"/>
        </w:rPr>
      </w:pPr>
    </w:p>
    <w:p w14:paraId="1EFDE2BD" w14:textId="77777777" w:rsidR="008A35F5" w:rsidRDefault="008A35F5" w:rsidP="002B67A6">
      <w:pPr>
        <w:rPr>
          <w:rFonts w:asciiTheme="minorHAnsi" w:hAnsiTheme="minorHAnsi" w:cstheme="minorHAnsi"/>
          <w:sz w:val="24"/>
          <w:szCs w:val="24"/>
        </w:rPr>
      </w:pPr>
    </w:p>
    <w:p w14:paraId="74949ECC" w14:textId="77777777" w:rsidR="008A35F5" w:rsidRDefault="008A35F5" w:rsidP="002B67A6">
      <w:pPr>
        <w:rPr>
          <w:rFonts w:asciiTheme="minorHAnsi" w:hAnsiTheme="minorHAnsi" w:cstheme="minorHAnsi"/>
          <w:sz w:val="24"/>
          <w:szCs w:val="24"/>
        </w:rPr>
      </w:pPr>
    </w:p>
    <w:p w14:paraId="115CCFF0" w14:textId="77777777" w:rsidR="008A35F5" w:rsidRDefault="008A35F5" w:rsidP="002B67A6">
      <w:pPr>
        <w:rPr>
          <w:rFonts w:asciiTheme="minorHAnsi" w:hAnsiTheme="minorHAnsi" w:cstheme="minorHAnsi"/>
          <w:sz w:val="24"/>
          <w:szCs w:val="24"/>
        </w:rPr>
      </w:pPr>
    </w:p>
    <w:p w14:paraId="4EA75E93" w14:textId="77777777" w:rsidR="008A35F5" w:rsidRDefault="008A35F5" w:rsidP="002B67A6">
      <w:pPr>
        <w:rPr>
          <w:rFonts w:asciiTheme="minorHAnsi" w:hAnsiTheme="minorHAnsi" w:cstheme="minorHAnsi"/>
          <w:sz w:val="24"/>
          <w:szCs w:val="24"/>
        </w:rPr>
      </w:pPr>
    </w:p>
    <w:p w14:paraId="17025231" w14:textId="77777777" w:rsidR="008A35F5" w:rsidRDefault="008A35F5" w:rsidP="002B67A6">
      <w:pPr>
        <w:rPr>
          <w:rFonts w:asciiTheme="minorHAnsi" w:hAnsiTheme="minorHAnsi" w:cstheme="minorHAnsi"/>
          <w:sz w:val="24"/>
          <w:szCs w:val="24"/>
        </w:rPr>
      </w:pPr>
    </w:p>
    <w:p w14:paraId="610D2E93" w14:textId="77777777" w:rsidR="008A35F5" w:rsidRDefault="008A35F5" w:rsidP="002B67A6">
      <w:pPr>
        <w:rPr>
          <w:rFonts w:asciiTheme="minorHAnsi" w:hAnsiTheme="minorHAnsi" w:cstheme="minorHAnsi"/>
          <w:sz w:val="24"/>
          <w:szCs w:val="24"/>
        </w:rPr>
      </w:pPr>
    </w:p>
    <w:p w14:paraId="66F7FA5B" w14:textId="77777777" w:rsidR="008A35F5" w:rsidRDefault="008A35F5" w:rsidP="002B67A6">
      <w:pPr>
        <w:rPr>
          <w:rFonts w:asciiTheme="minorHAnsi" w:hAnsiTheme="minorHAnsi" w:cstheme="minorHAnsi"/>
          <w:sz w:val="24"/>
          <w:szCs w:val="24"/>
        </w:rPr>
      </w:pPr>
    </w:p>
    <w:p w14:paraId="60FEC2EA" w14:textId="77777777" w:rsidR="008A35F5" w:rsidRDefault="008A35F5" w:rsidP="008A35F5">
      <w:pPr>
        <w:pStyle w:val="Heading1"/>
        <w:jc w:val="center"/>
        <w:rPr>
          <w:rFonts w:eastAsia="Times New Roman"/>
          <w:b/>
          <w:bCs/>
          <w:color w:val="auto"/>
          <w:sz w:val="48"/>
          <w:szCs w:val="48"/>
          <w:u w:val="single"/>
          <w:lang w:eastAsia="en-GB"/>
        </w:rPr>
      </w:pPr>
      <w:r>
        <w:rPr>
          <w:rFonts w:eastAsia="Times New Roman"/>
          <w:b/>
          <w:bCs/>
          <w:color w:val="auto"/>
          <w:sz w:val="48"/>
          <w:szCs w:val="48"/>
          <w:u w:val="single"/>
          <w:lang w:eastAsia="en-GB"/>
        </w:rPr>
        <w:t>Second Year (LI Modules)</w:t>
      </w:r>
    </w:p>
    <w:p w14:paraId="1460A132" w14:textId="77777777" w:rsidR="00CA500C" w:rsidRDefault="00CA500C" w:rsidP="00CA500C">
      <w:pPr>
        <w:rPr>
          <w:lang w:eastAsia="en-GB"/>
        </w:rPr>
      </w:pPr>
    </w:p>
    <w:p w14:paraId="67F24A6F" w14:textId="77777777" w:rsidR="00CA500C" w:rsidRDefault="00CA500C" w:rsidP="00CA500C">
      <w:pPr>
        <w:rPr>
          <w:lang w:eastAsia="en-GB"/>
        </w:rPr>
      </w:pPr>
    </w:p>
    <w:p w14:paraId="0EF17F2B" w14:textId="77777777" w:rsidR="00CA500C" w:rsidRDefault="00CA500C" w:rsidP="00CA500C">
      <w:pPr>
        <w:rPr>
          <w:lang w:eastAsia="en-GB"/>
        </w:rPr>
      </w:pPr>
    </w:p>
    <w:p w14:paraId="0E280CAC" w14:textId="77777777" w:rsidR="00CA500C" w:rsidRDefault="00CA500C" w:rsidP="00CA500C">
      <w:pPr>
        <w:rPr>
          <w:lang w:eastAsia="en-GB"/>
        </w:rPr>
      </w:pPr>
    </w:p>
    <w:p w14:paraId="537CECDD" w14:textId="77777777" w:rsidR="00CA500C" w:rsidRDefault="00CA500C" w:rsidP="00CA500C">
      <w:pPr>
        <w:rPr>
          <w:lang w:eastAsia="en-GB"/>
        </w:rPr>
      </w:pPr>
    </w:p>
    <w:p w14:paraId="2792D08F" w14:textId="77777777" w:rsidR="00CA500C" w:rsidRDefault="00CA500C" w:rsidP="00CA500C">
      <w:pPr>
        <w:rPr>
          <w:lang w:eastAsia="en-GB"/>
        </w:rPr>
      </w:pPr>
    </w:p>
    <w:p w14:paraId="310FC84D" w14:textId="77777777" w:rsidR="00CA500C" w:rsidRDefault="00CA500C" w:rsidP="00CA500C">
      <w:pPr>
        <w:rPr>
          <w:lang w:eastAsia="en-GB"/>
        </w:rPr>
      </w:pPr>
    </w:p>
    <w:p w14:paraId="72B25FAB" w14:textId="77777777" w:rsidR="00CA500C" w:rsidRDefault="00CA500C" w:rsidP="00CA500C">
      <w:pPr>
        <w:rPr>
          <w:lang w:eastAsia="en-GB"/>
        </w:rPr>
      </w:pPr>
    </w:p>
    <w:p w14:paraId="4FBE1F2E" w14:textId="77777777" w:rsidR="00CA500C" w:rsidRDefault="00CA500C" w:rsidP="00CA500C">
      <w:pPr>
        <w:rPr>
          <w:lang w:eastAsia="en-GB"/>
        </w:rPr>
      </w:pPr>
    </w:p>
    <w:p w14:paraId="797A7217" w14:textId="77777777" w:rsidR="00CA500C" w:rsidRDefault="00CA500C" w:rsidP="00CA500C">
      <w:pPr>
        <w:rPr>
          <w:lang w:eastAsia="en-GB"/>
        </w:rPr>
      </w:pPr>
    </w:p>
    <w:p w14:paraId="354417E8" w14:textId="77777777" w:rsidR="00CA500C" w:rsidRDefault="00CA500C" w:rsidP="00CA500C">
      <w:pPr>
        <w:rPr>
          <w:lang w:eastAsia="en-GB"/>
        </w:rPr>
      </w:pPr>
    </w:p>
    <w:p w14:paraId="4E5F7F21" w14:textId="77777777" w:rsidR="00CA500C" w:rsidRDefault="00CA500C" w:rsidP="00CA500C">
      <w:pPr>
        <w:rPr>
          <w:lang w:eastAsia="en-GB"/>
        </w:rPr>
      </w:pPr>
    </w:p>
    <w:p w14:paraId="618B5547" w14:textId="77777777" w:rsidR="00CA500C" w:rsidRDefault="00CA500C" w:rsidP="00CA500C">
      <w:pPr>
        <w:rPr>
          <w:lang w:eastAsia="en-GB"/>
        </w:rPr>
      </w:pPr>
    </w:p>
    <w:p w14:paraId="51843A71" w14:textId="77777777" w:rsidR="00CA500C" w:rsidRDefault="00CA500C" w:rsidP="00CA500C">
      <w:pPr>
        <w:rPr>
          <w:lang w:eastAsia="en-GB"/>
        </w:rPr>
      </w:pPr>
    </w:p>
    <w:p w14:paraId="466E0D56" w14:textId="77777777" w:rsidR="00CA500C" w:rsidRDefault="00CA500C" w:rsidP="00CA500C">
      <w:pPr>
        <w:rPr>
          <w:lang w:eastAsia="en-GB"/>
        </w:rPr>
      </w:pPr>
    </w:p>
    <w:p w14:paraId="049873E2" w14:textId="77777777" w:rsidR="00CA500C" w:rsidRDefault="00CA500C" w:rsidP="00CA500C">
      <w:pPr>
        <w:rPr>
          <w:lang w:eastAsia="en-GB"/>
        </w:rPr>
      </w:pPr>
    </w:p>
    <w:p w14:paraId="5910643D" w14:textId="77777777" w:rsidR="00CA500C" w:rsidRDefault="00CA500C" w:rsidP="00CA500C">
      <w:pPr>
        <w:rPr>
          <w:lang w:eastAsia="en-GB"/>
        </w:rPr>
      </w:pPr>
    </w:p>
    <w:p w14:paraId="5D05926A" w14:textId="77777777" w:rsidR="00CA500C" w:rsidRDefault="00CA500C" w:rsidP="00CA500C">
      <w:pPr>
        <w:rPr>
          <w:lang w:eastAsia="en-GB"/>
        </w:rPr>
      </w:pPr>
    </w:p>
    <w:p w14:paraId="50C0C648" w14:textId="77777777" w:rsidR="00CA500C" w:rsidRDefault="00CA500C" w:rsidP="00CA500C">
      <w:pPr>
        <w:rPr>
          <w:lang w:eastAsia="en-GB"/>
        </w:rPr>
      </w:pPr>
    </w:p>
    <w:p w14:paraId="6A873E28" w14:textId="77777777" w:rsidR="00CA500C" w:rsidRDefault="00CA500C" w:rsidP="00CA500C">
      <w:pPr>
        <w:rPr>
          <w:lang w:eastAsia="en-GB"/>
        </w:rPr>
      </w:pPr>
    </w:p>
    <w:p w14:paraId="005761E1" w14:textId="77777777" w:rsidR="00CA500C" w:rsidRDefault="00CA500C" w:rsidP="00CA500C">
      <w:pPr>
        <w:rPr>
          <w:lang w:eastAsia="en-GB"/>
        </w:rPr>
      </w:pPr>
    </w:p>
    <w:p w14:paraId="06342A56" w14:textId="77777777" w:rsidR="00CA500C" w:rsidRDefault="00CA500C" w:rsidP="00CA500C">
      <w:pPr>
        <w:rPr>
          <w:lang w:eastAsia="en-GB"/>
        </w:rPr>
      </w:pPr>
    </w:p>
    <w:p w14:paraId="7966A8BA" w14:textId="77777777" w:rsidR="00CA500C" w:rsidRDefault="00CA500C" w:rsidP="00CA500C">
      <w:pPr>
        <w:rPr>
          <w:lang w:eastAsia="en-GB"/>
        </w:rPr>
      </w:pPr>
    </w:p>
    <w:p w14:paraId="7B2D265D" w14:textId="77777777" w:rsidR="00CA500C" w:rsidRDefault="00CA500C" w:rsidP="00CA500C">
      <w:pPr>
        <w:rPr>
          <w:lang w:eastAsia="en-GB"/>
        </w:rPr>
      </w:pPr>
    </w:p>
    <w:p w14:paraId="58B167C2" w14:textId="77777777" w:rsidR="00CA500C" w:rsidRDefault="00CA500C" w:rsidP="00CA500C">
      <w:pPr>
        <w:rPr>
          <w:lang w:eastAsia="en-GB"/>
        </w:rPr>
      </w:pPr>
    </w:p>
    <w:p w14:paraId="0FF07D2C" w14:textId="77777777" w:rsidR="001274CF" w:rsidRDefault="001274CF" w:rsidP="001274CF">
      <w:pPr>
        <w:sectPr w:rsidR="001274CF" w:rsidSect="001274CF">
          <w:pgSz w:w="11906" w:h="16838"/>
          <w:pgMar w:top="1440" w:right="1440" w:bottom="1440" w:left="1440" w:header="708" w:footer="708" w:gutter="0"/>
          <w:cols w:space="708"/>
          <w:docGrid w:linePitch="360"/>
        </w:sectPr>
      </w:pPr>
    </w:p>
    <w:p w14:paraId="27E7A81E" w14:textId="77777777" w:rsidR="001274CF" w:rsidRPr="004A733E" w:rsidRDefault="001274CF" w:rsidP="00037F3A">
      <w:pPr>
        <w:pStyle w:val="Heading2"/>
        <w:jc w:val="center"/>
        <w:rPr>
          <w:b w:val="0"/>
          <w:u w:val="single"/>
          <w:lang w:eastAsia="en-GB"/>
        </w:rPr>
      </w:pPr>
      <w:r w:rsidRPr="004A733E">
        <w:rPr>
          <w:u w:val="single"/>
          <w:lang w:eastAsia="en-GB"/>
        </w:rPr>
        <w:lastRenderedPageBreak/>
        <w:t>LI Sex, Ethics and Philosophy</w:t>
      </w:r>
    </w:p>
    <w:p w14:paraId="7D295C2A" w14:textId="77777777" w:rsidR="001274CF" w:rsidRDefault="001274CF" w:rsidP="001274CF">
      <w:pPr>
        <w:shd w:val="clear" w:color="auto" w:fill="FFFFFF"/>
        <w:spacing w:before="180" w:after="180" w:line="240" w:lineRule="auto"/>
        <w:rPr>
          <w:rFonts w:ascii="Helvetica" w:eastAsia="Times New Roman" w:hAnsi="Helvetica" w:cs="Helvetica"/>
          <w:color w:val="2D3B45"/>
          <w:sz w:val="24"/>
          <w:szCs w:val="24"/>
          <w:lang w:eastAsia="en-GB"/>
        </w:rPr>
      </w:pPr>
    </w:p>
    <w:p w14:paraId="36C1AC39" w14:textId="34A2965D" w:rsidR="001274CF" w:rsidRPr="003E3F35" w:rsidRDefault="005A1B04" w:rsidP="001274CF">
      <w:pPr>
        <w:pStyle w:val="NoSpacing"/>
        <w:rPr>
          <w:sz w:val="24"/>
          <w:szCs w:val="24"/>
          <w:lang w:eastAsia="en-GB"/>
        </w:rPr>
      </w:pPr>
      <w:r>
        <w:rPr>
          <w:b/>
          <w:bCs/>
          <w:i/>
          <w:iCs/>
          <w:sz w:val="24"/>
          <w:szCs w:val="24"/>
          <w:lang w:eastAsia="en-GB"/>
        </w:rPr>
        <w:t>MODULE CODE:</w:t>
      </w:r>
      <w:r w:rsidR="001274CF" w:rsidRPr="003E3F35">
        <w:rPr>
          <w:sz w:val="24"/>
          <w:szCs w:val="24"/>
          <w:lang w:eastAsia="en-GB"/>
        </w:rPr>
        <w:t xml:space="preserve">  23955</w:t>
      </w:r>
    </w:p>
    <w:p w14:paraId="3EF8CF03" w14:textId="2A5396E2" w:rsidR="001274CF" w:rsidRPr="003E3F35" w:rsidRDefault="005A1B04" w:rsidP="001274CF">
      <w:pPr>
        <w:pStyle w:val="NoSpacing"/>
        <w:rPr>
          <w:sz w:val="24"/>
          <w:szCs w:val="24"/>
          <w:lang w:eastAsia="en-GB"/>
        </w:rPr>
      </w:pPr>
      <w:r>
        <w:rPr>
          <w:b/>
          <w:bCs/>
          <w:i/>
          <w:iCs/>
          <w:sz w:val="24"/>
          <w:szCs w:val="24"/>
          <w:lang w:eastAsia="en-GB"/>
        </w:rPr>
        <w:t>CREDIT VALUE:</w:t>
      </w:r>
      <w:r w:rsidR="001274CF" w:rsidRPr="003E3F35">
        <w:rPr>
          <w:sz w:val="24"/>
          <w:szCs w:val="24"/>
          <w:lang w:eastAsia="en-GB"/>
        </w:rPr>
        <w:t xml:space="preserve"> 20</w:t>
      </w:r>
    </w:p>
    <w:p w14:paraId="6A2A8ACB" w14:textId="0A28A6F7" w:rsidR="001274CF" w:rsidRPr="003E3F35" w:rsidRDefault="005A1B04" w:rsidP="001274CF">
      <w:pPr>
        <w:pStyle w:val="NoSpacing"/>
        <w:rPr>
          <w:sz w:val="24"/>
          <w:szCs w:val="24"/>
          <w:lang w:eastAsia="en-GB"/>
        </w:rPr>
      </w:pPr>
      <w:r>
        <w:rPr>
          <w:b/>
          <w:bCs/>
          <w:i/>
          <w:iCs/>
          <w:sz w:val="24"/>
          <w:szCs w:val="24"/>
          <w:lang w:eastAsia="en-GB"/>
        </w:rPr>
        <w:t>SEMESTER:</w:t>
      </w:r>
      <w:r w:rsidR="001274CF" w:rsidRPr="003E3F35">
        <w:rPr>
          <w:sz w:val="24"/>
          <w:szCs w:val="24"/>
          <w:lang w:eastAsia="en-GB"/>
        </w:rPr>
        <w:t xml:space="preserve"> 2 </w:t>
      </w:r>
    </w:p>
    <w:p w14:paraId="7D1B6C61" w14:textId="32B0404F" w:rsidR="001274CF" w:rsidRPr="003E3F35" w:rsidRDefault="005A1B04" w:rsidP="001274CF">
      <w:pPr>
        <w:pStyle w:val="NoSpacing"/>
        <w:rPr>
          <w:sz w:val="24"/>
          <w:szCs w:val="24"/>
          <w:lang w:eastAsia="en-GB"/>
        </w:rPr>
      </w:pPr>
      <w:r>
        <w:rPr>
          <w:b/>
          <w:bCs/>
          <w:i/>
          <w:iCs/>
          <w:sz w:val="24"/>
          <w:szCs w:val="24"/>
          <w:lang w:eastAsia="en-GB"/>
        </w:rPr>
        <w:t>PRE-REQUISITES:</w:t>
      </w:r>
      <w:r w:rsidR="001274CF" w:rsidRPr="003E3F35">
        <w:rPr>
          <w:sz w:val="24"/>
          <w:szCs w:val="24"/>
          <w:lang w:eastAsia="en-GB"/>
        </w:rPr>
        <w:t xml:space="preserve"> None</w:t>
      </w:r>
    </w:p>
    <w:p w14:paraId="2019AEE4" w14:textId="77777777" w:rsidR="001274CF" w:rsidRPr="003E3F35" w:rsidRDefault="001274CF" w:rsidP="001274CF">
      <w:pPr>
        <w:pStyle w:val="NoSpacing"/>
        <w:rPr>
          <w:rFonts w:ascii="Times New Roman" w:hAnsi="Times New Roman" w:cs="Times New Roman"/>
          <w:sz w:val="24"/>
          <w:szCs w:val="24"/>
          <w:lang w:eastAsia="en-GB"/>
        </w:rPr>
      </w:pPr>
    </w:p>
    <w:p w14:paraId="145718CD" w14:textId="08BD5A3F" w:rsidR="001274CF" w:rsidRPr="00C90137" w:rsidRDefault="00C90137" w:rsidP="001274CF">
      <w:pPr>
        <w:pStyle w:val="NoSpacing"/>
        <w:rPr>
          <w:b/>
          <w:i/>
          <w:iCs/>
          <w:sz w:val="24"/>
          <w:szCs w:val="24"/>
          <w:lang w:eastAsia="en-GB"/>
        </w:rPr>
      </w:pPr>
      <w:r>
        <w:rPr>
          <w:b/>
          <w:i/>
          <w:iCs/>
          <w:sz w:val="24"/>
          <w:szCs w:val="24"/>
          <w:lang w:eastAsia="en-GB"/>
        </w:rPr>
        <w:t>DESCRIPTION:</w:t>
      </w:r>
    </w:p>
    <w:p w14:paraId="6C5F3E3F" w14:textId="77777777" w:rsidR="001274CF" w:rsidRPr="003E3F35" w:rsidRDefault="001274CF" w:rsidP="001274CF">
      <w:pPr>
        <w:pStyle w:val="NoSpacing"/>
        <w:rPr>
          <w:sz w:val="24"/>
          <w:szCs w:val="24"/>
          <w:lang w:eastAsia="en-GB"/>
        </w:rPr>
      </w:pPr>
    </w:p>
    <w:p w14:paraId="1CE3E58F" w14:textId="77777777" w:rsidR="001274CF" w:rsidRPr="003E3F35" w:rsidRDefault="001274CF" w:rsidP="001274CF">
      <w:pPr>
        <w:pStyle w:val="NoSpacing"/>
        <w:rPr>
          <w:sz w:val="24"/>
          <w:szCs w:val="24"/>
          <w:lang w:eastAsia="en-GB"/>
        </w:rPr>
      </w:pPr>
      <w:r w:rsidRPr="003E3F35">
        <w:rPr>
          <w:sz w:val="24"/>
          <w:szCs w:val="24"/>
          <w:lang w:eastAsia="en-GB"/>
        </w:rPr>
        <w:t>This module will concern issues in the philosophy and ethics of sex.  It will cover topics such as: liberal versus ‘traditional’ understandings of the function of sex; the harm principle; consent and competence to give it; what laws the state should/may impose relating to sex; the permissibility of contraception, homosexuality, pornography and prostitution.  The module employs the topic of sex as a route into fundamental issues in ethics and philosophy concerning liberalism, the law, the nature of ethics and related issues.</w:t>
      </w:r>
    </w:p>
    <w:p w14:paraId="6DEA5D5D" w14:textId="77777777" w:rsidR="001274CF" w:rsidRPr="003E3F35" w:rsidRDefault="001274CF" w:rsidP="001274CF">
      <w:pPr>
        <w:pStyle w:val="NoSpacing"/>
        <w:rPr>
          <w:sz w:val="24"/>
          <w:szCs w:val="24"/>
          <w:lang w:eastAsia="en-GB"/>
        </w:rPr>
      </w:pPr>
    </w:p>
    <w:p w14:paraId="0C8F7D73" w14:textId="388F8044" w:rsidR="00C90137" w:rsidRDefault="00C90137" w:rsidP="001274CF">
      <w:pPr>
        <w:pStyle w:val="NoSpacing"/>
        <w:rPr>
          <w:b/>
          <w:bCs/>
          <w:i/>
          <w:iCs/>
          <w:sz w:val="24"/>
          <w:szCs w:val="24"/>
          <w:lang w:eastAsia="en-GB"/>
        </w:rPr>
      </w:pPr>
      <w:r>
        <w:rPr>
          <w:b/>
          <w:bCs/>
          <w:i/>
          <w:iCs/>
          <w:sz w:val="24"/>
          <w:szCs w:val="24"/>
          <w:lang w:eastAsia="en-GB"/>
        </w:rPr>
        <w:t>PREPARATORY READING AND TEXTBOOK FOR THE MODULE:</w:t>
      </w:r>
    </w:p>
    <w:p w14:paraId="23BF3520" w14:textId="77777777" w:rsidR="00962906" w:rsidRPr="00C90137" w:rsidRDefault="00962906" w:rsidP="001274CF">
      <w:pPr>
        <w:pStyle w:val="NoSpacing"/>
        <w:rPr>
          <w:b/>
          <w:bCs/>
          <w:i/>
          <w:iCs/>
          <w:sz w:val="24"/>
          <w:szCs w:val="24"/>
          <w:lang w:eastAsia="en-GB"/>
        </w:rPr>
      </w:pPr>
    </w:p>
    <w:p w14:paraId="2625217F" w14:textId="77777777" w:rsidR="001274CF" w:rsidRPr="003E3F35" w:rsidRDefault="001274CF" w:rsidP="001274CF">
      <w:pPr>
        <w:pStyle w:val="NoSpacing"/>
        <w:rPr>
          <w:sz w:val="24"/>
          <w:szCs w:val="24"/>
          <w:lang w:eastAsia="en-GB"/>
        </w:rPr>
      </w:pPr>
      <w:r w:rsidRPr="003E3F35">
        <w:rPr>
          <w:sz w:val="24"/>
          <w:szCs w:val="24"/>
          <w:lang w:eastAsia="en-GB"/>
        </w:rPr>
        <w:t>•</w:t>
      </w:r>
      <w:r w:rsidRPr="003E3F35">
        <w:rPr>
          <w:sz w:val="24"/>
          <w:szCs w:val="24"/>
          <w:lang w:eastAsia="en-GB"/>
        </w:rPr>
        <w:tab/>
        <w:t xml:space="preserve">Igor Primoratz (1999). </w:t>
      </w:r>
      <w:r w:rsidRPr="003E3F35">
        <w:rPr>
          <w:i/>
          <w:iCs/>
          <w:sz w:val="24"/>
          <w:szCs w:val="24"/>
          <w:lang w:eastAsia="en-GB"/>
        </w:rPr>
        <w:t>Ethics and Sex</w:t>
      </w:r>
      <w:r w:rsidRPr="003E3F35">
        <w:rPr>
          <w:sz w:val="24"/>
          <w:szCs w:val="24"/>
          <w:lang w:eastAsia="en-GB"/>
        </w:rPr>
        <w:t>. Routledge.</w:t>
      </w:r>
    </w:p>
    <w:p w14:paraId="7982BD54" w14:textId="77777777" w:rsidR="001274CF" w:rsidRPr="003E3F35" w:rsidRDefault="001274CF" w:rsidP="001274CF">
      <w:pPr>
        <w:pStyle w:val="NoSpacing"/>
        <w:rPr>
          <w:sz w:val="24"/>
          <w:szCs w:val="24"/>
          <w:lang w:eastAsia="en-GB"/>
        </w:rPr>
      </w:pPr>
    </w:p>
    <w:p w14:paraId="27A64890" w14:textId="77777777" w:rsidR="001274CF" w:rsidRPr="003E3F35" w:rsidRDefault="001274CF" w:rsidP="001274CF">
      <w:pPr>
        <w:pStyle w:val="NoSpacing"/>
        <w:rPr>
          <w:sz w:val="24"/>
          <w:szCs w:val="24"/>
          <w:lang w:eastAsia="en-GB"/>
        </w:rPr>
      </w:pPr>
    </w:p>
    <w:p w14:paraId="313A7855" w14:textId="7207C816" w:rsidR="001274CF" w:rsidRPr="00C90137" w:rsidRDefault="00C90137" w:rsidP="001274CF">
      <w:pPr>
        <w:pStyle w:val="NoSpacing"/>
        <w:rPr>
          <w:b/>
          <w:bCs/>
          <w:i/>
          <w:iCs/>
          <w:sz w:val="24"/>
          <w:szCs w:val="24"/>
          <w:lang w:eastAsia="en-GB"/>
        </w:rPr>
      </w:pPr>
      <w:r>
        <w:rPr>
          <w:b/>
          <w:bCs/>
          <w:i/>
          <w:iCs/>
          <w:sz w:val="24"/>
          <w:szCs w:val="24"/>
          <w:lang w:eastAsia="en-GB"/>
        </w:rPr>
        <w:t>ASSESSMENT:</w:t>
      </w:r>
    </w:p>
    <w:p w14:paraId="2B271B50" w14:textId="77777777" w:rsidR="001274CF" w:rsidRPr="003E3F35" w:rsidRDefault="001274CF" w:rsidP="001274CF">
      <w:pPr>
        <w:pStyle w:val="NoSpacing"/>
        <w:rPr>
          <w:sz w:val="24"/>
          <w:szCs w:val="24"/>
          <w:lang w:eastAsia="en-GB"/>
        </w:rPr>
      </w:pPr>
    </w:p>
    <w:p w14:paraId="164F9C04" w14:textId="77777777" w:rsidR="001274CF" w:rsidRPr="003E3F35" w:rsidRDefault="001274CF" w:rsidP="001274CF">
      <w:pPr>
        <w:pStyle w:val="NoSpacing"/>
        <w:rPr>
          <w:sz w:val="24"/>
          <w:szCs w:val="24"/>
          <w:lang w:eastAsia="en-GB"/>
        </w:rPr>
      </w:pPr>
      <w:r w:rsidRPr="003E3F35">
        <w:rPr>
          <w:sz w:val="24"/>
          <w:szCs w:val="24"/>
          <w:lang w:eastAsia="en-GB"/>
        </w:rPr>
        <w:t xml:space="preserve">(a) 1750 word essay (50%) </w:t>
      </w:r>
    </w:p>
    <w:p w14:paraId="0720F1AA" w14:textId="77777777" w:rsidR="001274CF" w:rsidRPr="003E3F35" w:rsidRDefault="001274CF" w:rsidP="001274CF">
      <w:pPr>
        <w:pStyle w:val="NoSpacing"/>
        <w:rPr>
          <w:sz w:val="24"/>
          <w:szCs w:val="24"/>
          <w:lang w:eastAsia="en-GB"/>
        </w:rPr>
      </w:pPr>
      <w:r w:rsidRPr="003E3F35">
        <w:rPr>
          <w:sz w:val="24"/>
          <w:szCs w:val="24"/>
          <w:lang w:eastAsia="en-GB"/>
        </w:rPr>
        <w:t>(b) 1750 word essay (50%)</w:t>
      </w:r>
    </w:p>
    <w:p w14:paraId="15E3C0AE" w14:textId="77777777" w:rsidR="001274CF" w:rsidRDefault="001274CF" w:rsidP="001274CF">
      <w:pPr>
        <w:pStyle w:val="NoSpacing"/>
      </w:pPr>
      <w:r>
        <w:br w:type="page"/>
      </w:r>
    </w:p>
    <w:p w14:paraId="5D639658" w14:textId="77777777" w:rsidR="001274CF" w:rsidRPr="004A733E" w:rsidRDefault="001274CF" w:rsidP="001274CF">
      <w:pPr>
        <w:pStyle w:val="Heading2"/>
        <w:jc w:val="center"/>
        <w:rPr>
          <w:b w:val="0"/>
          <w:u w:val="single"/>
          <w:lang w:eastAsia="en-GB"/>
        </w:rPr>
      </w:pPr>
      <w:r w:rsidRPr="004A733E">
        <w:rPr>
          <w:u w:val="single"/>
          <w:lang w:eastAsia="en-GB"/>
        </w:rPr>
        <w:lastRenderedPageBreak/>
        <w:t>LI Feminist Philosophy</w:t>
      </w:r>
    </w:p>
    <w:p w14:paraId="508BA494" w14:textId="77777777" w:rsidR="001274CF" w:rsidRDefault="001274CF" w:rsidP="001274CF">
      <w:pPr>
        <w:shd w:val="clear" w:color="auto" w:fill="FFFFFF"/>
        <w:spacing w:before="180" w:after="180" w:line="240" w:lineRule="auto"/>
        <w:rPr>
          <w:rFonts w:ascii="Helvetica" w:eastAsia="Times New Roman" w:hAnsi="Helvetica" w:cs="Helvetica"/>
          <w:color w:val="2D3B45"/>
          <w:sz w:val="24"/>
          <w:szCs w:val="24"/>
          <w:lang w:eastAsia="en-GB"/>
        </w:rPr>
      </w:pPr>
    </w:p>
    <w:p w14:paraId="1835B036" w14:textId="3D2FC05E" w:rsidR="001274CF" w:rsidRPr="003E3F35" w:rsidRDefault="00962906" w:rsidP="001274CF">
      <w:pPr>
        <w:pStyle w:val="NoSpacing"/>
        <w:rPr>
          <w:sz w:val="24"/>
          <w:szCs w:val="24"/>
          <w:lang w:eastAsia="en-GB"/>
        </w:rPr>
      </w:pPr>
      <w:r>
        <w:rPr>
          <w:b/>
          <w:bCs/>
          <w:i/>
          <w:iCs/>
          <w:sz w:val="24"/>
          <w:szCs w:val="24"/>
          <w:lang w:eastAsia="en-GB"/>
        </w:rPr>
        <w:t>MODULE CODE:</w:t>
      </w:r>
      <w:r w:rsidR="001274CF" w:rsidRPr="003E3F35">
        <w:rPr>
          <w:sz w:val="24"/>
          <w:szCs w:val="24"/>
          <w:lang w:eastAsia="en-GB"/>
        </w:rPr>
        <w:t xml:space="preserve">  26782</w:t>
      </w:r>
    </w:p>
    <w:p w14:paraId="5EB5D76A" w14:textId="2BBFC5E0" w:rsidR="001274CF" w:rsidRPr="003E3F35" w:rsidRDefault="00962906" w:rsidP="001274CF">
      <w:pPr>
        <w:pStyle w:val="NoSpacing"/>
        <w:rPr>
          <w:sz w:val="24"/>
          <w:szCs w:val="24"/>
          <w:lang w:eastAsia="en-GB"/>
        </w:rPr>
      </w:pPr>
      <w:r>
        <w:rPr>
          <w:b/>
          <w:bCs/>
          <w:i/>
          <w:iCs/>
          <w:sz w:val="24"/>
          <w:szCs w:val="24"/>
          <w:lang w:eastAsia="en-GB"/>
        </w:rPr>
        <w:t>CREDIT VALUE:</w:t>
      </w:r>
      <w:r w:rsidR="001274CF" w:rsidRPr="003E3F35">
        <w:rPr>
          <w:sz w:val="24"/>
          <w:szCs w:val="24"/>
          <w:lang w:eastAsia="en-GB"/>
        </w:rPr>
        <w:t xml:space="preserve"> 20</w:t>
      </w:r>
    </w:p>
    <w:p w14:paraId="0115E882" w14:textId="39D2AED7" w:rsidR="001274CF" w:rsidRPr="003E3F35" w:rsidRDefault="00962906" w:rsidP="001274CF">
      <w:pPr>
        <w:pStyle w:val="NoSpacing"/>
        <w:rPr>
          <w:sz w:val="24"/>
          <w:szCs w:val="24"/>
          <w:lang w:eastAsia="en-GB"/>
        </w:rPr>
      </w:pPr>
      <w:r>
        <w:rPr>
          <w:b/>
          <w:bCs/>
          <w:i/>
          <w:iCs/>
          <w:sz w:val="24"/>
          <w:szCs w:val="24"/>
          <w:lang w:eastAsia="en-GB"/>
        </w:rPr>
        <w:t>SEMESTER:</w:t>
      </w:r>
      <w:r w:rsidR="001274CF" w:rsidRPr="003E3F35">
        <w:rPr>
          <w:sz w:val="24"/>
          <w:szCs w:val="24"/>
          <w:lang w:eastAsia="en-GB"/>
        </w:rPr>
        <w:t xml:space="preserve"> 2</w:t>
      </w:r>
    </w:p>
    <w:p w14:paraId="40858563" w14:textId="2F33BBE8" w:rsidR="001274CF" w:rsidRPr="003E3F35" w:rsidRDefault="00962906" w:rsidP="001274CF">
      <w:pPr>
        <w:pStyle w:val="NoSpacing"/>
        <w:rPr>
          <w:sz w:val="24"/>
          <w:szCs w:val="24"/>
          <w:lang w:eastAsia="en-GB"/>
        </w:rPr>
      </w:pPr>
      <w:r>
        <w:rPr>
          <w:b/>
          <w:bCs/>
          <w:i/>
          <w:iCs/>
          <w:sz w:val="24"/>
          <w:szCs w:val="24"/>
          <w:lang w:eastAsia="en-GB"/>
        </w:rPr>
        <w:t>PRE-REQUISITES:</w:t>
      </w:r>
      <w:r w:rsidR="001274CF" w:rsidRPr="003E3F35">
        <w:rPr>
          <w:sz w:val="24"/>
          <w:szCs w:val="24"/>
          <w:lang w:eastAsia="en-GB"/>
        </w:rPr>
        <w:t xml:space="preserve"> None</w:t>
      </w:r>
    </w:p>
    <w:p w14:paraId="5D5B0FB7" w14:textId="77777777" w:rsidR="001274CF" w:rsidRPr="003E3F35" w:rsidRDefault="001274CF" w:rsidP="001274CF">
      <w:pPr>
        <w:pStyle w:val="NoSpacing"/>
        <w:rPr>
          <w:rFonts w:ascii="Times New Roman" w:hAnsi="Times New Roman" w:cs="Times New Roman"/>
          <w:sz w:val="24"/>
          <w:szCs w:val="24"/>
          <w:lang w:eastAsia="en-GB"/>
        </w:rPr>
      </w:pPr>
    </w:p>
    <w:p w14:paraId="0976C23D" w14:textId="7288A5FA" w:rsidR="001274CF" w:rsidRPr="006914A2" w:rsidRDefault="006914A2" w:rsidP="001274CF">
      <w:pPr>
        <w:pStyle w:val="NoSpacing"/>
        <w:rPr>
          <w:b/>
          <w:i/>
          <w:iCs/>
          <w:sz w:val="24"/>
          <w:szCs w:val="24"/>
          <w:lang w:eastAsia="en-GB"/>
        </w:rPr>
      </w:pPr>
      <w:r>
        <w:rPr>
          <w:b/>
          <w:i/>
          <w:iCs/>
          <w:sz w:val="24"/>
          <w:szCs w:val="24"/>
          <w:lang w:eastAsia="en-GB"/>
        </w:rPr>
        <w:t>DESCRIPTION:</w:t>
      </w:r>
    </w:p>
    <w:p w14:paraId="2C066113" w14:textId="77777777" w:rsidR="001274CF" w:rsidRPr="003E3F35" w:rsidRDefault="001274CF" w:rsidP="001274CF">
      <w:pPr>
        <w:pStyle w:val="NoSpacing"/>
        <w:rPr>
          <w:sz w:val="24"/>
          <w:szCs w:val="24"/>
          <w:lang w:eastAsia="en-GB"/>
        </w:rPr>
      </w:pPr>
    </w:p>
    <w:p w14:paraId="0BC6D140" w14:textId="77777777" w:rsidR="001274CF" w:rsidRPr="003E3F35" w:rsidRDefault="001274CF" w:rsidP="001274CF">
      <w:pPr>
        <w:pStyle w:val="NoSpacing"/>
        <w:rPr>
          <w:sz w:val="24"/>
          <w:szCs w:val="24"/>
          <w:lang w:eastAsia="en-GB"/>
        </w:rPr>
      </w:pPr>
      <w:r w:rsidRPr="003E3F35">
        <w:rPr>
          <w:sz w:val="24"/>
          <w:szCs w:val="24"/>
          <w:lang w:eastAsia="en-GB"/>
        </w:rPr>
        <w:t>This module addresses some of the key debates in feminist philosophy. It begins with a general overview of feminism, of the agenda and interests that appear to mark out feminist philosophy in general, and of the breadth and diversity of feminist thought. The course may cover feminist approaches to, among other things, metaphysics, epistemology, philosophy of language, ethics, and political philosophy. Key questions are likely to include several of the following:</w:t>
      </w:r>
    </w:p>
    <w:p w14:paraId="65563254" w14:textId="77777777" w:rsidR="001274CF" w:rsidRPr="003E3F35" w:rsidRDefault="001274CF" w:rsidP="001274CF">
      <w:pPr>
        <w:pStyle w:val="NoSpacing"/>
        <w:rPr>
          <w:sz w:val="24"/>
          <w:szCs w:val="24"/>
          <w:lang w:eastAsia="en-GB"/>
        </w:rPr>
      </w:pPr>
    </w:p>
    <w:p w14:paraId="36D5B58E" w14:textId="77777777" w:rsidR="001274CF" w:rsidRPr="003E3F35" w:rsidRDefault="001274CF" w:rsidP="001274CF">
      <w:pPr>
        <w:pStyle w:val="NoSpacing"/>
        <w:numPr>
          <w:ilvl w:val="0"/>
          <w:numId w:val="39"/>
        </w:numPr>
        <w:rPr>
          <w:sz w:val="24"/>
          <w:szCs w:val="24"/>
          <w:lang w:eastAsia="en-GB"/>
        </w:rPr>
      </w:pPr>
      <w:r w:rsidRPr="003E3F35">
        <w:rPr>
          <w:sz w:val="24"/>
          <w:szCs w:val="24"/>
          <w:lang w:eastAsia="en-GB"/>
        </w:rPr>
        <w:t>What is gender?  What is sex?  How should these and other social categories be understood?</w:t>
      </w:r>
    </w:p>
    <w:p w14:paraId="3FA2D7C9" w14:textId="77777777" w:rsidR="001274CF" w:rsidRPr="003E3F35" w:rsidRDefault="001274CF" w:rsidP="001274CF">
      <w:pPr>
        <w:pStyle w:val="NoSpacing"/>
        <w:numPr>
          <w:ilvl w:val="0"/>
          <w:numId w:val="39"/>
        </w:numPr>
        <w:rPr>
          <w:sz w:val="24"/>
          <w:szCs w:val="24"/>
          <w:lang w:eastAsia="en-GB"/>
        </w:rPr>
      </w:pPr>
      <w:r w:rsidRPr="003E3F35">
        <w:rPr>
          <w:sz w:val="24"/>
          <w:szCs w:val="24"/>
          <w:lang w:eastAsia="en-GB"/>
        </w:rPr>
        <w:t>Do men and women have distinctive ways of knowing?  Do traditional accounts of knowledge discount the experience of oppressed groups?</w:t>
      </w:r>
    </w:p>
    <w:p w14:paraId="653D13A2" w14:textId="77777777" w:rsidR="001274CF" w:rsidRPr="003E3F35" w:rsidRDefault="001274CF" w:rsidP="001274CF">
      <w:pPr>
        <w:pStyle w:val="NoSpacing"/>
        <w:numPr>
          <w:ilvl w:val="0"/>
          <w:numId w:val="39"/>
        </w:numPr>
        <w:rPr>
          <w:sz w:val="24"/>
          <w:szCs w:val="24"/>
          <w:lang w:eastAsia="en-GB"/>
        </w:rPr>
      </w:pPr>
      <w:r w:rsidRPr="003E3F35">
        <w:rPr>
          <w:sz w:val="24"/>
          <w:szCs w:val="24"/>
          <w:lang w:eastAsia="en-GB"/>
        </w:rPr>
        <w:t>How does gender interact with other individual features, such as race, ethnicity, class, and sexuality?</w:t>
      </w:r>
    </w:p>
    <w:p w14:paraId="732710FB" w14:textId="77777777" w:rsidR="001274CF" w:rsidRPr="003E3F35" w:rsidRDefault="001274CF" w:rsidP="001274CF">
      <w:pPr>
        <w:pStyle w:val="NoSpacing"/>
        <w:numPr>
          <w:ilvl w:val="0"/>
          <w:numId w:val="39"/>
        </w:numPr>
        <w:rPr>
          <w:sz w:val="24"/>
          <w:szCs w:val="24"/>
          <w:lang w:eastAsia="en-GB"/>
        </w:rPr>
      </w:pPr>
      <w:r w:rsidRPr="003E3F35">
        <w:rPr>
          <w:sz w:val="24"/>
          <w:szCs w:val="24"/>
          <w:lang w:eastAsia="en-GB"/>
        </w:rPr>
        <w:t xml:space="preserve">How should individuals and institutions evaluate and address traditional feminist issues including pornography, prostitution, cosmetic surgery, norms of beauty, standards of sexuality, marriage, the gendered division of labour, and sexual harassment? </w:t>
      </w:r>
    </w:p>
    <w:p w14:paraId="3CC352F0" w14:textId="77777777" w:rsidR="001274CF" w:rsidRPr="003E3F35" w:rsidRDefault="001274CF" w:rsidP="001274CF">
      <w:pPr>
        <w:pStyle w:val="NoSpacing"/>
        <w:numPr>
          <w:ilvl w:val="0"/>
          <w:numId w:val="39"/>
        </w:numPr>
        <w:rPr>
          <w:sz w:val="24"/>
          <w:szCs w:val="24"/>
          <w:lang w:eastAsia="en-GB"/>
        </w:rPr>
      </w:pPr>
      <w:r w:rsidRPr="003E3F35">
        <w:rPr>
          <w:sz w:val="24"/>
          <w:szCs w:val="24"/>
          <w:lang w:eastAsia="en-GB"/>
        </w:rPr>
        <w:t xml:space="preserve">How should individuals and institutions evaluate and address more recent feminist concerns around war, terrorism, climate change, the resource curse, migration, global poverty, labour standards, and international trade? </w:t>
      </w:r>
    </w:p>
    <w:p w14:paraId="2C518E71" w14:textId="77777777" w:rsidR="001274CF" w:rsidRPr="003E3F35" w:rsidRDefault="001274CF" w:rsidP="001274CF">
      <w:pPr>
        <w:pStyle w:val="NoSpacing"/>
        <w:rPr>
          <w:sz w:val="24"/>
          <w:szCs w:val="24"/>
          <w:lang w:eastAsia="en-GB"/>
        </w:rPr>
      </w:pPr>
    </w:p>
    <w:p w14:paraId="4FD242F1" w14:textId="77777777" w:rsidR="001274CF" w:rsidRPr="003E3F35" w:rsidRDefault="001274CF" w:rsidP="001274CF">
      <w:pPr>
        <w:pStyle w:val="NoSpacing"/>
        <w:rPr>
          <w:sz w:val="24"/>
          <w:szCs w:val="24"/>
          <w:lang w:eastAsia="en-GB"/>
        </w:rPr>
      </w:pPr>
      <w:r w:rsidRPr="003E3F35">
        <w:rPr>
          <w:sz w:val="24"/>
          <w:szCs w:val="24"/>
          <w:lang w:eastAsia="en-GB"/>
        </w:rPr>
        <w:t>This is a module for anyone who wants to think more about how feminist analysis can contribute to our understanding of ourselves and the social world around us.</w:t>
      </w:r>
    </w:p>
    <w:p w14:paraId="505EF2BD" w14:textId="77777777" w:rsidR="001274CF" w:rsidRPr="003E3F35" w:rsidRDefault="001274CF" w:rsidP="001274CF">
      <w:pPr>
        <w:pStyle w:val="NoSpacing"/>
        <w:rPr>
          <w:sz w:val="24"/>
          <w:szCs w:val="24"/>
          <w:lang w:eastAsia="en-GB"/>
        </w:rPr>
      </w:pPr>
    </w:p>
    <w:p w14:paraId="659318AC" w14:textId="5E6374A2" w:rsidR="001274CF" w:rsidRDefault="006914A2" w:rsidP="001274CF">
      <w:pPr>
        <w:pStyle w:val="NoSpacing"/>
        <w:rPr>
          <w:b/>
          <w:bCs/>
          <w:i/>
          <w:iCs/>
          <w:sz w:val="24"/>
          <w:szCs w:val="24"/>
          <w:lang w:eastAsia="en-GB"/>
        </w:rPr>
      </w:pPr>
      <w:r>
        <w:rPr>
          <w:b/>
          <w:bCs/>
          <w:i/>
          <w:iCs/>
          <w:sz w:val="24"/>
          <w:szCs w:val="24"/>
          <w:lang w:eastAsia="en-GB"/>
        </w:rPr>
        <w:t>SUGGESTED READING:</w:t>
      </w:r>
    </w:p>
    <w:p w14:paraId="10855BCF" w14:textId="77777777" w:rsidR="006914A2" w:rsidRPr="006914A2" w:rsidRDefault="006914A2" w:rsidP="001274CF">
      <w:pPr>
        <w:pStyle w:val="NoSpacing"/>
        <w:rPr>
          <w:b/>
          <w:bCs/>
          <w:i/>
          <w:iCs/>
          <w:sz w:val="24"/>
          <w:szCs w:val="24"/>
          <w:lang w:eastAsia="en-GB"/>
        </w:rPr>
      </w:pPr>
    </w:p>
    <w:p w14:paraId="57265A6C" w14:textId="77777777" w:rsidR="001274CF" w:rsidRPr="003E3F35" w:rsidRDefault="001274CF" w:rsidP="001274CF">
      <w:pPr>
        <w:pStyle w:val="NoSpacing"/>
        <w:rPr>
          <w:sz w:val="24"/>
          <w:szCs w:val="24"/>
          <w:lang w:eastAsia="en-GB"/>
        </w:rPr>
      </w:pPr>
      <w:r w:rsidRPr="003E3F35">
        <w:rPr>
          <w:sz w:val="24"/>
          <w:szCs w:val="24"/>
          <w:lang w:eastAsia="en-GB"/>
        </w:rPr>
        <w:t>•</w:t>
      </w:r>
      <w:r w:rsidRPr="003E3F35">
        <w:rPr>
          <w:sz w:val="24"/>
          <w:szCs w:val="24"/>
          <w:lang w:eastAsia="en-GB"/>
        </w:rPr>
        <w:tab/>
        <w:t xml:space="preserve">Fricker, Miranda, and Hornsby, Jennifer (eds.), 2000, </w:t>
      </w:r>
      <w:r w:rsidRPr="003E3F35">
        <w:rPr>
          <w:i/>
          <w:iCs/>
          <w:sz w:val="24"/>
          <w:szCs w:val="24"/>
          <w:lang w:eastAsia="en-GB"/>
        </w:rPr>
        <w:t>Cambridge Companion to Feminism in Philosophy</w:t>
      </w:r>
      <w:r w:rsidRPr="003E3F35">
        <w:rPr>
          <w:sz w:val="24"/>
          <w:szCs w:val="24"/>
          <w:lang w:eastAsia="en-GB"/>
        </w:rPr>
        <w:t xml:space="preserve">, CUP. </w:t>
      </w:r>
    </w:p>
    <w:p w14:paraId="7567B633" w14:textId="77777777" w:rsidR="001274CF" w:rsidRPr="003E3F35" w:rsidRDefault="001274CF" w:rsidP="001274CF">
      <w:pPr>
        <w:pStyle w:val="NoSpacing"/>
        <w:rPr>
          <w:sz w:val="24"/>
          <w:szCs w:val="24"/>
          <w:lang w:eastAsia="en-GB"/>
        </w:rPr>
      </w:pPr>
      <w:r w:rsidRPr="003E3F35">
        <w:rPr>
          <w:sz w:val="24"/>
          <w:szCs w:val="24"/>
          <w:lang w:eastAsia="en-GB"/>
        </w:rPr>
        <w:t>•</w:t>
      </w:r>
      <w:r w:rsidRPr="003E3F35">
        <w:rPr>
          <w:sz w:val="24"/>
          <w:szCs w:val="24"/>
          <w:lang w:eastAsia="en-GB"/>
        </w:rPr>
        <w:tab/>
        <w:t xml:space="preserve">Jaggar, Alison and Young, Iris Marion (eds.), </w:t>
      </w:r>
      <w:r w:rsidRPr="003E3F35">
        <w:rPr>
          <w:i/>
          <w:iCs/>
          <w:sz w:val="24"/>
          <w:szCs w:val="24"/>
          <w:lang w:eastAsia="en-GB"/>
        </w:rPr>
        <w:t>A Companion to Feminist Philosophy</w:t>
      </w:r>
      <w:r w:rsidRPr="003E3F35">
        <w:rPr>
          <w:sz w:val="24"/>
          <w:szCs w:val="24"/>
          <w:lang w:eastAsia="en-GB"/>
        </w:rPr>
        <w:t>, Blackwell, 1999.</w:t>
      </w:r>
    </w:p>
    <w:p w14:paraId="26C5C1FB" w14:textId="77777777" w:rsidR="001274CF" w:rsidRPr="003E3F35" w:rsidRDefault="001274CF" w:rsidP="001274CF">
      <w:pPr>
        <w:pStyle w:val="NoSpacing"/>
        <w:rPr>
          <w:sz w:val="24"/>
          <w:szCs w:val="24"/>
          <w:lang w:eastAsia="en-GB"/>
        </w:rPr>
      </w:pPr>
    </w:p>
    <w:p w14:paraId="0BAF92FA" w14:textId="319DCE76" w:rsidR="001274CF" w:rsidRDefault="006914A2" w:rsidP="001274CF">
      <w:pPr>
        <w:pStyle w:val="NoSpacing"/>
        <w:rPr>
          <w:b/>
          <w:bCs/>
          <w:i/>
          <w:iCs/>
          <w:sz w:val="24"/>
          <w:szCs w:val="24"/>
          <w:lang w:eastAsia="en-GB"/>
        </w:rPr>
      </w:pPr>
      <w:r>
        <w:rPr>
          <w:b/>
          <w:bCs/>
          <w:i/>
          <w:iCs/>
          <w:sz w:val="24"/>
          <w:szCs w:val="24"/>
          <w:lang w:eastAsia="en-GB"/>
        </w:rPr>
        <w:t>ASSESSMENT:</w:t>
      </w:r>
    </w:p>
    <w:p w14:paraId="22CB75B1" w14:textId="77777777" w:rsidR="006914A2" w:rsidRPr="006914A2" w:rsidRDefault="006914A2" w:rsidP="001274CF">
      <w:pPr>
        <w:pStyle w:val="NoSpacing"/>
        <w:rPr>
          <w:b/>
          <w:bCs/>
          <w:i/>
          <w:iCs/>
          <w:sz w:val="24"/>
          <w:szCs w:val="24"/>
          <w:lang w:eastAsia="en-GB"/>
        </w:rPr>
      </w:pPr>
    </w:p>
    <w:p w14:paraId="69A63DA9" w14:textId="77777777" w:rsidR="001274CF" w:rsidRPr="00370595" w:rsidRDefault="001274CF" w:rsidP="001274CF">
      <w:pPr>
        <w:pStyle w:val="ListParagraph"/>
        <w:numPr>
          <w:ilvl w:val="0"/>
          <w:numId w:val="40"/>
        </w:numPr>
        <w:rPr>
          <w:rFonts w:cstheme="minorHAnsi"/>
        </w:rPr>
      </w:pPr>
      <w:r w:rsidRPr="00370595">
        <w:rPr>
          <w:rFonts w:cstheme="minorHAnsi"/>
        </w:rPr>
        <w:t>1 x 1750 word essay OR 10-15mins presentation (50%)</w:t>
      </w:r>
    </w:p>
    <w:p w14:paraId="2998691E" w14:textId="77777777" w:rsidR="001274CF" w:rsidRPr="00370595" w:rsidRDefault="001274CF" w:rsidP="001274CF">
      <w:pPr>
        <w:pStyle w:val="ListParagraph"/>
        <w:numPr>
          <w:ilvl w:val="0"/>
          <w:numId w:val="40"/>
        </w:numPr>
        <w:rPr>
          <w:rFonts w:cstheme="minorHAnsi"/>
        </w:rPr>
      </w:pPr>
      <w:r w:rsidRPr="00370595">
        <w:rPr>
          <w:rFonts w:cstheme="minorHAnsi"/>
        </w:rPr>
        <w:t>1 x 90 min CT exam (50%)</w:t>
      </w:r>
    </w:p>
    <w:p w14:paraId="57056CE1" w14:textId="77777777" w:rsidR="001274CF" w:rsidRPr="003E3F35" w:rsidRDefault="001274CF" w:rsidP="001274CF">
      <w:pPr>
        <w:pStyle w:val="NoSpacing"/>
        <w:rPr>
          <w:sz w:val="24"/>
          <w:szCs w:val="24"/>
          <w:lang w:eastAsia="en-GB"/>
        </w:rPr>
      </w:pPr>
    </w:p>
    <w:p w14:paraId="062ECA6F" w14:textId="77777777" w:rsidR="001274CF" w:rsidRPr="003E3F35" w:rsidRDefault="001274CF" w:rsidP="001274CF">
      <w:pPr>
        <w:pStyle w:val="NoSpacing"/>
        <w:rPr>
          <w:sz w:val="24"/>
          <w:szCs w:val="24"/>
          <w:lang w:eastAsia="en-GB"/>
        </w:rPr>
      </w:pPr>
    </w:p>
    <w:p w14:paraId="4C18BDDE" w14:textId="77777777" w:rsidR="001274CF" w:rsidRPr="004A733E" w:rsidRDefault="001274CF" w:rsidP="001274CF">
      <w:pPr>
        <w:pStyle w:val="Heading2"/>
        <w:jc w:val="center"/>
        <w:rPr>
          <w:b w:val="0"/>
          <w:u w:val="single"/>
          <w:lang w:eastAsia="en-GB"/>
        </w:rPr>
      </w:pPr>
      <w:r w:rsidRPr="004A733E">
        <w:rPr>
          <w:u w:val="single"/>
          <w:lang w:eastAsia="en-GB"/>
        </w:rPr>
        <w:lastRenderedPageBreak/>
        <w:t>LI Logic</w:t>
      </w:r>
    </w:p>
    <w:p w14:paraId="6C38DAAB" w14:textId="77777777" w:rsidR="001274CF" w:rsidRDefault="001274CF" w:rsidP="001274CF">
      <w:pPr>
        <w:shd w:val="clear" w:color="auto" w:fill="FFFFFF"/>
        <w:spacing w:before="180" w:after="180" w:line="240" w:lineRule="auto"/>
        <w:rPr>
          <w:rFonts w:ascii="Helvetica" w:eastAsia="Times New Roman" w:hAnsi="Helvetica" w:cs="Helvetica"/>
          <w:color w:val="2D3B45"/>
          <w:sz w:val="24"/>
          <w:szCs w:val="24"/>
          <w:lang w:eastAsia="en-GB"/>
        </w:rPr>
      </w:pPr>
    </w:p>
    <w:p w14:paraId="5C29B6F9" w14:textId="4C9AC86C" w:rsidR="001274CF" w:rsidRPr="003E3F35" w:rsidRDefault="006914A2" w:rsidP="001274CF">
      <w:pPr>
        <w:pStyle w:val="NoSpacing"/>
        <w:rPr>
          <w:sz w:val="24"/>
          <w:szCs w:val="24"/>
          <w:lang w:eastAsia="en-GB"/>
        </w:rPr>
      </w:pPr>
      <w:r>
        <w:rPr>
          <w:b/>
          <w:bCs/>
          <w:i/>
          <w:iCs/>
          <w:sz w:val="24"/>
          <w:szCs w:val="24"/>
          <w:lang w:eastAsia="en-GB"/>
        </w:rPr>
        <w:t>MODULE CODE:</w:t>
      </w:r>
      <w:r w:rsidR="001274CF" w:rsidRPr="003E3F35">
        <w:rPr>
          <w:sz w:val="24"/>
          <w:szCs w:val="24"/>
          <w:lang w:eastAsia="en-GB"/>
        </w:rPr>
        <w:t xml:space="preserve">  </w:t>
      </w:r>
      <w:r w:rsidR="00586668">
        <w:rPr>
          <w:sz w:val="24"/>
          <w:szCs w:val="24"/>
          <w:lang w:eastAsia="en-GB"/>
        </w:rPr>
        <w:t>40218</w:t>
      </w:r>
    </w:p>
    <w:p w14:paraId="475D5B2E" w14:textId="0635DCEF" w:rsidR="001274CF" w:rsidRPr="003E3F35" w:rsidRDefault="006914A2" w:rsidP="001274CF">
      <w:pPr>
        <w:pStyle w:val="NoSpacing"/>
        <w:rPr>
          <w:sz w:val="24"/>
          <w:szCs w:val="24"/>
          <w:lang w:eastAsia="en-GB"/>
        </w:rPr>
      </w:pPr>
      <w:r>
        <w:rPr>
          <w:b/>
          <w:bCs/>
          <w:i/>
          <w:iCs/>
          <w:sz w:val="24"/>
          <w:szCs w:val="24"/>
          <w:lang w:eastAsia="en-GB"/>
        </w:rPr>
        <w:t>CREDIT VALUE:</w:t>
      </w:r>
      <w:r w:rsidR="001274CF" w:rsidRPr="003E3F35">
        <w:rPr>
          <w:sz w:val="24"/>
          <w:szCs w:val="24"/>
          <w:lang w:eastAsia="en-GB"/>
        </w:rPr>
        <w:t xml:space="preserve"> 20</w:t>
      </w:r>
    </w:p>
    <w:p w14:paraId="637FBCB0" w14:textId="1C236183" w:rsidR="001274CF" w:rsidRPr="003E3F35" w:rsidRDefault="006914A2" w:rsidP="001274CF">
      <w:pPr>
        <w:pStyle w:val="NoSpacing"/>
        <w:rPr>
          <w:sz w:val="24"/>
          <w:szCs w:val="24"/>
          <w:lang w:eastAsia="en-GB"/>
        </w:rPr>
      </w:pPr>
      <w:r>
        <w:rPr>
          <w:b/>
          <w:bCs/>
          <w:i/>
          <w:iCs/>
          <w:sz w:val="24"/>
          <w:szCs w:val="24"/>
          <w:lang w:eastAsia="en-GB"/>
        </w:rPr>
        <w:t>SEMESTER:</w:t>
      </w:r>
      <w:r w:rsidR="001274CF" w:rsidRPr="003E3F35">
        <w:rPr>
          <w:sz w:val="24"/>
          <w:szCs w:val="24"/>
          <w:lang w:eastAsia="en-GB"/>
        </w:rPr>
        <w:t xml:space="preserve"> 2</w:t>
      </w:r>
    </w:p>
    <w:p w14:paraId="3676A8FE" w14:textId="03BBD51E" w:rsidR="001274CF" w:rsidRPr="003E3F35" w:rsidRDefault="006914A2" w:rsidP="001274CF">
      <w:pPr>
        <w:pStyle w:val="NoSpacing"/>
        <w:rPr>
          <w:sz w:val="24"/>
          <w:szCs w:val="24"/>
          <w:lang w:eastAsia="en-GB"/>
        </w:rPr>
      </w:pPr>
      <w:r>
        <w:rPr>
          <w:b/>
          <w:bCs/>
          <w:i/>
          <w:iCs/>
          <w:sz w:val="24"/>
          <w:szCs w:val="24"/>
          <w:lang w:eastAsia="en-GB"/>
        </w:rPr>
        <w:t>PRE</w:t>
      </w:r>
      <w:r w:rsidR="00330A50">
        <w:rPr>
          <w:b/>
          <w:bCs/>
          <w:i/>
          <w:iCs/>
          <w:sz w:val="24"/>
          <w:szCs w:val="24"/>
          <w:lang w:eastAsia="en-GB"/>
        </w:rPr>
        <w:t>-REQUISITES:</w:t>
      </w:r>
      <w:r w:rsidR="001274CF" w:rsidRPr="003E3F35">
        <w:rPr>
          <w:sz w:val="24"/>
          <w:szCs w:val="24"/>
          <w:lang w:eastAsia="en-GB"/>
        </w:rPr>
        <w:t xml:space="preserve"> </w:t>
      </w:r>
      <w:r w:rsidR="001274CF" w:rsidRPr="00330A50">
        <w:rPr>
          <w:sz w:val="24"/>
          <w:szCs w:val="24"/>
          <w:lang w:eastAsia="en-GB"/>
        </w:rPr>
        <w:t>Students must have taken an introductory formal logic module at their home institution.</w:t>
      </w:r>
    </w:p>
    <w:p w14:paraId="013DF830" w14:textId="77777777" w:rsidR="001274CF" w:rsidRPr="003E3F35" w:rsidRDefault="001274CF" w:rsidP="001274CF">
      <w:pPr>
        <w:pStyle w:val="NoSpacing"/>
        <w:rPr>
          <w:rFonts w:ascii="Times New Roman" w:hAnsi="Times New Roman" w:cs="Times New Roman"/>
          <w:sz w:val="24"/>
          <w:szCs w:val="24"/>
          <w:lang w:eastAsia="en-GB"/>
        </w:rPr>
      </w:pPr>
    </w:p>
    <w:p w14:paraId="4166E9BB" w14:textId="2A168993" w:rsidR="001274CF" w:rsidRPr="00330A50" w:rsidRDefault="00330A50" w:rsidP="001274CF">
      <w:pPr>
        <w:pStyle w:val="NoSpacing"/>
        <w:rPr>
          <w:b/>
          <w:i/>
          <w:iCs/>
          <w:sz w:val="24"/>
          <w:szCs w:val="24"/>
          <w:lang w:eastAsia="en-GB"/>
        </w:rPr>
      </w:pPr>
      <w:r>
        <w:rPr>
          <w:b/>
          <w:i/>
          <w:iCs/>
          <w:sz w:val="24"/>
          <w:szCs w:val="24"/>
          <w:lang w:eastAsia="en-GB"/>
        </w:rPr>
        <w:t>DESCRIPTION:</w:t>
      </w:r>
    </w:p>
    <w:p w14:paraId="24218FCA" w14:textId="77777777" w:rsidR="001274CF" w:rsidRPr="003E3F35" w:rsidRDefault="001274CF" w:rsidP="001274CF">
      <w:pPr>
        <w:pStyle w:val="NoSpacing"/>
        <w:rPr>
          <w:sz w:val="24"/>
          <w:szCs w:val="24"/>
          <w:lang w:eastAsia="en-GB"/>
        </w:rPr>
      </w:pPr>
    </w:p>
    <w:p w14:paraId="36960A0E" w14:textId="77777777" w:rsidR="001274CF" w:rsidRPr="002243D6" w:rsidRDefault="001274CF" w:rsidP="001274CF">
      <w:pPr>
        <w:spacing w:after="0"/>
        <w:rPr>
          <w:sz w:val="24"/>
          <w:szCs w:val="24"/>
          <w:lang w:eastAsia="en-GB"/>
        </w:rPr>
      </w:pPr>
      <w:r w:rsidRPr="002243D6">
        <w:rPr>
          <w:sz w:val="24"/>
          <w:szCs w:val="24"/>
          <w:lang w:eastAsia="en-GB"/>
        </w:rPr>
        <w:t>This is a module on intermediate logic. It follows on from the Level C introduction to logic. Building on the knowledge and skills acquired in the Level C logic module, the module focuses on concepts and theories that commonly feature in contemporary philosophical research. Individual topics will include some of the following:</w:t>
      </w:r>
    </w:p>
    <w:p w14:paraId="350C947A" w14:textId="77777777" w:rsidR="001274CF" w:rsidRPr="002243D6" w:rsidRDefault="001274CF" w:rsidP="001274CF">
      <w:pPr>
        <w:spacing w:after="0"/>
        <w:rPr>
          <w:sz w:val="24"/>
          <w:szCs w:val="24"/>
          <w:lang w:eastAsia="en-GB"/>
        </w:rPr>
      </w:pPr>
    </w:p>
    <w:p w14:paraId="3EA8DA8C" w14:textId="77777777" w:rsidR="001274CF" w:rsidRPr="002243D6" w:rsidRDefault="001274CF" w:rsidP="001274CF">
      <w:pPr>
        <w:pStyle w:val="ListParagraph"/>
        <w:numPr>
          <w:ilvl w:val="0"/>
          <w:numId w:val="41"/>
        </w:numPr>
        <w:spacing w:line="259" w:lineRule="auto"/>
        <w:rPr>
          <w:sz w:val="24"/>
        </w:rPr>
      </w:pPr>
      <w:r>
        <w:rPr>
          <w:sz w:val="24"/>
        </w:rPr>
        <w:t>A</w:t>
      </w:r>
      <w:r w:rsidRPr="002243D6">
        <w:rPr>
          <w:sz w:val="24"/>
        </w:rPr>
        <w:t xml:space="preserve"> formal introduction to metalogic and metalogical proofs (e.g. of completeness and soundness);</w:t>
      </w:r>
    </w:p>
    <w:p w14:paraId="6ED4F89C" w14:textId="77777777" w:rsidR="001274CF" w:rsidRPr="002243D6" w:rsidRDefault="001274CF" w:rsidP="001274CF">
      <w:pPr>
        <w:pStyle w:val="ListParagraph"/>
        <w:numPr>
          <w:ilvl w:val="0"/>
          <w:numId w:val="41"/>
        </w:numPr>
        <w:spacing w:line="259" w:lineRule="auto"/>
        <w:rPr>
          <w:sz w:val="24"/>
        </w:rPr>
      </w:pPr>
      <w:r>
        <w:rPr>
          <w:sz w:val="24"/>
        </w:rPr>
        <w:t>T</w:t>
      </w:r>
      <w:r w:rsidRPr="002243D6">
        <w:rPr>
          <w:sz w:val="24"/>
        </w:rPr>
        <w:t>he nature of logical consequence (including understanding logical consequence via models and/or proofs);</w:t>
      </w:r>
    </w:p>
    <w:p w14:paraId="7B526B02" w14:textId="77777777" w:rsidR="001274CF" w:rsidRPr="002243D6" w:rsidRDefault="001274CF" w:rsidP="001274CF">
      <w:pPr>
        <w:pStyle w:val="ListParagraph"/>
        <w:numPr>
          <w:ilvl w:val="0"/>
          <w:numId w:val="41"/>
        </w:numPr>
        <w:spacing w:line="259" w:lineRule="auto"/>
        <w:rPr>
          <w:sz w:val="24"/>
        </w:rPr>
      </w:pPr>
      <w:r>
        <w:rPr>
          <w:sz w:val="24"/>
        </w:rPr>
        <w:t>T</w:t>
      </w:r>
      <w:r w:rsidRPr="002243D6">
        <w:rPr>
          <w:sz w:val="24"/>
        </w:rPr>
        <w:t>he nature of logical connectives (e.g. interdefinability and/or the Sheffer stroke);</w:t>
      </w:r>
    </w:p>
    <w:p w14:paraId="23E03320" w14:textId="77777777" w:rsidR="001274CF" w:rsidRPr="002243D6" w:rsidRDefault="001274CF" w:rsidP="001274CF">
      <w:pPr>
        <w:pStyle w:val="ListParagraph"/>
        <w:numPr>
          <w:ilvl w:val="0"/>
          <w:numId w:val="41"/>
        </w:numPr>
        <w:spacing w:line="259" w:lineRule="auto"/>
        <w:rPr>
          <w:sz w:val="24"/>
        </w:rPr>
      </w:pPr>
      <w:r>
        <w:rPr>
          <w:sz w:val="24"/>
        </w:rPr>
        <w:t>A</w:t>
      </w:r>
      <w:r w:rsidRPr="002243D6">
        <w:rPr>
          <w:sz w:val="24"/>
        </w:rPr>
        <w:t xml:space="preserve"> specific investigation of one or more non-classical logics (e.g. three-valued logics, modal logics, relevance logics, free logics);</w:t>
      </w:r>
    </w:p>
    <w:p w14:paraId="6B160ECA" w14:textId="77777777" w:rsidR="001274CF" w:rsidRPr="002243D6" w:rsidRDefault="001274CF" w:rsidP="001274CF">
      <w:pPr>
        <w:pStyle w:val="ListParagraph"/>
        <w:numPr>
          <w:ilvl w:val="0"/>
          <w:numId w:val="41"/>
        </w:numPr>
        <w:spacing w:line="259" w:lineRule="auto"/>
        <w:rPr>
          <w:sz w:val="24"/>
        </w:rPr>
      </w:pPr>
      <w:r>
        <w:rPr>
          <w:sz w:val="24"/>
        </w:rPr>
        <w:t>T</w:t>
      </w:r>
      <w:r w:rsidRPr="002243D6">
        <w:rPr>
          <w:sz w:val="24"/>
        </w:rPr>
        <w:t>he logic of conditionals (e.g. material conditionals, indicative conditionals, counterfactual conditionals);</w:t>
      </w:r>
    </w:p>
    <w:p w14:paraId="4842561D" w14:textId="77777777" w:rsidR="001274CF" w:rsidRPr="002243D6" w:rsidRDefault="001274CF" w:rsidP="001274CF">
      <w:pPr>
        <w:pStyle w:val="ListParagraph"/>
        <w:numPr>
          <w:ilvl w:val="0"/>
          <w:numId w:val="41"/>
        </w:numPr>
        <w:spacing w:line="259" w:lineRule="auto"/>
        <w:rPr>
          <w:sz w:val="24"/>
        </w:rPr>
      </w:pPr>
      <w:r>
        <w:rPr>
          <w:sz w:val="24"/>
        </w:rPr>
        <w:t>S</w:t>
      </w:r>
      <w:r w:rsidRPr="002243D6">
        <w:rPr>
          <w:sz w:val="24"/>
        </w:rPr>
        <w:t>ome grounding in the history of logic (e.g. of ancient and medieval precursors to logic as it is practised in the analytic tradition and/or non-Western logical traditions such as Indian or Chinese logic);</w:t>
      </w:r>
    </w:p>
    <w:p w14:paraId="33EE84C1" w14:textId="77777777" w:rsidR="001274CF" w:rsidRPr="002243D6" w:rsidRDefault="001274CF" w:rsidP="001274CF">
      <w:pPr>
        <w:pStyle w:val="ListParagraph"/>
        <w:numPr>
          <w:ilvl w:val="0"/>
          <w:numId w:val="41"/>
        </w:numPr>
        <w:spacing w:line="259" w:lineRule="auto"/>
        <w:rPr>
          <w:sz w:val="24"/>
        </w:rPr>
      </w:pPr>
      <w:r>
        <w:rPr>
          <w:sz w:val="24"/>
        </w:rPr>
        <w:t>S</w:t>
      </w:r>
      <w:r w:rsidRPr="002243D6">
        <w:rPr>
          <w:sz w:val="24"/>
        </w:rPr>
        <w:t>ome grounding in the philosophy of logic.</w:t>
      </w:r>
    </w:p>
    <w:p w14:paraId="6067C15E" w14:textId="77777777" w:rsidR="001274CF" w:rsidRPr="002243D6" w:rsidRDefault="001274CF" w:rsidP="001274CF">
      <w:pPr>
        <w:spacing w:after="0"/>
        <w:rPr>
          <w:sz w:val="24"/>
          <w:szCs w:val="24"/>
          <w:lang w:eastAsia="en-GB"/>
        </w:rPr>
      </w:pPr>
    </w:p>
    <w:p w14:paraId="07722A83" w14:textId="1D12D237" w:rsidR="001274CF" w:rsidRPr="00330A50" w:rsidRDefault="00330A50" w:rsidP="001274CF">
      <w:pPr>
        <w:spacing w:after="0"/>
        <w:rPr>
          <w:b/>
          <w:bCs/>
          <w:i/>
          <w:iCs/>
          <w:sz w:val="24"/>
          <w:szCs w:val="24"/>
          <w:lang w:eastAsia="en-GB"/>
        </w:rPr>
      </w:pPr>
      <w:r>
        <w:rPr>
          <w:b/>
          <w:bCs/>
          <w:i/>
          <w:iCs/>
          <w:sz w:val="24"/>
          <w:szCs w:val="24"/>
          <w:lang w:eastAsia="en-GB"/>
        </w:rPr>
        <w:t>ASSESSMENT:</w:t>
      </w:r>
    </w:p>
    <w:p w14:paraId="41D5A4A1" w14:textId="77777777" w:rsidR="001274CF" w:rsidRPr="002243D6" w:rsidRDefault="001274CF" w:rsidP="001274CF">
      <w:pPr>
        <w:spacing w:after="0"/>
        <w:rPr>
          <w:sz w:val="24"/>
          <w:szCs w:val="24"/>
          <w:lang w:eastAsia="en-GB"/>
        </w:rPr>
      </w:pPr>
    </w:p>
    <w:p w14:paraId="3C198171" w14:textId="77777777" w:rsidR="001274CF" w:rsidRPr="002243D6" w:rsidRDefault="001274CF" w:rsidP="001274CF">
      <w:pPr>
        <w:spacing w:after="0"/>
        <w:rPr>
          <w:sz w:val="24"/>
          <w:szCs w:val="24"/>
          <w:lang w:eastAsia="en-GB"/>
        </w:rPr>
      </w:pPr>
      <w:r w:rsidRPr="002243D6">
        <w:rPr>
          <w:sz w:val="24"/>
          <w:szCs w:val="24"/>
          <w:lang w:eastAsia="en-GB"/>
        </w:rPr>
        <w:t>1 x 50 minute in-class test (40%)</w:t>
      </w:r>
    </w:p>
    <w:p w14:paraId="3987946F" w14:textId="77777777" w:rsidR="001274CF" w:rsidRPr="003E3F35" w:rsidRDefault="001274CF" w:rsidP="001274CF">
      <w:pPr>
        <w:spacing w:after="0"/>
        <w:rPr>
          <w:sz w:val="24"/>
          <w:szCs w:val="24"/>
          <w:lang w:eastAsia="en-GB"/>
        </w:rPr>
      </w:pPr>
      <w:r w:rsidRPr="002243D6">
        <w:rPr>
          <w:sz w:val="24"/>
          <w:szCs w:val="24"/>
          <w:lang w:eastAsia="en-GB"/>
        </w:rPr>
        <w:t>1 x 90 minute centrally-timetabled exam (60%).</w:t>
      </w:r>
    </w:p>
    <w:p w14:paraId="21562BA3" w14:textId="77777777" w:rsidR="001274CF" w:rsidRDefault="001274CF" w:rsidP="001274CF">
      <w:pPr>
        <w:spacing w:after="0"/>
        <w:rPr>
          <w:lang w:eastAsia="en-GB"/>
        </w:rPr>
        <w:sectPr w:rsidR="001274CF" w:rsidSect="001274CF">
          <w:pgSz w:w="11906" w:h="16838"/>
          <w:pgMar w:top="1440" w:right="1440" w:bottom="1440" w:left="1440" w:header="708" w:footer="708" w:gutter="0"/>
          <w:cols w:space="708"/>
          <w:docGrid w:linePitch="360"/>
        </w:sectPr>
      </w:pPr>
    </w:p>
    <w:p w14:paraId="01D4C05E" w14:textId="77777777" w:rsidR="001274CF" w:rsidRDefault="001274CF" w:rsidP="001274CF">
      <w:pPr>
        <w:pStyle w:val="Heading2"/>
        <w:jc w:val="center"/>
        <w:rPr>
          <w:b w:val="0"/>
          <w:bCs w:val="0"/>
          <w:u w:val="single"/>
        </w:rPr>
      </w:pPr>
      <w:r w:rsidRPr="005A7474">
        <w:rPr>
          <w:u w:val="single"/>
        </w:rPr>
        <w:lastRenderedPageBreak/>
        <w:t>LI Climate and Environmental Ethics</w:t>
      </w:r>
    </w:p>
    <w:p w14:paraId="59E499CF" w14:textId="77777777" w:rsidR="001274CF" w:rsidRDefault="001274CF" w:rsidP="001274CF">
      <w:pPr>
        <w:rPr>
          <w:rFonts w:asciiTheme="majorHAnsi" w:eastAsiaTheme="majorEastAsia" w:hAnsiTheme="majorHAnsi" w:cstheme="majorBidi"/>
          <w:b/>
          <w:bCs/>
          <w:sz w:val="26"/>
          <w:szCs w:val="26"/>
          <w:u w:val="single"/>
        </w:rPr>
      </w:pPr>
    </w:p>
    <w:p w14:paraId="31ED74DE" w14:textId="3B23CF0E" w:rsidR="001274CF" w:rsidRPr="003E3F35" w:rsidRDefault="00892E02" w:rsidP="001274CF">
      <w:pPr>
        <w:pStyle w:val="NoSpacing"/>
        <w:rPr>
          <w:sz w:val="24"/>
          <w:szCs w:val="24"/>
          <w:lang w:eastAsia="en-GB"/>
        </w:rPr>
      </w:pPr>
      <w:r>
        <w:rPr>
          <w:b/>
          <w:bCs/>
          <w:i/>
          <w:iCs/>
          <w:sz w:val="24"/>
          <w:szCs w:val="24"/>
          <w:lang w:eastAsia="en-GB"/>
        </w:rPr>
        <w:t>MODULE CODE:</w:t>
      </w:r>
      <w:r w:rsidR="001274CF" w:rsidRPr="003E3F35">
        <w:rPr>
          <w:sz w:val="24"/>
          <w:szCs w:val="24"/>
          <w:lang w:eastAsia="en-GB"/>
        </w:rPr>
        <w:t xml:space="preserve">  38929</w:t>
      </w:r>
    </w:p>
    <w:p w14:paraId="7DA92AE2" w14:textId="6CE7E57A" w:rsidR="001274CF" w:rsidRPr="003E3F35" w:rsidRDefault="00892E02" w:rsidP="001274CF">
      <w:pPr>
        <w:pStyle w:val="NoSpacing"/>
        <w:rPr>
          <w:sz w:val="24"/>
          <w:szCs w:val="24"/>
          <w:lang w:eastAsia="en-GB"/>
        </w:rPr>
      </w:pPr>
      <w:r>
        <w:rPr>
          <w:b/>
          <w:bCs/>
          <w:i/>
          <w:iCs/>
          <w:sz w:val="24"/>
          <w:szCs w:val="24"/>
          <w:lang w:eastAsia="en-GB"/>
        </w:rPr>
        <w:t>CREDIT VALUE:</w:t>
      </w:r>
      <w:r w:rsidR="001274CF" w:rsidRPr="003E3F35">
        <w:rPr>
          <w:sz w:val="24"/>
          <w:szCs w:val="24"/>
          <w:lang w:eastAsia="en-GB"/>
        </w:rPr>
        <w:t xml:space="preserve"> 20</w:t>
      </w:r>
    </w:p>
    <w:p w14:paraId="5DDF0FD1" w14:textId="19C1B763" w:rsidR="001274CF" w:rsidRPr="003E3F35" w:rsidRDefault="00892E02" w:rsidP="001274CF">
      <w:pPr>
        <w:pStyle w:val="NoSpacing"/>
        <w:rPr>
          <w:sz w:val="24"/>
          <w:szCs w:val="24"/>
          <w:lang w:eastAsia="en-GB"/>
        </w:rPr>
      </w:pPr>
      <w:r>
        <w:rPr>
          <w:b/>
          <w:bCs/>
          <w:i/>
          <w:iCs/>
          <w:sz w:val="24"/>
          <w:szCs w:val="24"/>
          <w:lang w:eastAsia="en-GB"/>
        </w:rPr>
        <w:t>SEMESTER:</w:t>
      </w:r>
      <w:r w:rsidR="001274CF" w:rsidRPr="003E3F35">
        <w:rPr>
          <w:sz w:val="24"/>
          <w:szCs w:val="24"/>
          <w:lang w:eastAsia="en-GB"/>
        </w:rPr>
        <w:t xml:space="preserve"> 2</w:t>
      </w:r>
    </w:p>
    <w:p w14:paraId="516EBE89" w14:textId="49BA12CC" w:rsidR="001274CF" w:rsidRPr="003E3F35" w:rsidRDefault="00892E02" w:rsidP="001274CF">
      <w:pPr>
        <w:pStyle w:val="NoSpacing"/>
        <w:rPr>
          <w:sz w:val="24"/>
          <w:szCs w:val="24"/>
          <w:lang w:eastAsia="en-GB"/>
        </w:rPr>
      </w:pPr>
      <w:r>
        <w:rPr>
          <w:b/>
          <w:bCs/>
          <w:i/>
          <w:iCs/>
          <w:sz w:val="24"/>
          <w:szCs w:val="24"/>
          <w:lang w:eastAsia="en-GB"/>
        </w:rPr>
        <w:t>PRE-REQUISITES:</w:t>
      </w:r>
      <w:r w:rsidR="001274CF" w:rsidRPr="003E3F35">
        <w:rPr>
          <w:sz w:val="24"/>
          <w:szCs w:val="24"/>
          <w:lang w:eastAsia="en-GB"/>
        </w:rPr>
        <w:t xml:space="preserve"> None</w:t>
      </w:r>
    </w:p>
    <w:p w14:paraId="2090600B" w14:textId="77777777" w:rsidR="001274CF" w:rsidRPr="003E3F35" w:rsidRDefault="001274CF" w:rsidP="001274CF">
      <w:pPr>
        <w:pStyle w:val="NoSpacing"/>
        <w:rPr>
          <w:rFonts w:ascii="Times New Roman" w:hAnsi="Times New Roman" w:cs="Times New Roman"/>
          <w:sz w:val="24"/>
          <w:szCs w:val="24"/>
          <w:lang w:eastAsia="en-GB"/>
        </w:rPr>
      </w:pPr>
    </w:p>
    <w:p w14:paraId="5DC14A67" w14:textId="1FA4D2E1" w:rsidR="001274CF" w:rsidRPr="00892E02" w:rsidRDefault="00892E02" w:rsidP="001274CF">
      <w:pPr>
        <w:pStyle w:val="NoSpacing"/>
        <w:rPr>
          <w:b/>
          <w:i/>
          <w:iCs/>
          <w:sz w:val="24"/>
          <w:szCs w:val="24"/>
          <w:lang w:eastAsia="en-GB"/>
        </w:rPr>
      </w:pPr>
      <w:r>
        <w:rPr>
          <w:b/>
          <w:i/>
          <w:iCs/>
          <w:sz w:val="24"/>
          <w:szCs w:val="24"/>
          <w:lang w:eastAsia="en-GB"/>
        </w:rPr>
        <w:t>DESCRIPTION:</w:t>
      </w:r>
    </w:p>
    <w:p w14:paraId="5B504B66" w14:textId="77777777" w:rsidR="001274CF" w:rsidRDefault="001274CF" w:rsidP="001274CF">
      <w:pPr>
        <w:rPr>
          <w:sz w:val="24"/>
          <w:szCs w:val="24"/>
        </w:rPr>
      </w:pPr>
    </w:p>
    <w:p w14:paraId="32697D2B" w14:textId="77777777" w:rsidR="001274CF" w:rsidRPr="003E3F35" w:rsidRDefault="001274CF" w:rsidP="001274CF">
      <w:pPr>
        <w:rPr>
          <w:sz w:val="24"/>
          <w:szCs w:val="24"/>
          <w:lang w:eastAsia="en-GB"/>
        </w:rPr>
      </w:pPr>
      <w:r w:rsidRPr="003E3F35">
        <w:rPr>
          <w:sz w:val="24"/>
          <w:szCs w:val="24"/>
          <w:lang w:eastAsia="en-GB"/>
        </w:rPr>
        <w:t xml:space="preserve">Climate change, plastic pollution, biodiversity loss, disturbance of the geochemical cycles, freshwater depletion and other global environmental challenges are highly complicated challenges which face humankind in the 21st century. They raise fundamental questions about how we should live and what kinds of societies we want, what our relationship is with nature, and how we transition from our current way of life with an unsustainable impact on the environment to a society with minimal environmental impacts (including net-zero-carbon dioxide emissions). </w:t>
      </w:r>
    </w:p>
    <w:p w14:paraId="13F3B0CB" w14:textId="77777777" w:rsidR="001274CF" w:rsidRPr="003E3F35" w:rsidRDefault="001274CF" w:rsidP="001274CF">
      <w:pPr>
        <w:rPr>
          <w:sz w:val="24"/>
          <w:szCs w:val="24"/>
          <w:lang w:eastAsia="en-GB"/>
        </w:rPr>
      </w:pPr>
      <w:r w:rsidRPr="003E3F35">
        <w:rPr>
          <w:sz w:val="24"/>
          <w:szCs w:val="24"/>
          <w:lang w:eastAsia="en-GB"/>
        </w:rPr>
        <w:t>This module is an interdisciplinary module, starting from up-to-date scientific knowledge and including insights from economics, political theory, moral psychology to inform ethical and moral analysis of global environmental problems. We will address the political and ethical questions raised by climate change and other global environmental problems, including:</w:t>
      </w:r>
    </w:p>
    <w:p w14:paraId="06D20AE1" w14:textId="77777777" w:rsidR="001274CF" w:rsidRPr="003E3F35" w:rsidRDefault="001274CF" w:rsidP="001274CF">
      <w:pPr>
        <w:rPr>
          <w:sz w:val="24"/>
          <w:szCs w:val="24"/>
          <w:lang w:eastAsia="en-GB"/>
        </w:rPr>
      </w:pPr>
      <w:r w:rsidRPr="003E3F35">
        <w:rPr>
          <w:sz w:val="24"/>
          <w:szCs w:val="24"/>
          <w:lang w:eastAsia="en-GB"/>
        </w:rPr>
        <w:t xml:space="preserve">- Who should pay the burdens involved in tackling climate change and other global environmental problems? </w:t>
      </w:r>
    </w:p>
    <w:p w14:paraId="42F816E1" w14:textId="77777777" w:rsidR="001274CF" w:rsidRPr="003E3F35" w:rsidRDefault="001274CF" w:rsidP="001274CF">
      <w:pPr>
        <w:rPr>
          <w:sz w:val="24"/>
          <w:szCs w:val="24"/>
          <w:lang w:eastAsia="en-GB"/>
        </w:rPr>
      </w:pPr>
      <w:r w:rsidRPr="003E3F35">
        <w:rPr>
          <w:sz w:val="24"/>
          <w:szCs w:val="24"/>
          <w:lang w:eastAsia="en-GB"/>
        </w:rPr>
        <w:t>- To what extent can we rely on technological innovations to humanity’s environmental impact? Do we need measures to reduce population (growth)? Do we have to reduce our (material) wellbeing to achieve sustainable lifestyles?</w:t>
      </w:r>
    </w:p>
    <w:p w14:paraId="429297F8" w14:textId="77777777" w:rsidR="001274CF" w:rsidRPr="003E3F35" w:rsidRDefault="001274CF" w:rsidP="001274CF">
      <w:pPr>
        <w:rPr>
          <w:sz w:val="24"/>
          <w:szCs w:val="24"/>
          <w:lang w:eastAsia="en-GB"/>
        </w:rPr>
      </w:pPr>
      <w:r w:rsidRPr="003E3F35">
        <w:rPr>
          <w:sz w:val="24"/>
          <w:szCs w:val="24"/>
          <w:lang w:eastAsia="en-GB"/>
        </w:rPr>
        <w:t>- How can the (human and non-human) victims of global environmental problems be compensated?</w:t>
      </w:r>
    </w:p>
    <w:p w14:paraId="0CDCE3F5" w14:textId="77777777" w:rsidR="001274CF" w:rsidRPr="003E3F35" w:rsidRDefault="001274CF" w:rsidP="001274CF">
      <w:pPr>
        <w:rPr>
          <w:sz w:val="24"/>
          <w:szCs w:val="24"/>
          <w:lang w:eastAsia="en-GB"/>
        </w:rPr>
      </w:pPr>
      <w:r w:rsidRPr="003E3F35">
        <w:rPr>
          <w:sz w:val="24"/>
          <w:szCs w:val="24"/>
          <w:lang w:eastAsia="en-GB"/>
        </w:rPr>
        <w:t xml:space="preserve">- What should we, as individuals, do to reduce our impact on the global environment? </w:t>
      </w:r>
    </w:p>
    <w:p w14:paraId="1121DFD6" w14:textId="77777777" w:rsidR="001274CF" w:rsidRPr="003E3F35" w:rsidRDefault="001274CF" w:rsidP="001274CF">
      <w:pPr>
        <w:rPr>
          <w:sz w:val="24"/>
          <w:szCs w:val="24"/>
          <w:lang w:eastAsia="en-GB"/>
        </w:rPr>
      </w:pPr>
      <w:r w:rsidRPr="003E3F35">
        <w:rPr>
          <w:sz w:val="24"/>
          <w:szCs w:val="24"/>
          <w:lang w:eastAsia="en-GB"/>
        </w:rPr>
        <w:t>- What are the relationships between various duty-bearers (individuals, corporations, political institutions) in addressing global environmental problems (as paradigmatic examples of collective action problems)?</w:t>
      </w:r>
    </w:p>
    <w:p w14:paraId="5B94C033" w14:textId="77777777" w:rsidR="001274CF" w:rsidRPr="003E3F35" w:rsidRDefault="001274CF" w:rsidP="001274CF">
      <w:pPr>
        <w:rPr>
          <w:sz w:val="24"/>
          <w:szCs w:val="24"/>
          <w:lang w:eastAsia="en-GB"/>
        </w:rPr>
      </w:pPr>
      <w:r w:rsidRPr="003E3F35">
        <w:rPr>
          <w:sz w:val="24"/>
          <w:szCs w:val="24"/>
          <w:lang w:eastAsia="en-GB"/>
        </w:rPr>
        <w:t xml:space="preserve">- What motivates duty-bearers and society at large to reduce humanity’s environmental impact? </w:t>
      </w:r>
    </w:p>
    <w:p w14:paraId="749E4BDA" w14:textId="77777777" w:rsidR="001274CF" w:rsidRPr="003E3F35" w:rsidRDefault="001274CF" w:rsidP="001274CF">
      <w:pPr>
        <w:rPr>
          <w:sz w:val="24"/>
          <w:szCs w:val="24"/>
          <w:lang w:eastAsia="en-GB"/>
        </w:rPr>
      </w:pPr>
      <w:r w:rsidRPr="003E3F35">
        <w:rPr>
          <w:sz w:val="24"/>
          <w:szCs w:val="24"/>
          <w:lang w:eastAsia="en-GB"/>
        </w:rPr>
        <w:t xml:space="preserve">- How do we value non-human animals and the natural environment? </w:t>
      </w:r>
    </w:p>
    <w:p w14:paraId="77D0D68A" w14:textId="77777777" w:rsidR="001274CF" w:rsidRPr="003E3F35" w:rsidRDefault="001274CF" w:rsidP="001274CF">
      <w:pPr>
        <w:rPr>
          <w:sz w:val="24"/>
          <w:szCs w:val="24"/>
          <w:lang w:eastAsia="en-GB"/>
        </w:rPr>
      </w:pPr>
      <w:r w:rsidRPr="003E3F35">
        <w:rPr>
          <w:sz w:val="24"/>
          <w:szCs w:val="24"/>
          <w:lang w:eastAsia="en-GB"/>
        </w:rPr>
        <w:lastRenderedPageBreak/>
        <w:t>- How should we conceptualise our relationship with the natural environment?</w:t>
      </w:r>
    </w:p>
    <w:p w14:paraId="21C35F26" w14:textId="77777777" w:rsidR="001274CF" w:rsidRPr="003E3F35" w:rsidRDefault="001274CF" w:rsidP="001274CF">
      <w:pPr>
        <w:rPr>
          <w:sz w:val="24"/>
          <w:szCs w:val="24"/>
          <w:lang w:eastAsia="en-GB"/>
        </w:rPr>
      </w:pPr>
    </w:p>
    <w:p w14:paraId="5F2607C0" w14:textId="4330C642" w:rsidR="001274CF" w:rsidRPr="00892E02" w:rsidRDefault="00892E02" w:rsidP="001274CF">
      <w:pPr>
        <w:rPr>
          <w:b/>
          <w:bCs/>
          <w:i/>
          <w:iCs/>
          <w:sz w:val="24"/>
          <w:szCs w:val="24"/>
          <w:lang w:eastAsia="en-GB"/>
        </w:rPr>
      </w:pPr>
      <w:r>
        <w:rPr>
          <w:b/>
          <w:bCs/>
          <w:i/>
          <w:iCs/>
          <w:sz w:val="24"/>
          <w:szCs w:val="24"/>
          <w:lang w:eastAsia="en-GB"/>
        </w:rPr>
        <w:t>ASSESSMENT:</w:t>
      </w:r>
    </w:p>
    <w:p w14:paraId="51042D83" w14:textId="3FDAD098" w:rsidR="001274CF" w:rsidRDefault="007F20BE" w:rsidP="001274CF">
      <w:pPr>
        <w:rPr>
          <w:sz w:val="24"/>
          <w:szCs w:val="24"/>
          <w:lang w:eastAsia="en-GB"/>
        </w:rPr>
      </w:pPr>
      <w:r w:rsidRPr="007F20BE">
        <w:rPr>
          <w:sz w:val="24"/>
          <w:szCs w:val="24"/>
          <w:lang w:eastAsia="en-GB"/>
        </w:rPr>
        <w:t xml:space="preserve">1 x 90-minute open-book, in-class computer-based test (50%) and 1 x </w:t>
      </w:r>
      <w:proofErr w:type="gramStart"/>
      <w:r w:rsidRPr="007F20BE">
        <w:rPr>
          <w:sz w:val="24"/>
          <w:szCs w:val="24"/>
          <w:lang w:eastAsia="en-GB"/>
        </w:rPr>
        <w:t>1,750 word</w:t>
      </w:r>
      <w:proofErr w:type="gramEnd"/>
      <w:r w:rsidRPr="007F20BE">
        <w:rPr>
          <w:sz w:val="24"/>
          <w:szCs w:val="24"/>
          <w:lang w:eastAsia="en-GB"/>
        </w:rPr>
        <w:t xml:space="preserve"> essay (50%)</w:t>
      </w:r>
    </w:p>
    <w:p w14:paraId="2852CF7C" w14:textId="77777777" w:rsidR="001274CF" w:rsidRDefault="001274CF" w:rsidP="001274CF">
      <w:pPr>
        <w:rPr>
          <w:sz w:val="24"/>
          <w:szCs w:val="24"/>
          <w:lang w:eastAsia="en-GB"/>
        </w:rPr>
      </w:pPr>
    </w:p>
    <w:p w14:paraId="0BEE9A2C" w14:textId="77777777" w:rsidR="001274CF" w:rsidRDefault="001274CF" w:rsidP="001274CF">
      <w:pPr>
        <w:rPr>
          <w:sz w:val="24"/>
          <w:szCs w:val="24"/>
          <w:lang w:eastAsia="en-GB"/>
        </w:rPr>
      </w:pPr>
    </w:p>
    <w:p w14:paraId="5B9D4075" w14:textId="77777777" w:rsidR="001274CF" w:rsidRDefault="001274CF" w:rsidP="001274CF">
      <w:pPr>
        <w:rPr>
          <w:sz w:val="24"/>
          <w:szCs w:val="24"/>
          <w:lang w:eastAsia="en-GB"/>
        </w:rPr>
      </w:pPr>
    </w:p>
    <w:p w14:paraId="3ABEA45E" w14:textId="77777777" w:rsidR="001274CF" w:rsidRDefault="001274CF" w:rsidP="001274CF">
      <w:pPr>
        <w:rPr>
          <w:sz w:val="24"/>
          <w:szCs w:val="24"/>
          <w:lang w:eastAsia="en-GB"/>
        </w:rPr>
      </w:pPr>
    </w:p>
    <w:p w14:paraId="3EB47826" w14:textId="77777777" w:rsidR="001274CF" w:rsidRDefault="001274CF" w:rsidP="001274CF">
      <w:pPr>
        <w:rPr>
          <w:sz w:val="24"/>
          <w:szCs w:val="24"/>
          <w:lang w:eastAsia="en-GB"/>
        </w:rPr>
      </w:pPr>
    </w:p>
    <w:p w14:paraId="2C722704" w14:textId="77777777" w:rsidR="001274CF" w:rsidRDefault="001274CF" w:rsidP="001274CF">
      <w:pPr>
        <w:rPr>
          <w:sz w:val="24"/>
          <w:szCs w:val="24"/>
          <w:lang w:eastAsia="en-GB"/>
        </w:rPr>
      </w:pPr>
    </w:p>
    <w:p w14:paraId="324F9CCB" w14:textId="77777777" w:rsidR="001274CF" w:rsidRDefault="001274CF" w:rsidP="001274CF">
      <w:pPr>
        <w:rPr>
          <w:sz w:val="24"/>
          <w:szCs w:val="24"/>
          <w:lang w:eastAsia="en-GB"/>
        </w:rPr>
      </w:pPr>
    </w:p>
    <w:p w14:paraId="333EF781" w14:textId="77777777" w:rsidR="001274CF" w:rsidRDefault="001274CF" w:rsidP="001274CF">
      <w:pPr>
        <w:rPr>
          <w:sz w:val="24"/>
          <w:szCs w:val="24"/>
          <w:lang w:eastAsia="en-GB"/>
        </w:rPr>
      </w:pPr>
    </w:p>
    <w:p w14:paraId="11A9EEF3" w14:textId="77777777" w:rsidR="001274CF" w:rsidRDefault="001274CF" w:rsidP="001274CF">
      <w:pPr>
        <w:rPr>
          <w:sz w:val="24"/>
          <w:szCs w:val="24"/>
          <w:lang w:eastAsia="en-GB"/>
        </w:rPr>
      </w:pPr>
    </w:p>
    <w:p w14:paraId="3F40A703" w14:textId="77777777" w:rsidR="001274CF" w:rsidRDefault="001274CF" w:rsidP="001274CF">
      <w:pPr>
        <w:rPr>
          <w:sz w:val="24"/>
          <w:szCs w:val="24"/>
          <w:lang w:eastAsia="en-GB"/>
        </w:rPr>
      </w:pPr>
    </w:p>
    <w:p w14:paraId="2E53E38D" w14:textId="77777777" w:rsidR="001274CF" w:rsidRDefault="001274CF" w:rsidP="001274CF">
      <w:pPr>
        <w:rPr>
          <w:sz w:val="24"/>
          <w:szCs w:val="24"/>
          <w:lang w:eastAsia="en-GB"/>
        </w:rPr>
      </w:pPr>
    </w:p>
    <w:p w14:paraId="634D5A4F" w14:textId="77777777" w:rsidR="001274CF" w:rsidRDefault="001274CF" w:rsidP="001274CF">
      <w:pPr>
        <w:rPr>
          <w:sz w:val="24"/>
          <w:szCs w:val="24"/>
          <w:lang w:eastAsia="en-GB"/>
        </w:rPr>
      </w:pPr>
    </w:p>
    <w:p w14:paraId="298E6A7B" w14:textId="77777777" w:rsidR="001274CF" w:rsidRDefault="001274CF" w:rsidP="001274CF">
      <w:pPr>
        <w:rPr>
          <w:sz w:val="24"/>
          <w:szCs w:val="24"/>
          <w:lang w:eastAsia="en-GB"/>
        </w:rPr>
      </w:pPr>
    </w:p>
    <w:p w14:paraId="5797CC18" w14:textId="77777777" w:rsidR="001274CF" w:rsidRDefault="001274CF" w:rsidP="001274CF">
      <w:pPr>
        <w:rPr>
          <w:sz w:val="24"/>
          <w:szCs w:val="24"/>
          <w:lang w:eastAsia="en-GB"/>
        </w:rPr>
      </w:pPr>
    </w:p>
    <w:p w14:paraId="757DA5A2" w14:textId="77777777" w:rsidR="001274CF" w:rsidRDefault="001274CF" w:rsidP="001274CF">
      <w:pPr>
        <w:rPr>
          <w:sz w:val="24"/>
          <w:szCs w:val="24"/>
          <w:lang w:eastAsia="en-GB"/>
        </w:rPr>
      </w:pPr>
    </w:p>
    <w:p w14:paraId="70482DC9" w14:textId="77777777" w:rsidR="001274CF" w:rsidRDefault="001274CF" w:rsidP="001274CF">
      <w:pPr>
        <w:rPr>
          <w:sz w:val="24"/>
          <w:szCs w:val="24"/>
          <w:lang w:eastAsia="en-GB"/>
        </w:rPr>
      </w:pPr>
    </w:p>
    <w:p w14:paraId="1C1174A1" w14:textId="77777777" w:rsidR="001274CF" w:rsidRDefault="001274CF" w:rsidP="001274CF">
      <w:pPr>
        <w:rPr>
          <w:sz w:val="24"/>
          <w:szCs w:val="24"/>
          <w:lang w:eastAsia="en-GB"/>
        </w:rPr>
      </w:pPr>
    </w:p>
    <w:p w14:paraId="64B3FAA9" w14:textId="77777777" w:rsidR="001274CF" w:rsidRDefault="001274CF" w:rsidP="001274CF">
      <w:pPr>
        <w:rPr>
          <w:sz w:val="24"/>
          <w:szCs w:val="24"/>
          <w:lang w:eastAsia="en-GB"/>
        </w:rPr>
      </w:pPr>
    </w:p>
    <w:p w14:paraId="67A40BBF" w14:textId="77777777" w:rsidR="001274CF" w:rsidRDefault="001274CF" w:rsidP="001274CF">
      <w:pPr>
        <w:rPr>
          <w:sz w:val="24"/>
          <w:szCs w:val="24"/>
          <w:lang w:eastAsia="en-GB"/>
        </w:rPr>
      </w:pPr>
    </w:p>
    <w:p w14:paraId="1B637CE0" w14:textId="77777777" w:rsidR="001274CF" w:rsidRDefault="001274CF" w:rsidP="001274CF">
      <w:pPr>
        <w:rPr>
          <w:sz w:val="24"/>
          <w:szCs w:val="24"/>
          <w:lang w:eastAsia="en-GB"/>
        </w:rPr>
      </w:pPr>
    </w:p>
    <w:p w14:paraId="5FFED165" w14:textId="77777777" w:rsidR="001274CF" w:rsidRDefault="001274CF" w:rsidP="001274CF">
      <w:pPr>
        <w:rPr>
          <w:sz w:val="24"/>
          <w:szCs w:val="24"/>
          <w:lang w:eastAsia="en-GB"/>
        </w:rPr>
      </w:pPr>
    </w:p>
    <w:p w14:paraId="4DB3F85E" w14:textId="77777777" w:rsidR="001274CF" w:rsidRDefault="001274CF" w:rsidP="001274CF">
      <w:pPr>
        <w:pStyle w:val="Heading2"/>
        <w:jc w:val="center"/>
        <w:rPr>
          <w:b w:val="0"/>
          <w:bCs w:val="0"/>
          <w:u w:val="single"/>
        </w:rPr>
      </w:pPr>
      <w:r w:rsidRPr="00726295">
        <w:rPr>
          <w:u w:val="single"/>
        </w:rPr>
        <w:lastRenderedPageBreak/>
        <w:t>LI The Ethics of Killing</w:t>
      </w:r>
    </w:p>
    <w:p w14:paraId="0C4BFE7A" w14:textId="77777777" w:rsidR="001274CF" w:rsidRDefault="001274CF" w:rsidP="001274CF"/>
    <w:p w14:paraId="5A6E3701" w14:textId="72948FFA" w:rsidR="001274CF" w:rsidRPr="003E3F35" w:rsidRDefault="00892E02" w:rsidP="001274CF">
      <w:pPr>
        <w:pStyle w:val="NoSpacing"/>
        <w:rPr>
          <w:sz w:val="24"/>
          <w:szCs w:val="24"/>
          <w:lang w:eastAsia="en-GB"/>
        </w:rPr>
      </w:pPr>
      <w:r>
        <w:rPr>
          <w:b/>
          <w:bCs/>
          <w:i/>
          <w:iCs/>
          <w:sz w:val="24"/>
          <w:szCs w:val="24"/>
          <w:lang w:eastAsia="en-GB"/>
        </w:rPr>
        <w:t>MODULE CODE:</w:t>
      </w:r>
      <w:r w:rsidR="001274CF" w:rsidRPr="003E3F35">
        <w:rPr>
          <w:sz w:val="24"/>
          <w:szCs w:val="24"/>
          <w:lang w:eastAsia="en-GB"/>
        </w:rPr>
        <w:t xml:space="preserve"> 26826</w:t>
      </w:r>
    </w:p>
    <w:p w14:paraId="51411367" w14:textId="62FC7750" w:rsidR="001274CF" w:rsidRPr="003E3F35" w:rsidRDefault="00892E02" w:rsidP="001274CF">
      <w:pPr>
        <w:pStyle w:val="NoSpacing"/>
        <w:rPr>
          <w:sz w:val="24"/>
          <w:szCs w:val="24"/>
          <w:lang w:eastAsia="en-GB"/>
        </w:rPr>
      </w:pPr>
      <w:r>
        <w:rPr>
          <w:b/>
          <w:bCs/>
          <w:i/>
          <w:iCs/>
          <w:sz w:val="24"/>
          <w:szCs w:val="24"/>
          <w:lang w:eastAsia="en-GB"/>
        </w:rPr>
        <w:t>CREDIT:</w:t>
      </w:r>
      <w:r w:rsidR="001274CF" w:rsidRPr="003E3F35">
        <w:rPr>
          <w:sz w:val="24"/>
          <w:szCs w:val="24"/>
          <w:lang w:eastAsia="en-GB"/>
        </w:rPr>
        <w:t xml:space="preserve"> 20</w:t>
      </w:r>
    </w:p>
    <w:p w14:paraId="489241CA" w14:textId="236C7E42" w:rsidR="001274CF" w:rsidRPr="003E3F35" w:rsidRDefault="00892E02" w:rsidP="001274CF">
      <w:pPr>
        <w:pStyle w:val="NoSpacing"/>
        <w:rPr>
          <w:sz w:val="24"/>
          <w:szCs w:val="24"/>
          <w:lang w:eastAsia="en-GB"/>
        </w:rPr>
      </w:pPr>
      <w:r>
        <w:rPr>
          <w:b/>
          <w:bCs/>
          <w:i/>
          <w:iCs/>
          <w:sz w:val="24"/>
          <w:szCs w:val="24"/>
          <w:lang w:eastAsia="en-GB"/>
        </w:rPr>
        <w:t>SEMESTER:</w:t>
      </w:r>
      <w:r w:rsidR="001274CF" w:rsidRPr="003E3F35">
        <w:rPr>
          <w:sz w:val="24"/>
          <w:szCs w:val="24"/>
          <w:lang w:eastAsia="en-GB"/>
        </w:rPr>
        <w:t xml:space="preserve"> </w:t>
      </w:r>
      <w:r w:rsidR="001274CF">
        <w:rPr>
          <w:sz w:val="24"/>
          <w:szCs w:val="24"/>
          <w:lang w:eastAsia="en-GB"/>
        </w:rPr>
        <w:t>2</w:t>
      </w:r>
    </w:p>
    <w:p w14:paraId="2DF2C763" w14:textId="6E52FCB2" w:rsidR="001274CF" w:rsidRPr="003E3F35" w:rsidRDefault="00892E02" w:rsidP="001274CF">
      <w:pPr>
        <w:pStyle w:val="NoSpacing"/>
        <w:rPr>
          <w:sz w:val="24"/>
          <w:szCs w:val="24"/>
          <w:lang w:eastAsia="en-GB"/>
        </w:rPr>
      </w:pPr>
      <w:r>
        <w:rPr>
          <w:b/>
          <w:bCs/>
          <w:i/>
          <w:iCs/>
          <w:sz w:val="24"/>
          <w:szCs w:val="24"/>
          <w:lang w:eastAsia="en-GB"/>
        </w:rPr>
        <w:t>PRE-REQUISITES:</w:t>
      </w:r>
      <w:r w:rsidR="001274CF" w:rsidRPr="003E3F35">
        <w:rPr>
          <w:sz w:val="24"/>
          <w:szCs w:val="24"/>
          <w:lang w:eastAsia="en-GB"/>
        </w:rPr>
        <w:t xml:space="preserve"> None</w:t>
      </w:r>
    </w:p>
    <w:p w14:paraId="55D7F51C" w14:textId="77777777" w:rsidR="001274CF" w:rsidRPr="003E3F35" w:rsidRDefault="001274CF" w:rsidP="001274CF">
      <w:pPr>
        <w:pStyle w:val="NoSpacing"/>
        <w:rPr>
          <w:rFonts w:ascii="Times New Roman" w:hAnsi="Times New Roman" w:cs="Times New Roman"/>
          <w:sz w:val="24"/>
          <w:szCs w:val="24"/>
          <w:lang w:eastAsia="en-GB"/>
        </w:rPr>
      </w:pPr>
    </w:p>
    <w:p w14:paraId="58E30C56" w14:textId="30D87DCE" w:rsidR="001274CF" w:rsidRPr="00892E02" w:rsidRDefault="00892E02" w:rsidP="001274CF">
      <w:pPr>
        <w:pStyle w:val="NoSpacing"/>
        <w:rPr>
          <w:b/>
          <w:i/>
          <w:iCs/>
          <w:sz w:val="24"/>
          <w:szCs w:val="24"/>
          <w:lang w:eastAsia="en-GB"/>
        </w:rPr>
      </w:pPr>
      <w:r>
        <w:rPr>
          <w:b/>
          <w:i/>
          <w:iCs/>
          <w:sz w:val="24"/>
          <w:szCs w:val="24"/>
          <w:lang w:eastAsia="en-GB"/>
        </w:rPr>
        <w:t>DESCRIPTION:</w:t>
      </w:r>
    </w:p>
    <w:p w14:paraId="195D1EEE" w14:textId="77777777" w:rsidR="001274CF" w:rsidRPr="003E3F35" w:rsidRDefault="001274CF" w:rsidP="001274CF">
      <w:pPr>
        <w:rPr>
          <w:sz w:val="24"/>
          <w:szCs w:val="24"/>
        </w:rPr>
      </w:pPr>
    </w:p>
    <w:p w14:paraId="24784237" w14:textId="77777777" w:rsidR="001274CF" w:rsidRPr="003E3F35" w:rsidRDefault="001274CF" w:rsidP="001274CF">
      <w:pPr>
        <w:rPr>
          <w:sz w:val="24"/>
          <w:szCs w:val="24"/>
          <w:lang w:eastAsia="en-GB"/>
        </w:rPr>
      </w:pPr>
      <w:r w:rsidRPr="003E3F35">
        <w:rPr>
          <w:sz w:val="24"/>
          <w:szCs w:val="24"/>
          <w:lang w:eastAsia="en-GB"/>
        </w:rPr>
        <w:t>One of the Ten Commandments is ‘Thou shall not kill’. But the Bible doesn’t, of course, forbid all killing. And few of us, whether we have religious commitments or not, are strict absolutists about killing (people, in other words, who believe that taking a life is categorically never morally permissible). Indeed, almost of us believe, at the very least, that it is permissible to kill a villainous attacker in self-defence to avoid being killed oneself. Someone might say that, while killing is not always wrong, it is always wrong to kill the innocent. But is even this true? What, for instance, of the woman who wants to end her pregnancy, thereby killing her innocent fetus? Or the doctor tending to a terminally ill patient who desperately wants to die, but cannot self-administer the lethal dose of morphine that would end his suffering? Or the pilot sent on a bombing raid to destroy an enemy military target, who knows that, if he completes his mission, nearby civilians will unavoidably be caught in the blast? This module examines when killing is wrong, why it is wrong when it is wrong, and how far these moral judgments can and ought to be taken into account in law and policy-making. Topics on which we are likely to focus include abortion, euthanasia and assisted suicide, self-defence, terrorism, and war.</w:t>
      </w:r>
    </w:p>
    <w:p w14:paraId="349102D6" w14:textId="77777777" w:rsidR="001274CF" w:rsidRPr="003E3F35" w:rsidRDefault="001274CF" w:rsidP="001274CF">
      <w:pPr>
        <w:rPr>
          <w:sz w:val="24"/>
          <w:szCs w:val="24"/>
          <w:lang w:eastAsia="en-GB"/>
        </w:rPr>
      </w:pPr>
      <w:r w:rsidRPr="003E3F35">
        <w:rPr>
          <w:sz w:val="24"/>
          <w:szCs w:val="24"/>
          <w:lang w:eastAsia="en-GB"/>
        </w:rPr>
        <w:t xml:space="preserve">The module opens with an examination of some relevant background issues in the philosophy of death, such as the meaning and nature of death, the relationship between death and personal identity, and complexities in assessing the badness of death for the one who dies. It is expected that war and self-defence in particular will be cornerstones of the module, with other likely topics including (depending on what is being offered in other modules from year to year) abortion, euthanasia, and the killing of animals. In studying practical questions about killing in various contexts, participants in the module will also thereby become conversant with a number of important issues in ethical theory of more general significance, such as the distinctions between doing and allowing, intentional and foreseen harm, eliminative and opportunistic agency, and so on. And they will also consider the relationship between the ethics of killing at the level of individual choice and the design of domestic and international laws regulating and prohibiting killing. Where the latter is concerned, students are likely to become acquainted not only with debates concerning the feasibility and potential consequences of implementing different laws and policies, but also, where appropriate, with debates within political philosophy over public justification and </w:t>
      </w:r>
      <w:r w:rsidRPr="003E3F35">
        <w:rPr>
          <w:sz w:val="24"/>
          <w:szCs w:val="24"/>
          <w:lang w:eastAsia="en-GB"/>
        </w:rPr>
        <w:lastRenderedPageBreak/>
        <w:t>state neutrality (that is, over whether the state must refrain from coercing citizens on the basis of reasonably disputed metaphysical or ethical doctrines).</w:t>
      </w:r>
    </w:p>
    <w:p w14:paraId="3A2690D4" w14:textId="77777777" w:rsidR="001274CF" w:rsidRPr="003E3F35" w:rsidRDefault="001274CF" w:rsidP="001274CF">
      <w:pPr>
        <w:rPr>
          <w:sz w:val="24"/>
          <w:szCs w:val="24"/>
          <w:lang w:eastAsia="en-GB"/>
        </w:rPr>
      </w:pPr>
    </w:p>
    <w:p w14:paraId="748EDA9F" w14:textId="6A30E127" w:rsidR="001274CF" w:rsidRPr="00D41165" w:rsidRDefault="00D41165" w:rsidP="001274CF">
      <w:pPr>
        <w:rPr>
          <w:b/>
          <w:bCs/>
          <w:i/>
          <w:iCs/>
          <w:sz w:val="24"/>
          <w:szCs w:val="24"/>
          <w:lang w:eastAsia="en-GB"/>
        </w:rPr>
      </w:pPr>
      <w:r>
        <w:rPr>
          <w:b/>
          <w:bCs/>
          <w:i/>
          <w:iCs/>
          <w:sz w:val="24"/>
          <w:szCs w:val="24"/>
          <w:lang w:eastAsia="en-GB"/>
        </w:rPr>
        <w:t>ASSESS</w:t>
      </w:r>
      <w:r w:rsidR="00E25B18">
        <w:rPr>
          <w:b/>
          <w:bCs/>
          <w:i/>
          <w:iCs/>
          <w:sz w:val="24"/>
          <w:szCs w:val="24"/>
          <w:lang w:eastAsia="en-GB"/>
        </w:rPr>
        <w:t>MENT:</w:t>
      </w:r>
    </w:p>
    <w:p w14:paraId="78455599" w14:textId="37DCEE69" w:rsidR="001274CF" w:rsidRPr="001274CF" w:rsidRDefault="00346EDD" w:rsidP="001274CF">
      <w:pPr>
        <w:sectPr w:rsidR="001274CF" w:rsidRPr="001274CF" w:rsidSect="008A35F5">
          <w:pgSz w:w="11906" w:h="16838"/>
          <w:pgMar w:top="1440" w:right="1440" w:bottom="1440" w:left="1440" w:header="708" w:footer="708" w:gutter="0"/>
          <w:cols w:space="708"/>
          <w:docGrid w:linePitch="360"/>
        </w:sectPr>
      </w:pPr>
      <w:r w:rsidRPr="00346EDD">
        <w:t xml:space="preserve">1 x </w:t>
      </w:r>
      <w:proofErr w:type="gramStart"/>
      <w:r w:rsidRPr="00346EDD">
        <w:t>1,750 word</w:t>
      </w:r>
      <w:proofErr w:type="gramEnd"/>
      <w:r w:rsidRPr="00346EDD">
        <w:t xml:space="preserve"> essay (50%) AND 1 x 60-minute </w:t>
      </w:r>
      <w:proofErr w:type="gramStart"/>
      <w:r w:rsidRPr="00346EDD">
        <w:t>centrally</w:t>
      </w:r>
      <w:r w:rsidR="009B1531" w:rsidRPr="009B1531">
        <w:t>-timetabled</w:t>
      </w:r>
      <w:proofErr w:type="gramEnd"/>
      <w:r w:rsidR="009B1531" w:rsidRPr="009B1531">
        <w:t xml:space="preserve"> exam (50%)</w:t>
      </w:r>
    </w:p>
    <w:p w14:paraId="13B473DD" w14:textId="2B108D32" w:rsidR="001274CF" w:rsidRPr="003E3F35" w:rsidRDefault="001274CF" w:rsidP="001274CF">
      <w:pPr>
        <w:pStyle w:val="Heading1"/>
        <w:jc w:val="center"/>
        <w:rPr>
          <w:rFonts w:eastAsia="Times New Roman"/>
          <w:b/>
          <w:bCs/>
          <w:color w:val="auto"/>
          <w:sz w:val="48"/>
          <w:szCs w:val="48"/>
          <w:u w:val="single"/>
          <w:lang w:eastAsia="en-GB"/>
        </w:rPr>
        <w:sectPr w:rsidR="001274CF" w:rsidRPr="003E3F35" w:rsidSect="001274CF">
          <w:pgSz w:w="11906" w:h="16838"/>
          <w:pgMar w:top="1440" w:right="1440" w:bottom="1440" w:left="1440" w:header="708" w:footer="708" w:gutter="0"/>
          <w:cols w:space="708"/>
          <w:docGrid w:linePitch="360"/>
        </w:sectPr>
      </w:pPr>
      <w:r>
        <w:rPr>
          <w:rFonts w:eastAsia="Times New Roman"/>
          <w:b/>
          <w:bCs/>
          <w:color w:val="auto"/>
          <w:sz w:val="48"/>
          <w:szCs w:val="48"/>
          <w:u w:val="single"/>
          <w:lang w:eastAsia="en-GB"/>
        </w:rPr>
        <w:lastRenderedPageBreak/>
        <w:t>Final Year (LH Modules)</w:t>
      </w:r>
    </w:p>
    <w:p w14:paraId="0CC370D1" w14:textId="77777777" w:rsidR="00612813" w:rsidRPr="004A733E" w:rsidRDefault="00612813" w:rsidP="006F624B">
      <w:pPr>
        <w:pStyle w:val="Heading2"/>
        <w:jc w:val="center"/>
        <w:rPr>
          <w:b w:val="0"/>
          <w:u w:val="single"/>
          <w:lang w:eastAsia="en-GB"/>
        </w:rPr>
      </w:pPr>
      <w:r w:rsidRPr="004A733E">
        <w:rPr>
          <w:u w:val="single"/>
          <w:lang w:eastAsia="en-GB"/>
        </w:rPr>
        <w:lastRenderedPageBreak/>
        <w:t>L</w:t>
      </w:r>
      <w:r>
        <w:rPr>
          <w:u w:val="single"/>
          <w:lang w:eastAsia="en-GB"/>
        </w:rPr>
        <w:t>H</w:t>
      </w:r>
      <w:r w:rsidRPr="004A733E">
        <w:rPr>
          <w:u w:val="single"/>
          <w:lang w:eastAsia="en-GB"/>
        </w:rPr>
        <w:t xml:space="preserve"> Philosophy of </w:t>
      </w:r>
      <w:r>
        <w:rPr>
          <w:u w:val="single"/>
          <w:lang w:eastAsia="en-GB"/>
        </w:rPr>
        <w:t>Mathematics</w:t>
      </w:r>
    </w:p>
    <w:p w14:paraId="40CBC330" w14:textId="77777777" w:rsidR="00612813" w:rsidRDefault="00612813" w:rsidP="00612813">
      <w:pPr>
        <w:shd w:val="clear" w:color="auto" w:fill="FFFFFF"/>
        <w:spacing w:before="180" w:after="180" w:line="240" w:lineRule="auto"/>
        <w:rPr>
          <w:rFonts w:ascii="Helvetica" w:eastAsia="Times New Roman" w:hAnsi="Helvetica" w:cs="Helvetica"/>
          <w:color w:val="2D3B45"/>
          <w:sz w:val="24"/>
          <w:szCs w:val="24"/>
          <w:lang w:eastAsia="en-GB"/>
        </w:rPr>
      </w:pPr>
    </w:p>
    <w:p w14:paraId="640BEA4B" w14:textId="3BAB92D9" w:rsidR="00612813" w:rsidRPr="00585643" w:rsidRDefault="005E0FC6" w:rsidP="00612813">
      <w:pPr>
        <w:pStyle w:val="NoSpacing"/>
        <w:rPr>
          <w:sz w:val="24"/>
          <w:szCs w:val="24"/>
          <w:lang w:eastAsia="en-GB"/>
        </w:rPr>
      </w:pPr>
      <w:r>
        <w:rPr>
          <w:b/>
          <w:bCs/>
          <w:i/>
          <w:iCs/>
          <w:sz w:val="24"/>
          <w:szCs w:val="24"/>
          <w:lang w:eastAsia="en-GB"/>
        </w:rPr>
        <w:t>MODULE CODE:</w:t>
      </w:r>
      <w:r w:rsidR="00612813" w:rsidRPr="00585643">
        <w:rPr>
          <w:sz w:val="24"/>
          <w:szCs w:val="24"/>
          <w:lang w:eastAsia="en-GB"/>
        </w:rPr>
        <w:t xml:space="preserve">  26094</w:t>
      </w:r>
    </w:p>
    <w:p w14:paraId="382821A1" w14:textId="15FC26AD" w:rsidR="00612813" w:rsidRPr="00585643" w:rsidRDefault="005E0FC6" w:rsidP="00612813">
      <w:pPr>
        <w:pStyle w:val="NoSpacing"/>
        <w:rPr>
          <w:sz w:val="24"/>
          <w:szCs w:val="24"/>
          <w:lang w:eastAsia="en-GB"/>
        </w:rPr>
      </w:pPr>
      <w:r>
        <w:rPr>
          <w:b/>
          <w:bCs/>
          <w:i/>
          <w:iCs/>
          <w:sz w:val="24"/>
          <w:szCs w:val="24"/>
          <w:lang w:eastAsia="en-GB"/>
        </w:rPr>
        <w:t>CREDIT VALUE:</w:t>
      </w:r>
      <w:r w:rsidR="00612813" w:rsidRPr="00585643">
        <w:rPr>
          <w:sz w:val="24"/>
          <w:szCs w:val="24"/>
          <w:lang w:eastAsia="en-GB"/>
        </w:rPr>
        <w:t xml:space="preserve"> 20</w:t>
      </w:r>
    </w:p>
    <w:p w14:paraId="769EE3EB" w14:textId="30A06AF2" w:rsidR="00612813" w:rsidRPr="00585643" w:rsidRDefault="005E0FC6" w:rsidP="00612813">
      <w:pPr>
        <w:pStyle w:val="NoSpacing"/>
        <w:rPr>
          <w:sz w:val="24"/>
          <w:szCs w:val="24"/>
          <w:lang w:eastAsia="en-GB"/>
        </w:rPr>
      </w:pPr>
      <w:r>
        <w:rPr>
          <w:b/>
          <w:bCs/>
          <w:i/>
          <w:iCs/>
          <w:sz w:val="24"/>
          <w:szCs w:val="24"/>
          <w:lang w:eastAsia="en-GB"/>
        </w:rPr>
        <w:t>SEMESTER:</w:t>
      </w:r>
      <w:r w:rsidR="00612813" w:rsidRPr="00585643">
        <w:rPr>
          <w:sz w:val="24"/>
          <w:szCs w:val="24"/>
          <w:lang w:eastAsia="en-GB"/>
        </w:rPr>
        <w:t xml:space="preserve"> 2 </w:t>
      </w:r>
    </w:p>
    <w:p w14:paraId="489AA4AF" w14:textId="06205BCD" w:rsidR="00612813" w:rsidRPr="00585643" w:rsidRDefault="005E0FC6" w:rsidP="00612813">
      <w:pPr>
        <w:pStyle w:val="NoSpacing"/>
        <w:rPr>
          <w:sz w:val="24"/>
          <w:szCs w:val="24"/>
          <w:lang w:eastAsia="en-GB"/>
        </w:rPr>
      </w:pPr>
      <w:r>
        <w:rPr>
          <w:b/>
          <w:bCs/>
          <w:i/>
          <w:iCs/>
          <w:sz w:val="24"/>
          <w:szCs w:val="24"/>
          <w:lang w:eastAsia="en-GB"/>
        </w:rPr>
        <w:t>PRE-REQUISITES:</w:t>
      </w:r>
      <w:r w:rsidR="00612813" w:rsidRPr="00585643">
        <w:rPr>
          <w:sz w:val="24"/>
          <w:szCs w:val="24"/>
          <w:lang w:eastAsia="en-GB"/>
        </w:rPr>
        <w:t xml:space="preserve"> </w:t>
      </w:r>
      <w:r w:rsidR="00612813" w:rsidRPr="005E0FC6">
        <w:rPr>
          <w:rFonts w:eastAsia="Times New Roman" w:cstheme="minorHAnsi"/>
          <w:sz w:val="24"/>
          <w:szCs w:val="24"/>
          <w:lang w:eastAsia="en-GB"/>
        </w:rPr>
        <w:t>Student will need to have an appropriate experience of Logic.  Please contact the module leader before selecting this module.</w:t>
      </w:r>
      <w:r w:rsidR="00612813" w:rsidRPr="00585643">
        <w:rPr>
          <w:rFonts w:ascii="Helvetica" w:eastAsia="Times New Roman" w:hAnsi="Helvetica" w:cs="Helvetica"/>
          <w:sz w:val="24"/>
          <w:szCs w:val="24"/>
          <w:lang w:eastAsia="en-GB"/>
        </w:rPr>
        <w:t xml:space="preserve"> </w:t>
      </w:r>
    </w:p>
    <w:p w14:paraId="6FACA038" w14:textId="77777777" w:rsidR="00612813" w:rsidRPr="00585643" w:rsidRDefault="00612813" w:rsidP="00612813">
      <w:pPr>
        <w:pStyle w:val="NoSpacing"/>
        <w:rPr>
          <w:sz w:val="24"/>
          <w:szCs w:val="24"/>
          <w:lang w:eastAsia="en-GB"/>
        </w:rPr>
      </w:pPr>
    </w:p>
    <w:p w14:paraId="4C8B6B98" w14:textId="77777777" w:rsidR="00612813" w:rsidRPr="00585643" w:rsidRDefault="00612813" w:rsidP="00612813">
      <w:pPr>
        <w:pStyle w:val="NoSpacing"/>
        <w:rPr>
          <w:rFonts w:ascii="Times New Roman" w:hAnsi="Times New Roman" w:cs="Times New Roman"/>
          <w:sz w:val="24"/>
          <w:szCs w:val="24"/>
          <w:lang w:eastAsia="en-GB"/>
        </w:rPr>
      </w:pPr>
    </w:p>
    <w:p w14:paraId="1BAB8BC0" w14:textId="5B28066F" w:rsidR="00612813" w:rsidRPr="005E0FC6" w:rsidRDefault="005E0FC6" w:rsidP="00612813">
      <w:pPr>
        <w:pStyle w:val="NoSpacing"/>
        <w:rPr>
          <w:b/>
          <w:i/>
          <w:iCs/>
          <w:sz w:val="24"/>
          <w:szCs w:val="24"/>
          <w:lang w:eastAsia="en-GB"/>
        </w:rPr>
      </w:pPr>
      <w:r>
        <w:rPr>
          <w:b/>
          <w:i/>
          <w:iCs/>
          <w:sz w:val="24"/>
          <w:szCs w:val="24"/>
          <w:lang w:eastAsia="en-GB"/>
        </w:rPr>
        <w:t>DESCRIPTION:</w:t>
      </w:r>
    </w:p>
    <w:p w14:paraId="1F1CFCF3" w14:textId="77777777" w:rsidR="00612813" w:rsidRPr="00585643" w:rsidRDefault="00612813" w:rsidP="00612813">
      <w:pPr>
        <w:pStyle w:val="NoSpacing"/>
        <w:rPr>
          <w:sz w:val="24"/>
          <w:szCs w:val="24"/>
          <w:lang w:eastAsia="en-GB"/>
        </w:rPr>
      </w:pPr>
    </w:p>
    <w:p w14:paraId="3620B298" w14:textId="77777777" w:rsidR="00612813" w:rsidRPr="00585643" w:rsidRDefault="00612813" w:rsidP="00612813">
      <w:pPr>
        <w:rPr>
          <w:sz w:val="24"/>
          <w:szCs w:val="24"/>
          <w:lang w:eastAsia="en-GB"/>
        </w:rPr>
      </w:pPr>
      <w:r w:rsidRPr="00585643">
        <w:rPr>
          <w:sz w:val="24"/>
          <w:szCs w:val="24"/>
          <w:lang w:eastAsia="en-GB"/>
        </w:rPr>
        <w:t>This module is an introduction to the central concepts, themes, and figures in philosophy of mathematics. We begin with a survey of the logical and mathematical notions presupposed in the main debates. We then study the most influential “isms” in this field: logicism, formalism, intuitionism, structuralism, realism, empiricism, and nominalism. The last lecture of the module provides an overview of recent controversies, focusing on the philosophy of set theory. The reading of primary sources will also give us the opportunity to become familiar with key historical thinkers such as Frege, Hilbert, Carnap, Gödel, and Dummett.</w:t>
      </w:r>
    </w:p>
    <w:p w14:paraId="1F705387" w14:textId="018458D8" w:rsidR="00612813" w:rsidRPr="005E0FC6" w:rsidRDefault="005E0FC6" w:rsidP="00612813">
      <w:pPr>
        <w:rPr>
          <w:b/>
          <w:bCs/>
          <w:i/>
          <w:iCs/>
          <w:sz w:val="24"/>
          <w:szCs w:val="24"/>
          <w:lang w:eastAsia="en-GB"/>
        </w:rPr>
      </w:pPr>
      <w:r>
        <w:rPr>
          <w:b/>
          <w:bCs/>
          <w:i/>
          <w:iCs/>
          <w:sz w:val="24"/>
          <w:szCs w:val="24"/>
          <w:lang w:eastAsia="en-GB"/>
        </w:rPr>
        <w:t>SUGGESTED READING:</w:t>
      </w:r>
    </w:p>
    <w:p w14:paraId="33412182" w14:textId="77777777" w:rsidR="00612813" w:rsidRPr="00585643" w:rsidRDefault="00612813" w:rsidP="00612813">
      <w:pPr>
        <w:rPr>
          <w:sz w:val="24"/>
          <w:szCs w:val="24"/>
          <w:lang w:eastAsia="en-GB"/>
        </w:rPr>
      </w:pPr>
      <w:r w:rsidRPr="00585643">
        <w:rPr>
          <w:sz w:val="24"/>
          <w:szCs w:val="24"/>
          <w:lang w:eastAsia="en-GB"/>
        </w:rPr>
        <w:t>Shapiro, Thinking about Mathematics, Oxford University Press, 2000.</w:t>
      </w:r>
    </w:p>
    <w:p w14:paraId="64AF4C4B" w14:textId="77777777" w:rsidR="00612813" w:rsidRPr="00585643" w:rsidRDefault="00612813" w:rsidP="00612813">
      <w:pPr>
        <w:rPr>
          <w:sz w:val="24"/>
          <w:szCs w:val="24"/>
          <w:lang w:eastAsia="en-GB"/>
        </w:rPr>
      </w:pPr>
      <w:r w:rsidRPr="00585643">
        <w:rPr>
          <w:sz w:val="24"/>
          <w:szCs w:val="24"/>
          <w:lang w:eastAsia="en-GB"/>
        </w:rPr>
        <w:t>Linnebo, Philosophy of Mathematics, Princeton University Press, 2017.</w:t>
      </w:r>
    </w:p>
    <w:p w14:paraId="340ED1CF" w14:textId="77777777" w:rsidR="00612813" w:rsidRPr="00585643" w:rsidRDefault="00612813" w:rsidP="00612813">
      <w:pPr>
        <w:rPr>
          <w:sz w:val="24"/>
          <w:szCs w:val="24"/>
          <w:lang w:eastAsia="en-GB"/>
        </w:rPr>
      </w:pPr>
      <w:r w:rsidRPr="00585643">
        <w:rPr>
          <w:sz w:val="24"/>
          <w:szCs w:val="24"/>
          <w:lang w:eastAsia="en-GB"/>
        </w:rPr>
        <w:t xml:space="preserve">Benacerraf and Putnam (eds.), Philosophy of Mathematics: Selected Readings, Second Edition, Cambridge University Press, 1983.  </w:t>
      </w:r>
    </w:p>
    <w:p w14:paraId="3793AFA4" w14:textId="77777777" w:rsidR="00612813" w:rsidRPr="00585643" w:rsidRDefault="00612813" w:rsidP="00612813">
      <w:pPr>
        <w:rPr>
          <w:sz w:val="24"/>
          <w:szCs w:val="24"/>
          <w:lang w:eastAsia="en-GB"/>
        </w:rPr>
      </w:pPr>
    </w:p>
    <w:p w14:paraId="37C5FE52" w14:textId="6387F76A" w:rsidR="00612813" w:rsidRPr="005E0FC6" w:rsidRDefault="005E0FC6" w:rsidP="00612813">
      <w:pPr>
        <w:rPr>
          <w:b/>
          <w:bCs/>
          <w:i/>
          <w:iCs/>
          <w:sz w:val="24"/>
          <w:szCs w:val="24"/>
          <w:lang w:eastAsia="en-GB"/>
        </w:rPr>
      </w:pPr>
      <w:r>
        <w:rPr>
          <w:b/>
          <w:bCs/>
          <w:i/>
          <w:iCs/>
          <w:sz w:val="24"/>
          <w:szCs w:val="24"/>
          <w:lang w:eastAsia="en-GB"/>
        </w:rPr>
        <w:t>ASSESSMENT:</w:t>
      </w:r>
    </w:p>
    <w:p w14:paraId="41BA5E2A" w14:textId="25A5AA67" w:rsidR="00612813" w:rsidRPr="00585643" w:rsidRDefault="00612813" w:rsidP="00612813">
      <w:pPr>
        <w:spacing w:after="0"/>
        <w:rPr>
          <w:sz w:val="24"/>
          <w:szCs w:val="24"/>
          <w:lang w:eastAsia="en-GB"/>
        </w:rPr>
      </w:pPr>
      <w:r w:rsidRPr="00585643">
        <w:rPr>
          <w:sz w:val="24"/>
          <w:szCs w:val="24"/>
          <w:lang w:eastAsia="en-GB"/>
        </w:rPr>
        <w:t>1 x 1 hour in class exam (</w:t>
      </w:r>
      <w:r w:rsidR="008E2ED9">
        <w:rPr>
          <w:sz w:val="24"/>
          <w:szCs w:val="24"/>
          <w:lang w:eastAsia="en-GB"/>
        </w:rPr>
        <w:t>5</w:t>
      </w:r>
      <w:r w:rsidRPr="00585643">
        <w:rPr>
          <w:sz w:val="24"/>
          <w:szCs w:val="24"/>
          <w:lang w:eastAsia="en-GB"/>
        </w:rPr>
        <w:t>0%)</w:t>
      </w:r>
    </w:p>
    <w:p w14:paraId="25BB4AF3" w14:textId="57217EAE" w:rsidR="00612813" w:rsidRPr="00585643" w:rsidRDefault="00612813" w:rsidP="00612813">
      <w:pPr>
        <w:spacing w:after="0"/>
        <w:rPr>
          <w:sz w:val="24"/>
          <w:szCs w:val="24"/>
          <w:lang w:eastAsia="en-GB"/>
        </w:rPr>
      </w:pPr>
      <w:r w:rsidRPr="00585643">
        <w:rPr>
          <w:sz w:val="24"/>
          <w:szCs w:val="24"/>
          <w:lang w:eastAsia="en-GB"/>
        </w:rPr>
        <w:t xml:space="preserve">1 x </w:t>
      </w:r>
      <w:proofErr w:type="gramStart"/>
      <w:r w:rsidR="008E2ED9">
        <w:rPr>
          <w:sz w:val="24"/>
          <w:szCs w:val="24"/>
          <w:lang w:eastAsia="en-GB"/>
        </w:rPr>
        <w:t>2</w:t>
      </w:r>
      <w:r w:rsidRPr="00585643">
        <w:rPr>
          <w:sz w:val="24"/>
          <w:szCs w:val="24"/>
          <w:lang w:eastAsia="en-GB"/>
        </w:rPr>
        <w:t>000 word</w:t>
      </w:r>
      <w:proofErr w:type="gramEnd"/>
      <w:r w:rsidRPr="00585643">
        <w:rPr>
          <w:sz w:val="24"/>
          <w:szCs w:val="24"/>
          <w:lang w:eastAsia="en-GB"/>
        </w:rPr>
        <w:t xml:space="preserve"> essay (</w:t>
      </w:r>
      <w:r w:rsidR="008E2ED9">
        <w:rPr>
          <w:sz w:val="24"/>
          <w:szCs w:val="24"/>
          <w:lang w:eastAsia="en-GB"/>
        </w:rPr>
        <w:t>5</w:t>
      </w:r>
      <w:r w:rsidRPr="00585643">
        <w:rPr>
          <w:sz w:val="24"/>
          <w:szCs w:val="24"/>
          <w:lang w:eastAsia="en-GB"/>
        </w:rPr>
        <w:t>0%)</w:t>
      </w:r>
    </w:p>
    <w:p w14:paraId="1D371004" w14:textId="77777777" w:rsidR="00612813" w:rsidRPr="004A733E" w:rsidRDefault="00612813" w:rsidP="00612813">
      <w:pPr>
        <w:pStyle w:val="NoSpacing"/>
        <w:rPr>
          <w:lang w:eastAsia="en-GB"/>
        </w:rPr>
      </w:pPr>
    </w:p>
    <w:p w14:paraId="646E24B8" w14:textId="77777777" w:rsidR="00612813" w:rsidRPr="004A733E" w:rsidRDefault="00612813" w:rsidP="00612813">
      <w:pPr>
        <w:pStyle w:val="NoSpacing"/>
      </w:pPr>
    </w:p>
    <w:p w14:paraId="70839AAE" w14:textId="77777777" w:rsidR="00612813" w:rsidRPr="004A733E" w:rsidRDefault="00612813" w:rsidP="00612813">
      <w:pPr>
        <w:pStyle w:val="NoSpacing"/>
      </w:pPr>
      <w:r w:rsidRPr="004A733E">
        <w:br w:type="page"/>
      </w:r>
    </w:p>
    <w:p w14:paraId="03D1FE60" w14:textId="77777777" w:rsidR="00612813" w:rsidRPr="004A733E" w:rsidRDefault="00612813" w:rsidP="00612813">
      <w:pPr>
        <w:pStyle w:val="Heading2"/>
        <w:jc w:val="center"/>
        <w:rPr>
          <w:b w:val="0"/>
          <w:u w:val="single"/>
          <w:lang w:eastAsia="en-GB"/>
        </w:rPr>
      </w:pPr>
      <w:r w:rsidRPr="004A733E">
        <w:rPr>
          <w:u w:val="single"/>
          <w:lang w:eastAsia="en-GB"/>
        </w:rPr>
        <w:lastRenderedPageBreak/>
        <w:t>L</w:t>
      </w:r>
      <w:r>
        <w:rPr>
          <w:u w:val="single"/>
          <w:lang w:eastAsia="en-GB"/>
        </w:rPr>
        <w:t>H It’s About Time</w:t>
      </w:r>
    </w:p>
    <w:p w14:paraId="2A18516A" w14:textId="77777777" w:rsidR="00612813" w:rsidRDefault="00612813" w:rsidP="00612813">
      <w:pPr>
        <w:shd w:val="clear" w:color="auto" w:fill="FFFFFF"/>
        <w:spacing w:before="180" w:after="180" w:line="240" w:lineRule="auto"/>
        <w:rPr>
          <w:rFonts w:ascii="Helvetica" w:eastAsia="Times New Roman" w:hAnsi="Helvetica" w:cs="Helvetica"/>
          <w:color w:val="2D3B45"/>
          <w:sz w:val="24"/>
          <w:szCs w:val="24"/>
          <w:lang w:eastAsia="en-GB"/>
        </w:rPr>
      </w:pPr>
    </w:p>
    <w:p w14:paraId="01F80D41" w14:textId="565278C6" w:rsidR="00612813" w:rsidRPr="00585643" w:rsidRDefault="00C3538D" w:rsidP="00612813">
      <w:pPr>
        <w:pStyle w:val="NoSpacing"/>
        <w:rPr>
          <w:sz w:val="24"/>
          <w:szCs w:val="24"/>
          <w:lang w:eastAsia="en-GB"/>
        </w:rPr>
      </w:pPr>
      <w:r>
        <w:rPr>
          <w:b/>
          <w:bCs/>
          <w:i/>
          <w:iCs/>
          <w:sz w:val="24"/>
          <w:szCs w:val="24"/>
          <w:lang w:eastAsia="en-GB"/>
        </w:rPr>
        <w:t>MODULE CODE:</w:t>
      </w:r>
      <w:r w:rsidR="00612813" w:rsidRPr="00585643">
        <w:rPr>
          <w:sz w:val="24"/>
          <w:szCs w:val="24"/>
          <w:lang w:eastAsia="en-GB"/>
        </w:rPr>
        <w:t xml:space="preserve">  30950</w:t>
      </w:r>
    </w:p>
    <w:p w14:paraId="24211D81" w14:textId="68F2D432" w:rsidR="00612813" w:rsidRPr="00585643" w:rsidRDefault="00C3538D" w:rsidP="00612813">
      <w:pPr>
        <w:pStyle w:val="NoSpacing"/>
        <w:rPr>
          <w:sz w:val="24"/>
          <w:szCs w:val="24"/>
          <w:lang w:eastAsia="en-GB"/>
        </w:rPr>
      </w:pPr>
      <w:r>
        <w:rPr>
          <w:b/>
          <w:bCs/>
          <w:i/>
          <w:iCs/>
          <w:sz w:val="24"/>
          <w:szCs w:val="24"/>
          <w:lang w:eastAsia="en-GB"/>
        </w:rPr>
        <w:t>CREDIT VALUE:</w:t>
      </w:r>
      <w:r w:rsidR="00612813" w:rsidRPr="00585643">
        <w:rPr>
          <w:sz w:val="24"/>
          <w:szCs w:val="24"/>
          <w:lang w:eastAsia="en-GB"/>
        </w:rPr>
        <w:t xml:space="preserve"> 20</w:t>
      </w:r>
    </w:p>
    <w:p w14:paraId="25759BC2" w14:textId="2EFA94C9" w:rsidR="00612813" w:rsidRPr="00585643" w:rsidRDefault="00C3538D" w:rsidP="00612813">
      <w:pPr>
        <w:pStyle w:val="NoSpacing"/>
        <w:rPr>
          <w:sz w:val="24"/>
          <w:szCs w:val="24"/>
          <w:lang w:eastAsia="en-GB"/>
        </w:rPr>
      </w:pPr>
      <w:r>
        <w:rPr>
          <w:b/>
          <w:bCs/>
          <w:i/>
          <w:iCs/>
          <w:sz w:val="24"/>
          <w:szCs w:val="24"/>
          <w:lang w:eastAsia="en-GB"/>
        </w:rPr>
        <w:t>SEMESTER:</w:t>
      </w:r>
      <w:r w:rsidR="00612813" w:rsidRPr="00585643">
        <w:rPr>
          <w:sz w:val="24"/>
          <w:szCs w:val="24"/>
          <w:lang w:eastAsia="en-GB"/>
        </w:rPr>
        <w:t xml:space="preserve"> 2 </w:t>
      </w:r>
    </w:p>
    <w:p w14:paraId="2BE52D4E" w14:textId="55E0F3E9" w:rsidR="00612813" w:rsidRPr="00585643" w:rsidRDefault="00C3538D" w:rsidP="00612813">
      <w:pPr>
        <w:pStyle w:val="NoSpacing"/>
        <w:rPr>
          <w:sz w:val="24"/>
          <w:szCs w:val="24"/>
          <w:lang w:eastAsia="en-GB"/>
        </w:rPr>
      </w:pPr>
      <w:r>
        <w:rPr>
          <w:b/>
          <w:bCs/>
          <w:i/>
          <w:iCs/>
          <w:sz w:val="24"/>
          <w:szCs w:val="24"/>
          <w:lang w:eastAsia="en-GB"/>
        </w:rPr>
        <w:t>PRE-REQUISITES:</w:t>
      </w:r>
      <w:r w:rsidR="00612813" w:rsidRPr="00585643">
        <w:rPr>
          <w:sz w:val="24"/>
          <w:szCs w:val="24"/>
          <w:lang w:eastAsia="en-GB"/>
        </w:rPr>
        <w:t xml:space="preserve"> None</w:t>
      </w:r>
    </w:p>
    <w:p w14:paraId="1207DC49" w14:textId="77777777" w:rsidR="00612813" w:rsidRPr="00585643" w:rsidRDefault="00612813" w:rsidP="00612813">
      <w:pPr>
        <w:pStyle w:val="NoSpacing"/>
        <w:rPr>
          <w:rFonts w:ascii="Times New Roman" w:hAnsi="Times New Roman" w:cs="Times New Roman"/>
          <w:sz w:val="24"/>
          <w:szCs w:val="24"/>
          <w:lang w:eastAsia="en-GB"/>
        </w:rPr>
      </w:pPr>
    </w:p>
    <w:p w14:paraId="529A92EB" w14:textId="06F22A87" w:rsidR="00612813" w:rsidRPr="00C3538D" w:rsidRDefault="00C3538D" w:rsidP="00612813">
      <w:pPr>
        <w:pStyle w:val="NoSpacing"/>
        <w:rPr>
          <w:b/>
          <w:i/>
          <w:iCs/>
          <w:sz w:val="24"/>
          <w:szCs w:val="24"/>
          <w:lang w:eastAsia="en-GB"/>
        </w:rPr>
      </w:pPr>
      <w:r>
        <w:rPr>
          <w:b/>
          <w:i/>
          <w:iCs/>
          <w:sz w:val="24"/>
          <w:szCs w:val="24"/>
          <w:lang w:eastAsia="en-GB"/>
        </w:rPr>
        <w:t>DESCRIPTION:</w:t>
      </w:r>
    </w:p>
    <w:p w14:paraId="0F031645" w14:textId="77777777" w:rsidR="00612813" w:rsidRPr="00585643" w:rsidRDefault="00612813" w:rsidP="00612813">
      <w:pPr>
        <w:pStyle w:val="NoSpacing"/>
        <w:rPr>
          <w:sz w:val="24"/>
          <w:szCs w:val="24"/>
          <w:lang w:eastAsia="en-GB"/>
        </w:rPr>
      </w:pPr>
    </w:p>
    <w:p w14:paraId="047A00D4" w14:textId="77777777" w:rsidR="00612813" w:rsidRPr="00585643" w:rsidRDefault="00612813" w:rsidP="00612813">
      <w:pPr>
        <w:rPr>
          <w:sz w:val="24"/>
          <w:szCs w:val="24"/>
          <w:lang w:eastAsia="en-GB"/>
        </w:rPr>
      </w:pPr>
      <w:r w:rsidRPr="00585643">
        <w:rPr>
          <w:sz w:val="24"/>
          <w:szCs w:val="24"/>
          <w:lang w:eastAsia="en-GB"/>
        </w:rPr>
        <w:t xml:space="preserve">This module covers the contemporary issues in the metaphysics of time. Topics which will be covered will include topics such as: </w:t>
      </w:r>
    </w:p>
    <w:p w14:paraId="577E7B7D" w14:textId="77777777" w:rsidR="00612813" w:rsidRPr="00585643" w:rsidRDefault="00612813" w:rsidP="00612813">
      <w:pPr>
        <w:spacing w:after="0"/>
        <w:rPr>
          <w:sz w:val="24"/>
          <w:szCs w:val="24"/>
          <w:lang w:eastAsia="en-GB"/>
        </w:rPr>
      </w:pPr>
      <w:r w:rsidRPr="00585643">
        <w:rPr>
          <w:sz w:val="24"/>
          <w:szCs w:val="24"/>
          <w:lang w:eastAsia="en-GB"/>
        </w:rPr>
        <w:t>•The Ontology of Time: Does the past exist? Does the future? Is it only the present which exists?</w:t>
      </w:r>
    </w:p>
    <w:p w14:paraId="2A544646" w14:textId="77777777" w:rsidR="00612813" w:rsidRPr="00585643" w:rsidRDefault="00612813" w:rsidP="00612813">
      <w:pPr>
        <w:spacing w:after="0"/>
        <w:rPr>
          <w:sz w:val="24"/>
          <w:szCs w:val="24"/>
          <w:lang w:eastAsia="en-GB"/>
        </w:rPr>
      </w:pPr>
      <w:r w:rsidRPr="00585643">
        <w:rPr>
          <w:sz w:val="24"/>
          <w:szCs w:val="24"/>
          <w:lang w:eastAsia="en-GB"/>
        </w:rPr>
        <w:t>•Tense: Is the present moment metaphysically special?</w:t>
      </w:r>
    </w:p>
    <w:p w14:paraId="7E18B96D" w14:textId="77777777" w:rsidR="00612813" w:rsidRPr="00585643" w:rsidRDefault="00612813" w:rsidP="00612813">
      <w:pPr>
        <w:spacing w:after="0"/>
        <w:rPr>
          <w:sz w:val="24"/>
          <w:szCs w:val="24"/>
          <w:lang w:eastAsia="en-GB"/>
        </w:rPr>
      </w:pPr>
      <w:r w:rsidRPr="00585643">
        <w:rPr>
          <w:sz w:val="24"/>
          <w:szCs w:val="24"/>
          <w:lang w:eastAsia="en-GB"/>
        </w:rPr>
        <w:t>•Timelessness: Might there be no time, contrary to what we see around us?</w:t>
      </w:r>
    </w:p>
    <w:p w14:paraId="158E8E2D" w14:textId="77777777" w:rsidR="00612813" w:rsidRPr="00585643" w:rsidRDefault="00612813" w:rsidP="00612813">
      <w:pPr>
        <w:spacing w:after="0"/>
        <w:rPr>
          <w:sz w:val="24"/>
          <w:szCs w:val="24"/>
          <w:lang w:eastAsia="en-GB"/>
        </w:rPr>
      </w:pPr>
      <w:r w:rsidRPr="00585643">
        <w:rPr>
          <w:sz w:val="24"/>
          <w:szCs w:val="24"/>
          <w:lang w:eastAsia="en-GB"/>
        </w:rPr>
        <w:t xml:space="preserve">•Persistence: How do objects go from one time to another? </w:t>
      </w:r>
    </w:p>
    <w:p w14:paraId="18F10654" w14:textId="77777777" w:rsidR="00612813" w:rsidRPr="00585643" w:rsidRDefault="00612813" w:rsidP="00612813">
      <w:pPr>
        <w:spacing w:after="0"/>
        <w:rPr>
          <w:sz w:val="24"/>
          <w:szCs w:val="24"/>
          <w:lang w:eastAsia="en-GB"/>
        </w:rPr>
      </w:pPr>
      <w:r w:rsidRPr="00585643">
        <w:rPr>
          <w:sz w:val="24"/>
          <w:szCs w:val="24"/>
          <w:lang w:eastAsia="en-GB"/>
        </w:rPr>
        <w:t>•Time Travel: Can anything go back in time? What would the world be like if it did?</w:t>
      </w:r>
    </w:p>
    <w:p w14:paraId="718C7DE8" w14:textId="77777777" w:rsidR="00612813" w:rsidRPr="00585643" w:rsidRDefault="00612813" w:rsidP="00612813">
      <w:pPr>
        <w:spacing w:after="0"/>
        <w:rPr>
          <w:sz w:val="24"/>
          <w:szCs w:val="24"/>
          <w:lang w:eastAsia="en-GB"/>
        </w:rPr>
      </w:pPr>
      <w:r w:rsidRPr="00585643">
        <w:rPr>
          <w:sz w:val="24"/>
          <w:szCs w:val="24"/>
          <w:lang w:eastAsia="en-GB"/>
        </w:rPr>
        <w:t>•Other Disciplines: How does physics bear on the metaphysics of time? How does the philosophy of time bear on issues in the philosophy of religion?</w:t>
      </w:r>
    </w:p>
    <w:p w14:paraId="35C732BB" w14:textId="77777777" w:rsidR="00612813" w:rsidRPr="00585643" w:rsidRDefault="00612813" w:rsidP="00612813">
      <w:pPr>
        <w:spacing w:after="0"/>
        <w:rPr>
          <w:sz w:val="24"/>
          <w:szCs w:val="24"/>
          <w:lang w:eastAsia="en-GB"/>
        </w:rPr>
      </w:pPr>
    </w:p>
    <w:p w14:paraId="35F1F6BE" w14:textId="790E87B6" w:rsidR="00612813" w:rsidRPr="00C3538D" w:rsidRDefault="00C3538D" w:rsidP="00612813">
      <w:pPr>
        <w:rPr>
          <w:b/>
          <w:bCs/>
          <w:i/>
          <w:iCs/>
          <w:sz w:val="24"/>
          <w:szCs w:val="24"/>
          <w:lang w:eastAsia="en-GB"/>
        </w:rPr>
      </w:pPr>
      <w:r>
        <w:rPr>
          <w:b/>
          <w:bCs/>
          <w:i/>
          <w:iCs/>
          <w:sz w:val="24"/>
          <w:szCs w:val="24"/>
          <w:lang w:eastAsia="en-GB"/>
        </w:rPr>
        <w:t>PREPARATORY READINGS:</w:t>
      </w:r>
    </w:p>
    <w:p w14:paraId="1E93A374" w14:textId="77777777" w:rsidR="00612813" w:rsidRPr="00585643" w:rsidRDefault="00612813" w:rsidP="00612813">
      <w:pPr>
        <w:rPr>
          <w:sz w:val="24"/>
          <w:szCs w:val="24"/>
          <w:lang w:eastAsia="en-GB"/>
        </w:rPr>
      </w:pPr>
      <w:r w:rsidRPr="00585643">
        <w:rPr>
          <w:sz w:val="24"/>
          <w:szCs w:val="24"/>
          <w:lang w:eastAsia="en-GB"/>
        </w:rPr>
        <w:t xml:space="preserve">Baron, S. and Miller, K. 2018. </w:t>
      </w:r>
      <w:r w:rsidRPr="00585643">
        <w:rPr>
          <w:i/>
          <w:iCs/>
          <w:sz w:val="24"/>
          <w:szCs w:val="24"/>
          <w:lang w:eastAsia="en-GB"/>
        </w:rPr>
        <w:t>An Introduction to the Philosophy of Time</w:t>
      </w:r>
      <w:r w:rsidRPr="00585643">
        <w:rPr>
          <w:sz w:val="24"/>
          <w:szCs w:val="24"/>
          <w:lang w:eastAsia="en-GB"/>
        </w:rPr>
        <w:t>, Polity Press.</w:t>
      </w:r>
    </w:p>
    <w:p w14:paraId="20F2571C" w14:textId="77777777" w:rsidR="00612813" w:rsidRPr="00585643" w:rsidRDefault="00612813" w:rsidP="00612813">
      <w:pPr>
        <w:rPr>
          <w:sz w:val="24"/>
          <w:szCs w:val="24"/>
          <w:lang w:eastAsia="en-GB"/>
        </w:rPr>
      </w:pPr>
      <w:r w:rsidRPr="00585643">
        <w:rPr>
          <w:sz w:val="24"/>
          <w:szCs w:val="24"/>
          <w:lang w:eastAsia="en-GB"/>
        </w:rPr>
        <w:t xml:space="preserve">Curtis, B. and Robson, J. 2016. </w:t>
      </w:r>
      <w:r w:rsidRPr="00585643">
        <w:rPr>
          <w:i/>
          <w:iCs/>
          <w:sz w:val="24"/>
          <w:szCs w:val="24"/>
          <w:lang w:eastAsia="en-GB"/>
        </w:rPr>
        <w:t>A Critical Introduction to the Metaphysics of Time</w:t>
      </w:r>
      <w:r w:rsidRPr="00585643">
        <w:rPr>
          <w:sz w:val="24"/>
          <w:szCs w:val="24"/>
          <w:lang w:eastAsia="en-GB"/>
        </w:rPr>
        <w:t>, Bloomsbury.</w:t>
      </w:r>
    </w:p>
    <w:p w14:paraId="0C0488F8" w14:textId="77777777" w:rsidR="00612813" w:rsidRPr="00585643" w:rsidRDefault="00612813" w:rsidP="00612813">
      <w:pPr>
        <w:rPr>
          <w:sz w:val="24"/>
          <w:szCs w:val="24"/>
          <w:lang w:eastAsia="en-GB"/>
        </w:rPr>
      </w:pPr>
      <w:r w:rsidRPr="00585643">
        <w:rPr>
          <w:sz w:val="24"/>
          <w:szCs w:val="24"/>
          <w:lang w:eastAsia="en-GB"/>
        </w:rPr>
        <w:t xml:space="preserve">Le Poidevin, R. 2005. </w:t>
      </w:r>
      <w:r w:rsidRPr="00585643">
        <w:rPr>
          <w:i/>
          <w:iCs/>
          <w:sz w:val="24"/>
          <w:szCs w:val="24"/>
          <w:lang w:eastAsia="en-GB"/>
        </w:rPr>
        <w:t>Travels in Four Dimensions: The Enigmas of Space and Time</w:t>
      </w:r>
      <w:r w:rsidRPr="00585643">
        <w:rPr>
          <w:sz w:val="24"/>
          <w:szCs w:val="24"/>
          <w:lang w:eastAsia="en-GB"/>
        </w:rPr>
        <w:t>, Oxford University Press.</w:t>
      </w:r>
    </w:p>
    <w:p w14:paraId="250743A0" w14:textId="77777777" w:rsidR="00612813" w:rsidRPr="00585643" w:rsidRDefault="00612813" w:rsidP="00612813">
      <w:pPr>
        <w:rPr>
          <w:sz w:val="24"/>
          <w:szCs w:val="24"/>
          <w:lang w:eastAsia="en-GB"/>
        </w:rPr>
      </w:pPr>
    </w:p>
    <w:p w14:paraId="22BA0713" w14:textId="1DEE7DC1" w:rsidR="00612813" w:rsidRPr="00C3538D" w:rsidRDefault="00C3538D" w:rsidP="00612813">
      <w:pPr>
        <w:rPr>
          <w:b/>
          <w:bCs/>
          <w:i/>
          <w:iCs/>
          <w:sz w:val="24"/>
          <w:szCs w:val="24"/>
          <w:lang w:eastAsia="en-GB"/>
        </w:rPr>
      </w:pPr>
      <w:r>
        <w:rPr>
          <w:b/>
          <w:bCs/>
          <w:i/>
          <w:iCs/>
          <w:sz w:val="24"/>
          <w:szCs w:val="24"/>
          <w:lang w:eastAsia="en-GB"/>
        </w:rPr>
        <w:t>ASSESSMENTS:</w:t>
      </w:r>
    </w:p>
    <w:p w14:paraId="55AE3559" w14:textId="77777777" w:rsidR="00612813" w:rsidRPr="00585643" w:rsidRDefault="00612813" w:rsidP="00612813">
      <w:pPr>
        <w:rPr>
          <w:sz w:val="24"/>
          <w:szCs w:val="24"/>
          <w:lang w:eastAsia="en-GB"/>
        </w:rPr>
      </w:pPr>
      <w:r w:rsidRPr="00585643">
        <w:rPr>
          <w:sz w:val="24"/>
          <w:szCs w:val="24"/>
          <w:lang w:eastAsia="en-GB"/>
        </w:rPr>
        <w:t>Two parts:</w:t>
      </w:r>
    </w:p>
    <w:p w14:paraId="1741822F" w14:textId="77777777" w:rsidR="00612813" w:rsidRPr="00585643" w:rsidRDefault="00612813" w:rsidP="00612813">
      <w:pPr>
        <w:spacing w:after="0"/>
        <w:rPr>
          <w:sz w:val="24"/>
          <w:szCs w:val="24"/>
          <w:lang w:eastAsia="en-GB"/>
        </w:rPr>
      </w:pPr>
      <w:r w:rsidRPr="00585643">
        <w:rPr>
          <w:sz w:val="24"/>
          <w:szCs w:val="24"/>
          <w:lang w:eastAsia="en-GB"/>
        </w:rPr>
        <w:t>(a)</w:t>
      </w:r>
      <w:r w:rsidRPr="00585643">
        <w:rPr>
          <w:sz w:val="24"/>
          <w:szCs w:val="24"/>
          <w:lang w:eastAsia="en-GB"/>
        </w:rPr>
        <w:tab/>
        <w:t>One 2000 word essay (50%)</w:t>
      </w:r>
    </w:p>
    <w:p w14:paraId="472BF94D" w14:textId="03297D31" w:rsidR="00612813" w:rsidRPr="00C271D4" w:rsidRDefault="00612813" w:rsidP="00612813">
      <w:pPr>
        <w:spacing w:after="0"/>
        <w:rPr>
          <w:sz w:val="24"/>
          <w:szCs w:val="24"/>
          <w:lang w:eastAsia="en-GB"/>
        </w:rPr>
        <w:sectPr w:rsidR="00612813" w:rsidRPr="00C271D4" w:rsidSect="00612813">
          <w:pgSz w:w="11906" w:h="16838"/>
          <w:pgMar w:top="1440" w:right="1440" w:bottom="1440" w:left="1440" w:header="708" w:footer="708" w:gutter="0"/>
          <w:cols w:space="708"/>
          <w:docGrid w:linePitch="360"/>
        </w:sectPr>
      </w:pPr>
      <w:r w:rsidRPr="00585643">
        <w:rPr>
          <w:sz w:val="24"/>
          <w:szCs w:val="24"/>
          <w:lang w:eastAsia="en-GB"/>
        </w:rPr>
        <w:t>(b)</w:t>
      </w:r>
      <w:r w:rsidRPr="00585643">
        <w:rPr>
          <w:sz w:val="24"/>
          <w:szCs w:val="24"/>
          <w:lang w:eastAsia="en-GB"/>
        </w:rPr>
        <w:tab/>
        <w:t>One 1 hour exam (50%</w:t>
      </w:r>
      <w:r w:rsidR="00CC05C0">
        <w:rPr>
          <w:sz w:val="24"/>
          <w:szCs w:val="24"/>
          <w:lang w:eastAsia="en-GB"/>
        </w:rPr>
        <w:t>)</w:t>
      </w:r>
    </w:p>
    <w:p w14:paraId="2ECDEF7D" w14:textId="69B47D44" w:rsidR="00612813" w:rsidRPr="00A11BE9" w:rsidRDefault="00612813" w:rsidP="00CC05C0">
      <w:pPr>
        <w:pStyle w:val="Heading2"/>
        <w:jc w:val="center"/>
        <w:rPr>
          <w:b w:val="0"/>
          <w:bCs w:val="0"/>
          <w:u w:val="single"/>
        </w:rPr>
      </w:pPr>
      <w:r w:rsidRPr="00A11BE9">
        <w:rPr>
          <w:u w:val="single"/>
        </w:rPr>
        <w:lastRenderedPageBreak/>
        <w:t>LH Being Good and Doing Right</w:t>
      </w:r>
    </w:p>
    <w:p w14:paraId="2D696075" w14:textId="77777777" w:rsidR="00612813" w:rsidRDefault="00612813" w:rsidP="00612813"/>
    <w:p w14:paraId="3EA63E5F" w14:textId="16D75CCD" w:rsidR="00612813" w:rsidRPr="00585643" w:rsidRDefault="00C3538D" w:rsidP="00612813">
      <w:pPr>
        <w:pStyle w:val="NoSpacing"/>
        <w:rPr>
          <w:sz w:val="24"/>
          <w:szCs w:val="24"/>
        </w:rPr>
      </w:pPr>
      <w:r>
        <w:rPr>
          <w:b/>
          <w:bCs/>
          <w:i/>
          <w:iCs/>
          <w:sz w:val="24"/>
          <w:szCs w:val="24"/>
        </w:rPr>
        <w:t>MODULE CODE:</w:t>
      </w:r>
      <w:r w:rsidR="00612813" w:rsidRPr="00585643">
        <w:rPr>
          <w:sz w:val="24"/>
          <w:szCs w:val="24"/>
        </w:rPr>
        <w:t xml:space="preserve">  26794</w:t>
      </w:r>
    </w:p>
    <w:p w14:paraId="0AB3A280" w14:textId="38B1B311" w:rsidR="00612813" w:rsidRPr="00585643" w:rsidRDefault="00C3538D" w:rsidP="00612813">
      <w:pPr>
        <w:pStyle w:val="NoSpacing"/>
        <w:rPr>
          <w:sz w:val="24"/>
          <w:szCs w:val="24"/>
        </w:rPr>
      </w:pPr>
      <w:r>
        <w:rPr>
          <w:b/>
          <w:bCs/>
          <w:i/>
          <w:iCs/>
          <w:sz w:val="24"/>
          <w:szCs w:val="24"/>
        </w:rPr>
        <w:t>CREDIT VALUE:</w:t>
      </w:r>
      <w:r w:rsidR="00612813" w:rsidRPr="00585643">
        <w:rPr>
          <w:sz w:val="24"/>
          <w:szCs w:val="24"/>
        </w:rPr>
        <w:t xml:space="preserve"> 20</w:t>
      </w:r>
    </w:p>
    <w:p w14:paraId="286DAFC4" w14:textId="24B87C28" w:rsidR="00612813" w:rsidRPr="00585643" w:rsidRDefault="00C3538D" w:rsidP="00612813">
      <w:pPr>
        <w:pStyle w:val="NoSpacing"/>
        <w:rPr>
          <w:sz w:val="24"/>
          <w:szCs w:val="24"/>
        </w:rPr>
      </w:pPr>
      <w:r>
        <w:rPr>
          <w:b/>
          <w:bCs/>
          <w:i/>
          <w:iCs/>
          <w:sz w:val="24"/>
          <w:szCs w:val="24"/>
        </w:rPr>
        <w:t>SEMESTER:</w:t>
      </w:r>
      <w:r w:rsidR="00612813" w:rsidRPr="00585643">
        <w:rPr>
          <w:sz w:val="24"/>
          <w:szCs w:val="24"/>
        </w:rPr>
        <w:t xml:space="preserve"> 2</w:t>
      </w:r>
    </w:p>
    <w:p w14:paraId="12FCAC93" w14:textId="0E6CDFC2" w:rsidR="00612813" w:rsidRPr="00585643" w:rsidRDefault="00C3538D" w:rsidP="00612813">
      <w:pPr>
        <w:pStyle w:val="NoSpacing"/>
        <w:rPr>
          <w:sz w:val="24"/>
          <w:szCs w:val="24"/>
        </w:rPr>
      </w:pPr>
      <w:r>
        <w:rPr>
          <w:b/>
          <w:bCs/>
          <w:i/>
          <w:iCs/>
          <w:sz w:val="24"/>
          <w:szCs w:val="24"/>
        </w:rPr>
        <w:t>PRE-REQUISITES:</w:t>
      </w:r>
      <w:r w:rsidR="00612813" w:rsidRPr="00585643">
        <w:rPr>
          <w:sz w:val="24"/>
          <w:szCs w:val="24"/>
        </w:rPr>
        <w:t xml:space="preserve"> None</w:t>
      </w:r>
    </w:p>
    <w:p w14:paraId="027549FD" w14:textId="77777777" w:rsidR="00612813" w:rsidRPr="00585643" w:rsidRDefault="00612813" w:rsidP="00612813">
      <w:pPr>
        <w:pStyle w:val="NoSpacing"/>
        <w:rPr>
          <w:sz w:val="24"/>
          <w:szCs w:val="24"/>
        </w:rPr>
      </w:pPr>
    </w:p>
    <w:p w14:paraId="68A4266E" w14:textId="7EEE9557" w:rsidR="00612813" w:rsidRPr="00C3538D" w:rsidRDefault="00C3538D" w:rsidP="00612813">
      <w:pPr>
        <w:pStyle w:val="NoSpacing"/>
        <w:rPr>
          <w:b/>
          <w:bCs/>
          <w:i/>
          <w:iCs/>
          <w:sz w:val="24"/>
          <w:szCs w:val="24"/>
        </w:rPr>
      </w:pPr>
      <w:r>
        <w:rPr>
          <w:b/>
          <w:bCs/>
          <w:i/>
          <w:iCs/>
          <w:sz w:val="24"/>
          <w:szCs w:val="24"/>
        </w:rPr>
        <w:t>DESCRIPTION:</w:t>
      </w:r>
    </w:p>
    <w:p w14:paraId="7C633AA7" w14:textId="77777777" w:rsidR="00612813" w:rsidRPr="00585643" w:rsidRDefault="00612813" w:rsidP="00612813">
      <w:pPr>
        <w:rPr>
          <w:sz w:val="24"/>
          <w:szCs w:val="24"/>
        </w:rPr>
      </w:pPr>
    </w:p>
    <w:p w14:paraId="05CE10B5" w14:textId="77777777" w:rsidR="00612813" w:rsidRPr="00585643" w:rsidRDefault="00612813" w:rsidP="00612813">
      <w:pPr>
        <w:pStyle w:val="NoSpacing"/>
        <w:rPr>
          <w:sz w:val="24"/>
          <w:szCs w:val="24"/>
          <w:lang w:eastAsia="en-GB"/>
        </w:rPr>
      </w:pPr>
      <w:r w:rsidRPr="00585643">
        <w:rPr>
          <w:sz w:val="24"/>
          <w:szCs w:val="24"/>
          <w:lang w:eastAsia="en-GB"/>
        </w:rPr>
        <w:t>What is the good life?  What moral requirements are there on us?  Should we aim to do whatever our moral duty is, or should we aim to be good people?  Questions like these are the subject-matter of moral theory.  This module will examine issues found in recent work in moral theory, including some of the following:</w:t>
      </w:r>
    </w:p>
    <w:p w14:paraId="4D63A2EE" w14:textId="77777777" w:rsidR="00612813" w:rsidRPr="00585643" w:rsidRDefault="00612813" w:rsidP="00612813">
      <w:pPr>
        <w:pStyle w:val="NoSpacing"/>
        <w:rPr>
          <w:sz w:val="24"/>
          <w:szCs w:val="24"/>
          <w:lang w:eastAsia="en-GB"/>
        </w:rPr>
      </w:pPr>
    </w:p>
    <w:p w14:paraId="026E60A0" w14:textId="77777777" w:rsidR="00612813" w:rsidRPr="00585643" w:rsidRDefault="00612813" w:rsidP="00612813">
      <w:pPr>
        <w:pStyle w:val="NoSpacing"/>
        <w:numPr>
          <w:ilvl w:val="0"/>
          <w:numId w:val="42"/>
        </w:numPr>
        <w:rPr>
          <w:sz w:val="24"/>
          <w:szCs w:val="24"/>
          <w:lang w:eastAsia="en-GB"/>
        </w:rPr>
      </w:pPr>
      <w:r w:rsidRPr="00585643">
        <w:rPr>
          <w:sz w:val="24"/>
          <w:szCs w:val="24"/>
          <w:lang w:eastAsia="en-GB"/>
        </w:rPr>
        <w:t>Should we think that the consequences of our actions are all that matters to the morality of those actions?</w:t>
      </w:r>
    </w:p>
    <w:p w14:paraId="5F7D9DA2" w14:textId="77777777" w:rsidR="00612813" w:rsidRPr="00585643" w:rsidRDefault="00612813" w:rsidP="00612813">
      <w:pPr>
        <w:pStyle w:val="NoSpacing"/>
        <w:numPr>
          <w:ilvl w:val="0"/>
          <w:numId w:val="42"/>
        </w:numPr>
        <w:rPr>
          <w:sz w:val="24"/>
          <w:szCs w:val="24"/>
          <w:lang w:eastAsia="en-GB"/>
        </w:rPr>
      </w:pPr>
      <w:r w:rsidRPr="00585643">
        <w:rPr>
          <w:sz w:val="24"/>
          <w:szCs w:val="24"/>
          <w:lang w:eastAsia="en-GB"/>
        </w:rPr>
        <w:t>If this view (consequentialism) is true, what form does the best version of consequentialism take?</w:t>
      </w:r>
    </w:p>
    <w:p w14:paraId="711542F1" w14:textId="77777777" w:rsidR="00612813" w:rsidRPr="00585643" w:rsidRDefault="00612813" w:rsidP="00612813">
      <w:pPr>
        <w:pStyle w:val="NoSpacing"/>
        <w:numPr>
          <w:ilvl w:val="0"/>
          <w:numId w:val="42"/>
        </w:numPr>
        <w:rPr>
          <w:sz w:val="24"/>
          <w:szCs w:val="24"/>
          <w:lang w:eastAsia="en-GB"/>
        </w:rPr>
      </w:pPr>
      <w:r w:rsidRPr="00585643">
        <w:rPr>
          <w:sz w:val="24"/>
          <w:szCs w:val="24"/>
          <w:lang w:eastAsia="en-GB"/>
        </w:rPr>
        <w:t>Is there a contemporary version of Kantianism that is a more plausible moral theory?</w:t>
      </w:r>
    </w:p>
    <w:p w14:paraId="57B60864" w14:textId="77777777" w:rsidR="00612813" w:rsidRPr="00585643" w:rsidRDefault="00612813" w:rsidP="00612813">
      <w:pPr>
        <w:pStyle w:val="NoSpacing"/>
        <w:numPr>
          <w:ilvl w:val="0"/>
          <w:numId w:val="42"/>
        </w:numPr>
        <w:rPr>
          <w:sz w:val="24"/>
          <w:szCs w:val="24"/>
          <w:lang w:eastAsia="en-GB"/>
        </w:rPr>
      </w:pPr>
      <w:r w:rsidRPr="00585643">
        <w:rPr>
          <w:sz w:val="24"/>
          <w:szCs w:val="24"/>
          <w:lang w:eastAsia="en-GB"/>
        </w:rPr>
        <w:t>Are there good objections to both consequentialist and Kantian theories, such as the objection that someone who lived the way those theories require would not be a good person, or would not have a good life?</w:t>
      </w:r>
    </w:p>
    <w:p w14:paraId="7D6CD371" w14:textId="77777777" w:rsidR="00612813" w:rsidRPr="00585643" w:rsidRDefault="00612813" w:rsidP="00612813">
      <w:pPr>
        <w:pStyle w:val="NoSpacing"/>
        <w:numPr>
          <w:ilvl w:val="0"/>
          <w:numId w:val="42"/>
        </w:numPr>
        <w:rPr>
          <w:sz w:val="24"/>
          <w:szCs w:val="24"/>
          <w:lang w:eastAsia="en-GB"/>
        </w:rPr>
      </w:pPr>
      <w:r w:rsidRPr="00585643">
        <w:rPr>
          <w:sz w:val="24"/>
          <w:szCs w:val="24"/>
          <w:lang w:eastAsia="en-GB"/>
        </w:rPr>
        <w:t>Can a Kantian or a Consequentialist be a friend?</w:t>
      </w:r>
    </w:p>
    <w:p w14:paraId="52F8A490" w14:textId="77777777" w:rsidR="00612813" w:rsidRPr="00585643" w:rsidRDefault="00612813" w:rsidP="00612813">
      <w:pPr>
        <w:pStyle w:val="NoSpacing"/>
        <w:numPr>
          <w:ilvl w:val="0"/>
          <w:numId w:val="42"/>
        </w:numPr>
        <w:rPr>
          <w:sz w:val="24"/>
          <w:szCs w:val="24"/>
          <w:lang w:eastAsia="en-GB"/>
        </w:rPr>
      </w:pPr>
      <w:r w:rsidRPr="00585643">
        <w:rPr>
          <w:sz w:val="24"/>
          <w:szCs w:val="24"/>
          <w:lang w:eastAsia="en-GB"/>
        </w:rPr>
        <w:t>What philosophical account can we give of friendship and love, and how might these relate to ethics?</w:t>
      </w:r>
    </w:p>
    <w:p w14:paraId="27CE14BC" w14:textId="77777777" w:rsidR="00612813" w:rsidRPr="00585643" w:rsidRDefault="00612813" w:rsidP="00612813">
      <w:pPr>
        <w:pStyle w:val="NoSpacing"/>
        <w:rPr>
          <w:sz w:val="24"/>
          <w:szCs w:val="24"/>
          <w:lang w:eastAsia="en-GB"/>
        </w:rPr>
      </w:pPr>
      <w:r w:rsidRPr="00585643">
        <w:rPr>
          <w:sz w:val="24"/>
          <w:szCs w:val="24"/>
          <w:lang w:eastAsia="en-GB"/>
        </w:rPr>
        <w:t> </w:t>
      </w:r>
    </w:p>
    <w:p w14:paraId="27FE43C5" w14:textId="77777777" w:rsidR="00612813" w:rsidRPr="00585643" w:rsidRDefault="00612813" w:rsidP="00612813">
      <w:pPr>
        <w:pStyle w:val="NoSpacing"/>
        <w:rPr>
          <w:sz w:val="24"/>
          <w:szCs w:val="24"/>
          <w:lang w:eastAsia="en-GB"/>
        </w:rPr>
      </w:pPr>
      <w:r w:rsidRPr="00585643">
        <w:rPr>
          <w:sz w:val="24"/>
          <w:szCs w:val="24"/>
          <w:lang w:eastAsia="en-GB"/>
        </w:rPr>
        <w:t>In looking into these issues we are likely to stumble across other topics for discussion, such as the nature of happiness and well-being, the nature and importance of love and friendship in the good life, and the nature of virtue.  (In any given year, the precise issues covered may vary.)</w:t>
      </w:r>
    </w:p>
    <w:p w14:paraId="607A9D61" w14:textId="77777777" w:rsidR="00612813" w:rsidRPr="00585643" w:rsidRDefault="00612813" w:rsidP="00612813">
      <w:pPr>
        <w:pStyle w:val="NoSpacing"/>
        <w:rPr>
          <w:sz w:val="24"/>
          <w:szCs w:val="24"/>
          <w:lang w:eastAsia="en-GB"/>
        </w:rPr>
      </w:pPr>
    </w:p>
    <w:p w14:paraId="5AF470A6" w14:textId="07DB79FE" w:rsidR="00612813" w:rsidRPr="00C3538D" w:rsidRDefault="00C3538D" w:rsidP="00612813">
      <w:pPr>
        <w:pStyle w:val="NoSpacing"/>
        <w:rPr>
          <w:b/>
          <w:bCs/>
          <w:i/>
          <w:iCs/>
          <w:sz w:val="24"/>
          <w:szCs w:val="24"/>
          <w:lang w:eastAsia="en-GB"/>
        </w:rPr>
      </w:pPr>
      <w:r>
        <w:rPr>
          <w:b/>
          <w:bCs/>
          <w:i/>
          <w:iCs/>
          <w:sz w:val="24"/>
          <w:szCs w:val="24"/>
          <w:lang w:eastAsia="en-GB"/>
        </w:rPr>
        <w:t>READINGS:</w:t>
      </w:r>
    </w:p>
    <w:p w14:paraId="6E92650C" w14:textId="77777777" w:rsidR="00612813" w:rsidRPr="00585643" w:rsidRDefault="00612813" w:rsidP="00612813">
      <w:pPr>
        <w:pStyle w:val="NoSpacing"/>
        <w:rPr>
          <w:rFonts w:cstheme="minorHAnsi"/>
          <w:sz w:val="24"/>
          <w:szCs w:val="24"/>
          <w:lang w:eastAsia="en-GB"/>
        </w:rPr>
      </w:pPr>
    </w:p>
    <w:p w14:paraId="013B67E9" w14:textId="77777777" w:rsidR="00612813" w:rsidRPr="00585643" w:rsidRDefault="00612813" w:rsidP="00612813">
      <w:pPr>
        <w:pStyle w:val="NoSpacing"/>
        <w:rPr>
          <w:rFonts w:cstheme="minorHAnsi"/>
          <w:sz w:val="24"/>
          <w:szCs w:val="24"/>
          <w:lang w:eastAsia="en-GB"/>
        </w:rPr>
      </w:pPr>
      <w:r w:rsidRPr="00585643">
        <w:rPr>
          <w:rFonts w:cstheme="minorHAnsi"/>
          <w:sz w:val="24"/>
          <w:szCs w:val="24"/>
          <w:shd w:val="clear" w:color="auto" w:fill="F5F5F5"/>
        </w:rPr>
        <w:t>Crisp and Slote (eds.) </w:t>
      </w:r>
      <w:r w:rsidRPr="00585643">
        <w:rPr>
          <w:rStyle w:val="Emphasis"/>
          <w:rFonts w:cstheme="minorHAnsi"/>
          <w:sz w:val="24"/>
          <w:szCs w:val="24"/>
          <w:shd w:val="clear" w:color="auto" w:fill="F5F5F5"/>
        </w:rPr>
        <w:t>Virtue Ethics</w:t>
      </w:r>
      <w:r w:rsidRPr="00585643">
        <w:rPr>
          <w:rFonts w:cstheme="minorHAnsi"/>
          <w:sz w:val="24"/>
          <w:szCs w:val="24"/>
          <w:shd w:val="clear" w:color="auto" w:fill="F5F5F5"/>
        </w:rPr>
        <w:t> (OUP, 1997).</w:t>
      </w:r>
    </w:p>
    <w:p w14:paraId="5F0E1482" w14:textId="77777777" w:rsidR="00612813" w:rsidRPr="00585643" w:rsidRDefault="00612813" w:rsidP="00612813">
      <w:pPr>
        <w:pStyle w:val="NoSpacing"/>
        <w:rPr>
          <w:sz w:val="24"/>
          <w:szCs w:val="24"/>
          <w:lang w:eastAsia="en-GB"/>
        </w:rPr>
      </w:pPr>
    </w:p>
    <w:p w14:paraId="3A35A847" w14:textId="4184CD8F" w:rsidR="00612813" w:rsidRDefault="00C3538D" w:rsidP="00612813">
      <w:pPr>
        <w:pStyle w:val="NoSpacing"/>
        <w:rPr>
          <w:b/>
          <w:bCs/>
          <w:i/>
          <w:iCs/>
          <w:sz w:val="24"/>
          <w:szCs w:val="24"/>
          <w:lang w:eastAsia="en-GB"/>
        </w:rPr>
      </w:pPr>
      <w:r>
        <w:rPr>
          <w:b/>
          <w:bCs/>
          <w:i/>
          <w:iCs/>
          <w:sz w:val="24"/>
          <w:szCs w:val="24"/>
          <w:lang w:eastAsia="en-GB"/>
        </w:rPr>
        <w:t>ASSESSMENT:</w:t>
      </w:r>
    </w:p>
    <w:p w14:paraId="7B5127DD" w14:textId="77777777" w:rsidR="00C3538D" w:rsidRPr="00C3538D" w:rsidRDefault="00C3538D" w:rsidP="00612813">
      <w:pPr>
        <w:pStyle w:val="NoSpacing"/>
        <w:rPr>
          <w:b/>
          <w:bCs/>
          <w:i/>
          <w:iCs/>
          <w:sz w:val="24"/>
          <w:szCs w:val="24"/>
          <w:lang w:eastAsia="en-GB"/>
        </w:rPr>
      </w:pPr>
    </w:p>
    <w:p w14:paraId="3785840F" w14:textId="77777777" w:rsidR="00612813" w:rsidRPr="00585643" w:rsidRDefault="00612813" w:rsidP="00612813">
      <w:pPr>
        <w:pStyle w:val="NoSpacing"/>
        <w:rPr>
          <w:sz w:val="24"/>
          <w:szCs w:val="24"/>
          <w:lang w:eastAsia="en-GB"/>
        </w:rPr>
      </w:pPr>
      <w:r w:rsidRPr="00585643">
        <w:rPr>
          <w:sz w:val="24"/>
          <w:szCs w:val="24"/>
          <w:lang w:eastAsia="en-GB"/>
        </w:rPr>
        <w:t>Two parts:</w:t>
      </w:r>
    </w:p>
    <w:p w14:paraId="18280C3E" w14:textId="77777777" w:rsidR="00612813" w:rsidRPr="00585643" w:rsidRDefault="00612813" w:rsidP="00612813">
      <w:pPr>
        <w:pStyle w:val="NoSpacing"/>
        <w:rPr>
          <w:sz w:val="24"/>
          <w:szCs w:val="24"/>
          <w:lang w:eastAsia="en-GB"/>
        </w:rPr>
      </w:pPr>
      <w:r w:rsidRPr="00585643">
        <w:rPr>
          <w:sz w:val="24"/>
          <w:szCs w:val="24"/>
          <w:lang w:eastAsia="en-GB"/>
        </w:rPr>
        <w:t xml:space="preserve">(a) 2000 word essay (50%) </w:t>
      </w:r>
    </w:p>
    <w:p w14:paraId="536A635D" w14:textId="77777777" w:rsidR="00612813" w:rsidRPr="00C271D4" w:rsidRDefault="00612813" w:rsidP="00612813">
      <w:pPr>
        <w:pStyle w:val="NoSpacing"/>
        <w:rPr>
          <w:sz w:val="24"/>
          <w:szCs w:val="24"/>
          <w:lang w:eastAsia="en-GB"/>
        </w:rPr>
        <w:sectPr w:rsidR="00612813" w:rsidRPr="00C271D4" w:rsidSect="00612813">
          <w:pgSz w:w="11906" w:h="16838"/>
          <w:pgMar w:top="1440" w:right="1440" w:bottom="1440" w:left="1440" w:header="708" w:footer="708" w:gutter="0"/>
          <w:cols w:space="708"/>
          <w:docGrid w:linePitch="360"/>
        </w:sectPr>
      </w:pPr>
      <w:r w:rsidRPr="00585643">
        <w:rPr>
          <w:sz w:val="24"/>
          <w:szCs w:val="24"/>
          <w:lang w:eastAsia="en-GB"/>
        </w:rPr>
        <w:t>(b) 2000 word essay (50%</w:t>
      </w:r>
      <w:r>
        <w:rPr>
          <w:sz w:val="24"/>
          <w:szCs w:val="24"/>
          <w:lang w:eastAsia="en-GB"/>
        </w:rPr>
        <w:t>)</w:t>
      </w:r>
    </w:p>
    <w:p w14:paraId="57D426F2" w14:textId="77777777" w:rsidR="00612813" w:rsidRPr="004A733E" w:rsidRDefault="00612813" w:rsidP="00181F20">
      <w:pPr>
        <w:pStyle w:val="Heading2"/>
        <w:jc w:val="center"/>
        <w:rPr>
          <w:b w:val="0"/>
          <w:u w:val="single"/>
        </w:rPr>
      </w:pPr>
      <w:r w:rsidRPr="004A733E">
        <w:rPr>
          <w:u w:val="single"/>
          <w:lang w:eastAsia="en-GB"/>
        </w:rPr>
        <w:lastRenderedPageBreak/>
        <w:t>L</w:t>
      </w:r>
      <w:r>
        <w:rPr>
          <w:u w:val="single"/>
          <w:lang w:eastAsia="en-GB"/>
        </w:rPr>
        <w:t>H Topics in Philosophy of Religion</w:t>
      </w:r>
    </w:p>
    <w:p w14:paraId="00E6F1D4" w14:textId="77777777" w:rsidR="00612813" w:rsidRDefault="00612813" w:rsidP="00612813">
      <w:pPr>
        <w:shd w:val="clear" w:color="auto" w:fill="FFFFFF"/>
        <w:spacing w:before="180" w:after="180" w:line="240" w:lineRule="auto"/>
        <w:rPr>
          <w:rFonts w:ascii="Helvetica" w:eastAsia="Times New Roman" w:hAnsi="Helvetica" w:cs="Helvetica"/>
          <w:color w:val="2D3B45"/>
          <w:sz w:val="24"/>
          <w:szCs w:val="24"/>
          <w:lang w:eastAsia="en-GB"/>
        </w:rPr>
      </w:pPr>
    </w:p>
    <w:p w14:paraId="36D7F250" w14:textId="59904A50" w:rsidR="00612813" w:rsidRPr="00585643" w:rsidRDefault="00C3538D" w:rsidP="00612813">
      <w:pPr>
        <w:pStyle w:val="NoSpacing"/>
        <w:rPr>
          <w:sz w:val="24"/>
          <w:szCs w:val="24"/>
          <w:lang w:eastAsia="en-GB"/>
        </w:rPr>
      </w:pPr>
      <w:r>
        <w:rPr>
          <w:b/>
          <w:bCs/>
          <w:i/>
          <w:iCs/>
          <w:sz w:val="24"/>
          <w:szCs w:val="24"/>
          <w:lang w:eastAsia="en-GB"/>
        </w:rPr>
        <w:t>MODULE CODE:</w:t>
      </w:r>
      <w:r w:rsidR="00612813" w:rsidRPr="00585643">
        <w:rPr>
          <w:sz w:val="24"/>
          <w:szCs w:val="24"/>
          <w:lang w:eastAsia="en-GB"/>
        </w:rPr>
        <w:t xml:space="preserve"> 26825</w:t>
      </w:r>
    </w:p>
    <w:p w14:paraId="1577A58F" w14:textId="7540B63F" w:rsidR="00612813" w:rsidRPr="00585643" w:rsidRDefault="00C3538D" w:rsidP="00612813">
      <w:pPr>
        <w:pStyle w:val="NoSpacing"/>
        <w:rPr>
          <w:sz w:val="24"/>
          <w:szCs w:val="24"/>
          <w:lang w:eastAsia="en-GB"/>
        </w:rPr>
      </w:pPr>
      <w:r>
        <w:rPr>
          <w:b/>
          <w:bCs/>
          <w:i/>
          <w:iCs/>
          <w:sz w:val="24"/>
          <w:szCs w:val="24"/>
          <w:lang w:eastAsia="en-GB"/>
        </w:rPr>
        <w:t>CREDIT VALUE:</w:t>
      </w:r>
      <w:r w:rsidR="00612813" w:rsidRPr="00585643">
        <w:rPr>
          <w:sz w:val="24"/>
          <w:szCs w:val="24"/>
          <w:lang w:eastAsia="en-GB"/>
        </w:rPr>
        <w:t xml:space="preserve"> 20</w:t>
      </w:r>
    </w:p>
    <w:p w14:paraId="2A170A42" w14:textId="61D730D8" w:rsidR="00612813" w:rsidRPr="00585643" w:rsidRDefault="00C3538D" w:rsidP="00612813">
      <w:pPr>
        <w:pStyle w:val="NoSpacing"/>
        <w:rPr>
          <w:sz w:val="24"/>
          <w:szCs w:val="24"/>
          <w:lang w:eastAsia="en-GB"/>
        </w:rPr>
      </w:pPr>
      <w:r>
        <w:rPr>
          <w:b/>
          <w:bCs/>
          <w:i/>
          <w:iCs/>
          <w:sz w:val="24"/>
          <w:szCs w:val="24"/>
          <w:lang w:eastAsia="en-GB"/>
        </w:rPr>
        <w:t>SEMESTER:</w:t>
      </w:r>
      <w:r w:rsidR="00612813" w:rsidRPr="00585643">
        <w:rPr>
          <w:sz w:val="24"/>
          <w:szCs w:val="24"/>
          <w:lang w:eastAsia="en-GB"/>
        </w:rPr>
        <w:t xml:space="preserve"> </w:t>
      </w:r>
      <w:r w:rsidR="00612813">
        <w:rPr>
          <w:sz w:val="24"/>
          <w:szCs w:val="24"/>
          <w:lang w:eastAsia="en-GB"/>
        </w:rPr>
        <w:t>2</w:t>
      </w:r>
    </w:p>
    <w:p w14:paraId="50F15F5E" w14:textId="4E0F7D58" w:rsidR="00612813" w:rsidRPr="00585643" w:rsidRDefault="00C3538D" w:rsidP="00612813">
      <w:pPr>
        <w:pStyle w:val="NoSpacing"/>
        <w:rPr>
          <w:sz w:val="24"/>
          <w:szCs w:val="24"/>
          <w:lang w:eastAsia="en-GB"/>
        </w:rPr>
      </w:pPr>
      <w:r>
        <w:rPr>
          <w:b/>
          <w:bCs/>
          <w:i/>
          <w:iCs/>
          <w:sz w:val="24"/>
          <w:szCs w:val="24"/>
          <w:lang w:eastAsia="en-GB"/>
        </w:rPr>
        <w:t>PRE-REQUISITES:</w:t>
      </w:r>
      <w:r w:rsidR="00612813" w:rsidRPr="00585643">
        <w:rPr>
          <w:sz w:val="24"/>
          <w:szCs w:val="24"/>
          <w:lang w:eastAsia="en-GB"/>
        </w:rPr>
        <w:t xml:space="preserve"> None</w:t>
      </w:r>
    </w:p>
    <w:p w14:paraId="56E4675F" w14:textId="77777777" w:rsidR="00612813" w:rsidRPr="00585643" w:rsidRDefault="00612813" w:rsidP="00612813">
      <w:pPr>
        <w:pStyle w:val="NoSpacing"/>
        <w:rPr>
          <w:rFonts w:ascii="Times New Roman" w:hAnsi="Times New Roman" w:cs="Times New Roman"/>
          <w:sz w:val="24"/>
          <w:szCs w:val="24"/>
          <w:lang w:eastAsia="en-GB"/>
        </w:rPr>
      </w:pPr>
    </w:p>
    <w:p w14:paraId="135E99A1" w14:textId="3057C2B2" w:rsidR="00612813" w:rsidRPr="00C3538D" w:rsidRDefault="00C3538D" w:rsidP="00612813">
      <w:pPr>
        <w:pStyle w:val="NoSpacing"/>
        <w:rPr>
          <w:b/>
          <w:i/>
          <w:iCs/>
          <w:sz w:val="24"/>
          <w:szCs w:val="24"/>
          <w:lang w:eastAsia="en-GB"/>
        </w:rPr>
      </w:pPr>
      <w:r>
        <w:rPr>
          <w:b/>
          <w:i/>
          <w:iCs/>
          <w:sz w:val="24"/>
          <w:szCs w:val="24"/>
          <w:lang w:eastAsia="en-GB"/>
        </w:rPr>
        <w:t>DESCRIPTION:</w:t>
      </w:r>
    </w:p>
    <w:p w14:paraId="2F388178" w14:textId="77777777" w:rsidR="00612813" w:rsidRPr="00585643" w:rsidRDefault="00612813" w:rsidP="00612813">
      <w:pPr>
        <w:pStyle w:val="NoSpacing"/>
        <w:rPr>
          <w:b/>
          <w:sz w:val="24"/>
          <w:szCs w:val="24"/>
          <w:u w:val="single"/>
          <w:lang w:eastAsia="en-GB"/>
        </w:rPr>
      </w:pPr>
    </w:p>
    <w:p w14:paraId="25CB931D" w14:textId="77777777" w:rsidR="00612813" w:rsidRPr="00585643" w:rsidRDefault="00612813" w:rsidP="00612813">
      <w:pPr>
        <w:rPr>
          <w:sz w:val="24"/>
          <w:szCs w:val="24"/>
          <w:lang w:eastAsia="en-GB"/>
        </w:rPr>
      </w:pPr>
      <w:r w:rsidRPr="00585643">
        <w:rPr>
          <w:sz w:val="24"/>
          <w:szCs w:val="24"/>
          <w:lang w:eastAsia="en-GB"/>
        </w:rPr>
        <w:t xml:space="preserve">This module covers a variety of topics in the philosophy of religion, focussing--thought not exclusively concerned with--contemporary issues. The topics covered will include some of the following: </w:t>
      </w:r>
    </w:p>
    <w:p w14:paraId="0DD7940F" w14:textId="77777777" w:rsidR="00612813" w:rsidRPr="00585643" w:rsidRDefault="00612813" w:rsidP="00612813">
      <w:pPr>
        <w:rPr>
          <w:sz w:val="24"/>
          <w:szCs w:val="24"/>
          <w:lang w:eastAsia="en-GB"/>
        </w:rPr>
      </w:pPr>
      <w:r w:rsidRPr="00585643">
        <w:rPr>
          <w:sz w:val="24"/>
          <w:szCs w:val="24"/>
          <w:lang w:eastAsia="en-GB"/>
        </w:rPr>
        <w:t>•Various arguments for the existence of a deity, god, or divine being e.g. the Cosmological Argument (is there a first cause, or fundamental explanation, which requires God?), the Fine Tuning Argument (do the constants of the universe indicate that God designed the universe?), the Ontological Argument (can we reason from 'God is Perfect' to God existing on the grounds that, more or less, a non-existent God is imperfect?);</w:t>
      </w:r>
    </w:p>
    <w:p w14:paraId="2257B2BB" w14:textId="77777777" w:rsidR="00612813" w:rsidRPr="00585643" w:rsidRDefault="00612813" w:rsidP="00612813">
      <w:pPr>
        <w:rPr>
          <w:sz w:val="24"/>
          <w:szCs w:val="24"/>
          <w:lang w:eastAsia="en-GB"/>
        </w:rPr>
      </w:pPr>
      <w:r w:rsidRPr="00585643">
        <w:rPr>
          <w:sz w:val="24"/>
          <w:szCs w:val="24"/>
          <w:lang w:eastAsia="en-GB"/>
        </w:rPr>
        <w:t>•Atheistic arguments e.g. the long-standing problem of evil whereby God cannot exist because of the presence of evil in the world. (Focus will be given to responses to the problem of evil, which may include contemporary responses such as the 'multiverse response' that God was obliged to create every possible universe, including our imperfect one, in order to create the perfect world.)</w:t>
      </w:r>
    </w:p>
    <w:p w14:paraId="19707B04" w14:textId="77777777" w:rsidR="00612813" w:rsidRPr="00585643" w:rsidRDefault="00612813" w:rsidP="00612813">
      <w:pPr>
        <w:rPr>
          <w:sz w:val="24"/>
          <w:szCs w:val="24"/>
          <w:lang w:eastAsia="en-GB"/>
        </w:rPr>
      </w:pPr>
      <w:r w:rsidRPr="00585643">
        <w:rPr>
          <w:sz w:val="24"/>
          <w:szCs w:val="24"/>
          <w:lang w:eastAsia="en-GB"/>
        </w:rPr>
        <w:t>•The rationality of belief in God. Are theists justified in believing in God? Are atheists justified in not believing? Is agnosticism the only reasonable position? What role, if any, must evidence play in theistic belief?</w:t>
      </w:r>
    </w:p>
    <w:p w14:paraId="0B2BFC15" w14:textId="77777777" w:rsidR="00612813" w:rsidRPr="00585643" w:rsidRDefault="00612813" w:rsidP="00612813">
      <w:pPr>
        <w:rPr>
          <w:sz w:val="24"/>
          <w:szCs w:val="24"/>
          <w:lang w:eastAsia="en-GB"/>
        </w:rPr>
      </w:pPr>
      <w:r w:rsidRPr="00585643">
        <w:rPr>
          <w:sz w:val="24"/>
          <w:szCs w:val="24"/>
          <w:lang w:eastAsia="en-GB"/>
        </w:rPr>
        <w:t>•The nature of prayer, providence, and prophecy. Why pray if God already knows what you need and want? Is our free will compatible with God's foreknowledge of what we will do?</w:t>
      </w:r>
    </w:p>
    <w:p w14:paraId="31726AE0" w14:textId="77777777" w:rsidR="00612813" w:rsidRPr="00585643" w:rsidRDefault="00612813" w:rsidP="00612813">
      <w:pPr>
        <w:rPr>
          <w:sz w:val="24"/>
          <w:szCs w:val="24"/>
          <w:lang w:eastAsia="en-GB"/>
        </w:rPr>
      </w:pPr>
      <w:r w:rsidRPr="00585643">
        <w:rPr>
          <w:sz w:val="24"/>
          <w:szCs w:val="24"/>
          <w:lang w:eastAsia="en-GB"/>
        </w:rPr>
        <w:t>•The nature of the afterlife. What positive role could Hell play in existence? How can it be reasonable to punish an individual to eternal punishment, no matter how terrible the crime they committed? How can we come back to life once we have ceased to be? How can I go to Heaven if, as materialism says, I am nothing but a physical brain?</w:t>
      </w:r>
    </w:p>
    <w:p w14:paraId="0D7AE487" w14:textId="77777777" w:rsidR="00612813" w:rsidRPr="00585643" w:rsidRDefault="00612813" w:rsidP="00612813">
      <w:pPr>
        <w:rPr>
          <w:sz w:val="24"/>
          <w:szCs w:val="24"/>
          <w:lang w:eastAsia="en-GB"/>
        </w:rPr>
      </w:pPr>
      <w:r w:rsidRPr="00585643">
        <w:rPr>
          <w:sz w:val="24"/>
          <w:szCs w:val="24"/>
          <w:lang w:eastAsia="en-GB"/>
        </w:rPr>
        <w:t>•The philosophical theologies of different religions e.g. the nature of the Trinity, the Incarnation, and Original Sin.</w:t>
      </w:r>
    </w:p>
    <w:p w14:paraId="3E9DB7A8" w14:textId="77777777" w:rsidR="00612813" w:rsidRPr="00585643" w:rsidRDefault="00612813" w:rsidP="00612813">
      <w:pPr>
        <w:rPr>
          <w:sz w:val="24"/>
          <w:szCs w:val="24"/>
          <w:lang w:eastAsia="en-GB"/>
        </w:rPr>
      </w:pPr>
      <w:r w:rsidRPr="00585643">
        <w:rPr>
          <w:sz w:val="24"/>
          <w:szCs w:val="24"/>
          <w:lang w:eastAsia="en-GB"/>
        </w:rPr>
        <w:t>Preparatory Reading:</w:t>
      </w:r>
    </w:p>
    <w:p w14:paraId="439B6CBE" w14:textId="77777777" w:rsidR="00612813" w:rsidRPr="00585643" w:rsidRDefault="00612813" w:rsidP="00612813">
      <w:pPr>
        <w:rPr>
          <w:sz w:val="24"/>
          <w:szCs w:val="24"/>
          <w:lang w:eastAsia="en-GB"/>
        </w:rPr>
      </w:pPr>
      <w:r w:rsidRPr="00585643">
        <w:rPr>
          <w:sz w:val="24"/>
          <w:szCs w:val="24"/>
          <w:lang w:eastAsia="en-GB"/>
        </w:rPr>
        <w:t>Everitt, Nicholas 2010: ‘The Divine Attributes’. Philosophy Compass. Vol. 5, no. 1, pp. 78–90.</w:t>
      </w:r>
    </w:p>
    <w:p w14:paraId="009F82CD" w14:textId="69ADB0DC" w:rsidR="00612813" w:rsidRPr="00C3538D" w:rsidRDefault="00C3538D" w:rsidP="00612813">
      <w:pPr>
        <w:rPr>
          <w:b/>
          <w:bCs/>
          <w:i/>
          <w:iCs/>
          <w:sz w:val="24"/>
          <w:szCs w:val="24"/>
          <w:lang w:eastAsia="en-GB"/>
        </w:rPr>
      </w:pPr>
      <w:r>
        <w:rPr>
          <w:b/>
          <w:bCs/>
          <w:i/>
          <w:iCs/>
          <w:sz w:val="24"/>
          <w:szCs w:val="24"/>
          <w:lang w:eastAsia="en-GB"/>
        </w:rPr>
        <w:lastRenderedPageBreak/>
        <w:t>ASSESSMENT:</w:t>
      </w:r>
    </w:p>
    <w:p w14:paraId="3940609D" w14:textId="2C61372A" w:rsidR="00612813" w:rsidRDefault="00D03751" w:rsidP="00612813">
      <w:pPr>
        <w:spacing w:after="0"/>
        <w:rPr>
          <w:sz w:val="24"/>
          <w:szCs w:val="24"/>
          <w:lang w:eastAsia="en-GB"/>
        </w:rPr>
      </w:pPr>
      <w:r w:rsidRPr="00D03751">
        <w:rPr>
          <w:sz w:val="24"/>
          <w:szCs w:val="24"/>
          <w:lang w:eastAsia="en-GB"/>
        </w:rPr>
        <w:t xml:space="preserve">2 x </w:t>
      </w:r>
      <w:proofErr w:type="gramStart"/>
      <w:r w:rsidRPr="00D03751">
        <w:rPr>
          <w:sz w:val="24"/>
          <w:szCs w:val="24"/>
          <w:lang w:eastAsia="en-GB"/>
        </w:rPr>
        <w:t>2000 word</w:t>
      </w:r>
      <w:proofErr w:type="gramEnd"/>
      <w:r w:rsidRPr="00D03751">
        <w:rPr>
          <w:sz w:val="24"/>
          <w:szCs w:val="24"/>
          <w:lang w:eastAsia="en-GB"/>
        </w:rPr>
        <w:t xml:space="preserve"> essays (50% each)</w:t>
      </w:r>
    </w:p>
    <w:p w14:paraId="75C72F43" w14:textId="77777777" w:rsidR="00612813" w:rsidRDefault="00612813" w:rsidP="00612813">
      <w:pPr>
        <w:spacing w:after="0"/>
        <w:rPr>
          <w:sz w:val="24"/>
          <w:szCs w:val="24"/>
          <w:lang w:eastAsia="en-GB"/>
        </w:rPr>
      </w:pPr>
    </w:p>
    <w:p w14:paraId="756D216F" w14:textId="77777777" w:rsidR="00612813" w:rsidRDefault="00612813" w:rsidP="00612813">
      <w:pPr>
        <w:spacing w:after="0"/>
        <w:rPr>
          <w:sz w:val="24"/>
          <w:szCs w:val="24"/>
          <w:lang w:eastAsia="en-GB"/>
        </w:rPr>
      </w:pPr>
    </w:p>
    <w:p w14:paraId="76A8A884" w14:textId="77777777" w:rsidR="00612813" w:rsidRDefault="00612813" w:rsidP="00612813">
      <w:pPr>
        <w:spacing w:after="0"/>
        <w:rPr>
          <w:sz w:val="24"/>
          <w:szCs w:val="24"/>
          <w:lang w:eastAsia="en-GB"/>
        </w:rPr>
      </w:pPr>
    </w:p>
    <w:p w14:paraId="3F55C045" w14:textId="77777777" w:rsidR="00612813" w:rsidRDefault="00612813" w:rsidP="00612813">
      <w:pPr>
        <w:spacing w:after="0"/>
        <w:rPr>
          <w:sz w:val="24"/>
          <w:szCs w:val="24"/>
          <w:lang w:eastAsia="en-GB"/>
        </w:rPr>
      </w:pPr>
    </w:p>
    <w:p w14:paraId="57BDFBB2" w14:textId="77777777" w:rsidR="00612813" w:rsidRDefault="00612813" w:rsidP="00612813">
      <w:pPr>
        <w:spacing w:after="0"/>
        <w:rPr>
          <w:sz w:val="24"/>
          <w:szCs w:val="24"/>
          <w:lang w:eastAsia="en-GB"/>
        </w:rPr>
      </w:pPr>
    </w:p>
    <w:p w14:paraId="2E6DB355" w14:textId="77777777" w:rsidR="00612813" w:rsidRDefault="00612813" w:rsidP="00612813">
      <w:pPr>
        <w:spacing w:after="0"/>
        <w:rPr>
          <w:sz w:val="24"/>
          <w:szCs w:val="24"/>
          <w:lang w:eastAsia="en-GB"/>
        </w:rPr>
      </w:pPr>
    </w:p>
    <w:p w14:paraId="41858B49" w14:textId="77777777" w:rsidR="00612813" w:rsidRDefault="00612813" w:rsidP="00612813">
      <w:pPr>
        <w:spacing w:after="0"/>
        <w:rPr>
          <w:sz w:val="24"/>
          <w:szCs w:val="24"/>
          <w:lang w:eastAsia="en-GB"/>
        </w:rPr>
      </w:pPr>
    </w:p>
    <w:p w14:paraId="3B3D4D55" w14:textId="77777777" w:rsidR="00612813" w:rsidRDefault="00612813" w:rsidP="00612813">
      <w:pPr>
        <w:spacing w:after="0"/>
        <w:rPr>
          <w:sz w:val="24"/>
          <w:szCs w:val="24"/>
          <w:lang w:eastAsia="en-GB"/>
        </w:rPr>
      </w:pPr>
    </w:p>
    <w:p w14:paraId="39CC793D" w14:textId="77777777" w:rsidR="00612813" w:rsidRDefault="00612813" w:rsidP="00612813">
      <w:pPr>
        <w:spacing w:after="0"/>
        <w:rPr>
          <w:sz w:val="24"/>
          <w:szCs w:val="24"/>
          <w:lang w:eastAsia="en-GB"/>
        </w:rPr>
      </w:pPr>
    </w:p>
    <w:p w14:paraId="7453FE4F" w14:textId="77777777" w:rsidR="00612813" w:rsidRDefault="00612813" w:rsidP="00612813">
      <w:pPr>
        <w:spacing w:after="0"/>
        <w:rPr>
          <w:sz w:val="24"/>
          <w:szCs w:val="24"/>
          <w:lang w:eastAsia="en-GB"/>
        </w:rPr>
      </w:pPr>
    </w:p>
    <w:p w14:paraId="55502525" w14:textId="77777777" w:rsidR="00612813" w:rsidRDefault="00612813" w:rsidP="00612813">
      <w:pPr>
        <w:spacing w:after="0"/>
        <w:rPr>
          <w:sz w:val="24"/>
          <w:szCs w:val="24"/>
          <w:lang w:eastAsia="en-GB"/>
        </w:rPr>
      </w:pPr>
    </w:p>
    <w:p w14:paraId="7EADCD6F" w14:textId="77777777" w:rsidR="00612813" w:rsidRDefault="00612813" w:rsidP="00612813">
      <w:pPr>
        <w:spacing w:after="0"/>
        <w:rPr>
          <w:sz w:val="24"/>
          <w:szCs w:val="24"/>
          <w:lang w:eastAsia="en-GB"/>
        </w:rPr>
      </w:pPr>
    </w:p>
    <w:p w14:paraId="6CAF2916" w14:textId="77777777" w:rsidR="00612813" w:rsidRDefault="00612813" w:rsidP="00612813">
      <w:pPr>
        <w:spacing w:after="0"/>
        <w:rPr>
          <w:sz w:val="24"/>
          <w:szCs w:val="24"/>
          <w:lang w:eastAsia="en-GB"/>
        </w:rPr>
      </w:pPr>
    </w:p>
    <w:p w14:paraId="16C8244F" w14:textId="77777777" w:rsidR="00612813" w:rsidRDefault="00612813" w:rsidP="00612813">
      <w:pPr>
        <w:spacing w:after="0"/>
        <w:rPr>
          <w:sz w:val="24"/>
          <w:szCs w:val="24"/>
          <w:lang w:eastAsia="en-GB"/>
        </w:rPr>
      </w:pPr>
    </w:p>
    <w:p w14:paraId="1725B328" w14:textId="77777777" w:rsidR="00612813" w:rsidRDefault="00612813" w:rsidP="00612813">
      <w:pPr>
        <w:spacing w:after="0"/>
        <w:rPr>
          <w:sz w:val="24"/>
          <w:szCs w:val="24"/>
          <w:lang w:eastAsia="en-GB"/>
        </w:rPr>
      </w:pPr>
    </w:p>
    <w:p w14:paraId="1C56D1D0" w14:textId="77777777" w:rsidR="00612813" w:rsidRDefault="00612813" w:rsidP="00612813">
      <w:pPr>
        <w:spacing w:after="0"/>
        <w:rPr>
          <w:sz w:val="24"/>
          <w:szCs w:val="24"/>
          <w:lang w:eastAsia="en-GB"/>
        </w:rPr>
      </w:pPr>
    </w:p>
    <w:p w14:paraId="49BBC897" w14:textId="77777777" w:rsidR="00612813" w:rsidRDefault="00612813" w:rsidP="00612813">
      <w:pPr>
        <w:spacing w:after="0"/>
        <w:rPr>
          <w:sz w:val="24"/>
          <w:szCs w:val="24"/>
          <w:lang w:eastAsia="en-GB"/>
        </w:rPr>
      </w:pPr>
    </w:p>
    <w:p w14:paraId="440B3341" w14:textId="77777777" w:rsidR="00612813" w:rsidRDefault="00612813" w:rsidP="00612813">
      <w:pPr>
        <w:spacing w:after="0"/>
        <w:rPr>
          <w:sz w:val="24"/>
          <w:szCs w:val="24"/>
          <w:lang w:eastAsia="en-GB"/>
        </w:rPr>
      </w:pPr>
    </w:p>
    <w:p w14:paraId="7CBA1BC0" w14:textId="77777777" w:rsidR="00612813" w:rsidRDefault="00612813" w:rsidP="00612813">
      <w:pPr>
        <w:spacing w:after="0"/>
        <w:rPr>
          <w:sz w:val="24"/>
          <w:szCs w:val="24"/>
          <w:lang w:eastAsia="en-GB"/>
        </w:rPr>
      </w:pPr>
    </w:p>
    <w:p w14:paraId="0AC79E79" w14:textId="77777777" w:rsidR="00612813" w:rsidRDefault="00612813" w:rsidP="00612813">
      <w:pPr>
        <w:spacing w:after="0"/>
        <w:rPr>
          <w:sz w:val="24"/>
          <w:szCs w:val="24"/>
          <w:lang w:eastAsia="en-GB"/>
        </w:rPr>
      </w:pPr>
    </w:p>
    <w:p w14:paraId="2717360A" w14:textId="77777777" w:rsidR="00612813" w:rsidRDefault="00612813" w:rsidP="00612813">
      <w:pPr>
        <w:spacing w:after="0"/>
        <w:rPr>
          <w:sz w:val="24"/>
          <w:szCs w:val="24"/>
          <w:lang w:eastAsia="en-GB"/>
        </w:rPr>
      </w:pPr>
    </w:p>
    <w:p w14:paraId="4080EC4F" w14:textId="77777777" w:rsidR="00612813" w:rsidRDefault="00612813" w:rsidP="00612813">
      <w:pPr>
        <w:spacing w:after="0"/>
        <w:rPr>
          <w:sz w:val="24"/>
          <w:szCs w:val="24"/>
          <w:lang w:eastAsia="en-GB"/>
        </w:rPr>
      </w:pPr>
    </w:p>
    <w:p w14:paraId="2CF661E6" w14:textId="77777777" w:rsidR="00612813" w:rsidRDefault="00612813" w:rsidP="00612813">
      <w:pPr>
        <w:spacing w:after="0"/>
        <w:rPr>
          <w:sz w:val="24"/>
          <w:szCs w:val="24"/>
          <w:lang w:eastAsia="en-GB"/>
        </w:rPr>
      </w:pPr>
    </w:p>
    <w:p w14:paraId="03168E2C" w14:textId="77777777" w:rsidR="00612813" w:rsidRDefault="00612813" w:rsidP="00612813">
      <w:pPr>
        <w:spacing w:after="0"/>
        <w:rPr>
          <w:sz w:val="24"/>
          <w:szCs w:val="24"/>
          <w:lang w:eastAsia="en-GB"/>
        </w:rPr>
      </w:pPr>
    </w:p>
    <w:p w14:paraId="1358EAC1" w14:textId="77777777" w:rsidR="00612813" w:rsidRDefault="00612813" w:rsidP="00612813">
      <w:pPr>
        <w:spacing w:after="0"/>
        <w:rPr>
          <w:sz w:val="24"/>
          <w:szCs w:val="24"/>
          <w:lang w:eastAsia="en-GB"/>
        </w:rPr>
      </w:pPr>
    </w:p>
    <w:p w14:paraId="5532AD81" w14:textId="77777777" w:rsidR="00612813" w:rsidRDefault="00612813" w:rsidP="00612813">
      <w:pPr>
        <w:spacing w:after="0"/>
        <w:rPr>
          <w:sz w:val="24"/>
          <w:szCs w:val="24"/>
          <w:lang w:eastAsia="en-GB"/>
        </w:rPr>
      </w:pPr>
    </w:p>
    <w:p w14:paraId="143711F8" w14:textId="77777777" w:rsidR="00612813" w:rsidRDefault="00612813" w:rsidP="00612813">
      <w:pPr>
        <w:spacing w:after="0"/>
        <w:rPr>
          <w:sz w:val="24"/>
          <w:szCs w:val="24"/>
          <w:lang w:eastAsia="en-GB"/>
        </w:rPr>
      </w:pPr>
    </w:p>
    <w:p w14:paraId="1FB92459" w14:textId="77777777" w:rsidR="00612813" w:rsidRDefault="00612813" w:rsidP="00612813">
      <w:pPr>
        <w:spacing w:after="0"/>
        <w:rPr>
          <w:sz w:val="24"/>
          <w:szCs w:val="24"/>
          <w:lang w:eastAsia="en-GB"/>
        </w:rPr>
      </w:pPr>
    </w:p>
    <w:p w14:paraId="1CB4283A" w14:textId="77777777" w:rsidR="00612813" w:rsidRDefault="00612813" w:rsidP="00612813">
      <w:pPr>
        <w:spacing w:after="0"/>
        <w:rPr>
          <w:sz w:val="24"/>
          <w:szCs w:val="24"/>
          <w:lang w:eastAsia="en-GB"/>
        </w:rPr>
      </w:pPr>
    </w:p>
    <w:p w14:paraId="4677EDE5" w14:textId="77777777" w:rsidR="00612813" w:rsidRDefault="00612813" w:rsidP="00612813">
      <w:pPr>
        <w:spacing w:after="0"/>
        <w:rPr>
          <w:sz w:val="24"/>
          <w:szCs w:val="24"/>
          <w:lang w:eastAsia="en-GB"/>
        </w:rPr>
      </w:pPr>
    </w:p>
    <w:p w14:paraId="01EE4635" w14:textId="77777777" w:rsidR="00612813" w:rsidRDefault="00612813" w:rsidP="00612813">
      <w:pPr>
        <w:spacing w:after="0"/>
        <w:rPr>
          <w:sz w:val="24"/>
          <w:szCs w:val="24"/>
          <w:lang w:eastAsia="en-GB"/>
        </w:rPr>
      </w:pPr>
    </w:p>
    <w:p w14:paraId="2D0814D4" w14:textId="77777777" w:rsidR="00612813" w:rsidRDefault="00612813" w:rsidP="00612813">
      <w:pPr>
        <w:spacing w:after="0"/>
        <w:rPr>
          <w:sz w:val="24"/>
          <w:szCs w:val="24"/>
          <w:lang w:eastAsia="en-GB"/>
        </w:rPr>
      </w:pPr>
    </w:p>
    <w:p w14:paraId="2A13DDFD" w14:textId="77777777" w:rsidR="00612813" w:rsidRDefault="00612813" w:rsidP="00612813">
      <w:pPr>
        <w:spacing w:after="0"/>
        <w:rPr>
          <w:sz w:val="24"/>
          <w:szCs w:val="24"/>
          <w:lang w:eastAsia="en-GB"/>
        </w:rPr>
      </w:pPr>
    </w:p>
    <w:p w14:paraId="2F73EE70" w14:textId="77777777" w:rsidR="00D03751" w:rsidRDefault="00D03751" w:rsidP="00612813">
      <w:pPr>
        <w:spacing w:after="0"/>
        <w:rPr>
          <w:sz w:val="24"/>
          <w:szCs w:val="24"/>
          <w:lang w:eastAsia="en-GB"/>
        </w:rPr>
      </w:pPr>
    </w:p>
    <w:p w14:paraId="44B86FB5" w14:textId="77777777" w:rsidR="00D03751" w:rsidRDefault="00D03751" w:rsidP="00612813">
      <w:pPr>
        <w:spacing w:after="0"/>
        <w:rPr>
          <w:sz w:val="24"/>
          <w:szCs w:val="24"/>
          <w:lang w:eastAsia="en-GB"/>
        </w:rPr>
      </w:pPr>
    </w:p>
    <w:p w14:paraId="58108D00" w14:textId="77777777" w:rsidR="00D03751" w:rsidRDefault="00D03751" w:rsidP="00612813">
      <w:pPr>
        <w:spacing w:after="0"/>
        <w:rPr>
          <w:sz w:val="24"/>
          <w:szCs w:val="24"/>
          <w:lang w:eastAsia="en-GB"/>
        </w:rPr>
      </w:pPr>
    </w:p>
    <w:p w14:paraId="5737FCA3" w14:textId="77777777" w:rsidR="00612813" w:rsidRDefault="00612813" w:rsidP="00612813">
      <w:pPr>
        <w:spacing w:after="0"/>
        <w:rPr>
          <w:sz w:val="24"/>
          <w:szCs w:val="24"/>
          <w:lang w:eastAsia="en-GB"/>
        </w:rPr>
      </w:pPr>
    </w:p>
    <w:p w14:paraId="623A91DE" w14:textId="77777777" w:rsidR="00612813" w:rsidRDefault="00612813" w:rsidP="00181F20">
      <w:pPr>
        <w:pStyle w:val="Heading2"/>
        <w:jc w:val="center"/>
        <w:rPr>
          <w:b w:val="0"/>
          <w:bCs w:val="0"/>
          <w:u w:val="single"/>
        </w:rPr>
      </w:pPr>
      <w:r w:rsidRPr="00A65AE3">
        <w:rPr>
          <w:u w:val="single"/>
        </w:rPr>
        <w:lastRenderedPageBreak/>
        <w:t>LH Reason and Belief</w:t>
      </w:r>
    </w:p>
    <w:p w14:paraId="7BFAE5C9" w14:textId="77777777" w:rsidR="00612813" w:rsidRDefault="00612813" w:rsidP="00612813"/>
    <w:p w14:paraId="634E3EB0" w14:textId="13AABF25" w:rsidR="00612813" w:rsidRPr="00585643" w:rsidRDefault="00C3538D" w:rsidP="00612813">
      <w:pPr>
        <w:pStyle w:val="NoSpacing"/>
        <w:rPr>
          <w:sz w:val="24"/>
          <w:szCs w:val="24"/>
          <w:lang w:eastAsia="en-GB"/>
        </w:rPr>
      </w:pPr>
      <w:r>
        <w:rPr>
          <w:b/>
          <w:bCs/>
          <w:i/>
          <w:iCs/>
          <w:sz w:val="24"/>
          <w:szCs w:val="24"/>
          <w:lang w:eastAsia="en-GB"/>
        </w:rPr>
        <w:t>MODULE CODE:</w:t>
      </w:r>
      <w:r w:rsidR="00612813" w:rsidRPr="00585643">
        <w:rPr>
          <w:sz w:val="24"/>
          <w:szCs w:val="24"/>
          <w:lang w:eastAsia="en-GB"/>
        </w:rPr>
        <w:t xml:space="preserve"> 31431</w:t>
      </w:r>
    </w:p>
    <w:p w14:paraId="4BC7CAB7" w14:textId="682BE360" w:rsidR="00612813" w:rsidRPr="00585643" w:rsidRDefault="00C3538D" w:rsidP="00612813">
      <w:pPr>
        <w:pStyle w:val="NoSpacing"/>
        <w:rPr>
          <w:sz w:val="24"/>
          <w:szCs w:val="24"/>
          <w:lang w:eastAsia="en-GB"/>
        </w:rPr>
      </w:pPr>
      <w:r>
        <w:rPr>
          <w:b/>
          <w:bCs/>
          <w:i/>
          <w:iCs/>
          <w:sz w:val="24"/>
          <w:szCs w:val="24"/>
          <w:lang w:eastAsia="en-GB"/>
        </w:rPr>
        <w:t>CREDIT VALUE:</w:t>
      </w:r>
      <w:r w:rsidR="00612813" w:rsidRPr="00585643">
        <w:rPr>
          <w:sz w:val="24"/>
          <w:szCs w:val="24"/>
          <w:lang w:eastAsia="en-GB"/>
        </w:rPr>
        <w:t xml:space="preserve"> 20</w:t>
      </w:r>
    </w:p>
    <w:p w14:paraId="4AB8B415" w14:textId="03BB52D4" w:rsidR="00612813" w:rsidRPr="00585643" w:rsidRDefault="00C3538D" w:rsidP="00612813">
      <w:pPr>
        <w:pStyle w:val="NoSpacing"/>
        <w:rPr>
          <w:sz w:val="24"/>
          <w:szCs w:val="24"/>
          <w:lang w:eastAsia="en-GB"/>
        </w:rPr>
      </w:pPr>
      <w:r>
        <w:rPr>
          <w:b/>
          <w:bCs/>
          <w:i/>
          <w:iCs/>
          <w:sz w:val="24"/>
          <w:szCs w:val="24"/>
          <w:lang w:eastAsia="en-GB"/>
        </w:rPr>
        <w:t>SEMESTER:</w:t>
      </w:r>
      <w:r w:rsidR="00612813" w:rsidRPr="00585643">
        <w:rPr>
          <w:sz w:val="24"/>
          <w:szCs w:val="24"/>
          <w:lang w:eastAsia="en-GB"/>
        </w:rPr>
        <w:t xml:space="preserve"> </w:t>
      </w:r>
      <w:r w:rsidR="00612813">
        <w:rPr>
          <w:sz w:val="24"/>
          <w:szCs w:val="24"/>
          <w:lang w:eastAsia="en-GB"/>
        </w:rPr>
        <w:t>2</w:t>
      </w:r>
    </w:p>
    <w:p w14:paraId="2AE16F29" w14:textId="26A79D59" w:rsidR="00612813" w:rsidRPr="00585643" w:rsidRDefault="00C3538D" w:rsidP="00612813">
      <w:pPr>
        <w:pStyle w:val="NoSpacing"/>
        <w:rPr>
          <w:sz w:val="24"/>
          <w:szCs w:val="24"/>
          <w:lang w:eastAsia="en-GB"/>
        </w:rPr>
      </w:pPr>
      <w:r>
        <w:rPr>
          <w:b/>
          <w:bCs/>
          <w:i/>
          <w:iCs/>
          <w:sz w:val="24"/>
          <w:szCs w:val="24"/>
          <w:lang w:eastAsia="en-GB"/>
        </w:rPr>
        <w:t>PRE-REQUISITES:</w:t>
      </w:r>
      <w:r w:rsidR="00612813" w:rsidRPr="00585643">
        <w:rPr>
          <w:sz w:val="24"/>
          <w:szCs w:val="24"/>
          <w:lang w:eastAsia="en-GB"/>
        </w:rPr>
        <w:t xml:space="preserve"> None</w:t>
      </w:r>
    </w:p>
    <w:p w14:paraId="25723018" w14:textId="77777777" w:rsidR="00612813" w:rsidRPr="00585643" w:rsidRDefault="00612813" w:rsidP="00612813">
      <w:pPr>
        <w:pStyle w:val="NoSpacing"/>
        <w:rPr>
          <w:rFonts w:ascii="Times New Roman" w:hAnsi="Times New Roman" w:cs="Times New Roman"/>
          <w:sz w:val="24"/>
          <w:szCs w:val="24"/>
          <w:lang w:eastAsia="en-GB"/>
        </w:rPr>
      </w:pPr>
    </w:p>
    <w:p w14:paraId="28ABC50A" w14:textId="47E34A8D" w:rsidR="00612813" w:rsidRPr="00C3538D" w:rsidRDefault="00C3538D" w:rsidP="00612813">
      <w:pPr>
        <w:pStyle w:val="NoSpacing"/>
        <w:rPr>
          <w:b/>
          <w:i/>
          <w:iCs/>
          <w:sz w:val="24"/>
          <w:szCs w:val="24"/>
          <w:lang w:eastAsia="en-GB"/>
        </w:rPr>
      </w:pPr>
      <w:r>
        <w:rPr>
          <w:b/>
          <w:i/>
          <w:iCs/>
          <w:sz w:val="24"/>
          <w:szCs w:val="24"/>
          <w:lang w:eastAsia="en-GB"/>
        </w:rPr>
        <w:t>DESCRIPTION</w:t>
      </w:r>
      <w:r w:rsidR="00026C4B">
        <w:rPr>
          <w:b/>
          <w:i/>
          <w:iCs/>
          <w:sz w:val="24"/>
          <w:szCs w:val="24"/>
          <w:lang w:eastAsia="en-GB"/>
        </w:rPr>
        <w:t>:</w:t>
      </w:r>
    </w:p>
    <w:p w14:paraId="60B2CC93" w14:textId="77777777" w:rsidR="00612813" w:rsidRPr="00585643" w:rsidRDefault="00612813" w:rsidP="00612813">
      <w:pPr>
        <w:rPr>
          <w:sz w:val="24"/>
          <w:szCs w:val="24"/>
        </w:rPr>
      </w:pPr>
    </w:p>
    <w:p w14:paraId="465F093B" w14:textId="77777777" w:rsidR="00612813" w:rsidRPr="00585643" w:rsidRDefault="00612813" w:rsidP="00612813">
      <w:pPr>
        <w:rPr>
          <w:sz w:val="24"/>
          <w:szCs w:val="24"/>
          <w:lang w:eastAsia="en-GB"/>
        </w:rPr>
      </w:pPr>
      <w:r w:rsidRPr="00585643">
        <w:rPr>
          <w:sz w:val="24"/>
          <w:szCs w:val="24"/>
          <w:lang w:eastAsia="en-GB"/>
        </w:rPr>
        <w:t>On the epistemology side, our main focus is on the concept of epistemic justification: for a belief to count as knowledge, must it be justified by a foundation, or is justification holistic or infinitist? To have knowledge must a thinker be aware of her reasons or evidence, as traditional ‘internalists’ maintain, or should we seek a more naturalistic, ‘externalist’ conception, free of that assumption? Following that, we’ll consider some issues concerning distinctive sources of knowledge: e.g. perception, thought, memory, and/or testimony.</w:t>
      </w:r>
    </w:p>
    <w:p w14:paraId="46F1F081" w14:textId="77777777" w:rsidR="00612813" w:rsidRPr="00585643" w:rsidRDefault="00612813" w:rsidP="00612813">
      <w:pPr>
        <w:rPr>
          <w:sz w:val="24"/>
          <w:szCs w:val="24"/>
          <w:lang w:eastAsia="en-GB"/>
        </w:rPr>
      </w:pPr>
      <w:r w:rsidRPr="00585643">
        <w:rPr>
          <w:sz w:val="24"/>
          <w:szCs w:val="24"/>
          <w:lang w:eastAsia="en-GB"/>
        </w:rPr>
        <w:t>Knowledge is closely related to belief and reasoning, and so philosophical questions about the mind fit well with the theory of knowledge. In this part of the module we'll examine some of the following questions: How do beliefs and other psychological states represent the world outside? How do they relate to phenomenal properties, and are the latter distinctively problematic? In predicting and explaining the beliefs and thinking of other people, do we rely on a theory of how people reason, or do we simulate their thinking by putting ourselves in their shoes? To conclude the module, we'll discuss self-knowledge, a topic that brings philosophy of mind and epistemology elegantly together: how do you know what you believe?</w:t>
      </w:r>
    </w:p>
    <w:p w14:paraId="4AA4570F" w14:textId="54175C79" w:rsidR="00612813" w:rsidRPr="00026C4B" w:rsidRDefault="00026C4B" w:rsidP="00612813">
      <w:pPr>
        <w:rPr>
          <w:b/>
          <w:bCs/>
          <w:i/>
          <w:iCs/>
          <w:sz w:val="24"/>
          <w:szCs w:val="24"/>
          <w:lang w:eastAsia="en-GB"/>
        </w:rPr>
      </w:pPr>
      <w:r>
        <w:rPr>
          <w:b/>
          <w:bCs/>
          <w:i/>
          <w:iCs/>
          <w:sz w:val="24"/>
          <w:szCs w:val="24"/>
          <w:lang w:eastAsia="en-GB"/>
        </w:rPr>
        <w:t>PREPARATORY READINGS:</w:t>
      </w:r>
    </w:p>
    <w:p w14:paraId="1DACBE42" w14:textId="77777777" w:rsidR="00612813" w:rsidRPr="00585643" w:rsidRDefault="00612813" w:rsidP="00612813">
      <w:pPr>
        <w:rPr>
          <w:sz w:val="24"/>
          <w:szCs w:val="24"/>
          <w:lang w:eastAsia="en-GB"/>
        </w:rPr>
      </w:pPr>
      <w:r w:rsidRPr="00585643">
        <w:rPr>
          <w:sz w:val="24"/>
          <w:szCs w:val="24"/>
          <w:lang w:eastAsia="en-GB"/>
        </w:rPr>
        <w:t xml:space="preserve">• Lemos, N., </w:t>
      </w:r>
      <w:r w:rsidRPr="00585643">
        <w:rPr>
          <w:i/>
          <w:iCs/>
          <w:sz w:val="24"/>
          <w:szCs w:val="24"/>
          <w:lang w:eastAsia="en-GB"/>
        </w:rPr>
        <w:t>An Introduction to the Theory of Knowledge.</w:t>
      </w:r>
    </w:p>
    <w:p w14:paraId="6353C06F" w14:textId="09F586AC" w:rsidR="00612813" w:rsidRPr="00585643" w:rsidRDefault="00612813" w:rsidP="00612813">
      <w:pPr>
        <w:rPr>
          <w:sz w:val="24"/>
          <w:szCs w:val="24"/>
          <w:lang w:eastAsia="en-GB"/>
        </w:rPr>
      </w:pPr>
      <w:r w:rsidRPr="00585643">
        <w:rPr>
          <w:sz w:val="24"/>
          <w:szCs w:val="24"/>
          <w:lang w:eastAsia="en-GB"/>
        </w:rPr>
        <w:t xml:space="preserve">• Crane, T., </w:t>
      </w:r>
      <w:r w:rsidRPr="00585643">
        <w:rPr>
          <w:i/>
          <w:iCs/>
          <w:sz w:val="24"/>
          <w:szCs w:val="24"/>
          <w:lang w:eastAsia="en-GB"/>
        </w:rPr>
        <w:t>Elements of Mind</w:t>
      </w:r>
      <w:r w:rsidRPr="00585643">
        <w:rPr>
          <w:sz w:val="24"/>
          <w:szCs w:val="24"/>
          <w:lang w:eastAsia="en-GB"/>
        </w:rPr>
        <w:t>.</w:t>
      </w:r>
    </w:p>
    <w:p w14:paraId="1F0A3C04" w14:textId="4027DA42" w:rsidR="00612813" w:rsidRPr="00026C4B" w:rsidRDefault="00026C4B" w:rsidP="00612813">
      <w:pPr>
        <w:rPr>
          <w:b/>
          <w:bCs/>
          <w:i/>
          <w:iCs/>
          <w:sz w:val="24"/>
          <w:szCs w:val="24"/>
        </w:rPr>
      </w:pPr>
      <w:r>
        <w:rPr>
          <w:b/>
          <w:bCs/>
          <w:i/>
          <w:iCs/>
          <w:sz w:val="24"/>
          <w:szCs w:val="24"/>
          <w:lang w:eastAsia="en-GB"/>
        </w:rPr>
        <w:t>ASSESSMENT:</w:t>
      </w:r>
    </w:p>
    <w:p w14:paraId="66AD2930" w14:textId="77777777" w:rsidR="00612813" w:rsidRPr="00585643" w:rsidRDefault="00612813" w:rsidP="00612813">
      <w:pPr>
        <w:spacing w:after="0"/>
        <w:rPr>
          <w:sz w:val="24"/>
          <w:szCs w:val="24"/>
          <w:lang w:eastAsia="en-GB"/>
        </w:rPr>
      </w:pPr>
      <w:r w:rsidRPr="00585643">
        <w:rPr>
          <w:sz w:val="24"/>
          <w:szCs w:val="24"/>
          <w:lang w:eastAsia="en-GB"/>
        </w:rPr>
        <w:t>Two parts:</w:t>
      </w:r>
    </w:p>
    <w:p w14:paraId="1C11F812" w14:textId="77777777" w:rsidR="00612813" w:rsidRPr="00585643" w:rsidRDefault="00612813" w:rsidP="00612813">
      <w:pPr>
        <w:spacing w:after="0"/>
        <w:rPr>
          <w:sz w:val="24"/>
          <w:szCs w:val="24"/>
          <w:lang w:eastAsia="en-GB"/>
        </w:rPr>
      </w:pPr>
      <w:r w:rsidRPr="00585643">
        <w:rPr>
          <w:sz w:val="24"/>
          <w:szCs w:val="24"/>
          <w:lang w:eastAsia="en-GB"/>
        </w:rPr>
        <w:t>(c)</w:t>
      </w:r>
      <w:r w:rsidRPr="00585643">
        <w:rPr>
          <w:sz w:val="24"/>
          <w:szCs w:val="24"/>
          <w:lang w:eastAsia="en-GB"/>
        </w:rPr>
        <w:tab/>
        <w:t>One 2000 word essay (50%)</w:t>
      </w:r>
    </w:p>
    <w:p w14:paraId="19E0464A" w14:textId="18D6BF39" w:rsidR="002B67A6" w:rsidRPr="007B5456" w:rsidRDefault="00612813" w:rsidP="00D03751">
      <w:pPr>
        <w:spacing w:after="0"/>
        <w:rPr>
          <w:rFonts w:asciiTheme="minorHAnsi" w:hAnsiTheme="minorHAnsi"/>
          <w:noProof/>
          <w:sz w:val="24"/>
          <w:szCs w:val="24"/>
        </w:rPr>
      </w:pPr>
      <w:r w:rsidRPr="00585643">
        <w:rPr>
          <w:sz w:val="24"/>
          <w:szCs w:val="24"/>
          <w:lang w:eastAsia="en-GB"/>
        </w:rPr>
        <w:t>(d)</w:t>
      </w:r>
      <w:r w:rsidRPr="00585643">
        <w:rPr>
          <w:sz w:val="24"/>
          <w:szCs w:val="24"/>
          <w:lang w:eastAsia="en-GB"/>
        </w:rPr>
        <w:tab/>
        <w:t xml:space="preserve">One </w:t>
      </w:r>
      <w:proofErr w:type="gramStart"/>
      <w:r w:rsidRPr="00585643">
        <w:rPr>
          <w:sz w:val="24"/>
          <w:szCs w:val="24"/>
          <w:lang w:eastAsia="en-GB"/>
        </w:rPr>
        <w:t>2000 word</w:t>
      </w:r>
      <w:proofErr w:type="gramEnd"/>
      <w:r w:rsidRPr="00585643">
        <w:rPr>
          <w:sz w:val="24"/>
          <w:szCs w:val="24"/>
          <w:lang w:eastAsia="en-GB"/>
        </w:rPr>
        <w:t xml:space="preserve"> essay (5</w:t>
      </w:r>
      <w:r>
        <w:rPr>
          <w:sz w:val="24"/>
          <w:szCs w:val="24"/>
          <w:lang w:eastAsia="en-GB"/>
        </w:rPr>
        <w:t>0%</w:t>
      </w:r>
    </w:p>
    <w:sectPr w:rsidR="002B67A6" w:rsidRPr="007B5456" w:rsidSect="00C418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960D5" w14:textId="77777777" w:rsidR="00E70A97" w:rsidRDefault="00E70A97">
      <w:pPr>
        <w:spacing w:after="0" w:line="240" w:lineRule="auto"/>
      </w:pPr>
      <w:r>
        <w:separator/>
      </w:r>
    </w:p>
  </w:endnote>
  <w:endnote w:type="continuationSeparator" w:id="0">
    <w:p w14:paraId="1BBFDF93" w14:textId="77777777" w:rsidR="00E70A97" w:rsidRDefault="00E70A97">
      <w:pPr>
        <w:spacing w:after="0" w:line="240" w:lineRule="auto"/>
      </w:pPr>
      <w:r>
        <w:continuationSeparator/>
      </w:r>
    </w:p>
  </w:endnote>
  <w:endnote w:type="continuationNotice" w:id="1">
    <w:p w14:paraId="71FBC389" w14:textId="77777777" w:rsidR="00E70A97" w:rsidRDefault="00E70A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449640"/>
      <w:docPartObj>
        <w:docPartGallery w:val="Page Numbers (Bottom of Page)"/>
        <w:docPartUnique/>
      </w:docPartObj>
    </w:sdtPr>
    <w:sdtEndPr>
      <w:rPr>
        <w:noProof/>
      </w:rPr>
    </w:sdtEndPr>
    <w:sdtContent>
      <w:p w14:paraId="3FDABD2A" w14:textId="77777777" w:rsidR="00024845" w:rsidRDefault="00626C6F">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6</w:t>
        </w:r>
        <w:r>
          <w:rPr>
            <w:noProof/>
            <w:color w:val="2B579A"/>
            <w:shd w:val="clear" w:color="auto" w:fill="E6E6E6"/>
          </w:rPr>
          <w:fldChar w:fldCharType="end"/>
        </w:r>
      </w:p>
    </w:sdtContent>
  </w:sdt>
  <w:p w14:paraId="4597CC73" w14:textId="77777777" w:rsidR="00024845" w:rsidRDefault="00024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C0EF4" w14:textId="77777777" w:rsidR="00E70A97" w:rsidRDefault="00E70A97">
      <w:pPr>
        <w:spacing w:after="0" w:line="240" w:lineRule="auto"/>
      </w:pPr>
      <w:r>
        <w:separator/>
      </w:r>
    </w:p>
  </w:footnote>
  <w:footnote w:type="continuationSeparator" w:id="0">
    <w:p w14:paraId="64436735" w14:textId="77777777" w:rsidR="00E70A97" w:rsidRDefault="00E70A97">
      <w:pPr>
        <w:spacing w:after="0" w:line="240" w:lineRule="auto"/>
      </w:pPr>
      <w:r>
        <w:continuationSeparator/>
      </w:r>
    </w:p>
  </w:footnote>
  <w:footnote w:type="continuationNotice" w:id="1">
    <w:p w14:paraId="60A23B41" w14:textId="77777777" w:rsidR="00E70A97" w:rsidRDefault="00E70A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4BCC"/>
    <w:multiLevelType w:val="hybridMultilevel"/>
    <w:tmpl w:val="34D2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06FB8"/>
    <w:multiLevelType w:val="hybridMultilevel"/>
    <w:tmpl w:val="BACE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C3EBE"/>
    <w:multiLevelType w:val="hybridMultilevel"/>
    <w:tmpl w:val="A4980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B4C04"/>
    <w:multiLevelType w:val="hybridMultilevel"/>
    <w:tmpl w:val="FD4CF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E28D1"/>
    <w:multiLevelType w:val="hybridMultilevel"/>
    <w:tmpl w:val="0E1A5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B1A9E"/>
    <w:multiLevelType w:val="hybridMultilevel"/>
    <w:tmpl w:val="794CD5AE"/>
    <w:lvl w:ilvl="0" w:tplc="2370F05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B5D89"/>
    <w:multiLevelType w:val="hybridMultilevel"/>
    <w:tmpl w:val="5E4E6E8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7730B7"/>
    <w:multiLevelType w:val="hybridMultilevel"/>
    <w:tmpl w:val="3FDE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752A5"/>
    <w:multiLevelType w:val="hybridMultilevel"/>
    <w:tmpl w:val="7090C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F07B0A"/>
    <w:multiLevelType w:val="hybridMultilevel"/>
    <w:tmpl w:val="1DA6E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1B7BD0"/>
    <w:multiLevelType w:val="hybridMultilevel"/>
    <w:tmpl w:val="3A6E08AC"/>
    <w:lvl w:ilvl="0" w:tplc="71CE576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D6BF0"/>
    <w:multiLevelType w:val="hybridMultilevel"/>
    <w:tmpl w:val="6686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B79C5"/>
    <w:multiLevelType w:val="hybridMultilevel"/>
    <w:tmpl w:val="89364AEC"/>
    <w:lvl w:ilvl="0" w:tplc="2370F05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8C4BBF"/>
    <w:multiLevelType w:val="hybridMultilevel"/>
    <w:tmpl w:val="4A92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E02008"/>
    <w:multiLevelType w:val="hybridMultilevel"/>
    <w:tmpl w:val="5140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04739"/>
    <w:multiLevelType w:val="hybridMultilevel"/>
    <w:tmpl w:val="4170C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114C11"/>
    <w:multiLevelType w:val="hybridMultilevel"/>
    <w:tmpl w:val="B26EB240"/>
    <w:lvl w:ilvl="0" w:tplc="15C0E60A">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602FB2"/>
    <w:multiLevelType w:val="hybridMultilevel"/>
    <w:tmpl w:val="D9C86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7823091"/>
    <w:multiLevelType w:val="hybridMultilevel"/>
    <w:tmpl w:val="CE18F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6775EA"/>
    <w:multiLevelType w:val="hybridMultilevel"/>
    <w:tmpl w:val="DC1802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9576B3A"/>
    <w:multiLevelType w:val="hybridMultilevel"/>
    <w:tmpl w:val="AC90B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BC4968"/>
    <w:multiLevelType w:val="hybridMultilevel"/>
    <w:tmpl w:val="9878C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D506ED"/>
    <w:multiLevelType w:val="hybridMultilevel"/>
    <w:tmpl w:val="AC68B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D606B5"/>
    <w:multiLevelType w:val="hybridMultilevel"/>
    <w:tmpl w:val="0C14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D7053A"/>
    <w:multiLevelType w:val="hybridMultilevel"/>
    <w:tmpl w:val="73AAD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194986"/>
    <w:multiLevelType w:val="hybridMultilevel"/>
    <w:tmpl w:val="388812EC"/>
    <w:lvl w:ilvl="0" w:tplc="D85488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992FC7"/>
    <w:multiLevelType w:val="hybridMultilevel"/>
    <w:tmpl w:val="21341768"/>
    <w:lvl w:ilvl="0" w:tplc="66A6855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BD7FA7"/>
    <w:multiLevelType w:val="multilevel"/>
    <w:tmpl w:val="F21C9DD6"/>
    <w:styleLink w:val="Bullet"/>
    <w:lvl w:ilvl="0">
      <w:start w:val="1"/>
      <w:numFmt w:val="bullet"/>
      <w:lvlText w:val="•"/>
      <w:lvlJc w:val="left"/>
      <w:pPr>
        <w:tabs>
          <w:tab w:val="num" w:pos="196"/>
        </w:tabs>
        <w:ind w:left="196" w:hanging="196"/>
      </w:pPr>
      <w:rPr>
        <w:rFonts w:ascii="Times Roman" w:eastAsia="Times Roman" w:hAnsi="Times Roman" w:cs="Times Roman"/>
        <w:b w:val="0"/>
        <w:bCs w:val="0"/>
        <w:i w:val="0"/>
        <w:iCs w:val="0"/>
        <w:caps w:val="0"/>
        <w:smallCaps w:val="0"/>
        <w:strike w:val="0"/>
        <w:dstrike w:val="0"/>
        <w:color w:val="000000"/>
        <w:spacing w:val="0"/>
        <w:kern w:val="0"/>
        <w:position w:val="-2"/>
        <w:sz w:val="24"/>
        <w:szCs w:val="24"/>
        <w:u w:val="none"/>
        <w:vertAlign w:val="baseline"/>
      </w:rPr>
    </w:lvl>
    <w:lvl w:ilvl="1">
      <w:start w:val="1"/>
      <w:numFmt w:val="bullet"/>
      <w:lvlText w:val="•"/>
      <w:lvlJc w:val="left"/>
      <w:pPr>
        <w:tabs>
          <w:tab w:val="num" w:pos="376"/>
        </w:tabs>
        <w:ind w:left="376" w:hanging="196"/>
      </w:pPr>
      <w:rPr>
        <w:rFonts w:ascii="Times Roman" w:eastAsia="Times Roman" w:hAnsi="Times Roman" w:cs="Times Roman"/>
        <w:b w:val="0"/>
        <w:bCs w:val="0"/>
        <w:i w:val="0"/>
        <w:iCs w:val="0"/>
        <w:caps w:val="0"/>
        <w:smallCaps w:val="0"/>
        <w:strike w:val="0"/>
        <w:dstrike w:val="0"/>
        <w:color w:val="000000"/>
        <w:spacing w:val="0"/>
        <w:kern w:val="0"/>
        <w:position w:val="-2"/>
        <w:sz w:val="24"/>
        <w:szCs w:val="24"/>
        <w:u w:val="none"/>
        <w:vertAlign w:val="baseline"/>
      </w:rPr>
    </w:lvl>
    <w:lvl w:ilvl="2">
      <w:start w:val="1"/>
      <w:numFmt w:val="bullet"/>
      <w:lvlText w:val="•"/>
      <w:lvlJc w:val="left"/>
      <w:pPr>
        <w:tabs>
          <w:tab w:val="num" w:pos="556"/>
        </w:tabs>
        <w:ind w:left="556" w:hanging="196"/>
      </w:pPr>
      <w:rPr>
        <w:rFonts w:ascii="Times Roman" w:eastAsia="Times Roman" w:hAnsi="Times Roman" w:cs="Times Roman"/>
        <w:b w:val="0"/>
        <w:bCs w:val="0"/>
        <w:i w:val="0"/>
        <w:iCs w:val="0"/>
        <w:caps w:val="0"/>
        <w:smallCaps w:val="0"/>
        <w:strike w:val="0"/>
        <w:dstrike w:val="0"/>
        <w:color w:val="000000"/>
        <w:spacing w:val="0"/>
        <w:kern w:val="0"/>
        <w:position w:val="-2"/>
        <w:sz w:val="24"/>
        <w:szCs w:val="24"/>
        <w:u w:val="none"/>
        <w:vertAlign w:val="baseline"/>
      </w:rPr>
    </w:lvl>
    <w:lvl w:ilvl="3">
      <w:start w:val="1"/>
      <w:numFmt w:val="bullet"/>
      <w:lvlText w:val="•"/>
      <w:lvlJc w:val="left"/>
      <w:pPr>
        <w:tabs>
          <w:tab w:val="num" w:pos="736"/>
        </w:tabs>
        <w:ind w:left="736" w:hanging="196"/>
      </w:pPr>
      <w:rPr>
        <w:rFonts w:ascii="Times Roman" w:eastAsia="Times Roman" w:hAnsi="Times Roman" w:cs="Times Roman"/>
        <w:b w:val="0"/>
        <w:bCs w:val="0"/>
        <w:i w:val="0"/>
        <w:iCs w:val="0"/>
        <w:caps w:val="0"/>
        <w:smallCaps w:val="0"/>
        <w:strike w:val="0"/>
        <w:dstrike w:val="0"/>
        <w:color w:val="000000"/>
        <w:spacing w:val="0"/>
        <w:kern w:val="0"/>
        <w:position w:val="-2"/>
        <w:sz w:val="24"/>
        <w:szCs w:val="24"/>
        <w:u w:val="none"/>
        <w:vertAlign w:val="baseline"/>
      </w:rPr>
    </w:lvl>
    <w:lvl w:ilvl="4">
      <w:start w:val="1"/>
      <w:numFmt w:val="bullet"/>
      <w:lvlText w:val="•"/>
      <w:lvlJc w:val="left"/>
      <w:pPr>
        <w:tabs>
          <w:tab w:val="num" w:pos="916"/>
        </w:tabs>
        <w:ind w:left="916" w:hanging="196"/>
      </w:pPr>
      <w:rPr>
        <w:rFonts w:ascii="Times Roman" w:eastAsia="Times Roman" w:hAnsi="Times Roman" w:cs="Times Roman"/>
        <w:b w:val="0"/>
        <w:bCs w:val="0"/>
        <w:i w:val="0"/>
        <w:iCs w:val="0"/>
        <w:caps w:val="0"/>
        <w:smallCaps w:val="0"/>
        <w:strike w:val="0"/>
        <w:dstrike w:val="0"/>
        <w:color w:val="000000"/>
        <w:spacing w:val="0"/>
        <w:kern w:val="0"/>
        <w:position w:val="-2"/>
        <w:sz w:val="24"/>
        <w:szCs w:val="24"/>
        <w:u w:val="none"/>
        <w:vertAlign w:val="baseline"/>
      </w:rPr>
    </w:lvl>
    <w:lvl w:ilvl="5">
      <w:start w:val="1"/>
      <w:numFmt w:val="bullet"/>
      <w:lvlText w:val="•"/>
      <w:lvlJc w:val="left"/>
      <w:pPr>
        <w:tabs>
          <w:tab w:val="num" w:pos="1096"/>
        </w:tabs>
        <w:ind w:left="1096" w:hanging="196"/>
      </w:pPr>
      <w:rPr>
        <w:rFonts w:ascii="Times Roman" w:eastAsia="Times Roman" w:hAnsi="Times Roman" w:cs="Times Roman"/>
        <w:b w:val="0"/>
        <w:bCs w:val="0"/>
        <w:i w:val="0"/>
        <w:iCs w:val="0"/>
        <w:caps w:val="0"/>
        <w:smallCaps w:val="0"/>
        <w:strike w:val="0"/>
        <w:dstrike w:val="0"/>
        <w:color w:val="000000"/>
        <w:spacing w:val="0"/>
        <w:kern w:val="0"/>
        <w:position w:val="-2"/>
        <w:sz w:val="24"/>
        <w:szCs w:val="24"/>
        <w:u w:val="none"/>
        <w:vertAlign w:val="baseline"/>
      </w:rPr>
    </w:lvl>
    <w:lvl w:ilvl="6">
      <w:start w:val="1"/>
      <w:numFmt w:val="bullet"/>
      <w:lvlText w:val="•"/>
      <w:lvlJc w:val="left"/>
      <w:pPr>
        <w:tabs>
          <w:tab w:val="num" w:pos="1276"/>
        </w:tabs>
        <w:ind w:left="1276" w:hanging="196"/>
      </w:pPr>
      <w:rPr>
        <w:rFonts w:ascii="Times Roman" w:eastAsia="Times Roman" w:hAnsi="Times Roman" w:cs="Times Roman"/>
        <w:b w:val="0"/>
        <w:bCs w:val="0"/>
        <w:i w:val="0"/>
        <w:iCs w:val="0"/>
        <w:caps w:val="0"/>
        <w:smallCaps w:val="0"/>
        <w:strike w:val="0"/>
        <w:dstrike w:val="0"/>
        <w:color w:val="000000"/>
        <w:spacing w:val="0"/>
        <w:kern w:val="0"/>
        <w:position w:val="-2"/>
        <w:sz w:val="24"/>
        <w:szCs w:val="24"/>
        <w:u w:val="none"/>
        <w:vertAlign w:val="baseline"/>
      </w:rPr>
    </w:lvl>
    <w:lvl w:ilvl="7">
      <w:start w:val="1"/>
      <w:numFmt w:val="bullet"/>
      <w:lvlText w:val="•"/>
      <w:lvlJc w:val="left"/>
      <w:pPr>
        <w:tabs>
          <w:tab w:val="num" w:pos="1456"/>
        </w:tabs>
        <w:ind w:left="1456" w:hanging="196"/>
      </w:pPr>
      <w:rPr>
        <w:rFonts w:ascii="Times Roman" w:eastAsia="Times Roman" w:hAnsi="Times Roman" w:cs="Times Roman"/>
        <w:b w:val="0"/>
        <w:bCs w:val="0"/>
        <w:i w:val="0"/>
        <w:iCs w:val="0"/>
        <w:caps w:val="0"/>
        <w:smallCaps w:val="0"/>
        <w:strike w:val="0"/>
        <w:dstrike w:val="0"/>
        <w:color w:val="000000"/>
        <w:spacing w:val="0"/>
        <w:kern w:val="0"/>
        <w:position w:val="-2"/>
        <w:sz w:val="24"/>
        <w:szCs w:val="24"/>
        <w:u w:val="none"/>
        <w:vertAlign w:val="baseline"/>
      </w:rPr>
    </w:lvl>
    <w:lvl w:ilvl="8">
      <w:start w:val="1"/>
      <w:numFmt w:val="bullet"/>
      <w:lvlText w:val="•"/>
      <w:lvlJc w:val="left"/>
      <w:pPr>
        <w:tabs>
          <w:tab w:val="num" w:pos="1636"/>
        </w:tabs>
        <w:ind w:left="1636" w:hanging="196"/>
      </w:pPr>
      <w:rPr>
        <w:rFonts w:ascii="Times Roman" w:eastAsia="Times Roman" w:hAnsi="Times Roman" w:cs="Times Roman"/>
        <w:b w:val="0"/>
        <w:bCs w:val="0"/>
        <w:i w:val="0"/>
        <w:iCs w:val="0"/>
        <w:caps w:val="0"/>
        <w:smallCaps w:val="0"/>
        <w:strike w:val="0"/>
        <w:dstrike w:val="0"/>
        <w:color w:val="000000"/>
        <w:spacing w:val="0"/>
        <w:kern w:val="0"/>
        <w:position w:val="-2"/>
        <w:sz w:val="24"/>
        <w:szCs w:val="24"/>
        <w:u w:val="none"/>
        <w:vertAlign w:val="baseline"/>
      </w:rPr>
    </w:lvl>
  </w:abstractNum>
  <w:abstractNum w:abstractNumId="28" w15:restartNumberingAfterBreak="0">
    <w:nsid w:val="58CD7646"/>
    <w:multiLevelType w:val="hybridMultilevel"/>
    <w:tmpl w:val="3C0AA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1D7135"/>
    <w:multiLevelType w:val="hybridMultilevel"/>
    <w:tmpl w:val="9992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577675"/>
    <w:multiLevelType w:val="hybridMultilevel"/>
    <w:tmpl w:val="965E1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632233"/>
    <w:multiLevelType w:val="hybridMultilevel"/>
    <w:tmpl w:val="4C38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0770B"/>
    <w:multiLevelType w:val="hybridMultilevel"/>
    <w:tmpl w:val="7E62E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FC5C92"/>
    <w:multiLevelType w:val="hybridMultilevel"/>
    <w:tmpl w:val="228A7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807AEA"/>
    <w:multiLevelType w:val="hybridMultilevel"/>
    <w:tmpl w:val="6EAC4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6962AE"/>
    <w:multiLevelType w:val="hybridMultilevel"/>
    <w:tmpl w:val="ECA65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F156EE"/>
    <w:multiLevelType w:val="hybridMultilevel"/>
    <w:tmpl w:val="87D4366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7" w15:restartNumberingAfterBreak="0">
    <w:nsid w:val="6E660DAF"/>
    <w:multiLevelType w:val="multilevel"/>
    <w:tmpl w:val="3778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6365AA"/>
    <w:multiLevelType w:val="hybridMultilevel"/>
    <w:tmpl w:val="04E2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F3037"/>
    <w:multiLevelType w:val="hybridMultilevel"/>
    <w:tmpl w:val="E6AA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472E32"/>
    <w:multiLevelType w:val="hybridMultilevel"/>
    <w:tmpl w:val="F2E4C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9A45F2"/>
    <w:multiLevelType w:val="hybridMultilevel"/>
    <w:tmpl w:val="1A26A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945952">
    <w:abstractNumId w:val="6"/>
  </w:num>
  <w:num w:numId="2" w16cid:durableId="995301010">
    <w:abstractNumId w:val="24"/>
  </w:num>
  <w:num w:numId="3" w16cid:durableId="1383938546">
    <w:abstractNumId w:val="38"/>
  </w:num>
  <w:num w:numId="4" w16cid:durableId="604726552">
    <w:abstractNumId w:val="13"/>
  </w:num>
  <w:num w:numId="5" w16cid:durableId="852496422">
    <w:abstractNumId w:val="28"/>
  </w:num>
  <w:num w:numId="6" w16cid:durableId="1199853356">
    <w:abstractNumId w:val="2"/>
  </w:num>
  <w:num w:numId="7" w16cid:durableId="385495958">
    <w:abstractNumId w:val="23"/>
  </w:num>
  <w:num w:numId="8" w16cid:durableId="306520210">
    <w:abstractNumId w:val="34"/>
  </w:num>
  <w:num w:numId="9" w16cid:durableId="598833712">
    <w:abstractNumId w:val="30"/>
  </w:num>
  <w:num w:numId="10" w16cid:durableId="1818377501">
    <w:abstractNumId w:val="8"/>
  </w:num>
  <w:num w:numId="11" w16cid:durableId="976420987">
    <w:abstractNumId w:val="36"/>
  </w:num>
  <w:num w:numId="12" w16cid:durableId="339048992">
    <w:abstractNumId w:val="15"/>
  </w:num>
  <w:num w:numId="13" w16cid:durableId="1931229721">
    <w:abstractNumId w:val="27"/>
  </w:num>
  <w:num w:numId="14" w16cid:durableId="1638415600">
    <w:abstractNumId w:val="22"/>
  </w:num>
  <w:num w:numId="15" w16cid:durableId="281617335">
    <w:abstractNumId w:val="0"/>
  </w:num>
  <w:num w:numId="16" w16cid:durableId="825588847">
    <w:abstractNumId w:val="33"/>
  </w:num>
  <w:num w:numId="17" w16cid:durableId="248735062">
    <w:abstractNumId w:val="35"/>
  </w:num>
  <w:num w:numId="18" w16cid:durableId="307907021">
    <w:abstractNumId w:val="20"/>
  </w:num>
  <w:num w:numId="19" w16cid:durableId="1907452146">
    <w:abstractNumId w:val="21"/>
  </w:num>
  <w:num w:numId="20" w16cid:durableId="1735394661">
    <w:abstractNumId w:val="26"/>
  </w:num>
  <w:num w:numId="21" w16cid:durableId="567224618">
    <w:abstractNumId w:val="25"/>
  </w:num>
  <w:num w:numId="22" w16cid:durableId="1275821627">
    <w:abstractNumId w:val="14"/>
  </w:num>
  <w:num w:numId="23" w16cid:durableId="177012824">
    <w:abstractNumId w:val="31"/>
  </w:num>
  <w:num w:numId="24" w16cid:durableId="973944699">
    <w:abstractNumId w:val="40"/>
  </w:num>
  <w:num w:numId="25" w16cid:durableId="2069912790">
    <w:abstractNumId w:val="11"/>
  </w:num>
  <w:num w:numId="26" w16cid:durableId="97720653">
    <w:abstractNumId w:val="1"/>
  </w:num>
  <w:num w:numId="27" w16cid:durableId="1618173870">
    <w:abstractNumId w:val="7"/>
  </w:num>
  <w:num w:numId="28" w16cid:durableId="2009361776">
    <w:abstractNumId w:val="29"/>
  </w:num>
  <w:num w:numId="29" w16cid:durableId="1152525018">
    <w:abstractNumId w:val="41"/>
  </w:num>
  <w:num w:numId="30" w16cid:durableId="264120183">
    <w:abstractNumId w:val="32"/>
  </w:num>
  <w:num w:numId="31" w16cid:durableId="1526559886">
    <w:abstractNumId w:val="9"/>
  </w:num>
  <w:num w:numId="32" w16cid:durableId="1625039590">
    <w:abstractNumId w:val="18"/>
  </w:num>
  <w:num w:numId="33" w16cid:durableId="295450360">
    <w:abstractNumId w:val="5"/>
  </w:num>
  <w:num w:numId="34" w16cid:durableId="1823695097">
    <w:abstractNumId w:val="12"/>
  </w:num>
  <w:num w:numId="35" w16cid:durableId="734282837">
    <w:abstractNumId w:val="37"/>
  </w:num>
  <w:num w:numId="36" w16cid:durableId="426922958">
    <w:abstractNumId w:val="17"/>
  </w:num>
  <w:num w:numId="37" w16cid:durableId="11228585">
    <w:abstractNumId w:val="19"/>
  </w:num>
  <w:num w:numId="38" w16cid:durableId="997802086">
    <w:abstractNumId w:val="10"/>
  </w:num>
  <w:num w:numId="39" w16cid:durableId="665519211">
    <w:abstractNumId w:val="16"/>
  </w:num>
  <w:num w:numId="40" w16cid:durableId="77097750">
    <w:abstractNumId w:val="4"/>
  </w:num>
  <w:num w:numId="41" w16cid:durableId="1722512048">
    <w:abstractNumId w:val="3"/>
  </w:num>
  <w:num w:numId="42" w16cid:durableId="104814542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6F"/>
    <w:rsid w:val="0000057B"/>
    <w:rsid w:val="00000812"/>
    <w:rsid w:val="0002190D"/>
    <w:rsid w:val="00024845"/>
    <w:rsid w:val="0002517E"/>
    <w:rsid w:val="00026C4B"/>
    <w:rsid w:val="0003394E"/>
    <w:rsid w:val="00037F3A"/>
    <w:rsid w:val="0004276E"/>
    <w:rsid w:val="000710B4"/>
    <w:rsid w:val="00071601"/>
    <w:rsid w:val="00076CD1"/>
    <w:rsid w:val="000E3C19"/>
    <w:rsid w:val="000E7D49"/>
    <w:rsid w:val="000F08A9"/>
    <w:rsid w:val="001108B3"/>
    <w:rsid w:val="001274CF"/>
    <w:rsid w:val="0015053A"/>
    <w:rsid w:val="001577F3"/>
    <w:rsid w:val="00170501"/>
    <w:rsid w:val="001776C9"/>
    <w:rsid w:val="00181F20"/>
    <w:rsid w:val="00183001"/>
    <w:rsid w:val="001927A3"/>
    <w:rsid w:val="001F7418"/>
    <w:rsid w:val="002402C4"/>
    <w:rsid w:val="002408D0"/>
    <w:rsid w:val="00253733"/>
    <w:rsid w:val="002751A6"/>
    <w:rsid w:val="002861D0"/>
    <w:rsid w:val="00286277"/>
    <w:rsid w:val="002A31CB"/>
    <w:rsid w:val="002B67A6"/>
    <w:rsid w:val="002C47E9"/>
    <w:rsid w:val="002F28A6"/>
    <w:rsid w:val="002F4836"/>
    <w:rsid w:val="003039F4"/>
    <w:rsid w:val="00330A50"/>
    <w:rsid w:val="003329DC"/>
    <w:rsid w:val="00346EDD"/>
    <w:rsid w:val="003508C3"/>
    <w:rsid w:val="00360110"/>
    <w:rsid w:val="0039157B"/>
    <w:rsid w:val="003A46D1"/>
    <w:rsid w:val="003B07AE"/>
    <w:rsid w:val="003B5F2A"/>
    <w:rsid w:val="003D1A70"/>
    <w:rsid w:val="003E7A54"/>
    <w:rsid w:val="003F4DAA"/>
    <w:rsid w:val="003F6001"/>
    <w:rsid w:val="00406617"/>
    <w:rsid w:val="00424385"/>
    <w:rsid w:val="00426E4D"/>
    <w:rsid w:val="0044295C"/>
    <w:rsid w:val="0046106F"/>
    <w:rsid w:val="004662EF"/>
    <w:rsid w:val="00473773"/>
    <w:rsid w:val="00487176"/>
    <w:rsid w:val="004B61F7"/>
    <w:rsid w:val="004B679F"/>
    <w:rsid w:val="004B6AC3"/>
    <w:rsid w:val="004C27B5"/>
    <w:rsid w:val="004F2CC8"/>
    <w:rsid w:val="00513C92"/>
    <w:rsid w:val="005220C5"/>
    <w:rsid w:val="00532583"/>
    <w:rsid w:val="005477CD"/>
    <w:rsid w:val="00553009"/>
    <w:rsid w:val="00573AEC"/>
    <w:rsid w:val="00573E03"/>
    <w:rsid w:val="00586668"/>
    <w:rsid w:val="00594E3E"/>
    <w:rsid w:val="005A1B04"/>
    <w:rsid w:val="005B61DA"/>
    <w:rsid w:val="005D759F"/>
    <w:rsid w:val="005E0FC6"/>
    <w:rsid w:val="005E6596"/>
    <w:rsid w:val="00612813"/>
    <w:rsid w:val="006215D3"/>
    <w:rsid w:val="0062686D"/>
    <w:rsid w:val="00626C6F"/>
    <w:rsid w:val="00675BE2"/>
    <w:rsid w:val="006914A2"/>
    <w:rsid w:val="0069749E"/>
    <w:rsid w:val="006D22A2"/>
    <w:rsid w:val="006D604D"/>
    <w:rsid w:val="006F624B"/>
    <w:rsid w:val="00710855"/>
    <w:rsid w:val="00713978"/>
    <w:rsid w:val="00717649"/>
    <w:rsid w:val="00736743"/>
    <w:rsid w:val="00743F32"/>
    <w:rsid w:val="007827C5"/>
    <w:rsid w:val="00783C58"/>
    <w:rsid w:val="00794438"/>
    <w:rsid w:val="007B5456"/>
    <w:rsid w:val="007C27BC"/>
    <w:rsid w:val="007C7C7B"/>
    <w:rsid w:val="007E545A"/>
    <w:rsid w:val="007F20BE"/>
    <w:rsid w:val="007F717C"/>
    <w:rsid w:val="00803F07"/>
    <w:rsid w:val="00806DBC"/>
    <w:rsid w:val="00824247"/>
    <w:rsid w:val="0082557B"/>
    <w:rsid w:val="008379DD"/>
    <w:rsid w:val="00855D9A"/>
    <w:rsid w:val="00892E02"/>
    <w:rsid w:val="008A35F5"/>
    <w:rsid w:val="008B0C14"/>
    <w:rsid w:val="008B39F1"/>
    <w:rsid w:val="008B45AF"/>
    <w:rsid w:val="008D289D"/>
    <w:rsid w:val="008E1861"/>
    <w:rsid w:val="008E2182"/>
    <w:rsid w:val="008E2ED9"/>
    <w:rsid w:val="008F03CE"/>
    <w:rsid w:val="008F679B"/>
    <w:rsid w:val="00902452"/>
    <w:rsid w:val="00911A65"/>
    <w:rsid w:val="00955DA3"/>
    <w:rsid w:val="00962906"/>
    <w:rsid w:val="009A2B9F"/>
    <w:rsid w:val="009B1531"/>
    <w:rsid w:val="00A0217F"/>
    <w:rsid w:val="00A26B5D"/>
    <w:rsid w:val="00A30223"/>
    <w:rsid w:val="00A44B40"/>
    <w:rsid w:val="00A63787"/>
    <w:rsid w:val="00A7077C"/>
    <w:rsid w:val="00A82D1D"/>
    <w:rsid w:val="00AB543D"/>
    <w:rsid w:val="00AD05A4"/>
    <w:rsid w:val="00AD2C97"/>
    <w:rsid w:val="00AE54BC"/>
    <w:rsid w:val="00AF7E55"/>
    <w:rsid w:val="00B0463F"/>
    <w:rsid w:val="00B40251"/>
    <w:rsid w:val="00B54470"/>
    <w:rsid w:val="00B73340"/>
    <w:rsid w:val="00B90FDA"/>
    <w:rsid w:val="00B92568"/>
    <w:rsid w:val="00BC4020"/>
    <w:rsid w:val="00BE03F5"/>
    <w:rsid w:val="00BF109E"/>
    <w:rsid w:val="00C139B4"/>
    <w:rsid w:val="00C25EB5"/>
    <w:rsid w:val="00C331C5"/>
    <w:rsid w:val="00C3538D"/>
    <w:rsid w:val="00C356BB"/>
    <w:rsid w:val="00C407B0"/>
    <w:rsid w:val="00C41870"/>
    <w:rsid w:val="00C45A95"/>
    <w:rsid w:val="00C47E91"/>
    <w:rsid w:val="00C61D47"/>
    <w:rsid w:val="00C90137"/>
    <w:rsid w:val="00CA500C"/>
    <w:rsid w:val="00CC05C0"/>
    <w:rsid w:val="00CD3362"/>
    <w:rsid w:val="00CE2D41"/>
    <w:rsid w:val="00D03751"/>
    <w:rsid w:val="00D0620B"/>
    <w:rsid w:val="00D239BF"/>
    <w:rsid w:val="00D41165"/>
    <w:rsid w:val="00D46BDD"/>
    <w:rsid w:val="00D555DA"/>
    <w:rsid w:val="00D615DC"/>
    <w:rsid w:val="00D71A81"/>
    <w:rsid w:val="00D75790"/>
    <w:rsid w:val="00D8606D"/>
    <w:rsid w:val="00DA7BD0"/>
    <w:rsid w:val="00DC1F39"/>
    <w:rsid w:val="00DD1718"/>
    <w:rsid w:val="00DE3C8A"/>
    <w:rsid w:val="00DF4B03"/>
    <w:rsid w:val="00DF51EA"/>
    <w:rsid w:val="00E25B18"/>
    <w:rsid w:val="00E25ED6"/>
    <w:rsid w:val="00E31F7F"/>
    <w:rsid w:val="00E56E4D"/>
    <w:rsid w:val="00E70A97"/>
    <w:rsid w:val="00ED4A3E"/>
    <w:rsid w:val="00ED5DF2"/>
    <w:rsid w:val="00EE5E4F"/>
    <w:rsid w:val="00EF53AF"/>
    <w:rsid w:val="00F03273"/>
    <w:rsid w:val="00F061A2"/>
    <w:rsid w:val="00F16CD8"/>
    <w:rsid w:val="00F2115C"/>
    <w:rsid w:val="00F2409C"/>
    <w:rsid w:val="00F27228"/>
    <w:rsid w:val="00FB1A87"/>
    <w:rsid w:val="00FC7BDD"/>
    <w:rsid w:val="0F32DDD8"/>
    <w:rsid w:val="16B79821"/>
    <w:rsid w:val="226CFD2C"/>
    <w:rsid w:val="298EF3DD"/>
    <w:rsid w:val="2A0FAA89"/>
    <w:rsid w:val="2AFF17C8"/>
    <w:rsid w:val="64F73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46D4"/>
  <w15:docId w15:val="{EB73ABAD-BF2E-4018-8468-999ECB1C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870"/>
    <w:pPr>
      <w:spacing w:after="200" w:line="276" w:lineRule="auto"/>
    </w:pPr>
    <w:rPr>
      <w:sz w:val="22"/>
      <w:szCs w:val="22"/>
      <w:lang w:val="en-GB"/>
    </w:rPr>
  </w:style>
  <w:style w:type="paragraph" w:styleId="Heading1">
    <w:name w:val="heading 1"/>
    <w:basedOn w:val="Normal"/>
    <w:next w:val="Normal"/>
    <w:link w:val="Heading1Char"/>
    <w:uiPriority w:val="9"/>
    <w:qFormat/>
    <w:rsid w:val="000E3C1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46106F"/>
    <w:pPr>
      <w:keepNext/>
      <w:spacing w:before="240" w:after="60" w:line="240" w:lineRule="auto"/>
      <w:outlineLvl w:val="1"/>
    </w:pPr>
    <w:rPr>
      <w:rFonts w:ascii="Times New Roman" w:eastAsia="Times New Roman" w:hAnsi="Times New Roman" w:cs="Arial"/>
      <w:b/>
      <w:bCs/>
      <w:iCs/>
      <w:sz w:val="26"/>
      <w:szCs w:val="28"/>
    </w:rPr>
  </w:style>
  <w:style w:type="paragraph" w:styleId="Heading3">
    <w:name w:val="heading 3"/>
    <w:basedOn w:val="Normal"/>
    <w:next w:val="Normal"/>
    <w:link w:val="Heading3Char"/>
    <w:qFormat/>
    <w:rsid w:val="0046106F"/>
    <w:pPr>
      <w:keepNext/>
      <w:spacing w:before="240" w:after="60" w:line="240" w:lineRule="auto"/>
      <w:outlineLvl w:val="2"/>
    </w:pPr>
    <w:rPr>
      <w:rFonts w:ascii="Times New Roman" w:eastAsia="Times New Roman" w:hAnsi="Times New Roman"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6106F"/>
    <w:rPr>
      <w:rFonts w:ascii="Times New Roman" w:eastAsia="Times New Roman" w:hAnsi="Times New Roman" w:cs="Arial"/>
      <w:b/>
      <w:bCs/>
      <w:iCs/>
      <w:sz w:val="26"/>
      <w:szCs w:val="28"/>
    </w:rPr>
  </w:style>
  <w:style w:type="character" w:styleId="Emphasis">
    <w:name w:val="Emphasis"/>
    <w:uiPriority w:val="20"/>
    <w:qFormat/>
    <w:rsid w:val="0046106F"/>
    <w:rPr>
      <w:i/>
      <w:iCs/>
    </w:rPr>
  </w:style>
  <w:style w:type="character" w:customStyle="1" w:styleId="Heading3Char">
    <w:name w:val="Heading 3 Char"/>
    <w:link w:val="Heading3"/>
    <w:rsid w:val="0046106F"/>
    <w:rPr>
      <w:rFonts w:ascii="Times New Roman" w:eastAsia="Times New Roman" w:hAnsi="Times New Roman" w:cs="Arial"/>
      <w:b/>
      <w:bCs/>
      <w:sz w:val="26"/>
      <w:szCs w:val="26"/>
    </w:rPr>
  </w:style>
  <w:style w:type="paragraph" w:customStyle="1" w:styleId="Default">
    <w:name w:val="Default"/>
    <w:rsid w:val="0046106F"/>
    <w:pPr>
      <w:autoSpaceDE w:val="0"/>
      <w:autoSpaceDN w:val="0"/>
      <w:adjustRightInd w:val="0"/>
    </w:pPr>
    <w:rPr>
      <w:rFonts w:ascii="Franklin Gothic Book" w:hAnsi="Franklin Gothic Book" w:cs="Franklin Gothic Book"/>
      <w:color w:val="000000"/>
      <w:sz w:val="24"/>
      <w:szCs w:val="24"/>
      <w:lang w:val="en-GB"/>
    </w:rPr>
  </w:style>
  <w:style w:type="character" w:styleId="Strong">
    <w:name w:val="Strong"/>
    <w:qFormat/>
    <w:rsid w:val="0046106F"/>
    <w:rPr>
      <w:b/>
      <w:bCs/>
    </w:rPr>
  </w:style>
  <w:style w:type="paragraph" w:styleId="NormalWeb">
    <w:name w:val="Normal (Web)"/>
    <w:basedOn w:val="Normal"/>
    <w:rsid w:val="0046106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2char0">
    <w:name w:val="heading2char"/>
    <w:rsid w:val="0046106F"/>
    <w:rPr>
      <w:rFonts w:ascii="Arial" w:hAnsi="Arial" w:cs="Arial" w:hint="default"/>
      <w:b/>
      <w:bCs/>
    </w:rPr>
  </w:style>
  <w:style w:type="character" w:customStyle="1" w:styleId="CharChar">
    <w:name w:val="Char Char"/>
    <w:rsid w:val="0046106F"/>
    <w:rPr>
      <w:rFonts w:cs="Arial"/>
      <w:b/>
      <w:bCs/>
      <w:iCs/>
      <w:sz w:val="26"/>
      <w:szCs w:val="28"/>
      <w:lang w:val="en-GB" w:eastAsia="en-US" w:bidi="ar-SA"/>
    </w:rPr>
  </w:style>
  <w:style w:type="paragraph" w:styleId="PlainText">
    <w:name w:val="Plain Text"/>
    <w:basedOn w:val="Normal"/>
    <w:link w:val="PlainTextChar"/>
    <w:rsid w:val="0046106F"/>
    <w:pPr>
      <w:spacing w:after="0" w:line="240" w:lineRule="auto"/>
    </w:pPr>
    <w:rPr>
      <w:rFonts w:ascii="Courier New" w:eastAsia="Times New Roman" w:hAnsi="Courier New"/>
      <w:sz w:val="20"/>
      <w:szCs w:val="20"/>
    </w:rPr>
  </w:style>
  <w:style w:type="character" w:customStyle="1" w:styleId="PlainTextChar">
    <w:name w:val="Plain Text Char"/>
    <w:link w:val="PlainText"/>
    <w:rsid w:val="0046106F"/>
    <w:rPr>
      <w:rFonts w:ascii="Courier New" w:eastAsia="Times New Roman" w:hAnsi="Courier New" w:cs="Times New Roman"/>
      <w:sz w:val="20"/>
      <w:szCs w:val="20"/>
    </w:rPr>
  </w:style>
  <w:style w:type="paragraph" w:styleId="BodyText">
    <w:name w:val="Body Text"/>
    <w:basedOn w:val="Normal"/>
    <w:link w:val="BodyTextChar"/>
    <w:rsid w:val="0046106F"/>
    <w:pPr>
      <w:tabs>
        <w:tab w:val="left" w:pos="-720"/>
      </w:tabs>
      <w:suppressAutoHyphens/>
      <w:spacing w:after="0" w:line="240" w:lineRule="auto"/>
    </w:pPr>
    <w:rPr>
      <w:rFonts w:ascii="Times New Roman" w:eastAsia="Times New Roman" w:hAnsi="Times New Roman"/>
      <w:sz w:val="24"/>
      <w:szCs w:val="20"/>
    </w:rPr>
  </w:style>
  <w:style w:type="character" w:customStyle="1" w:styleId="BodyTextChar">
    <w:name w:val="Body Text Char"/>
    <w:link w:val="BodyText"/>
    <w:rsid w:val="0046106F"/>
    <w:rPr>
      <w:rFonts w:ascii="Times New Roman" w:eastAsia="Times New Roman" w:hAnsi="Times New Roman" w:cs="Times New Roman"/>
      <w:sz w:val="24"/>
      <w:szCs w:val="20"/>
    </w:rPr>
  </w:style>
  <w:style w:type="paragraph" w:styleId="ListParagraph">
    <w:name w:val="List Paragraph"/>
    <w:basedOn w:val="Normal"/>
    <w:uiPriority w:val="34"/>
    <w:qFormat/>
    <w:rsid w:val="00253733"/>
    <w:pPr>
      <w:spacing w:after="0" w:line="240" w:lineRule="auto"/>
      <w:ind w:left="720"/>
      <w:contextualSpacing/>
    </w:pPr>
    <w:rPr>
      <w:rFonts w:ascii="Arial" w:eastAsia="Times New Roman" w:hAnsi="Arial"/>
      <w:color w:val="000000"/>
      <w:szCs w:val="24"/>
      <w:lang w:eastAsia="en-GB"/>
    </w:rPr>
  </w:style>
  <w:style w:type="paragraph" w:customStyle="1" w:styleId="Body">
    <w:name w:val="Body"/>
    <w:rsid w:val="008379DD"/>
    <w:pPr>
      <w:pBdr>
        <w:top w:val="nil"/>
        <w:left w:val="nil"/>
        <w:bottom w:val="nil"/>
        <w:right w:val="nil"/>
        <w:between w:val="nil"/>
        <w:bar w:val="nil"/>
      </w:pBdr>
      <w:spacing w:line="288" w:lineRule="auto"/>
      <w:jc w:val="both"/>
    </w:pPr>
    <w:rPr>
      <w:rFonts w:ascii="Times Roman" w:eastAsia="Arial Unicode MS" w:hAnsi="Arial Unicode MS" w:cs="Arial Unicode MS"/>
      <w:color w:val="000000"/>
      <w:sz w:val="24"/>
      <w:szCs w:val="24"/>
      <w:bdr w:val="nil"/>
    </w:rPr>
  </w:style>
  <w:style w:type="numbering" w:customStyle="1" w:styleId="Bullet">
    <w:name w:val="Bullet"/>
    <w:rsid w:val="008379DD"/>
    <w:pPr>
      <w:numPr>
        <w:numId w:val="13"/>
      </w:numPr>
    </w:pPr>
  </w:style>
  <w:style w:type="character" w:styleId="CommentReference">
    <w:name w:val="annotation reference"/>
    <w:uiPriority w:val="99"/>
    <w:semiHidden/>
    <w:unhideWhenUsed/>
    <w:rsid w:val="008E2182"/>
    <w:rPr>
      <w:sz w:val="16"/>
      <w:szCs w:val="16"/>
    </w:rPr>
  </w:style>
  <w:style w:type="paragraph" w:styleId="CommentText">
    <w:name w:val="annotation text"/>
    <w:basedOn w:val="Normal"/>
    <w:link w:val="CommentTextChar"/>
    <w:uiPriority w:val="99"/>
    <w:semiHidden/>
    <w:unhideWhenUsed/>
    <w:rsid w:val="008E2182"/>
    <w:rPr>
      <w:sz w:val="20"/>
      <w:szCs w:val="20"/>
    </w:rPr>
  </w:style>
  <w:style w:type="character" w:customStyle="1" w:styleId="CommentTextChar">
    <w:name w:val="Comment Text Char"/>
    <w:link w:val="CommentText"/>
    <w:uiPriority w:val="99"/>
    <w:semiHidden/>
    <w:rsid w:val="008E2182"/>
    <w:rPr>
      <w:lang w:eastAsia="en-US"/>
    </w:rPr>
  </w:style>
  <w:style w:type="paragraph" w:styleId="CommentSubject">
    <w:name w:val="annotation subject"/>
    <w:basedOn w:val="CommentText"/>
    <w:next w:val="CommentText"/>
    <w:link w:val="CommentSubjectChar"/>
    <w:uiPriority w:val="99"/>
    <w:semiHidden/>
    <w:unhideWhenUsed/>
    <w:rsid w:val="008E2182"/>
    <w:rPr>
      <w:b/>
      <w:bCs/>
    </w:rPr>
  </w:style>
  <w:style w:type="character" w:customStyle="1" w:styleId="CommentSubjectChar">
    <w:name w:val="Comment Subject Char"/>
    <w:link w:val="CommentSubject"/>
    <w:uiPriority w:val="99"/>
    <w:semiHidden/>
    <w:rsid w:val="008E2182"/>
    <w:rPr>
      <w:b/>
      <w:bCs/>
      <w:lang w:eastAsia="en-US"/>
    </w:rPr>
  </w:style>
  <w:style w:type="paragraph" w:styleId="BalloonText">
    <w:name w:val="Balloon Text"/>
    <w:basedOn w:val="Normal"/>
    <w:link w:val="BalloonTextChar"/>
    <w:uiPriority w:val="99"/>
    <w:semiHidden/>
    <w:unhideWhenUsed/>
    <w:rsid w:val="008E218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2182"/>
    <w:rPr>
      <w:rFonts w:ascii="Tahoma" w:hAnsi="Tahoma" w:cs="Tahoma"/>
      <w:sz w:val="16"/>
      <w:szCs w:val="16"/>
      <w:lang w:eastAsia="en-US"/>
    </w:rPr>
  </w:style>
  <w:style w:type="character" w:styleId="Hyperlink">
    <w:name w:val="Hyperlink"/>
    <w:basedOn w:val="DefaultParagraphFont"/>
    <w:uiPriority w:val="99"/>
    <w:unhideWhenUsed/>
    <w:rsid w:val="00C25EB5"/>
    <w:rPr>
      <w:color w:val="0000FF" w:themeColor="hyperlink"/>
      <w:u w:val="single"/>
    </w:rPr>
  </w:style>
  <w:style w:type="character" w:styleId="FollowedHyperlink">
    <w:name w:val="FollowedHyperlink"/>
    <w:basedOn w:val="DefaultParagraphFont"/>
    <w:uiPriority w:val="99"/>
    <w:semiHidden/>
    <w:unhideWhenUsed/>
    <w:rsid w:val="00C25EB5"/>
    <w:rPr>
      <w:color w:val="800080" w:themeColor="followedHyperlink"/>
      <w:u w:val="single"/>
    </w:rPr>
  </w:style>
  <w:style w:type="table" w:styleId="TableGrid">
    <w:name w:val="Table Grid"/>
    <w:basedOn w:val="TableNormal"/>
    <w:uiPriority w:val="59"/>
    <w:rsid w:val="00911A6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E3C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C19"/>
    <w:rPr>
      <w:rFonts w:asciiTheme="majorHAnsi" w:eastAsiaTheme="majorEastAsia" w:hAnsiTheme="majorHAnsi" w:cstheme="majorBidi"/>
      <w:spacing w:val="-10"/>
      <w:kern w:val="28"/>
      <w:sz w:val="56"/>
      <w:szCs w:val="56"/>
      <w:lang w:val="en-GB"/>
    </w:rPr>
  </w:style>
  <w:style w:type="character" w:customStyle="1" w:styleId="Heading1Char">
    <w:name w:val="Heading 1 Char"/>
    <w:basedOn w:val="DefaultParagraphFont"/>
    <w:link w:val="Heading1"/>
    <w:uiPriority w:val="9"/>
    <w:rsid w:val="000E3C19"/>
    <w:rPr>
      <w:rFonts w:asciiTheme="majorHAnsi" w:eastAsiaTheme="majorEastAsia" w:hAnsiTheme="majorHAnsi" w:cstheme="majorBidi"/>
      <w:color w:val="365F91" w:themeColor="accent1" w:themeShade="BF"/>
      <w:sz w:val="32"/>
      <w:szCs w:val="32"/>
      <w:lang w:val="en-GB"/>
    </w:rPr>
  </w:style>
  <w:style w:type="paragraph" w:styleId="Footer">
    <w:name w:val="footer"/>
    <w:basedOn w:val="Normal"/>
    <w:link w:val="FooterChar"/>
    <w:uiPriority w:val="99"/>
    <w:unhideWhenUsed/>
    <w:rsid w:val="00626C6F"/>
    <w:pPr>
      <w:tabs>
        <w:tab w:val="center" w:pos="4513"/>
        <w:tab w:val="right" w:pos="9026"/>
      </w:tabs>
      <w:spacing w:after="0" w:line="240" w:lineRule="auto"/>
    </w:pPr>
    <w:rPr>
      <w:rFonts w:asciiTheme="minorHAnsi" w:eastAsia="Times New Roman" w:hAnsiTheme="minorHAnsi"/>
      <w:szCs w:val="24"/>
    </w:rPr>
  </w:style>
  <w:style w:type="character" w:customStyle="1" w:styleId="FooterChar">
    <w:name w:val="Footer Char"/>
    <w:basedOn w:val="DefaultParagraphFont"/>
    <w:link w:val="Footer"/>
    <w:uiPriority w:val="99"/>
    <w:rsid w:val="00626C6F"/>
    <w:rPr>
      <w:rFonts w:asciiTheme="minorHAnsi" w:eastAsia="Times New Roman" w:hAnsiTheme="minorHAnsi"/>
      <w:sz w:val="22"/>
      <w:szCs w:val="24"/>
      <w:lang w:val="en-GB"/>
    </w:rPr>
  </w:style>
  <w:style w:type="paragraph" w:styleId="NoSpacing">
    <w:name w:val="No Spacing"/>
    <w:uiPriority w:val="1"/>
    <w:qFormat/>
    <w:rsid w:val="001274CF"/>
    <w:rPr>
      <w:rFonts w:asciiTheme="minorHAnsi" w:eastAsiaTheme="minorHAnsi" w:hAnsiTheme="minorHAnsi" w:cstheme="minorBidi"/>
      <w:sz w:val="22"/>
      <w:szCs w:val="22"/>
      <w:lang w:val="en-GB"/>
    </w:rPr>
  </w:style>
  <w:style w:type="paragraph" w:styleId="Header">
    <w:name w:val="header"/>
    <w:basedOn w:val="Normal"/>
    <w:link w:val="HeaderChar"/>
    <w:uiPriority w:val="99"/>
    <w:semiHidden/>
    <w:unhideWhenUsed/>
    <w:rsid w:val="0055300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53009"/>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3187">
      <w:bodyDiv w:val="1"/>
      <w:marLeft w:val="0"/>
      <w:marRight w:val="0"/>
      <w:marTop w:val="0"/>
      <w:marBottom w:val="0"/>
      <w:divBdr>
        <w:top w:val="none" w:sz="0" w:space="0" w:color="auto"/>
        <w:left w:val="none" w:sz="0" w:space="0" w:color="auto"/>
        <w:bottom w:val="none" w:sz="0" w:space="0" w:color="auto"/>
        <w:right w:val="none" w:sz="0" w:space="0" w:color="auto"/>
      </w:divBdr>
    </w:div>
    <w:div w:id="430322258">
      <w:bodyDiv w:val="1"/>
      <w:marLeft w:val="0"/>
      <w:marRight w:val="0"/>
      <w:marTop w:val="0"/>
      <w:marBottom w:val="0"/>
      <w:divBdr>
        <w:top w:val="none" w:sz="0" w:space="0" w:color="auto"/>
        <w:left w:val="none" w:sz="0" w:space="0" w:color="auto"/>
        <w:bottom w:val="none" w:sz="0" w:space="0" w:color="auto"/>
        <w:right w:val="none" w:sz="0" w:space="0" w:color="auto"/>
      </w:divBdr>
    </w:div>
    <w:div w:id="1714384984">
      <w:bodyDiv w:val="1"/>
      <w:marLeft w:val="0"/>
      <w:marRight w:val="0"/>
      <w:marTop w:val="0"/>
      <w:marBottom w:val="0"/>
      <w:divBdr>
        <w:top w:val="none" w:sz="0" w:space="0" w:color="auto"/>
        <w:left w:val="none" w:sz="0" w:space="0" w:color="auto"/>
        <w:bottom w:val="none" w:sz="0" w:space="0" w:color="auto"/>
        <w:right w:val="none" w:sz="0" w:space="0" w:color="auto"/>
      </w:divBdr>
    </w:div>
    <w:div w:id="210156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b57f8a-e80f-464a-ba18-f2dfa7c15633"/>
    <lcf76f155ced4ddcb4097134ff3c332f xmlns="8f3b0ea4-5744-40a5-b286-f904455a671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4" ma:contentTypeDescription="Create a new document." ma:contentTypeScope="" ma:versionID="821e4171bc9c86017fed56f2b3be4916">
  <xsd:schema xmlns:xsd="http://www.w3.org/2001/XMLSchema" xmlns:xs="http://www.w3.org/2001/XMLSchema" xmlns:p="http://schemas.microsoft.com/office/2006/metadata/properties" xmlns:ns2="8f3b0ea4-5744-40a5-b286-f904455a6718" xmlns:ns3="45b57f8a-e80f-464a-ba18-f2dfa7c15633" targetNamespace="http://schemas.microsoft.com/office/2006/metadata/properties" ma:root="true" ma:fieldsID="008355124ef43f4421a00e4f022ace62" ns2:_="" ns3:_="">
    <xsd:import namespace="8f3b0ea4-5744-40a5-b286-f904455a6718"/>
    <xsd:import namespace="45b57f8a-e80f-464a-ba18-f2dfa7c156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5f7468-068a-4349-a538-260739ec1b73}"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F7E52-0B55-4F11-B385-47601FCA6237}">
  <ds:schemaRefs>
    <ds:schemaRef ds:uri="http://schemas.microsoft.com/sharepoint/v3/contenttype/forms"/>
  </ds:schemaRefs>
</ds:datastoreItem>
</file>

<file path=customXml/itemProps2.xml><?xml version="1.0" encoding="utf-8"?>
<ds:datastoreItem xmlns:ds="http://schemas.openxmlformats.org/officeDocument/2006/customXml" ds:itemID="{FDFC90D9-1AE5-4878-AD0D-71D965D1A34B}">
  <ds:schemaRefs>
    <ds:schemaRef ds:uri="http://schemas.microsoft.com/office/2006/documentManagement/types"/>
    <ds:schemaRef ds:uri="8f3b0ea4-5744-40a5-b286-f904455a6718"/>
    <ds:schemaRef ds:uri="http://purl.org/dc/term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45b57f8a-e80f-464a-ba18-f2dfa7c15633"/>
    <ds:schemaRef ds:uri="http://purl.org/dc/dcmitype/"/>
    <ds:schemaRef ds:uri="http://purl.org/dc/elements/1.1/"/>
  </ds:schemaRefs>
</ds:datastoreItem>
</file>

<file path=customXml/itemProps3.xml><?xml version="1.0" encoding="utf-8"?>
<ds:datastoreItem xmlns:ds="http://schemas.openxmlformats.org/officeDocument/2006/customXml" ds:itemID="{4259CFCA-DFE9-4D8A-BFDF-916C287E7679}">
  <ds:schemaRefs>
    <ds:schemaRef ds:uri="http://schemas.openxmlformats.org/officeDocument/2006/bibliography"/>
  </ds:schemaRefs>
</ds:datastoreItem>
</file>

<file path=customXml/itemProps4.xml><?xml version="1.0" encoding="utf-8"?>
<ds:datastoreItem xmlns:ds="http://schemas.openxmlformats.org/officeDocument/2006/customXml" ds:itemID="{4D30B4DB-ECF0-454C-9930-460F8A247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0ea4-5744-40a5-b286-f904455a6718"/>
    <ds:schemaRef ds:uri="45b57f8a-e80f-464a-ba18-f2dfa7c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3153</Words>
  <Characters>17437</Characters>
  <Application>Microsoft Office Word</Application>
  <DocSecurity>4</DocSecurity>
  <Lines>544</Lines>
  <Paragraphs>245</Paragraphs>
  <ScaleCrop>false</ScaleCrop>
  <HeadingPairs>
    <vt:vector size="2" baseType="variant">
      <vt:variant>
        <vt:lpstr>Title</vt:lpstr>
      </vt:variant>
      <vt:variant>
        <vt:i4>1</vt:i4>
      </vt:variant>
    </vt:vector>
  </HeadingPairs>
  <TitlesOfParts>
    <vt:vector size="1" baseType="lpstr">
      <vt:lpstr>Philosophy Optional Module Handbook 2022-23 - First Year</vt:lpstr>
    </vt:vector>
  </TitlesOfParts>
  <Company>University of Birmingham</Company>
  <LinksUpToDate>false</LinksUpToDate>
  <CharactersWithSpaces>20345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 Optional Module Handbook 2022-23 - First Year</dc:title>
  <dc:creator>kenyonj</dc:creator>
  <cp:lastModifiedBy>Nicola Hickman (Arts and Law)</cp:lastModifiedBy>
  <cp:revision>2</cp:revision>
  <dcterms:created xsi:type="dcterms:W3CDTF">2025-10-28T15:30:00Z</dcterms:created>
  <dcterms:modified xsi:type="dcterms:W3CDTF">2025-10-28T15:30:00Z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