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4F10" w:rsidR="00244BCE" w:rsidP="00CF4F10" w:rsidRDefault="007B27F1" w14:paraId="1DC0FD1C" w14:textId="77777777">
      <w:pPr>
        <w:pStyle w:val="Heading1"/>
        <w:spacing w:line="360" w:lineRule="auto"/>
        <w:ind w:left="0"/>
        <w:contextualSpacing/>
        <w:jc w:val="center"/>
        <w:rPr>
          <w:lang w:val="en-GB"/>
        </w:rPr>
      </w:pPr>
      <w:r w:rsidRPr="00CF4F10">
        <w:rPr>
          <w:lang w:val="en-GB"/>
        </w:rPr>
        <w:t>The University of Birmingham Data Protection Policy</w:t>
      </w:r>
    </w:p>
    <w:p w:rsidRPr="00CF4F10" w:rsidR="00244BCE" w:rsidP="00CF4F10" w:rsidRDefault="00244BCE" w14:paraId="0FBACBE1" w14:textId="77777777">
      <w:pPr>
        <w:pStyle w:val="BodyText"/>
        <w:spacing w:line="360" w:lineRule="auto"/>
        <w:ind w:left="0"/>
        <w:contextualSpacing/>
        <w:rPr>
          <w:b/>
          <w:lang w:val="en-GB"/>
        </w:rPr>
      </w:pPr>
    </w:p>
    <w:p w:rsidRPr="00CF4F10" w:rsidR="00244BCE" w:rsidP="00CF4F10" w:rsidRDefault="007B27F1" w14:paraId="0C2C2CC4" w14:textId="77777777">
      <w:pPr>
        <w:pStyle w:val="Heading2"/>
        <w:numPr>
          <w:ilvl w:val="0"/>
          <w:numId w:val="11"/>
        </w:numPr>
        <w:spacing w:before="0" w:line="360" w:lineRule="auto"/>
        <w:ind w:left="567" w:hanging="567"/>
        <w:contextualSpacing/>
        <w:rPr>
          <w:rFonts w:ascii="Arial" w:hAnsi="Arial" w:cs="Arial"/>
          <w:b/>
          <w:bCs/>
          <w:color w:val="000000" w:themeColor="text1"/>
          <w:sz w:val="24"/>
          <w:szCs w:val="24"/>
        </w:rPr>
      </w:pPr>
      <w:r w:rsidRPr="00CF4F10">
        <w:rPr>
          <w:rFonts w:ascii="Arial" w:hAnsi="Arial" w:cs="Arial"/>
          <w:b/>
          <w:bCs/>
          <w:color w:val="000000" w:themeColor="text1"/>
          <w:sz w:val="24"/>
          <w:szCs w:val="24"/>
        </w:rPr>
        <w:t>Introduction</w:t>
      </w:r>
    </w:p>
    <w:p w:rsidRPr="00CF4F10" w:rsidR="00244BCE" w:rsidP="00CF4F10" w:rsidRDefault="007B27F1" w14:paraId="15BE0D42" w14:textId="77777777">
      <w:pPr>
        <w:pStyle w:val="BodyText"/>
        <w:spacing w:line="360" w:lineRule="auto"/>
        <w:ind w:left="567"/>
        <w:contextualSpacing/>
        <w:rPr>
          <w:lang w:val="en-GB"/>
        </w:rPr>
      </w:pPr>
      <w:proofErr w:type="gramStart"/>
      <w:r w:rsidRPr="00CF4F10">
        <w:rPr>
          <w:lang w:val="en-GB"/>
        </w:rPr>
        <w:t>During the course of</w:t>
      </w:r>
      <w:proofErr w:type="gramEnd"/>
      <w:r w:rsidRPr="00CF4F10">
        <w:rPr>
          <w:lang w:val="en-GB"/>
        </w:rPr>
        <w:t xml:space="preserve"> our activities, the University collects and uses data about a wide range of individuals, for example staff, students, applicants, visitors and people taking part in our research. Maintaining the security and privacy of their personal data is essential. Data Protection Law regulates how Personal Data must be processed to protect privacy and provides individuals with rights in relation to their Personal Data. This policy has been reviewed </w:t>
      </w:r>
      <w:proofErr w:type="gramStart"/>
      <w:r w:rsidRPr="00CF4F10">
        <w:rPr>
          <w:lang w:val="en-GB"/>
        </w:rPr>
        <w:t>in light of</w:t>
      </w:r>
      <w:proofErr w:type="gramEnd"/>
      <w:r w:rsidRPr="00CF4F10">
        <w:rPr>
          <w:lang w:val="en-GB"/>
        </w:rPr>
        <w:t xml:space="preserve"> the new Data Protection Act 2018 and the implementation of</w:t>
      </w:r>
      <w:r w:rsidRPr="00CF4F10">
        <w:rPr>
          <w:lang w:val="en-GB"/>
        </w:rPr>
        <w:t xml:space="preserve"> the EU General Data Protection Regulations 2016 (‘GDPR’).</w:t>
      </w:r>
    </w:p>
    <w:p w:rsidRPr="00CF4F10" w:rsidR="00244BCE" w:rsidP="00CF4F10" w:rsidRDefault="00244BCE" w14:paraId="370F5D57" w14:textId="77777777">
      <w:pPr>
        <w:pStyle w:val="BodyText"/>
        <w:spacing w:line="360" w:lineRule="auto"/>
        <w:ind w:left="567"/>
        <w:contextualSpacing/>
        <w:rPr>
          <w:lang w:val="en-GB"/>
        </w:rPr>
      </w:pPr>
    </w:p>
    <w:p w:rsidRPr="00CF4F10" w:rsidR="00244BCE" w:rsidP="00CF4F10" w:rsidRDefault="007B27F1" w14:paraId="637CAD91" w14:textId="77777777">
      <w:pPr>
        <w:pStyle w:val="BodyText"/>
        <w:spacing w:line="360" w:lineRule="auto"/>
        <w:ind w:left="567"/>
        <w:contextualSpacing/>
        <w:rPr>
          <w:lang w:val="en-GB"/>
        </w:rPr>
      </w:pPr>
      <w:r w:rsidRPr="00CF4F10">
        <w:rPr>
          <w:lang w:val="en-GB"/>
        </w:rPr>
        <w:t xml:space="preserve">The University has policies in place, including this Policy, which are designed to protect the accuracy, integrity, and confidentiality of Personal Data and to ensure that individuals </w:t>
      </w:r>
      <w:proofErr w:type="gramStart"/>
      <w:r w:rsidRPr="00CF4F10">
        <w:rPr>
          <w:lang w:val="en-GB"/>
        </w:rPr>
        <w:t>are able to</w:t>
      </w:r>
      <w:proofErr w:type="gramEnd"/>
      <w:r w:rsidRPr="00CF4F10">
        <w:rPr>
          <w:lang w:val="en-GB"/>
        </w:rPr>
        <w:t xml:space="preserve"> exercise their rights. </w:t>
      </w:r>
      <w:hyperlink w:history="1" w:anchor="_bookmark0">
        <w:r w:rsidRPr="00CF4F10" w:rsidR="00244BCE">
          <w:rPr>
            <w:color w:val="0000FF"/>
            <w:u w:val="single" w:color="0000FF"/>
            <w:lang w:val="en-GB"/>
          </w:rPr>
          <w:t>Appendix 1</w:t>
        </w:r>
      </w:hyperlink>
      <w:r w:rsidRPr="00CF4F10">
        <w:rPr>
          <w:color w:val="0000FF"/>
          <w:lang w:val="en-GB"/>
        </w:rPr>
        <w:t xml:space="preserve"> </w:t>
      </w:r>
      <w:r w:rsidRPr="00CF4F10">
        <w:rPr>
          <w:lang w:val="en-GB"/>
        </w:rPr>
        <w:t>provides more information about these other policies.</w:t>
      </w:r>
    </w:p>
    <w:p w:rsidRPr="00CF4F10" w:rsidR="00244BCE" w:rsidP="00CF4F10" w:rsidRDefault="007B27F1" w14:paraId="411B8125" w14:textId="77777777">
      <w:pPr>
        <w:pStyle w:val="BodyText"/>
        <w:spacing w:line="360" w:lineRule="auto"/>
        <w:ind w:left="567"/>
        <w:contextualSpacing/>
        <w:rPr>
          <w:lang w:val="en-GB"/>
        </w:rPr>
      </w:pPr>
      <w:r w:rsidRPr="00CF4F10">
        <w:rPr>
          <w:lang w:val="en-GB"/>
        </w:rPr>
        <w:t>All Data Users must comply with this Policy when processing Personal Data on behalf of the University.</w:t>
      </w:r>
    </w:p>
    <w:p w:rsidRPr="00CF4F10" w:rsidR="00244BCE" w:rsidP="00CF4F10" w:rsidRDefault="00244BCE" w14:paraId="573650BE" w14:textId="77777777">
      <w:pPr>
        <w:pStyle w:val="BodyText"/>
        <w:spacing w:line="360" w:lineRule="auto"/>
        <w:ind w:left="567"/>
        <w:contextualSpacing/>
        <w:rPr>
          <w:lang w:val="en-GB"/>
        </w:rPr>
      </w:pPr>
    </w:p>
    <w:p w:rsidRPr="00CF4F10" w:rsidR="00244BCE" w:rsidP="00CF4F10" w:rsidRDefault="007B27F1" w14:paraId="59C45CDE" w14:textId="77777777">
      <w:pPr>
        <w:pStyle w:val="BodyText"/>
        <w:spacing w:line="360" w:lineRule="auto"/>
        <w:ind w:left="567"/>
        <w:contextualSpacing/>
        <w:rPr>
          <w:lang w:val="en-GB"/>
        </w:rPr>
      </w:pPr>
      <w:r w:rsidRPr="00CF4F10">
        <w:rPr>
          <w:lang w:val="en-GB"/>
        </w:rPr>
        <w:t xml:space="preserve">Key words are defined in the Glossary of Terms in </w:t>
      </w:r>
      <w:hyperlink w:history="1" w:anchor="_bookmark1">
        <w:r w:rsidRPr="00CF4F10" w:rsidR="00244BCE">
          <w:rPr>
            <w:color w:val="0000FF"/>
            <w:u w:val="single" w:color="0000FF"/>
            <w:lang w:val="en-GB"/>
          </w:rPr>
          <w:t>Appendix 2</w:t>
        </w:r>
      </w:hyperlink>
      <w:r w:rsidRPr="00CF4F10">
        <w:rPr>
          <w:lang w:val="en-GB"/>
        </w:rPr>
        <w:t>.</w:t>
      </w:r>
    </w:p>
    <w:p w:rsidRPr="00CF4F10" w:rsidR="00244BCE" w:rsidP="00CF4F10" w:rsidRDefault="00244BCE" w14:paraId="6BE53E23" w14:textId="77777777">
      <w:pPr>
        <w:pStyle w:val="BodyText"/>
        <w:spacing w:line="360" w:lineRule="auto"/>
        <w:ind w:left="0"/>
        <w:contextualSpacing/>
        <w:rPr>
          <w:lang w:val="en-GB"/>
        </w:rPr>
      </w:pPr>
    </w:p>
    <w:p w:rsidRPr="00CF4F10" w:rsidR="00244BCE" w:rsidP="00CF4F10" w:rsidRDefault="007B27F1" w14:paraId="548DC1B2" w14:textId="77777777">
      <w:pPr>
        <w:pStyle w:val="Heading2"/>
        <w:numPr>
          <w:ilvl w:val="0"/>
          <w:numId w:val="11"/>
        </w:numPr>
        <w:spacing w:before="0" w:line="360" w:lineRule="auto"/>
        <w:ind w:left="567" w:hanging="567"/>
        <w:contextualSpacing/>
        <w:rPr>
          <w:rFonts w:ascii="Arial" w:hAnsi="Arial" w:cs="Arial"/>
          <w:b/>
          <w:bCs/>
          <w:color w:val="000000" w:themeColor="text1"/>
          <w:sz w:val="24"/>
          <w:szCs w:val="24"/>
        </w:rPr>
      </w:pPr>
      <w:r w:rsidRPr="00CF4F10">
        <w:rPr>
          <w:rFonts w:ascii="Arial" w:hAnsi="Arial" w:cs="Arial"/>
          <w:b/>
          <w:bCs/>
          <w:color w:val="000000" w:themeColor="text1"/>
          <w:sz w:val="24"/>
          <w:szCs w:val="24"/>
        </w:rPr>
        <w:t>About the Policy</w:t>
      </w:r>
    </w:p>
    <w:p w:rsidRPr="00CF4F10" w:rsidR="00244BCE" w:rsidP="00CF4F10" w:rsidRDefault="007B27F1" w14:paraId="5D4CA29A" w14:textId="77777777">
      <w:pPr>
        <w:pStyle w:val="BodyText"/>
        <w:spacing w:line="360" w:lineRule="auto"/>
        <w:ind w:left="567"/>
        <w:contextualSpacing/>
        <w:rPr>
          <w:lang w:val="en-GB"/>
        </w:rPr>
      </w:pPr>
      <w:r w:rsidRPr="00CF4F10">
        <w:rPr>
          <w:lang w:val="en-GB"/>
        </w:rPr>
        <w:t>This Policy has been approved by the University’s Executive Board. It sets out the University’s requirements as Data Controller when processing Personal Data.</w:t>
      </w:r>
    </w:p>
    <w:p w:rsidRPr="00CF4F10" w:rsidR="00244BCE" w:rsidP="00CF4F10" w:rsidRDefault="00244BCE" w14:paraId="6006DF16" w14:textId="77777777">
      <w:pPr>
        <w:pStyle w:val="BodyText"/>
        <w:spacing w:line="360" w:lineRule="auto"/>
        <w:ind w:left="567"/>
        <w:contextualSpacing/>
        <w:rPr>
          <w:lang w:val="en-GB"/>
        </w:rPr>
      </w:pPr>
    </w:p>
    <w:p w:rsidRPr="00CF4F10" w:rsidR="00244BCE" w:rsidP="00CF4F10" w:rsidRDefault="007B27F1" w14:paraId="02A9337A" w14:textId="77777777">
      <w:pPr>
        <w:pStyle w:val="BodyText"/>
        <w:spacing w:line="360" w:lineRule="auto"/>
        <w:ind w:left="567"/>
        <w:contextualSpacing/>
        <w:rPr>
          <w:lang w:val="en-GB"/>
        </w:rPr>
      </w:pPr>
      <w:r w:rsidRPr="00CF4F10">
        <w:rPr>
          <w:lang w:val="en-GB"/>
        </w:rPr>
        <w:t>It applies to all types of Personal Data, including Special Category Data. We process data about current, past, and prospective students and members of staff and their family members, people who take part in our research, contractors and suppliers, donors and supporters of the University, customers and clients of services and facilities provided by the University and visitors to the University.</w:t>
      </w:r>
    </w:p>
    <w:p w:rsidRPr="00CF4F10" w:rsidR="00F002CF" w:rsidP="00CF4F10" w:rsidRDefault="00F002CF" w14:paraId="75DD94A5" w14:textId="77777777">
      <w:pPr>
        <w:pStyle w:val="BodyText"/>
        <w:spacing w:line="360" w:lineRule="auto"/>
        <w:ind w:left="567"/>
        <w:contextualSpacing/>
        <w:rPr>
          <w:lang w:val="en-GB"/>
        </w:rPr>
      </w:pPr>
    </w:p>
    <w:p w:rsidRPr="00CF4F10" w:rsidR="00244BCE" w:rsidP="00CF4F10" w:rsidRDefault="007B27F1" w14:paraId="0345038F" w14:textId="6D3F28ED">
      <w:pPr>
        <w:pStyle w:val="BodyText"/>
        <w:spacing w:line="360" w:lineRule="auto"/>
        <w:ind w:left="567"/>
        <w:contextualSpacing/>
        <w:rPr>
          <w:lang w:val="en-GB"/>
        </w:rPr>
      </w:pPr>
      <w:r w:rsidRPr="00CF4F10">
        <w:rPr>
          <w:lang w:val="en-GB"/>
        </w:rPr>
        <w:t>The Policy applies to all Personal Data processed by the University (which includes any activity involving Personal Data, such as collecting, analysing, sharing, transferring storing, or deleting it) in any media or format. This includes electronic</w:t>
      </w:r>
      <w:r w:rsidRPr="00CF4F10" w:rsidR="00F002CF">
        <w:rPr>
          <w:lang w:val="en-GB"/>
        </w:rPr>
        <w:t xml:space="preserve"> </w:t>
      </w:r>
      <w:r w:rsidRPr="00CF4F10">
        <w:rPr>
          <w:lang w:val="en-GB"/>
        </w:rPr>
        <w:t>Personal Data, photographic, video or audio Personal Data, Personal Data in the form of human tissue samples, biometric or genomic data and paper records. It also applies whether we collect the information from individuals, whether it is provided to us by those individuals or other people or whether it is collected from other sources.</w:t>
      </w:r>
    </w:p>
    <w:p w:rsidRPr="00CF4F10" w:rsidR="00244BCE" w:rsidP="00CF4F10" w:rsidRDefault="00244BCE" w14:paraId="09A6464A" w14:textId="77777777">
      <w:pPr>
        <w:pStyle w:val="BodyText"/>
        <w:spacing w:line="360" w:lineRule="auto"/>
        <w:ind w:left="0"/>
        <w:contextualSpacing/>
        <w:rPr>
          <w:lang w:val="en-GB"/>
        </w:rPr>
      </w:pPr>
    </w:p>
    <w:p w:rsidRPr="00CF4F10" w:rsidR="00244BCE" w:rsidP="00CF4F10" w:rsidRDefault="007B27F1" w14:paraId="4AE34759" w14:textId="77777777">
      <w:pPr>
        <w:pStyle w:val="BodyText"/>
        <w:spacing w:line="360" w:lineRule="auto"/>
        <w:ind w:left="567"/>
        <w:contextualSpacing/>
        <w:rPr>
          <w:lang w:val="en-GB"/>
        </w:rPr>
      </w:pPr>
      <w:r w:rsidRPr="00CF4F10">
        <w:rPr>
          <w:lang w:val="en-GB"/>
        </w:rPr>
        <w:t>All staff, students, honorary and associate members of staff and any other University of Birmingham Data Users must comply with this Policy, and disciplinary action can be taken against those who do not comply, particularly in cases when there has been deliberate, wilful or negligent disregard of the Policy and University requirements.</w:t>
      </w:r>
    </w:p>
    <w:p w:rsidRPr="00CF4F10" w:rsidR="00244BCE" w:rsidP="00CF4F10" w:rsidRDefault="00244BCE" w14:paraId="0C34F03A" w14:textId="77777777">
      <w:pPr>
        <w:pStyle w:val="BodyText"/>
        <w:spacing w:line="360" w:lineRule="auto"/>
        <w:ind w:left="567"/>
        <w:contextualSpacing/>
        <w:rPr>
          <w:lang w:val="en-GB"/>
        </w:rPr>
      </w:pPr>
    </w:p>
    <w:p w:rsidRPr="00CF4F10" w:rsidR="00244BCE" w:rsidP="00CF4F10" w:rsidRDefault="007B27F1" w14:paraId="65F08F86" w14:textId="680FAA7C">
      <w:pPr>
        <w:pStyle w:val="BodyText"/>
        <w:spacing w:line="360" w:lineRule="auto"/>
        <w:ind w:left="567"/>
        <w:contextualSpacing/>
        <w:rPr>
          <w:lang w:val="en-GB"/>
        </w:rPr>
      </w:pPr>
      <w:r w:rsidRPr="00CF4F10">
        <w:rPr>
          <w:lang w:val="en-GB"/>
        </w:rPr>
        <w:t xml:space="preserve">This Policy has the status of a Code of Practice in accordance with University Regulation </w:t>
      </w:r>
      <w:hyperlink r:id="rId10">
        <w:r w:rsidRPr="00CF4F10" w:rsidR="00244BCE">
          <w:rPr>
            <w:color w:val="0000FF"/>
            <w:u w:val="single" w:color="0000FF"/>
            <w:lang w:val="en-GB"/>
          </w:rPr>
          <w:t>Section 9</w:t>
        </w:r>
      </w:hyperlink>
      <w:r w:rsidRPr="008301BD" w:rsidR="008301BD">
        <w:rPr>
          <w:color w:val="000000" w:themeColor="text1"/>
          <w:u w:color="0000FF"/>
          <w:lang w:val="en-GB"/>
        </w:rPr>
        <w:t xml:space="preserve"> (opens in a new tab)</w:t>
      </w:r>
      <w:r w:rsidRPr="008301BD">
        <w:rPr>
          <w:color w:val="000000" w:themeColor="text1"/>
          <w:lang w:val="en-GB"/>
        </w:rPr>
        <w:t>.</w:t>
      </w:r>
    </w:p>
    <w:p w:rsidRPr="00CF4F10" w:rsidR="00244BCE" w:rsidP="00CF4F10" w:rsidRDefault="00244BCE" w14:paraId="58BEF932" w14:textId="77777777">
      <w:pPr>
        <w:pStyle w:val="BodyText"/>
        <w:spacing w:line="360" w:lineRule="auto"/>
        <w:ind w:left="567"/>
        <w:contextualSpacing/>
        <w:rPr>
          <w:lang w:val="en-GB"/>
        </w:rPr>
      </w:pPr>
    </w:p>
    <w:p w:rsidRPr="00CF4F10" w:rsidR="00244BCE" w:rsidP="00CF4F10" w:rsidRDefault="007B27F1" w14:paraId="316AD41F" w14:textId="138979AF">
      <w:pPr>
        <w:pStyle w:val="BodyText"/>
        <w:spacing w:line="360" w:lineRule="auto"/>
        <w:ind w:left="567"/>
        <w:contextualSpacing/>
        <w:rPr>
          <w:lang w:val="en-GB"/>
        </w:rPr>
      </w:pPr>
      <w:r w:rsidRPr="00CF4F10">
        <w:rPr>
          <w:lang w:val="en-GB"/>
        </w:rPr>
        <w:t xml:space="preserve">The University has appointed a Data Protection Officer to advise the University on data protection law, monitor compliance, provide advice to Data Users, and ensure that guidance, training, and resources are available to Data Users. The Data Protection Officer is the point of contact for individuals wishing to exercise their rights in relation to their data, and for any contact with the Information Commissioner’s Office. Contact details for the Data Protection Officer and the Information Compliance Manager </w:t>
      </w:r>
      <w:r w:rsidRPr="00CF4F10">
        <w:rPr>
          <w:lang w:val="en-GB"/>
        </w:rPr>
        <w:t xml:space="preserve">who deals with general queries and Subject Access Requests are set out in </w:t>
      </w:r>
      <w:hyperlink w:history="1" w:anchor="ap3">
        <w:r w:rsidRPr="00CF4F10" w:rsidR="00244BCE">
          <w:rPr>
            <w:color w:val="0000FF"/>
            <w:u w:val="single" w:color="0000FF"/>
            <w:lang w:val="en-GB"/>
          </w:rPr>
          <w:t>Appendix 3</w:t>
        </w:r>
      </w:hyperlink>
      <w:r w:rsidRPr="00CF4F10">
        <w:rPr>
          <w:lang w:val="en-GB"/>
        </w:rPr>
        <w:t>, which also details other sources of information about data protection.</w:t>
      </w:r>
    </w:p>
    <w:p w:rsidRPr="00CF4F10" w:rsidR="00244BCE" w:rsidP="00CF4F10" w:rsidRDefault="00244BCE" w14:paraId="6A5884BF" w14:textId="77777777">
      <w:pPr>
        <w:pStyle w:val="BodyText"/>
        <w:spacing w:line="360" w:lineRule="auto"/>
        <w:ind w:left="0"/>
        <w:contextualSpacing/>
        <w:rPr>
          <w:lang w:val="en-GB"/>
        </w:rPr>
      </w:pPr>
    </w:p>
    <w:p w:rsidRPr="00CF4F10" w:rsidR="00244BCE" w:rsidP="00CF4F10" w:rsidRDefault="007B27F1" w14:paraId="60E98B45" w14:textId="77777777">
      <w:pPr>
        <w:pStyle w:val="Heading2"/>
        <w:numPr>
          <w:ilvl w:val="0"/>
          <w:numId w:val="11"/>
        </w:numPr>
        <w:spacing w:before="0" w:line="360" w:lineRule="auto"/>
        <w:ind w:left="567" w:hanging="567"/>
        <w:contextualSpacing/>
        <w:rPr>
          <w:rFonts w:ascii="Arial" w:hAnsi="Arial" w:cs="Arial"/>
          <w:b/>
          <w:bCs/>
          <w:sz w:val="24"/>
          <w:szCs w:val="24"/>
        </w:rPr>
      </w:pPr>
      <w:r w:rsidRPr="00CF4F10">
        <w:rPr>
          <w:rFonts w:ascii="Arial" w:hAnsi="Arial" w:cs="Arial"/>
          <w:b/>
          <w:bCs/>
          <w:color w:val="000000" w:themeColor="text1"/>
          <w:sz w:val="24"/>
          <w:szCs w:val="24"/>
        </w:rPr>
        <w:t>Training</w:t>
      </w:r>
    </w:p>
    <w:p w:rsidRPr="00CF4F10" w:rsidR="00244BCE" w:rsidP="00CF4F10" w:rsidRDefault="007B27F1" w14:paraId="7A90C7E1" w14:textId="77777777">
      <w:pPr>
        <w:pStyle w:val="BodyText"/>
        <w:spacing w:line="360" w:lineRule="auto"/>
        <w:ind w:left="567"/>
        <w:contextualSpacing/>
        <w:rPr>
          <w:lang w:val="en-GB"/>
        </w:rPr>
      </w:pPr>
      <w:r w:rsidRPr="00CF4F10">
        <w:rPr>
          <w:lang w:val="en-GB"/>
        </w:rPr>
        <w:t>Whilst it is recognised that some staff will receive elements of Data Protection training as part of their research requirements, all staff must complete the University’s Baseline Data Protection Training, which is available on Canvas. Most staff will be required to complete the module every two years, but some staff may be required to complete it annually because of the nature of their work (e.g., if they work with NHS patient data). New members of staff must complete this module as part of their induction</w:t>
      </w:r>
      <w:r w:rsidRPr="00CF4F10">
        <w:rPr>
          <w:lang w:val="en-GB"/>
        </w:rPr>
        <w:t>. It is the responsibility of managers to identify which additional Data Protection Training modules (e.g., for researchers) should be completed by their staff biennially and/or as part of their induction. Manager will receive notification of those staff who are yet to complete the training from the academic year 2018/19, so that they can ensure the training is completed.</w:t>
      </w:r>
    </w:p>
    <w:p w:rsidRPr="00CF4F10" w:rsidR="00244BCE" w:rsidP="00CF4F10" w:rsidRDefault="00244BCE" w14:paraId="13B37574" w14:textId="77777777">
      <w:pPr>
        <w:spacing w:line="360" w:lineRule="auto"/>
        <w:ind w:left="567"/>
        <w:contextualSpacing/>
        <w:rPr>
          <w:sz w:val="24"/>
          <w:szCs w:val="24"/>
        </w:rPr>
      </w:pPr>
    </w:p>
    <w:p w:rsidRPr="00CF4F10" w:rsidR="00244BCE" w:rsidP="00CF4F10" w:rsidRDefault="007B27F1" w14:paraId="01694F32" w14:textId="77777777">
      <w:pPr>
        <w:pStyle w:val="BodyText"/>
        <w:spacing w:line="360" w:lineRule="auto"/>
        <w:ind w:left="567"/>
        <w:contextualSpacing/>
        <w:rPr>
          <w:lang w:val="en-GB"/>
        </w:rPr>
      </w:pPr>
      <w:r w:rsidRPr="00CF4F10">
        <w:rPr>
          <w:lang w:val="en-GB"/>
        </w:rPr>
        <w:t>It is the responsibility of each Programme Lead and for each supervisor of Postgraduate Research Students to decide whether students must complete the University’s Baseline Data Protection Training, or any additional Data Protection Training modules identified as appropriate, at the outset of their programme or annually, and for ensuring completion. More generally the module can be made available to those students undertaking research which involves the use of Personal Data, as required.</w:t>
      </w:r>
    </w:p>
    <w:p w:rsidRPr="00CF4F10" w:rsidR="00244BCE" w:rsidP="00CF4F10" w:rsidRDefault="00244BCE" w14:paraId="400FEBC2" w14:textId="77777777">
      <w:pPr>
        <w:pStyle w:val="BodyText"/>
        <w:spacing w:line="360" w:lineRule="auto"/>
        <w:ind w:left="0"/>
        <w:contextualSpacing/>
        <w:rPr>
          <w:lang w:val="en-GB"/>
        </w:rPr>
      </w:pPr>
    </w:p>
    <w:p w:rsidRPr="00CF4F10" w:rsidR="00244BCE" w:rsidP="00CF4F10" w:rsidRDefault="007B27F1" w14:paraId="3DD44CF7" w14:textId="77777777">
      <w:pPr>
        <w:pStyle w:val="Heading2"/>
        <w:numPr>
          <w:ilvl w:val="0"/>
          <w:numId w:val="11"/>
        </w:numPr>
        <w:spacing w:before="0" w:line="360" w:lineRule="auto"/>
        <w:ind w:left="567" w:hanging="567"/>
        <w:contextualSpacing/>
        <w:rPr>
          <w:rFonts w:ascii="Arial" w:hAnsi="Arial" w:cs="Arial"/>
          <w:b/>
          <w:bCs/>
          <w:color w:val="000000" w:themeColor="text1"/>
          <w:sz w:val="24"/>
          <w:szCs w:val="24"/>
        </w:rPr>
      </w:pPr>
      <w:r w:rsidRPr="00CF4F10">
        <w:rPr>
          <w:rFonts w:ascii="Arial" w:hAnsi="Arial" w:cs="Arial"/>
          <w:b/>
          <w:bCs/>
          <w:color w:val="000000" w:themeColor="text1"/>
          <w:sz w:val="24"/>
          <w:szCs w:val="24"/>
        </w:rPr>
        <w:t>Data Protection Principles</w:t>
      </w:r>
    </w:p>
    <w:p w:rsidRPr="00CF4F10" w:rsidR="00244BCE" w:rsidP="00CF4F10" w:rsidRDefault="007B27F1" w14:paraId="14997CB8" w14:textId="77777777">
      <w:pPr>
        <w:pStyle w:val="BodyText"/>
        <w:spacing w:line="360" w:lineRule="auto"/>
        <w:ind w:left="567"/>
        <w:contextualSpacing/>
        <w:rPr>
          <w:lang w:val="en-GB"/>
        </w:rPr>
      </w:pPr>
      <w:r w:rsidRPr="00CF4F10">
        <w:rPr>
          <w:lang w:val="en-GB"/>
        </w:rPr>
        <w:t>When processing any personal data, there are 6 data protection principles which the University must follow:</w:t>
      </w:r>
    </w:p>
    <w:p w:rsidRPr="00CF4F10" w:rsidR="00244BCE" w:rsidP="00CF4F10" w:rsidRDefault="007B27F1" w14:paraId="5F526247" w14:textId="77777777">
      <w:pPr>
        <w:pStyle w:val="ListParagraph"/>
        <w:numPr>
          <w:ilvl w:val="1"/>
          <w:numId w:val="10"/>
        </w:numPr>
        <w:tabs>
          <w:tab w:val="left" w:pos="993"/>
        </w:tabs>
        <w:spacing w:line="360" w:lineRule="auto"/>
        <w:ind w:left="993" w:hanging="426"/>
        <w:contextualSpacing/>
        <w:rPr>
          <w:sz w:val="24"/>
          <w:szCs w:val="24"/>
          <w:lang w:val="en-GB"/>
        </w:rPr>
      </w:pPr>
      <w:r w:rsidRPr="00CF4F10">
        <w:rPr>
          <w:sz w:val="24"/>
          <w:szCs w:val="24"/>
          <w:lang w:val="en-GB"/>
        </w:rPr>
        <w:t>Lawfulness and fairness</w:t>
      </w:r>
    </w:p>
    <w:p w:rsidRPr="00CF4F10" w:rsidR="00244BCE" w:rsidP="00CF4F10" w:rsidRDefault="007B27F1" w14:paraId="769129E9" w14:textId="77777777">
      <w:pPr>
        <w:pStyle w:val="ListParagraph"/>
        <w:numPr>
          <w:ilvl w:val="1"/>
          <w:numId w:val="10"/>
        </w:numPr>
        <w:tabs>
          <w:tab w:val="left" w:pos="993"/>
        </w:tabs>
        <w:spacing w:line="360" w:lineRule="auto"/>
        <w:ind w:left="993" w:hanging="426"/>
        <w:contextualSpacing/>
        <w:rPr>
          <w:sz w:val="24"/>
          <w:szCs w:val="24"/>
          <w:lang w:val="en-GB"/>
        </w:rPr>
      </w:pPr>
      <w:r w:rsidRPr="00CF4F10">
        <w:rPr>
          <w:sz w:val="24"/>
          <w:szCs w:val="24"/>
          <w:lang w:val="en-GB"/>
        </w:rPr>
        <w:t>Purpose Limitation</w:t>
      </w:r>
    </w:p>
    <w:p w:rsidRPr="00CF4F10" w:rsidR="00244BCE" w:rsidP="00CF4F10" w:rsidRDefault="007B27F1" w14:paraId="3A01D3F8" w14:textId="77777777">
      <w:pPr>
        <w:pStyle w:val="ListParagraph"/>
        <w:numPr>
          <w:ilvl w:val="1"/>
          <w:numId w:val="10"/>
        </w:numPr>
        <w:tabs>
          <w:tab w:val="left" w:pos="993"/>
        </w:tabs>
        <w:spacing w:line="360" w:lineRule="auto"/>
        <w:ind w:left="993" w:hanging="426"/>
        <w:contextualSpacing/>
        <w:rPr>
          <w:sz w:val="24"/>
          <w:szCs w:val="24"/>
          <w:lang w:val="en-GB"/>
        </w:rPr>
      </w:pPr>
      <w:r w:rsidRPr="00CF4F10">
        <w:rPr>
          <w:sz w:val="24"/>
          <w:szCs w:val="24"/>
          <w:lang w:val="en-GB"/>
        </w:rPr>
        <w:t>Data minimization</w:t>
      </w:r>
    </w:p>
    <w:p w:rsidRPr="00CF4F10" w:rsidR="00244BCE" w:rsidP="00CF4F10" w:rsidRDefault="007B27F1" w14:paraId="732DA28A" w14:textId="77777777">
      <w:pPr>
        <w:pStyle w:val="ListParagraph"/>
        <w:numPr>
          <w:ilvl w:val="1"/>
          <w:numId w:val="10"/>
        </w:numPr>
        <w:tabs>
          <w:tab w:val="left" w:pos="993"/>
        </w:tabs>
        <w:spacing w:line="360" w:lineRule="auto"/>
        <w:ind w:left="993" w:hanging="426"/>
        <w:contextualSpacing/>
        <w:rPr>
          <w:sz w:val="24"/>
          <w:szCs w:val="24"/>
          <w:lang w:val="en-GB"/>
        </w:rPr>
      </w:pPr>
      <w:r w:rsidRPr="00CF4F10">
        <w:rPr>
          <w:sz w:val="24"/>
          <w:szCs w:val="24"/>
          <w:lang w:val="en-GB"/>
        </w:rPr>
        <w:t>Accuracy</w:t>
      </w:r>
    </w:p>
    <w:p w:rsidRPr="00CF4F10" w:rsidR="00244BCE" w:rsidP="00CF4F10" w:rsidRDefault="007B27F1" w14:paraId="38C172FB" w14:textId="77777777">
      <w:pPr>
        <w:pStyle w:val="ListParagraph"/>
        <w:numPr>
          <w:ilvl w:val="1"/>
          <w:numId w:val="10"/>
        </w:numPr>
        <w:tabs>
          <w:tab w:val="left" w:pos="993"/>
        </w:tabs>
        <w:spacing w:line="360" w:lineRule="auto"/>
        <w:ind w:left="993" w:hanging="426"/>
        <w:contextualSpacing/>
        <w:rPr>
          <w:sz w:val="24"/>
          <w:szCs w:val="24"/>
          <w:lang w:val="en-GB"/>
        </w:rPr>
      </w:pPr>
      <w:r w:rsidRPr="00CF4F10">
        <w:rPr>
          <w:sz w:val="24"/>
          <w:szCs w:val="24"/>
          <w:lang w:val="en-GB"/>
        </w:rPr>
        <w:t>Storage limitation</w:t>
      </w:r>
    </w:p>
    <w:p w:rsidRPr="00CF4F10" w:rsidR="00244BCE" w:rsidP="00CF4F10" w:rsidRDefault="007B27F1" w14:paraId="7064E1EB" w14:textId="77777777">
      <w:pPr>
        <w:pStyle w:val="ListParagraph"/>
        <w:numPr>
          <w:ilvl w:val="1"/>
          <w:numId w:val="10"/>
        </w:numPr>
        <w:tabs>
          <w:tab w:val="left" w:pos="993"/>
        </w:tabs>
        <w:spacing w:line="360" w:lineRule="auto"/>
        <w:ind w:left="993" w:hanging="426"/>
        <w:contextualSpacing/>
        <w:rPr>
          <w:sz w:val="24"/>
          <w:szCs w:val="24"/>
          <w:lang w:val="en-GB"/>
        </w:rPr>
      </w:pPr>
      <w:r w:rsidRPr="00CF4F10">
        <w:rPr>
          <w:sz w:val="24"/>
          <w:szCs w:val="24"/>
          <w:lang w:val="en-GB"/>
        </w:rPr>
        <w:t>Security</w:t>
      </w:r>
    </w:p>
    <w:p w:rsidRPr="00CF4F10" w:rsidR="00244BCE" w:rsidP="00CF4F10" w:rsidRDefault="00244BCE" w14:paraId="3BF19F6C" w14:textId="77777777">
      <w:pPr>
        <w:pStyle w:val="BodyText"/>
        <w:spacing w:line="360" w:lineRule="auto"/>
        <w:ind w:left="0"/>
        <w:contextualSpacing/>
        <w:rPr>
          <w:lang w:val="en-GB"/>
        </w:rPr>
      </w:pPr>
    </w:p>
    <w:p w:rsidRPr="00CF4F10" w:rsidR="00244BCE" w:rsidP="00CF4F10" w:rsidRDefault="007B27F1" w14:paraId="3F7DD2E4" w14:textId="49E0CD95">
      <w:pPr>
        <w:pStyle w:val="BodyText"/>
        <w:spacing w:line="360" w:lineRule="auto"/>
        <w:ind w:left="567"/>
        <w:contextualSpacing/>
        <w:rPr>
          <w:lang w:val="en-GB"/>
        </w:rPr>
      </w:pPr>
      <w:r w:rsidRPr="00CF4F10">
        <w:rPr>
          <w:lang w:val="en-GB"/>
        </w:rPr>
        <w:t xml:space="preserve">Further information on the 6 Data Protection Principles can be found in </w:t>
      </w:r>
      <w:hyperlink w:history="1" w:anchor="ap4">
        <w:r w:rsidRPr="00CF4F10" w:rsidR="00244BCE">
          <w:rPr>
            <w:color w:val="0000FF"/>
            <w:u w:val="single" w:color="0000FF"/>
            <w:lang w:val="en-GB"/>
          </w:rPr>
          <w:t>Appendix 4</w:t>
        </w:r>
      </w:hyperlink>
      <w:r w:rsidRPr="00CF4F10">
        <w:rPr>
          <w:lang w:val="en-GB"/>
        </w:rPr>
        <w:t>.</w:t>
      </w:r>
    </w:p>
    <w:p w:rsidRPr="00CF4F10" w:rsidR="00244BCE" w:rsidP="00CF4F10" w:rsidRDefault="00244BCE" w14:paraId="59105ACE" w14:textId="77777777">
      <w:pPr>
        <w:pStyle w:val="BodyText"/>
        <w:spacing w:line="360" w:lineRule="auto"/>
        <w:ind w:left="567"/>
        <w:contextualSpacing/>
        <w:rPr>
          <w:lang w:val="en-GB"/>
        </w:rPr>
      </w:pPr>
    </w:p>
    <w:p w:rsidRPr="00CF4F10" w:rsidR="00244BCE" w:rsidP="00CF4F10" w:rsidRDefault="007B27F1" w14:paraId="1EDA926D" w14:textId="77777777">
      <w:pPr>
        <w:pStyle w:val="BodyText"/>
        <w:spacing w:line="360" w:lineRule="auto"/>
        <w:ind w:left="567"/>
        <w:contextualSpacing/>
        <w:rPr>
          <w:lang w:val="en-GB"/>
        </w:rPr>
      </w:pPr>
      <w:r w:rsidRPr="00CF4F10">
        <w:rPr>
          <w:lang w:val="en-GB"/>
        </w:rPr>
        <w:t>The GDPR imposes further restrictions on the transfer of Personal Data outside the European Union, to third countries or international organisations to ensure that the level of protection of individuals afforded by the GDPR is not undermined.</w:t>
      </w:r>
    </w:p>
    <w:p w:rsidRPr="00CF4F10" w:rsidR="00244BCE" w:rsidP="00CF4F10" w:rsidRDefault="00244BCE" w14:paraId="42301DCA" w14:textId="77777777">
      <w:pPr>
        <w:pStyle w:val="BodyText"/>
        <w:spacing w:line="360" w:lineRule="auto"/>
        <w:ind w:left="567"/>
        <w:contextualSpacing/>
        <w:rPr>
          <w:lang w:val="en-GB"/>
        </w:rPr>
      </w:pPr>
    </w:p>
    <w:p w:rsidRPr="00CF4F10" w:rsidR="00244BCE" w:rsidP="00CF4F10" w:rsidRDefault="007B27F1" w14:paraId="4AF39F15" w14:textId="32E30738">
      <w:pPr>
        <w:pStyle w:val="BodyText"/>
        <w:spacing w:line="360" w:lineRule="auto"/>
        <w:ind w:left="567"/>
        <w:contextualSpacing/>
        <w:rPr>
          <w:lang w:val="en-GB"/>
        </w:rPr>
      </w:pPr>
      <w:r w:rsidRPr="00CF4F10">
        <w:rPr>
          <w:lang w:val="en-GB"/>
        </w:rPr>
        <w:t xml:space="preserve">The University has practical resources, advice, and guidance to explain these </w:t>
      </w:r>
      <w:r w:rsidRPr="00CF4F10">
        <w:rPr>
          <w:lang w:val="en-GB"/>
        </w:rPr>
        <w:t xml:space="preserve">principles and how to apply them in practice. More information about where to find these is set out in </w:t>
      </w:r>
      <w:hyperlink w:history="1" w:anchor="ap3">
        <w:r w:rsidRPr="00CF4F10" w:rsidR="00244BCE">
          <w:rPr>
            <w:color w:val="0000FF"/>
            <w:u w:val="single" w:color="0000FF"/>
            <w:lang w:val="en-GB"/>
          </w:rPr>
          <w:t>Appendix 3</w:t>
        </w:r>
      </w:hyperlink>
      <w:r w:rsidRPr="00CF4F10">
        <w:rPr>
          <w:lang w:val="en-GB"/>
        </w:rPr>
        <w:t>.</w:t>
      </w:r>
    </w:p>
    <w:p w:rsidRPr="00CF4F10" w:rsidR="00244BCE" w:rsidP="00CF4F10" w:rsidRDefault="00244BCE" w14:paraId="7F2AB427" w14:textId="77777777">
      <w:pPr>
        <w:pStyle w:val="BodyText"/>
        <w:spacing w:line="360" w:lineRule="auto"/>
        <w:ind w:left="0"/>
        <w:contextualSpacing/>
        <w:rPr>
          <w:lang w:val="en-GB"/>
        </w:rPr>
      </w:pPr>
    </w:p>
    <w:p w:rsidRPr="00CF4F10" w:rsidR="00244BCE" w:rsidP="00CF4F10" w:rsidRDefault="007B27F1" w14:paraId="244E3FF8" w14:textId="77777777">
      <w:pPr>
        <w:pStyle w:val="Heading2"/>
        <w:numPr>
          <w:ilvl w:val="0"/>
          <w:numId w:val="11"/>
        </w:numPr>
        <w:spacing w:before="0" w:line="360" w:lineRule="auto"/>
        <w:ind w:left="567" w:hanging="567"/>
        <w:contextualSpacing/>
        <w:rPr>
          <w:rFonts w:ascii="Arial" w:hAnsi="Arial" w:cs="Arial"/>
          <w:b/>
          <w:bCs/>
          <w:color w:val="000000" w:themeColor="text1"/>
          <w:sz w:val="24"/>
          <w:szCs w:val="24"/>
        </w:rPr>
      </w:pPr>
      <w:r w:rsidRPr="00CF4F10">
        <w:rPr>
          <w:rFonts w:ascii="Arial" w:hAnsi="Arial" w:cs="Arial"/>
          <w:b/>
          <w:bCs/>
          <w:color w:val="000000" w:themeColor="text1"/>
          <w:sz w:val="24"/>
          <w:szCs w:val="24"/>
        </w:rPr>
        <w:t>Lawful basis for processing</w:t>
      </w:r>
    </w:p>
    <w:p w:rsidRPr="00CF4F10" w:rsidR="00244BCE" w:rsidP="00CF4F10" w:rsidRDefault="007B27F1" w14:paraId="6DC11514" w14:textId="4EB872B7">
      <w:pPr>
        <w:pStyle w:val="BodyText"/>
        <w:spacing w:line="360" w:lineRule="auto"/>
        <w:ind w:left="567"/>
        <w:contextualSpacing/>
        <w:rPr>
          <w:lang w:val="en-GB"/>
        </w:rPr>
      </w:pPr>
      <w:r w:rsidRPr="00CF4F10">
        <w:rPr>
          <w:lang w:val="en-GB"/>
        </w:rPr>
        <w:t>In addition, whenever the University processes Personal data there must be a valid lawful basis for that processing. There are 6 potentially applicable lawful bases for general processing of Personal data and 10 lawful bases for processing Special Category Data. If Special Category Data is being processed, both a lawful basis for</w:t>
      </w:r>
      <w:r w:rsidRPr="00CF4F10" w:rsidR="00F002CF">
        <w:rPr>
          <w:lang w:val="en-GB"/>
        </w:rPr>
        <w:t xml:space="preserve"> </w:t>
      </w:r>
      <w:r w:rsidRPr="00CF4F10">
        <w:rPr>
          <w:lang w:val="en-GB"/>
        </w:rPr>
        <w:t xml:space="preserve">general processing and an additional condition for processing this type of data must be identified. These are listed in full in </w:t>
      </w:r>
      <w:hyperlink w:history="1" w:anchor="ap5">
        <w:r w:rsidRPr="00CF4F10" w:rsidR="00244BCE">
          <w:rPr>
            <w:color w:val="0000FF"/>
            <w:u w:val="single" w:color="0000FF"/>
            <w:lang w:val="en-GB"/>
          </w:rPr>
          <w:t>Appendix 5</w:t>
        </w:r>
      </w:hyperlink>
      <w:r w:rsidRPr="00CF4F10">
        <w:rPr>
          <w:lang w:val="en-GB"/>
        </w:rPr>
        <w:t>.</w:t>
      </w:r>
    </w:p>
    <w:p w:rsidRPr="00CF4F10" w:rsidR="00244BCE" w:rsidP="00CF4F10" w:rsidRDefault="00244BCE" w14:paraId="2352832C" w14:textId="77777777">
      <w:pPr>
        <w:pStyle w:val="BodyText"/>
        <w:spacing w:line="360" w:lineRule="auto"/>
        <w:ind w:left="567"/>
        <w:contextualSpacing/>
        <w:rPr>
          <w:lang w:val="en-GB"/>
        </w:rPr>
      </w:pPr>
    </w:p>
    <w:p w:rsidRPr="00CF4F10" w:rsidR="00244BCE" w:rsidP="00CF4F10" w:rsidRDefault="007B27F1" w14:paraId="2F7EFFD5" w14:textId="0B19819C">
      <w:pPr>
        <w:pStyle w:val="BodyText"/>
        <w:spacing w:line="360" w:lineRule="auto"/>
        <w:ind w:left="567"/>
        <w:contextualSpacing/>
        <w:rPr>
          <w:lang w:val="en-GB"/>
        </w:rPr>
      </w:pPr>
      <w:r w:rsidRPr="00CF4F10">
        <w:rPr>
          <w:lang w:val="en-GB"/>
        </w:rPr>
        <w:t xml:space="preserve">The University has practical resources, advice, and guidance to help explain the bases for processing and how to apply them in practice, and more information about where to find these is set out in </w:t>
      </w:r>
      <w:hyperlink w:history="1" w:anchor="ap3">
        <w:r w:rsidRPr="00CF4F10" w:rsidR="00244BCE">
          <w:rPr>
            <w:color w:val="0000FF"/>
            <w:u w:val="single" w:color="0000FF"/>
            <w:lang w:val="en-GB"/>
          </w:rPr>
          <w:t>Appendix 3</w:t>
        </w:r>
      </w:hyperlink>
      <w:r w:rsidRPr="00CF4F10">
        <w:rPr>
          <w:lang w:val="en-GB"/>
        </w:rPr>
        <w:t>.</w:t>
      </w:r>
    </w:p>
    <w:p w:rsidRPr="00CF4F10" w:rsidR="00244BCE" w:rsidP="00CF4F10" w:rsidRDefault="00244BCE" w14:paraId="362967D8" w14:textId="77777777">
      <w:pPr>
        <w:pStyle w:val="BodyText"/>
        <w:spacing w:line="360" w:lineRule="auto"/>
        <w:ind w:left="567"/>
        <w:contextualSpacing/>
        <w:rPr>
          <w:lang w:val="en-GB"/>
        </w:rPr>
      </w:pPr>
    </w:p>
    <w:p w:rsidRPr="00CF4F10" w:rsidR="00244BCE" w:rsidP="00CF4F10" w:rsidRDefault="007B27F1" w14:paraId="6D819EA9" w14:textId="77777777">
      <w:pPr>
        <w:pStyle w:val="BodyText"/>
        <w:spacing w:line="360" w:lineRule="auto"/>
        <w:ind w:left="567"/>
        <w:contextualSpacing/>
        <w:rPr>
          <w:lang w:val="en-GB"/>
        </w:rPr>
      </w:pPr>
      <w:r w:rsidRPr="00CF4F10">
        <w:rPr>
          <w:lang w:val="en-GB"/>
        </w:rPr>
        <w:t>In practice, for many of the University’s activities it will rely on the legal basis that the ‘processing is necessary for the performance of a task carried out in the public</w:t>
      </w:r>
    </w:p>
    <w:p w:rsidRPr="00CF4F10" w:rsidR="00244BCE" w:rsidP="00CF4F10" w:rsidRDefault="007B27F1" w14:paraId="20B0A764" w14:textId="77777777">
      <w:pPr>
        <w:pStyle w:val="BodyText"/>
        <w:spacing w:line="360" w:lineRule="auto"/>
        <w:ind w:left="567"/>
        <w:contextualSpacing/>
        <w:rPr>
          <w:lang w:val="en-GB"/>
        </w:rPr>
      </w:pPr>
      <w:r w:rsidRPr="00CF4F10">
        <w:rPr>
          <w:lang w:val="en-GB"/>
        </w:rPr>
        <w:t>interest’ as this covers our work as a university in teaching and research. However sometimes the University will need to rely on alternative bases.</w:t>
      </w:r>
    </w:p>
    <w:p w:rsidRPr="00CF4F10" w:rsidR="00244BCE" w:rsidP="00CF4F10" w:rsidRDefault="00244BCE" w14:paraId="341273AE" w14:textId="77777777">
      <w:pPr>
        <w:pStyle w:val="BodyText"/>
        <w:spacing w:line="360" w:lineRule="auto"/>
        <w:ind w:left="567"/>
        <w:contextualSpacing/>
        <w:rPr>
          <w:lang w:val="en-GB"/>
        </w:rPr>
      </w:pPr>
    </w:p>
    <w:p w:rsidRPr="00CF4F10" w:rsidR="00244BCE" w:rsidP="00CF4F10" w:rsidRDefault="007B27F1" w14:paraId="42ECB792" w14:textId="77777777">
      <w:pPr>
        <w:pStyle w:val="BodyText"/>
        <w:spacing w:line="360" w:lineRule="auto"/>
        <w:ind w:left="567"/>
        <w:contextualSpacing/>
        <w:rPr>
          <w:lang w:val="en-GB"/>
        </w:rPr>
      </w:pPr>
      <w:proofErr w:type="gramStart"/>
      <w:r w:rsidRPr="00CF4F10">
        <w:rPr>
          <w:lang w:val="en-GB"/>
        </w:rPr>
        <w:t>Particular issues</w:t>
      </w:r>
      <w:proofErr w:type="gramEnd"/>
      <w:r w:rsidRPr="00CF4F10">
        <w:rPr>
          <w:lang w:val="en-GB"/>
        </w:rPr>
        <w:t xml:space="preserve"> relating to the legal basis for processing Personal Data include:</w:t>
      </w:r>
    </w:p>
    <w:p w:rsidRPr="00CF4F10" w:rsidR="00F002CF" w:rsidP="00CF4F10" w:rsidRDefault="00F002CF" w14:paraId="73CD3DDE" w14:textId="77777777">
      <w:pPr>
        <w:pStyle w:val="Heading1"/>
        <w:tabs>
          <w:tab w:val="left" w:pos="1134"/>
        </w:tabs>
        <w:spacing w:line="360" w:lineRule="auto"/>
        <w:ind w:left="0"/>
        <w:contextualSpacing/>
        <w:rPr>
          <w:lang w:val="en-GB"/>
        </w:rPr>
      </w:pPr>
    </w:p>
    <w:p w:rsidRPr="00CF4F10" w:rsidR="00244BCE" w:rsidP="00CF4F10" w:rsidRDefault="00F002CF" w14:paraId="0E4B4252" w14:textId="23CB6756">
      <w:pPr>
        <w:pStyle w:val="Heading3"/>
        <w:spacing w:before="0" w:line="360" w:lineRule="auto"/>
        <w:ind w:left="567" w:hanging="567"/>
        <w:contextualSpacing/>
        <w:rPr>
          <w:rFonts w:ascii="Arial" w:hAnsi="Arial" w:cs="Arial"/>
          <w:b/>
          <w:bCs/>
          <w:color w:val="000000" w:themeColor="text1"/>
        </w:rPr>
      </w:pPr>
      <w:r w:rsidRPr="00CF4F10">
        <w:rPr>
          <w:rFonts w:ascii="Arial" w:hAnsi="Arial" w:cs="Arial"/>
          <w:b/>
          <w:bCs/>
          <w:color w:val="000000" w:themeColor="text1"/>
        </w:rPr>
        <w:tab/>
      </w:r>
      <w:r w:rsidRPr="00CF4F10">
        <w:rPr>
          <w:rFonts w:ascii="Arial" w:hAnsi="Arial" w:cs="Arial"/>
          <w:b/>
          <w:bCs/>
          <w:color w:val="000000" w:themeColor="text1"/>
        </w:rPr>
        <w:t>‘Legitimate Interests’</w:t>
      </w:r>
    </w:p>
    <w:p w:rsidRPr="00CF4F10" w:rsidR="00244BCE" w:rsidP="00CF4F10" w:rsidRDefault="007B27F1" w14:paraId="783BF4F0" w14:textId="01B55051" w14:noSpellErr="1">
      <w:pPr>
        <w:pStyle w:val="BodyText"/>
        <w:spacing w:line="360" w:lineRule="auto"/>
        <w:ind w:left="567"/>
        <w:contextualSpacing/>
        <w:rPr>
          <w:lang w:val="en-GB"/>
        </w:rPr>
      </w:pPr>
      <w:r w:rsidRPr="7D4F5F3B" w:rsidR="007B27F1">
        <w:rPr>
          <w:lang w:val="en-GB"/>
        </w:rPr>
        <w:t xml:space="preserve">The University can only rely on the ‘legitimate interests’ basis for processing Personal Data when the University is NOT performing a task carried out in the public interest. </w:t>
      </w:r>
      <w:hyperlink w:anchor="ap6">
        <w:r w:rsidRPr="7D4F5F3B" w:rsidR="00244BCE">
          <w:rPr>
            <w:color w:val="0000FF"/>
            <w:u w:val="single"/>
            <w:lang w:val="en-GB"/>
          </w:rPr>
          <w:t>Appendix 6</w:t>
        </w:r>
      </w:hyperlink>
      <w:r w:rsidRPr="7D4F5F3B" w:rsidR="007B27F1">
        <w:rPr>
          <w:color w:val="0000FF"/>
          <w:lang w:val="en-GB"/>
        </w:rPr>
        <w:t xml:space="preserve"> </w:t>
      </w:r>
      <w:r w:rsidRPr="7D4F5F3B" w:rsidR="007B27F1">
        <w:rPr>
          <w:lang w:val="en-GB"/>
        </w:rPr>
        <w:t xml:space="preserve">sets out in Part A those activities which the University has determined are University tasks and activities which are carried out in the public interest (or in the exercise of official authority vested in it) and therefore are not classified as being in the University’s ‘legitimate interests’ but rather as ‘public </w:t>
      </w:r>
      <w:r w:rsidRPr="7D4F5F3B" w:rsidR="007B27F1">
        <w:rPr>
          <w:lang w:val="en-GB"/>
        </w:rPr>
        <w:t>tasks’</w:t>
      </w:r>
      <w:r w:rsidRPr="7D4F5F3B" w:rsidR="007B27F1">
        <w:rPr>
          <w:lang w:val="en-GB"/>
        </w:rPr>
        <w:t xml:space="preserve">. </w:t>
      </w:r>
      <w:hyperlink w:anchor="partb">
        <w:r w:rsidRPr="7D4F5F3B" w:rsidR="00244BCE">
          <w:rPr>
            <w:color w:val="0000FF"/>
            <w:u w:val="single"/>
            <w:lang w:val="en-GB"/>
          </w:rPr>
          <w:t>Appendix 6 Part B</w:t>
        </w:r>
      </w:hyperlink>
      <w:r w:rsidRPr="7D4F5F3B" w:rsidR="007B27F1">
        <w:rPr>
          <w:color w:val="0000FF"/>
          <w:lang w:val="en-GB"/>
        </w:rPr>
        <w:t xml:space="preserve"> </w:t>
      </w:r>
      <w:r w:rsidRPr="7D4F5F3B" w:rsidR="007B27F1">
        <w:rPr>
          <w:lang w:val="en-GB"/>
        </w:rPr>
        <w:t>sets out those activities which it has determined are not part of the University’s “public tasks</w:t>
      </w:r>
      <w:r w:rsidRPr="7D4F5F3B" w:rsidR="007B27F1">
        <w:rPr>
          <w:lang w:val="en-GB"/>
        </w:rPr>
        <w:t>”</w:t>
      </w:r>
      <w:r w:rsidRPr="7D4F5F3B" w:rsidR="007B27F1">
        <w:rPr>
          <w:lang w:val="en-GB"/>
        </w:rPr>
        <w:t xml:space="preserve"> but which may be within its ‘legitimate interests</w:t>
      </w:r>
      <w:r w:rsidRPr="7D4F5F3B" w:rsidR="007B27F1">
        <w:rPr>
          <w:lang w:val="en-GB"/>
        </w:rPr>
        <w:t>’.</w:t>
      </w:r>
      <w:r w:rsidRPr="7D4F5F3B" w:rsidR="007B27F1">
        <w:rPr>
          <w:lang w:val="en-GB"/>
        </w:rPr>
        <w:t xml:space="preserve"> The Data Protection Officer must be notified before processing any Personal Data </w:t>
      </w:r>
      <w:r w:rsidRPr="7D4F5F3B" w:rsidR="007B27F1">
        <w:rPr>
          <w:lang w:val="en-GB"/>
        </w:rPr>
        <w:t>on the basis of</w:t>
      </w:r>
      <w:r w:rsidRPr="7D4F5F3B" w:rsidR="007B27F1">
        <w:rPr>
          <w:lang w:val="en-GB"/>
        </w:rPr>
        <w:t xml:space="preserve"> the legitimate interests of the University or a third party in relation to an activity which is not listed in Part B of Appendix 6, to confirm that ‘legitimate interest’ is the correct legal basis for processing.</w:t>
      </w:r>
    </w:p>
    <w:p w:rsidRPr="00CF4F10" w:rsidR="00244BCE" w:rsidP="00CF4F10" w:rsidRDefault="00244BCE" w14:paraId="2F30A163" w14:textId="77777777">
      <w:pPr>
        <w:pStyle w:val="BodyText"/>
        <w:spacing w:line="360" w:lineRule="auto"/>
        <w:ind w:left="0"/>
        <w:contextualSpacing/>
        <w:rPr>
          <w:lang w:val="en-GB"/>
        </w:rPr>
      </w:pPr>
    </w:p>
    <w:p w:rsidRPr="00CF4F10" w:rsidR="00244BCE" w:rsidP="00CF4F10" w:rsidRDefault="007B27F1" w14:paraId="77AC12BA" w14:textId="77777777">
      <w:pPr>
        <w:pStyle w:val="Heading3"/>
        <w:spacing w:before="0" w:line="360" w:lineRule="auto"/>
        <w:ind w:left="567"/>
        <w:contextualSpacing/>
        <w:rPr>
          <w:rFonts w:ascii="Arial" w:hAnsi="Arial" w:cs="Arial"/>
          <w:b/>
          <w:bCs/>
          <w:color w:val="000000" w:themeColor="text1"/>
        </w:rPr>
      </w:pPr>
      <w:r w:rsidRPr="00CF4F10">
        <w:rPr>
          <w:rFonts w:ascii="Arial" w:hAnsi="Arial" w:cs="Arial"/>
          <w:b/>
          <w:bCs/>
          <w:color w:val="000000" w:themeColor="text1"/>
        </w:rPr>
        <w:t>Criminal Offence Data</w:t>
      </w:r>
    </w:p>
    <w:p w:rsidRPr="00CF4F10" w:rsidR="00244BCE" w:rsidP="00CF4F10" w:rsidRDefault="007B27F1" w14:paraId="1F575984" w14:textId="408EDFD4">
      <w:pPr>
        <w:pStyle w:val="BodyText"/>
        <w:spacing w:line="360" w:lineRule="auto"/>
        <w:ind w:left="567"/>
        <w:contextualSpacing/>
        <w:rPr>
          <w:lang w:val="en-GB"/>
        </w:rPr>
      </w:pPr>
      <w:r w:rsidRPr="00CF4F10">
        <w:rPr>
          <w:lang w:val="en-GB"/>
        </w:rPr>
        <w:t xml:space="preserve">The requirements for processing Criminal Offence Data have been clarified under the GDPR and the Data Protection Act 2018. These are set out in </w:t>
      </w:r>
      <w:hyperlink w:history="1" w:anchor="ap7">
        <w:r w:rsidRPr="00CF4F10" w:rsidR="00244BCE">
          <w:rPr>
            <w:color w:val="0000FF"/>
            <w:u w:val="single" w:color="0000FF"/>
            <w:lang w:val="en-GB"/>
          </w:rPr>
          <w:t>Appendix 7</w:t>
        </w:r>
      </w:hyperlink>
      <w:r w:rsidRPr="00CF4F10">
        <w:rPr>
          <w:lang w:val="en-GB"/>
        </w:rPr>
        <w:t>.</w:t>
      </w:r>
    </w:p>
    <w:p w:rsidRPr="00CF4F10" w:rsidR="00244BCE" w:rsidP="00CF4F10" w:rsidRDefault="00244BCE" w14:paraId="3474734F" w14:textId="77777777">
      <w:pPr>
        <w:spacing w:line="360" w:lineRule="auto"/>
        <w:ind w:left="567"/>
        <w:contextualSpacing/>
        <w:rPr>
          <w:sz w:val="24"/>
          <w:szCs w:val="24"/>
        </w:rPr>
      </w:pPr>
    </w:p>
    <w:p w:rsidRPr="00CF4F10" w:rsidR="00244BCE" w:rsidP="00CF4F10" w:rsidRDefault="007B27F1" w14:paraId="499DC4CD" w14:textId="77777777">
      <w:pPr>
        <w:pStyle w:val="BodyText"/>
        <w:spacing w:line="360" w:lineRule="auto"/>
        <w:ind w:left="567"/>
        <w:contextualSpacing/>
        <w:rPr>
          <w:lang w:val="en-GB"/>
        </w:rPr>
      </w:pPr>
      <w:r w:rsidRPr="00CF4F10">
        <w:rPr>
          <w:lang w:val="en-GB"/>
        </w:rPr>
        <w:t>The University’s Executive Board may approve additional policies from time to time relating to the processing of Criminal Offence Data in line with the principles set out in this Policy.</w:t>
      </w:r>
    </w:p>
    <w:p w:rsidRPr="00CF4F10" w:rsidR="00244BCE" w:rsidP="00CF4F10" w:rsidRDefault="00244BCE" w14:paraId="4493D466" w14:textId="77777777">
      <w:pPr>
        <w:pStyle w:val="BodyText"/>
        <w:spacing w:line="360" w:lineRule="auto"/>
        <w:ind w:left="567"/>
        <w:contextualSpacing/>
        <w:rPr>
          <w:lang w:val="en-GB"/>
        </w:rPr>
      </w:pPr>
    </w:p>
    <w:p w:rsidRPr="00CF4F10" w:rsidR="00244BCE" w:rsidP="00CF4F10" w:rsidRDefault="007B27F1" w14:paraId="7648246B" w14:textId="77777777">
      <w:pPr>
        <w:pStyle w:val="Heading3"/>
        <w:spacing w:before="0" w:line="360" w:lineRule="auto"/>
        <w:ind w:left="567"/>
        <w:contextualSpacing/>
        <w:rPr>
          <w:rFonts w:ascii="Arial" w:hAnsi="Arial" w:cs="Arial"/>
          <w:b/>
          <w:bCs/>
          <w:color w:val="000000" w:themeColor="text1"/>
        </w:rPr>
      </w:pPr>
      <w:r w:rsidRPr="00CF4F10">
        <w:rPr>
          <w:rFonts w:ascii="Arial" w:hAnsi="Arial" w:cs="Arial"/>
          <w:b/>
          <w:bCs/>
          <w:color w:val="000000" w:themeColor="text1"/>
        </w:rPr>
        <w:t>‘Substantial public interest’ condition</w:t>
      </w:r>
    </w:p>
    <w:p w:rsidRPr="00CF4F10" w:rsidR="00244BCE" w:rsidP="00CF4F10" w:rsidRDefault="007B27F1" w14:paraId="48AA1521" w14:textId="70487C8B">
      <w:pPr>
        <w:pStyle w:val="BodyText"/>
        <w:spacing w:line="360" w:lineRule="auto"/>
        <w:ind w:left="567"/>
        <w:contextualSpacing/>
        <w:rPr>
          <w:lang w:val="en-GB"/>
        </w:rPr>
      </w:pPr>
      <w:r w:rsidRPr="00CF4F10">
        <w:rPr>
          <w:lang w:val="en-GB"/>
        </w:rPr>
        <w:t xml:space="preserve">When processing Special Category Data in reliance on the ‘substantial public interest’ basis, the requirements set out in </w:t>
      </w:r>
      <w:hyperlink w:history="1" w:anchor="ap8">
        <w:r w:rsidRPr="00CF4F10" w:rsidR="00244BCE">
          <w:rPr>
            <w:color w:val="0000FF"/>
            <w:u w:val="single" w:color="0000FF"/>
            <w:lang w:val="en-GB"/>
          </w:rPr>
          <w:t>Appendix 8</w:t>
        </w:r>
      </w:hyperlink>
      <w:r w:rsidRPr="00CF4F10">
        <w:rPr>
          <w:color w:val="0000FF"/>
          <w:lang w:val="en-GB"/>
        </w:rPr>
        <w:t xml:space="preserve"> </w:t>
      </w:r>
      <w:r w:rsidRPr="00CF4F10">
        <w:rPr>
          <w:lang w:val="en-GB"/>
        </w:rPr>
        <w:t xml:space="preserve">must be followed. The University’s Executive Board may approve additional policies from time to time relating to the processing of Special Category Data </w:t>
      </w:r>
      <w:proofErr w:type="gramStart"/>
      <w:r w:rsidRPr="00CF4F10">
        <w:rPr>
          <w:lang w:val="en-GB"/>
        </w:rPr>
        <w:t>on the basis of</w:t>
      </w:r>
      <w:proofErr w:type="gramEnd"/>
      <w:r w:rsidRPr="00CF4F10">
        <w:rPr>
          <w:lang w:val="en-GB"/>
        </w:rPr>
        <w:t xml:space="preserve"> ‘substantial public interest’ in line with the principles set out in this Policy.</w:t>
      </w:r>
    </w:p>
    <w:p w:rsidRPr="00CF4F10" w:rsidR="00244BCE" w:rsidP="00CF4F10" w:rsidRDefault="00244BCE" w14:paraId="3FF9815C" w14:textId="77777777">
      <w:pPr>
        <w:pStyle w:val="BodyText"/>
        <w:spacing w:line="360" w:lineRule="auto"/>
        <w:ind w:left="567"/>
        <w:contextualSpacing/>
        <w:rPr>
          <w:lang w:val="en-GB"/>
        </w:rPr>
      </w:pPr>
    </w:p>
    <w:p w:rsidRPr="00CF4F10" w:rsidR="00244BCE" w:rsidP="00CF4F10" w:rsidRDefault="007B27F1" w14:paraId="61E46F40" w14:textId="77777777">
      <w:pPr>
        <w:pStyle w:val="Heading3"/>
        <w:spacing w:before="0" w:line="360" w:lineRule="auto"/>
        <w:ind w:left="567"/>
        <w:contextualSpacing/>
        <w:rPr>
          <w:rFonts w:ascii="Arial" w:hAnsi="Arial" w:cs="Arial"/>
          <w:b/>
          <w:bCs/>
          <w:color w:val="000000" w:themeColor="text1"/>
        </w:rPr>
      </w:pPr>
      <w:r w:rsidRPr="00CF4F10">
        <w:rPr>
          <w:rFonts w:ascii="Arial" w:hAnsi="Arial" w:cs="Arial"/>
          <w:b/>
          <w:bCs/>
          <w:color w:val="000000" w:themeColor="text1"/>
        </w:rPr>
        <w:t>Profiling and Automated Decision Making</w:t>
      </w:r>
    </w:p>
    <w:p w:rsidRPr="00CF4F10" w:rsidR="00244BCE" w:rsidP="00CF4F10" w:rsidRDefault="007B27F1" w14:paraId="138CD95F" w14:textId="6C618690">
      <w:pPr>
        <w:pStyle w:val="BodyText"/>
        <w:spacing w:line="360" w:lineRule="auto"/>
        <w:ind w:left="567"/>
        <w:contextualSpacing/>
        <w:rPr>
          <w:lang w:val="en-GB"/>
        </w:rPr>
      </w:pPr>
      <w:r w:rsidRPr="00CF4F10">
        <w:rPr>
          <w:lang w:val="en-GB"/>
        </w:rPr>
        <w:t xml:space="preserve">When processing Personal Data by Profiling or Automated Decision Making, the requirements set out in </w:t>
      </w:r>
      <w:hyperlink w:history="1" w:anchor="ap9">
        <w:r w:rsidRPr="00CF4F10" w:rsidR="00244BCE">
          <w:rPr>
            <w:color w:val="0000FF"/>
            <w:u w:val="single" w:color="0000FF"/>
            <w:lang w:val="en-GB"/>
          </w:rPr>
          <w:t>Appendix 9</w:t>
        </w:r>
      </w:hyperlink>
      <w:r w:rsidRPr="00CF4F10">
        <w:rPr>
          <w:color w:val="0000FF"/>
          <w:lang w:val="en-GB"/>
        </w:rPr>
        <w:t xml:space="preserve"> </w:t>
      </w:r>
      <w:r w:rsidRPr="00CF4F10">
        <w:rPr>
          <w:lang w:val="en-GB"/>
        </w:rPr>
        <w:t>must be followed.</w:t>
      </w:r>
    </w:p>
    <w:p w:rsidRPr="00CF4F10" w:rsidR="00244BCE" w:rsidP="00CF4F10" w:rsidRDefault="00244BCE" w14:paraId="1D7BD34D" w14:textId="77777777">
      <w:pPr>
        <w:pStyle w:val="BodyText"/>
        <w:spacing w:line="360" w:lineRule="auto"/>
        <w:ind w:left="0"/>
        <w:contextualSpacing/>
        <w:rPr>
          <w:lang w:val="en-GB"/>
        </w:rPr>
      </w:pPr>
    </w:p>
    <w:p w:rsidRPr="00CF4F10" w:rsidR="00244BCE" w:rsidP="00CF4F10" w:rsidRDefault="007B27F1" w14:paraId="3265F6E2" w14:textId="77777777">
      <w:pPr>
        <w:pStyle w:val="Heading2"/>
        <w:numPr>
          <w:ilvl w:val="0"/>
          <w:numId w:val="11"/>
        </w:numPr>
        <w:spacing w:before="0" w:line="360" w:lineRule="auto"/>
        <w:ind w:left="567" w:hanging="567"/>
        <w:contextualSpacing/>
        <w:rPr>
          <w:rFonts w:ascii="Arial" w:hAnsi="Arial" w:cs="Arial"/>
          <w:b/>
          <w:bCs/>
          <w:color w:val="000000" w:themeColor="text1"/>
          <w:sz w:val="24"/>
          <w:szCs w:val="24"/>
        </w:rPr>
      </w:pPr>
      <w:r w:rsidRPr="00CF4F10">
        <w:rPr>
          <w:rFonts w:ascii="Arial" w:hAnsi="Arial" w:cs="Arial"/>
          <w:b/>
          <w:bCs/>
          <w:color w:val="000000" w:themeColor="text1"/>
          <w:sz w:val="24"/>
          <w:szCs w:val="24"/>
        </w:rPr>
        <w:t>Individuals Rights</w:t>
      </w:r>
    </w:p>
    <w:p w:rsidRPr="00CF4F10" w:rsidR="00244BCE" w:rsidP="00CF4F10" w:rsidRDefault="007B27F1" w14:paraId="46C29BBA" w14:textId="77777777">
      <w:pPr>
        <w:pStyle w:val="BodyText"/>
        <w:spacing w:line="360" w:lineRule="auto"/>
        <w:ind w:left="567"/>
        <w:contextualSpacing/>
        <w:rPr>
          <w:lang w:val="en-GB"/>
        </w:rPr>
      </w:pPr>
      <w:r w:rsidRPr="00CF4F10">
        <w:rPr>
          <w:lang w:val="en-GB"/>
        </w:rPr>
        <w:t>In accordance with the GDPR and the Data Protection Act 2018 every Data Subject has the following rights:</w:t>
      </w:r>
    </w:p>
    <w:p w:rsidRPr="00CF4F10" w:rsidR="00244BCE" w:rsidP="00CF4F10" w:rsidRDefault="007B27F1" w14:paraId="32DD0A5C" w14:textId="77777777">
      <w:pPr>
        <w:pStyle w:val="ListParagraph"/>
        <w:numPr>
          <w:ilvl w:val="1"/>
          <w:numId w:val="12"/>
        </w:numPr>
        <w:spacing w:line="360" w:lineRule="auto"/>
        <w:ind w:left="1134" w:hanging="567"/>
        <w:contextualSpacing/>
        <w:rPr>
          <w:sz w:val="24"/>
          <w:szCs w:val="24"/>
          <w:lang w:val="en-GB"/>
        </w:rPr>
      </w:pPr>
      <w:r w:rsidRPr="00CF4F10">
        <w:rPr>
          <w:sz w:val="24"/>
          <w:szCs w:val="24"/>
          <w:lang w:val="en-GB"/>
        </w:rPr>
        <w:t>The right to be informed about how their Personal Data is to be used.</w:t>
      </w:r>
    </w:p>
    <w:p w:rsidRPr="00CF4F10" w:rsidR="00244BCE" w:rsidP="00CF4F10" w:rsidRDefault="007B27F1" w14:paraId="64E33274" w14:textId="77777777">
      <w:pPr>
        <w:pStyle w:val="ListParagraph"/>
        <w:numPr>
          <w:ilvl w:val="1"/>
          <w:numId w:val="12"/>
        </w:numPr>
        <w:spacing w:line="360" w:lineRule="auto"/>
        <w:ind w:left="1134" w:hanging="567"/>
        <w:contextualSpacing/>
        <w:rPr>
          <w:sz w:val="24"/>
          <w:szCs w:val="24"/>
          <w:lang w:val="en-GB"/>
        </w:rPr>
      </w:pPr>
      <w:r w:rsidRPr="00CF4F10">
        <w:rPr>
          <w:sz w:val="24"/>
          <w:szCs w:val="24"/>
          <w:lang w:val="en-GB"/>
        </w:rPr>
        <w:t>The right of access to their Personal Data held by the University and other information.</w:t>
      </w:r>
    </w:p>
    <w:p w:rsidRPr="00CF4F10" w:rsidR="00244BCE" w:rsidP="00CF4F10" w:rsidRDefault="007B27F1" w14:paraId="7B136D78" w14:textId="77777777">
      <w:pPr>
        <w:pStyle w:val="ListParagraph"/>
        <w:numPr>
          <w:ilvl w:val="1"/>
          <w:numId w:val="12"/>
        </w:numPr>
        <w:spacing w:line="360" w:lineRule="auto"/>
        <w:ind w:left="1134" w:hanging="567"/>
        <w:contextualSpacing/>
        <w:rPr>
          <w:sz w:val="24"/>
          <w:szCs w:val="24"/>
          <w:lang w:val="en-GB"/>
        </w:rPr>
      </w:pPr>
      <w:r w:rsidRPr="00CF4F10">
        <w:rPr>
          <w:sz w:val="24"/>
          <w:szCs w:val="24"/>
          <w:lang w:val="en-GB"/>
        </w:rPr>
        <w:t>The right to rectification if their Personal Data is inaccurate or incomplete.</w:t>
      </w:r>
    </w:p>
    <w:p w:rsidRPr="00CF4F10" w:rsidR="00244BCE" w:rsidP="00CF4F10" w:rsidRDefault="007B27F1" w14:paraId="335B92ED" w14:textId="77777777">
      <w:pPr>
        <w:pStyle w:val="ListParagraph"/>
        <w:numPr>
          <w:ilvl w:val="1"/>
          <w:numId w:val="12"/>
        </w:numPr>
        <w:spacing w:line="360" w:lineRule="auto"/>
        <w:ind w:left="1134" w:hanging="567"/>
        <w:contextualSpacing/>
        <w:rPr>
          <w:sz w:val="24"/>
          <w:szCs w:val="24"/>
          <w:lang w:val="en-GB"/>
        </w:rPr>
      </w:pPr>
      <w:r w:rsidRPr="00CF4F10">
        <w:rPr>
          <w:sz w:val="24"/>
          <w:szCs w:val="24"/>
          <w:lang w:val="en-GB"/>
        </w:rPr>
        <w:t>The right to request the deletion or removal of Personal Data where there is no compelling reason for its continued processing.</w:t>
      </w:r>
    </w:p>
    <w:p w:rsidRPr="00CF4F10" w:rsidR="00244BCE" w:rsidP="00CF4F10" w:rsidRDefault="007B27F1" w14:paraId="5B204B2A" w14:textId="77777777">
      <w:pPr>
        <w:pStyle w:val="ListParagraph"/>
        <w:numPr>
          <w:ilvl w:val="1"/>
          <w:numId w:val="12"/>
        </w:numPr>
        <w:spacing w:line="360" w:lineRule="auto"/>
        <w:ind w:left="1134" w:hanging="567"/>
        <w:contextualSpacing/>
        <w:rPr>
          <w:sz w:val="24"/>
          <w:szCs w:val="24"/>
          <w:lang w:val="en-GB"/>
        </w:rPr>
      </w:pPr>
      <w:r w:rsidRPr="00CF4F10">
        <w:rPr>
          <w:sz w:val="24"/>
          <w:szCs w:val="24"/>
          <w:lang w:val="en-GB"/>
        </w:rPr>
        <w:t>The right to restrict processing in certain circumstances.</w:t>
      </w:r>
    </w:p>
    <w:p w:rsidRPr="00CF4F10" w:rsidR="00244BCE" w:rsidP="00CF4F10" w:rsidRDefault="007B27F1" w14:paraId="00F06586" w14:textId="77777777">
      <w:pPr>
        <w:pStyle w:val="ListParagraph"/>
        <w:numPr>
          <w:ilvl w:val="1"/>
          <w:numId w:val="12"/>
        </w:numPr>
        <w:spacing w:line="360" w:lineRule="auto"/>
        <w:ind w:left="1134" w:hanging="567"/>
        <w:contextualSpacing/>
        <w:rPr>
          <w:sz w:val="24"/>
          <w:szCs w:val="24"/>
          <w:lang w:val="en-GB"/>
        </w:rPr>
      </w:pPr>
      <w:r w:rsidRPr="00CF4F10">
        <w:rPr>
          <w:sz w:val="24"/>
          <w:szCs w:val="24"/>
          <w:lang w:val="en-GB"/>
        </w:rPr>
        <w:t>The right to data portability which allows individuals to obtain and reuse their Personal Data for their own purposes across different services.</w:t>
      </w:r>
    </w:p>
    <w:p w:rsidRPr="00CF4F10" w:rsidR="00244BCE" w:rsidP="00CF4F10" w:rsidRDefault="007B27F1" w14:paraId="2173824D" w14:textId="77777777">
      <w:pPr>
        <w:pStyle w:val="ListParagraph"/>
        <w:numPr>
          <w:ilvl w:val="1"/>
          <w:numId w:val="12"/>
        </w:numPr>
        <w:spacing w:line="360" w:lineRule="auto"/>
        <w:ind w:left="1134" w:hanging="567"/>
        <w:contextualSpacing/>
        <w:rPr>
          <w:sz w:val="24"/>
          <w:szCs w:val="24"/>
          <w:lang w:val="en-GB"/>
        </w:rPr>
      </w:pPr>
      <w:r w:rsidRPr="00CF4F10">
        <w:rPr>
          <w:sz w:val="24"/>
          <w:szCs w:val="24"/>
          <w:lang w:val="en-GB"/>
        </w:rPr>
        <w:t>The right to object to processing in certain circumstances.</w:t>
      </w:r>
    </w:p>
    <w:p w:rsidRPr="00CF4F10" w:rsidR="00244BCE" w:rsidP="00CF4F10" w:rsidRDefault="007B27F1" w14:paraId="675A756D" w14:textId="77777777">
      <w:pPr>
        <w:pStyle w:val="ListParagraph"/>
        <w:numPr>
          <w:ilvl w:val="1"/>
          <w:numId w:val="12"/>
        </w:numPr>
        <w:spacing w:line="360" w:lineRule="auto"/>
        <w:ind w:left="1134" w:hanging="567"/>
        <w:contextualSpacing/>
        <w:rPr>
          <w:sz w:val="24"/>
          <w:szCs w:val="24"/>
          <w:lang w:val="en-GB"/>
        </w:rPr>
      </w:pPr>
      <w:r w:rsidRPr="00CF4F10">
        <w:rPr>
          <w:sz w:val="24"/>
          <w:szCs w:val="24"/>
          <w:lang w:val="en-GB"/>
        </w:rPr>
        <w:t>Rights in relation to automated decision making and profiling.</w:t>
      </w:r>
    </w:p>
    <w:p w:rsidRPr="00CF4F10" w:rsidR="00244BCE" w:rsidP="00CF4F10" w:rsidRDefault="00244BCE" w14:paraId="1457B772" w14:textId="77777777">
      <w:pPr>
        <w:pStyle w:val="BodyText"/>
        <w:spacing w:line="360" w:lineRule="auto"/>
        <w:ind w:left="0"/>
        <w:contextualSpacing/>
        <w:rPr>
          <w:lang w:val="en-GB"/>
        </w:rPr>
      </w:pPr>
    </w:p>
    <w:p w:rsidRPr="00CF4F10" w:rsidR="00244BCE" w:rsidP="00CF4F10" w:rsidRDefault="007B27F1" w14:paraId="2639E187" w14:textId="40AF7AB9">
      <w:pPr>
        <w:pStyle w:val="BodyText"/>
        <w:spacing w:line="360" w:lineRule="auto"/>
        <w:ind w:left="567"/>
        <w:contextualSpacing/>
        <w:rPr>
          <w:lang w:val="en-GB"/>
        </w:rPr>
      </w:pPr>
      <w:r w:rsidRPr="00CF4F10">
        <w:rPr>
          <w:lang w:val="en-GB"/>
        </w:rPr>
        <w:t xml:space="preserve">More </w:t>
      </w:r>
      <w:hyperlink r:id="rId11">
        <w:r w:rsidRPr="00CF4F10" w:rsidR="00244BCE">
          <w:rPr>
            <w:color w:val="0000FF"/>
            <w:u w:val="single" w:color="0000FF"/>
            <w:lang w:val="en-GB"/>
          </w:rPr>
          <w:t>information for Data Subjects</w:t>
        </w:r>
      </w:hyperlink>
      <w:r w:rsidRPr="008301BD">
        <w:rPr>
          <w:color w:val="000000" w:themeColor="text1"/>
          <w:lang w:val="en-GB"/>
        </w:rPr>
        <w:t xml:space="preserve"> </w:t>
      </w:r>
      <w:r w:rsidRPr="008301BD" w:rsidR="008301BD">
        <w:rPr>
          <w:color w:val="000000" w:themeColor="text1"/>
          <w:lang w:val="en-GB"/>
        </w:rPr>
        <w:t xml:space="preserve">(opens in a new tab) </w:t>
      </w:r>
      <w:r w:rsidRPr="00CF4F10">
        <w:rPr>
          <w:lang w:val="en-GB"/>
        </w:rPr>
        <w:t xml:space="preserve">wishing to exercise these rights can be found on the University’s website, and in particular information about </w:t>
      </w:r>
      <w:hyperlink r:id="rId12">
        <w:r w:rsidRPr="00CF4F10" w:rsidR="00244BCE">
          <w:rPr>
            <w:color w:val="0000FF"/>
            <w:u w:val="single" w:color="0000FF"/>
            <w:lang w:val="en-GB"/>
          </w:rPr>
          <w:t>Subject Access requests</w:t>
        </w:r>
      </w:hyperlink>
      <w:r w:rsidRPr="008301BD" w:rsidR="008301BD">
        <w:rPr>
          <w:color w:val="000000" w:themeColor="text1"/>
          <w:lang w:val="en-GB"/>
        </w:rPr>
        <w:t xml:space="preserve"> (opens in a new tab)</w:t>
      </w:r>
      <w:r w:rsidRPr="00CF4F10">
        <w:rPr>
          <w:lang w:val="en-GB"/>
        </w:rPr>
        <w:t>.</w:t>
      </w:r>
    </w:p>
    <w:p w:rsidRPr="00CF4F10" w:rsidR="00F002CF" w:rsidP="00CF4F10" w:rsidRDefault="00F002CF" w14:paraId="6A9C46BD" w14:textId="77777777">
      <w:pPr>
        <w:spacing w:line="360" w:lineRule="auto"/>
        <w:contextualSpacing/>
        <w:rPr>
          <w:sz w:val="24"/>
          <w:szCs w:val="24"/>
        </w:rPr>
      </w:pPr>
    </w:p>
    <w:p w:rsidRPr="00CF4F10" w:rsidR="00244BCE" w:rsidP="00CF4F10" w:rsidRDefault="007B27F1" w14:paraId="774D3B3C" w14:textId="77777777">
      <w:pPr>
        <w:pStyle w:val="BodyText"/>
        <w:spacing w:line="360" w:lineRule="auto"/>
        <w:ind w:left="567"/>
        <w:contextualSpacing/>
        <w:rPr>
          <w:lang w:val="en-GB"/>
        </w:rPr>
      </w:pPr>
      <w:r w:rsidRPr="00CF4F10">
        <w:rPr>
          <w:lang w:val="en-GB"/>
        </w:rPr>
        <w:t>The University must respond to any requests from Data Subjects wishing to exercise these rights within strict time limits. Therefore, all requests from individuals wishing to exercise rights must be forwarded to the Data Protection Officer immediately.</w:t>
      </w:r>
    </w:p>
    <w:p w:rsidRPr="00CF4F10" w:rsidR="00F002CF" w:rsidP="00CF4F10" w:rsidRDefault="00F002CF" w14:paraId="75A5ECE2" w14:textId="77777777">
      <w:pPr>
        <w:pStyle w:val="BodyText"/>
        <w:spacing w:line="360" w:lineRule="auto"/>
        <w:contextualSpacing/>
        <w:rPr>
          <w:lang w:val="en-GB"/>
        </w:rPr>
      </w:pPr>
    </w:p>
    <w:p w:rsidRPr="00CF4F10" w:rsidR="00244BCE" w:rsidP="00CF4F10" w:rsidRDefault="007B27F1" w14:paraId="68E66820" w14:textId="41A1C240">
      <w:pPr>
        <w:pStyle w:val="BodyText"/>
        <w:spacing w:line="360" w:lineRule="auto"/>
        <w:ind w:left="567"/>
        <w:contextualSpacing/>
        <w:rPr>
          <w:lang w:val="en-GB"/>
        </w:rPr>
      </w:pPr>
      <w:r w:rsidRPr="00CF4F10">
        <w:rPr>
          <w:lang w:val="en-GB"/>
        </w:rPr>
        <w:t>Similarly, staff must prioritise requests from the Data Protection Officer to assist with processing a Data Subject request, to ensure compliance with Data Protection Laws.</w:t>
      </w:r>
    </w:p>
    <w:p w:rsidRPr="00CF4F10" w:rsidR="00244BCE" w:rsidP="00CF4F10" w:rsidRDefault="00244BCE" w14:paraId="6A35933A" w14:textId="77777777">
      <w:pPr>
        <w:pStyle w:val="BodyText"/>
        <w:spacing w:line="360" w:lineRule="auto"/>
        <w:ind w:left="0"/>
        <w:contextualSpacing/>
        <w:rPr>
          <w:lang w:val="en-GB"/>
        </w:rPr>
      </w:pPr>
    </w:p>
    <w:p w:rsidRPr="00CF4F10" w:rsidR="00244BCE" w:rsidP="00CF4F10" w:rsidRDefault="007B27F1" w14:paraId="245DFEB9" w14:textId="77777777">
      <w:pPr>
        <w:pStyle w:val="Heading2"/>
        <w:numPr>
          <w:ilvl w:val="0"/>
          <w:numId w:val="11"/>
        </w:numPr>
        <w:spacing w:before="0" w:line="360" w:lineRule="auto"/>
        <w:ind w:left="567" w:hanging="567"/>
        <w:contextualSpacing/>
        <w:rPr>
          <w:rFonts w:ascii="Arial" w:hAnsi="Arial" w:cs="Arial"/>
          <w:b/>
          <w:bCs/>
          <w:color w:val="000000" w:themeColor="text1"/>
          <w:sz w:val="24"/>
          <w:szCs w:val="24"/>
        </w:rPr>
      </w:pPr>
      <w:r w:rsidRPr="00CF4F10">
        <w:rPr>
          <w:rFonts w:ascii="Arial" w:hAnsi="Arial" w:cs="Arial"/>
          <w:b/>
          <w:bCs/>
          <w:color w:val="000000" w:themeColor="text1"/>
          <w:sz w:val="24"/>
          <w:szCs w:val="24"/>
        </w:rPr>
        <w:t>Queries, Concerns and Complaints</w:t>
      </w:r>
    </w:p>
    <w:p w:rsidRPr="00CF4F10" w:rsidR="00244BCE" w:rsidP="00CF4F10" w:rsidRDefault="007B27F1" w14:paraId="4501D334" w14:textId="77777777">
      <w:pPr>
        <w:pStyle w:val="BodyText"/>
        <w:spacing w:line="360" w:lineRule="auto"/>
        <w:ind w:left="567"/>
        <w:contextualSpacing/>
        <w:rPr>
          <w:lang w:val="en-GB"/>
        </w:rPr>
      </w:pPr>
      <w:r w:rsidRPr="00CF4F10">
        <w:rPr>
          <w:lang w:val="en-GB"/>
        </w:rPr>
        <w:t>Any queries or concerns about the processing of Personal Data by or on behalf of the University or in relation to the exercise of any Data Subject rights should contact the Information Compliance Officer in the first instance.</w:t>
      </w:r>
    </w:p>
    <w:p w:rsidRPr="00CF4F10" w:rsidR="00244BCE" w:rsidP="00CF4F10" w:rsidRDefault="00244BCE" w14:paraId="72103D1E" w14:textId="77777777">
      <w:pPr>
        <w:pStyle w:val="BodyText"/>
        <w:spacing w:line="360" w:lineRule="auto"/>
        <w:ind w:left="567"/>
        <w:contextualSpacing/>
        <w:rPr>
          <w:lang w:val="en-GB"/>
        </w:rPr>
      </w:pPr>
    </w:p>
    <w:p w:rsidRPr="00CF4F10" w:rsidR="00244BCE" w:rsidP="00CF4F10" w:rsidRDefault="007B27F1" w14:paraId="74058FD2" w14:textId="77777777">
      <w:pPr>
        <w:pStyle w:val="BodyText"/>
        <w:spacing w:line="360" w:lineRule="auto"/>
        <w:ind w:left="567"/>
        <w:contextualSpacing/>
        <w:rPr>
          <w:lang w:val="en-GB"/>
        </w:rPr>
      </w:pPr>
      <w:r w:rsidRPr="00CF4F10">
        <w:rPr>
          <w:lang w:val="en-GB"/>
        </w:rPr>
        <w:t>Complaints about the processing of Personal Data should be made to the Data Protection Officer.</w:t>
      </w:r>
    </w:p>
    <w:p w:rsidRPr="00CF4F10" w:rsidR="00244BCE" w:rsidP="00CF4F10" w:rsidRDefault="00244BCE" w14:paraId="146B6919" w14:textId="77777777">
      <w:pPr>
        <w:pStyle w:val="BodyText"/>
        <w:spacing w:line="360" w:lineRule="auto"/>
        <w:ind w:left="567"/>
        <w:contextualSpacing/>
        <w:rPr>
          <w:lang w:val="en-GB"/>
        </w:rPr>
      </w:pPr>
    </w:p>
    <w:p w:rsidRPr="00CF4F10" w:rsidR="00244BCE" w:rsidP="00CF4F10" w:rsidRDefault="007B27F1" w14:paraId="77AB96A8" w14:textId="77777777">
      <w:pPr>
        <w:pStyle w:val="BodyText"/>
        <w:spacing w:line="360" w:lineRule="auto"/>
        <w:ind w:left="567"/>
        <w:contextualSpacing/>
        <w:rPr>
          <w:lang w:val="en-GB"/>
        </w:rPr>
      </w:pPr>
      <w:r w:rsidRPr="00CF4F10">
        <w:rPr>
          <w:lang w:val="en-GB"/>
        </w:rPr>
        <w:t>Any person who is not satisfied with the way the University has handled Personal Data or a request to exercise Data Subject rights may complain to the ICO.</w:t>
      </w:r>
    </w:p>
    <w:p w:rsidRPr="00CF4F10" w:rsidR="00244BCE" w:rsidP="00CF4F10" w:rsidRDefault="00244BCE" w14:paraId="0CBF9C2D" w14:textId="77777777">
      <w:pPr>
        <w:pStyle w:val="BodyText"/>
        <w:spacing w:line="360" w:lineRule="auto"/>
        <w:ind w:left="0"/>
        <w:contextualSpacing/>
        <w:rPr>
          <w:lang w:val="en-GB"/>
        </w:rPr>
      </w:pPr>
    </w:p>
    <w:p w:rsidRPr="00CF4F10" w:rsidR="00244BCE" w:rsidP="00CF4F10" w:rsidRDefault="007B27F1" w14:paraId="2DD7289D" w14:textId="7A76283D">
      <w:pPr>
        <w:pStyle w:val="BodyText"/>
        <w:spacing w:line="360" w:lineRule="auto"/>
        <w:ind w:left="567"/>
        <w:contextualSpacing/>
        <w:rPr>
          <w:lang w:val="en-GB"/>
        </w:rPr>
      </w:pPr>
      <w:r w:rsidRPr="00CF4F10">
        <w:rPr>
          <w:lang w:val="en-GB"/>
        </w:rPr>
        <w:t xml:space="preserve">Contact details are set out in </w:t>
      </w:r>
      <w:hyperlink w:history="1" w:anchor="ap3">
        <w:r w:rsidRPr="00CF4F10" w:rsidR="00244BCE">
          <w:rPr>
            <w:color w:val="0000FF"/>
            <w:u w:val="single" w:color="0000FF"/>
            <w:lang w:val="en-GB"/>
          </w:rPr>
          <w:t>Appendix 3</w:t>
        </w:r>
      </w:hyperlink>
      <w:r w:rsidRPr="00CF4F10">
        <w:rPr>
          <w:lang w:val="en-GB"/>
        </w:rPr>
        <w:t>.</w:t>
      </w:r>
    </w:p>
    <w:p w:rsidRPr="00CF4F10" w:rsidR="00244BCE" w:rsidP="00CF4F10" w:rsidRDefault="00244BCE" w14:paraId="323DE6B4" w14:textId="77777777">
      <w:pPr>
        <w:pStyle w:val="BodyText"/>
        <w:spacing w:line="360" w:lineRule="auto"/>
        <w:ind w:left="0"/>
        <w:contextualSpacing/>
        <w:rPr>
          <w:lang w:val="en-GB"/>
        </w:rPr>
      </w:pPr>
    </w:p>
    <w:p w:rsidRPr="00CF4F10" w:rsidR="00244BCE" w:rsidP="00CF4F10" w:rsidRDefault="007B27F1" w14:paraId="0BC84ECD" w14:textId="77777777">
      <w:pPr>
        <w:pStyle w:val="Heading2"/>
        <w:numPr>
          <w:ilvl w:val="0"/>
          <w:numId w:val="11"/>
        </w:numPr>
        <w:spacing w:before="0" w:line="360" w:lineRule="auto"/>
        <w:ind w:left="567" w:hanging="567"/>
        <w:contextualSpacing/>
        <w:rPr>
          <w:rFonts w:ascii="Arial" w:hAnsi="Arial" w:cs="Arial"/>
          <w:b/>
          <w:bCs/>
          <w:color w:val="000000" w:themeColor="text1"/>
          <w:sz w:val="24"/>
          <w:szCs w:val="24"/>
        </w:rPr>
      </w:pPr>
      <w:r w:rsidRPr="00CF4F10">
        <w:rPr>
          <w:rFonts w:ascii="Arial" w:hAnsi="Arial" w:cs="Arial"/>
          <w:b/>
          <w:bCs/>
          <w:color w:val="000000" w:themeColor="text1"/>
          <w:sz w:val="24"/>
          <w:szCs w:val="24"/>
        </w:rPr>
        <w:t>Personal Data Breaches</w:t>
      </w:r>
    </w:p>
    <w:p w:rsidRPr="00CF4F10" w:rsidR="00244BCE" w:rsidP="00CF4F10" w:rsidRDefault="007B27F1" w14:paraId="1E83C5EC" w14:textId="77777777">
      <w:pPr>
        <w:pStyle w:val="BodyText"/>
        <w:spacing w:line="360" w:lineRule="auto"/>
        <w:ind w:left="567"/>
        <w:contextualSpacing/>
        <w:rPr>
          <w:lang w:val="en-GB"/>
        </w:rPr>
      </w:pPr>
      <w:r w:rsidRPr="00CF4F10">
        <w:rPr>
          <w:lang w:val="en-GB"/>
        </w:rPr>
        <w:t>It is important that that Personal Data Breaches are identified and reported to the Data Protection Officer as soon as possible. Some types of Personal Data Breach must be reported to the Information Commissioner’s Office by the University’s Data Protection Officer within 72 hours. Staff and students must therefore report Personal Data Breaches or potential breaches as soon as possible, as the sooner action is taken, the greater the opportunity to limit any potential damage which might be caused by the inci</w:t>
      </w:r>
      <w:r w:rsidRPr="00CF4F10">
        <w:rPr>
          <w:lang w:val="en-GB"/>
        </w:rPr>
        <w:t>dent. The Data Protection Officer will decide whether it is necessary to report the Personal Data Breach to either the Information Commissioner’s Office for the affected Data Subjects, or necessary third parties.</w:t>
      </w:r>
    </w:p>
    <w:p w:rsidRPr="00CF4F10" w:rsidR="00244BCE" w:rsidP="00CF4F10" w:rsidRDefault="00244BCE" w14:paraId="404CB218" w14:textId="77777777">
      <w:pPr>
        <w:pStyle w:val="BodyText"/>
        <w:spacing w:line="360" w:lineRule="auto"/>
        <w:ind w:left="567"/>
        <w:contextualSpacing/>
        <w:rPr>
          <w:lang w:val="en-GB"/>
        </w:rPr>
      </w:pPr>
    </w:p>
    <w:p w:rsidRPr="00CF4F10" w:rsidR="00244BCE" w:rsidP="00CF4F10" w:rsidRDefault="007B27F1" w14:paraId="595927DF" w14:textId="77777777">
      <w:pPr>
        <w:pStyle w:val="Heading3"/>
        <w:spacing w:before="0" w:line="360" w:lineRule="auto"/>
        <w:ind w:left="567"/>
        <w:contextualSpacing/>
        <w:rPr>
          <w:rFonts w:ascii="Arial" w:hAnsi="Arial" w:cs="Arial"/>
          <w:b/>
          <w:bCs/>
          <w:color w:val="000000" w:themeColor="text1"/>
        </w:rPr>
      </w:pPr>
      <w:r w:rsidRPr="00CF4F10">
        <w:rPr>
          <w:rFonts w:ascii="Arial" w:hAnsi="Arial" w:cs="Arial"/>
          <w:b/>
          <w:bCs/>
          <w:color w:val="000000" w:themeColor="text1"/>
        </w:rPr>
        <w:t>Changes to this Policy</w:t>
      </w:r>
    </w:p>
    <w:p w:rsidRPr="00CF4F10" w:rsidR="00244BCE" w:rsidP="00CF4F10" w:rsidRDefault="007B27F1" w14:paraId="4C5B7818" w14:textId="77777777">
      <w:pPr>
        <w:pStyle w:val="BodyText"/>
        <w:spacing w:line="360" w:lineRule="auto"/>
        <w:ind w:left="567"/>
        <w:contextualSpacing/>
        <w:jc w:val="both"/>
        <w:rPr>
          <w:lang w:val="en-GB"/>
        </w:rPr>
      </w:pPr>
      <w:r w:rsidRPr="00CF4F10">
        <w:rPr>
          <w:lang w:val="en-GB"/>
        </w:rPr>
        <w:t xml:space="preserve">This Policy was approved by the University’s Executive Board on 16 July 2018. The University may change this Policy at any time, and where appropriate, we will notify Data </w:t>
      </w:r>
      <w:r w:rsidRPr="00CF4F10">
        <w:rPr>
          <w:lang w:val="en-GB"/>
        </w:rPr>
        <w:t>Subjects of those changes.</w:t>
      </w:r>
    </w:p>
    <w:p w:rsidRPr="00CF4F10" w:rsidR="00244BCE" w:rsidP="00CF4F10" w:rsidRDefault="00244BCE" w14:paraId="70B07978" w14:textId="77777777">
      <w:pPr>
        <w:spacing w:line="360" w:lineRule="auto"/>
        <w:contextualSpacing/>
        <w:jc w:val="both"/>
        <w:rPr>
          <w:sz w:val="24"/>
          <w:szCs w:val="24"/>
        </w:rPr>
      </w:pPr>
    </w:p>
    <w:p w:rsidRPr="00CF4F10" w:rsidR="000B04A4" w:rsidP="00CF4F10" w:rsidRDefault="000B04A4" w14:paraId="71243A48" w14:textId="77777777">
      <w:pPr>
        <w:spacing w:line="360" w:lineRule="auto"/>
        <w:contextualSpacing/>
        <w:rPr>
          <w:b/>
          <w:bCs/>
          <w:sz w:val="24"/>
          <w:szCs w:val="24"/>
        </w:rPr>
      </w:pPr>
      <w:r w:rsidRPr="00CF4F10">
        <w:rPr>
          <w:sz w:val="24"/>
          <w:szCs w:val="24"/>
        </w:rPr>
        <w:br w:type="page"/>
      </w:r>
    </w:p>
    <w:p w:rsidRPr="00CF4F10" w:rsidR="00244BCE" w:rsidP="00CF4F10" w:rsidRDefault="007B27F1" w14:paraId="631AD102" w14:textId="78946CF0">
      <w:pPr>
        <w:pStyle w:val="Heading1"/>
        <w:spacing w:line="360" w:lineRule="auto"/>
        <w:ind w:left="0"/>
        <w:contextualSpacing/>
        <w:rPr>
          <w:lang w:val="en-GB"/>
        </w:rPr>
      </w:pPr>
      <w:r w:rsidRPr="00CF4F10">
        <w:rPr>
          <w:lang w:val="en-GB"/>
        </w:rPr>
        <w:t>Appendices:</w:t>
      </w:r>
    </w:p>
    <w:p w:rsidRPr="00CF4F10" w:rsidR="00F002CF" w:rsidP="00CF4F10" w:rsidRDefault="00A94ED6" w14:paraId="3D7ABCAF" w14:textId="2327A424">
      <w:pPr>
        <w:pStyle w:val="BodyText"/>
        <w:spacing w:line="360" w:lineRule="auto"/>
        <w:ind w:left="0"/>
        <w:contextualSpacing/>
        <w:rPr>
          <w:color w:val="000000" w:themeColor="text1"/>
          <w:lang w:val="en-GB"/>
        </w:rPr>
      </w:pPr>
      <w:hyperlink w:history="1" w:anchor="ap1">
        <w:r w:rsidRPr="00CF4F10">
          <w:rPr>
            <w:rStyle w:val="Hyperlink"/>
            <w:lang w:val="en-GB"/>
          </w:rPr>
          <w:t>Appendix 1: University policies</w:t>
        </w:r>
      </w:hyperlink>
      <w:r w:rsidRPr="00CF4F10">
        <w:rPr>
          <w:color w:val="000000" w:themeColor="text1"/>
          <w:lang w:val="en-GB"/>
        </w:rPr>
        <w:t xml:space="preserve"> </w:t>
      </w:r>
    </w:p>
    <w:p w:rsidRPr="00CF4F10" w:rsidR="00F002CF" w:rsidP="00CF4F10" w:rsidRDefault="00A94ED6" w14:paraId="666A4F43" w14:textId="1BC7EBBE">
      <w:pPr>
        <w:pStyle w:val="BodyText"/>
        <w:spacing w:line="360" w:lineRule="auto"/>
        <w:ind w:left="0"/>
        <w:contextualSpacing/>
        <w:rPr>
          <w:color w:val="000000" w:themeColor="text1"/>
          <w:lang w:val="en-GB"/>
        </w:rPr>
      </w:pPr>
      <w:hyperlink w:history="1" w:anchor="ap2">
        <w:r w:rsidRPr="00CF4F10">
          <w:rPr>
            <w:rStyle w:val="Hyperlink"/>
            <w:lang w:val="en-GB"/>
          </w:rPr>
          <w:t>Appendix 2: Glossary of Terms</w:t>
        </w:r>
      </w:hyperlink>
    </w:p>
    <w:p w:rsidRPr="00CF4F10" w:rsidR="00F002CF" w:rsidP="00CF4F10" w:rsidRDefault="00A94ED6" w14:paraId="344B5FD1" w14:textId="465838B0">
      <w:pPr>
        <w:pStyle w:val="BodyText"/>
        <w:spacing w:line="360" w:lineRule="auto"/>
        <w:ind w:left="0"/>
        <w:contextualSpacing/>
        <w:rPr>
          <w:color w:val="000000" w:themeColor="text1"/>
          <w:lang w:val="en-GB"/>
        </w:rPr>
      </w:pPr>
      <w:hyperlink w:history="1" w:anchor="ap3">
        <w:r w:rsidRPr="00CF4F10">
          <w:rPr>
            <w:rStyle w:val="Hyperlink"/>
            <w:lang w:val="en-GB"/>
          </w:rPr>
          <w:t xml:space="preserve">Appendix 3: </w:t>
        </w:r>
        <w:r w:rsidRPr="00CF4F10" w:rsidR="000B04A4">
          <w:rPr>
            <w:rStyle w:val="Hyperlink"/>
          </w:rPr>
          <w:t>Sources of Information and Guidance</w:t>
        </w:r>
      </w:hyperlink>
      <w:r w:rsidRPr="00CF4F10">
        <w:rPr>
          <w:color w:val="000000" w:themeColor="text1"/>
          <w:lang w:val="en-GB"/>
        </w:rPr>
        <w:t xml:space="preserve"> </w:t>
      </w:r>
    </w:p>
    <w:p w:rsidRPr="00CF4F10" w:rsidR="00F002CF" w:rsidP="00CF4F10" w:rsidRDefault="00A94ED6" w14:paraId="0034D4C6" w14:textId="6BA8A37F">
      <w:pPr>
        <w:pStyle w:val="BodyText"/>
        <w:spacing w:line="360" w:lineRule="auto"/>
        <w:ind w:left="0"/>
        <w:contextualSpacing/>
        <w:rPr>
          <w:color w:val="000000" w:themeColor="text1"/>
          <w:lang w:val="en-GB"/>
        </w:rPr>
      </w:pPr>
      <w:hyperlink w:history="1" w:anchor="ap4">
        <w:r w:rsidRPr="00CF4F10">
          <w:rPr>
            <w:rStyle w:val="Hyperlink"/>
            <w:lang w:val="en-GB"/>
          </w:rPr>
          <w:t>Appendix 4: Data Protection Principles</w:t>
        </w:r>
      </w:hyperlink>
    </w:p>
    <w:p w:rsidRPr="00CF4F10" w:rsidR="00244BCE" w:rsidP="00CF4F10" w:rsidRDefault="00A94ED6" w14:paraId="1E89C36D" w14:textId="42DDE99A">
      <w:pPr>
        <w:pStyle w:val="BodyText"/>
        <w:spacing w:line="360" w:lineRule="auto"/>
        <w:ind w:left="0"/>
        <w:contextualSpacing/>
        <w:rPr>
          <w:color w:val="000000" w:themeColor="text1"/>
          <w:lang w:val="en-GB"/>
        </w:rPr>
      </w:pPr>
      <w:hyperlink w:history="1" w:anchor="ap5">
        <w:r w:rsidRPr="00CF4F10">
          <w:rPr>
            <w:rStyle w:val="Hyperlink"/>
            <w:lang w:val="en-GB"/>
          </w:rPr>
          <w:t>Appendix 5: Legal bases for processing</w:t>
        </w:r>
      </w:hyperlink>
    </w:p>
    <w:p w:rsidRPr="00CF4F10" w:rsidR="00A94ED6" w:rsidP="00CF4F10" w:rsidRDefault="00A94ED6" w14:paraId="7A06E972" w14:textId="36CE3D63">
      <w:pPr>
        <w:pStyle w:val="Heading1"/>
        <w:numPr>
          <w:ilvl w:val="0"/>
          <w:numId w:val="13"/>
        </w:numPr>
        <w:spacing w:line="360" w:lineRule="auto"/>
        <w:ind w:left="426" w:hanging="426"/>
        <w:contextualSpacing/>
        <w:rPr>
          <w:b w:val="0"/>
          <w:bCs w:val="0"/>
          <w:lang w:val="en-GB"/>
        </w:rPr>
      </w:pPr>
      <w:hyperlink w:history="1" w:anchor="parta">
        <w:r w:rsidRPr="00CF4F10">
          <w:rPr>
            <w:rStyle w:val="Hyperlink"/>
            <w:b w:val="0"/>
            <w:bCs w:val="0"/>
            <w:lang w:val="en-GB"/>
          </w:rPr>
          <w:t>Part A: Tasks which are performed in the public interest or in the exercise of official authority vested in the University</w:t>
        </w:r>
      </w:hyperlink>
    </w:p>
    <w:p w:rsidRPr="00CF4F10" w:rsidR="00A94ED6" w:rsidP="00CF4F10" w:rsidRDefault="00A94ED6" w14:paraId="40A0F5EA" w14:textId="4FD9819E">
      <w:pPr>
        <w:pStyle w:val="Heading1"/>
        <w:numPr>
          <w:ilvl w:val="0"/>
          <w:numId w:val="13"/>
        </w:numPr>
        <w:spacing w:line="360" w:lineRule="auto"/>
        <w:ind w:left="426" w:hanging="426"/>
        <w:contextualSpacing/>
        <w:rPr>
          <w:b w:val="0"/>
          <w:bCs w:val="0"/>
          <w:lang w:val="en-GB"/>
        </w:rPr>
      </w:pPr>
      <w:hyperlink w:history="1" w:anchor="partb">
        <w:r w:rsidRPr="00CF4F10">
          <w:rPr>
            <w:rStyle w:val="Hyperlink"/>
            <w:b w:val="0"/>
            <w:bCs w:val="0"/>
            <w:lang w:val="en-GB"/>
          </w:rPr>
          <w:t>Part B: Tasks which are not performed in the public interest or in the exercise of official authority vested in the University, but which may use the legal basis for processing as within the University’s ‘legitimate interests’</w:t>
        </w:r>
      </w:hyperlink>
    </w:p>
    <w:p w:rsidRPr="00CF4F10" w:rsidR="000B04A4" w:rsidP="00CF4F10" w:rsidRDefault="000B04A4" w14:paraId="1D2CB1B3" w14:textId="70784031">
      <w:pPr>
        <w:pStyle w:val="Heading2"/>
        <w:spacing w:before="0" w:line="360" w:lineRule="auto"/>
        <w:contextualSpacing/>
        <w:rPr>
          <w:rFonts w:ascii="Arial" w:hAnsi="Arial" w:cs="Arial"/>
          <w:color w:val="000000" w:themeColor="text1"/>
          <w:sz w:val="24"/>
          <w:szCs w:val="24"/>
        </w:rPr>
      </w:pPr>
      <w:hyperlink w:history="1" w:anchor="ap6">
        <w:r w:rsidRPr="00CF4F10">
          <w:rPr>
            <w:rStyle w:val="Hyperlink"/>
            <w:rFonts w:ascii="Arial" w:hAnsi="Arial" w:cs="Arial"/>
            <w:sz w:val="24"/>
            <w:szCs w:val="24"/>
          </w:rPr>
          <w:t xml:space="preserve">Appendix 6: Tasks which </w:t>
        </w:r>
        <w:proofErr w:type="gramStart"/>
        <w:r w:rsidRPr="00CF4F10">
          <w:rPr>
            <w:rStyle w:val="Hyperlink"/>
            <w:rFonts w:ascii="Arial" w:hAnsi="Arial" w:cs="Arial"/>
            <w:sz w:val="24"/>
            <w:szCs w:val="24"/>
          </w:rPr>
          <w:t>are</w:t>
        </w:r>
        <w:proofErr w:type="gramEnd"/>
        <w:r w:rsidRPr="00CF4F10">
          <w:rPr>
            <w:rStyle w:val="Hyperlink"/>
            <w:rFonts w:ascii="Arial" w:hAnsi="Arial" w:cs="Arial"/>
            <w:sz w:val="24"/>
            <w:szCs w:val="24"/>
          </w:rPr>
          <w:t xml:space="preserve"> and which are not performed in the public interest or in the exercise of official authority vested in the University</w:t>
        </w:r>
      </w:hyperlink>
    </w:p>
    <w:p w:rsidRPr="00CF4F10" w:rsidR="000B04A4" w:rsidP="00CF4F10" w:rsidRDefault="000B04A4" w14:paraId="56A9CEEE" w14:textId="662DB044">
      <w:pPr>
        <w:pStyle w:val="Heading2"/>
        <w:spacing w:before="0" w:line="360" w:lineRule="auto"/>
        <w:contextualSpacing/>
        <w:rPr>
          <w:rFonts w:ascii="Arial" w:hAnsi="Arial" w:cs="Arial"/>
          <w:color w:val="000000" w:themeColor="text1"/>
          <w:sz w:val="24"/>
          <w:szCs w:val="24"/>
        </w:rPr>
      </w:pPr>
      <w:hyperlink w:history="1" w:anchor="ap7">
        <w:r w:rsidRPr="00CF4F10">
          <w:rPr>
            <w:rStyle w:val="Hyperlink"/>
            <w:rFonts w:ascii="Arial" w:hAnsi="Arial" w:cs="Arial"/>
            <w:sz w:val="24"/>
            <w:szCs w:val="24"/>
          </w:rPr>
          <w:t>Appendix 7: Specific issues relating to processing Criminal Offence Data</w:t>
        </w:r>
      </w:hyperlink>
    </w:p>
    <w:p w:rsidRPr="00CF4F10" w:rsidR="000B04A4" w:rsidP="00CF4F10" w:rsidRDefault="000B04A4" w14:paraId="4BC21E60" w14:textId="5ACE93A6">
      <w:pPr>
        <w:pStyle w:val="Heading2"/>
        <w:spacing w:before="0" w:line="360" w:lineRule="auto"/>
        <w:contextualSpacing/>
        <w:rPr>
          <w:rFonts w:ascii="Arial" w:hAnsi="Arial" w:cs="Arial"/>
          <w:color w:val="000000" w:themeColor="text1"/>
          <w:sz w:val="24"/>
          <w:szCs w:val="24"/>
        </w:rPr>
      </w:pPr>
      <w:hyperlink w:history="1" w:anchor="ap8">
        <w:r w:rsidRPr="00CF4F10">
          <w:rPr>
            <w:rStyle w:val="Hyperlink"/>
            <w:rFonts w:ascii="Arial" w:hAnsi="Arial" w:cs="Arial"/>
            <w:sz w:val="24"/>
            <w:szCs w:val="24"/>
          </w:rPr>
          <w:t>Appendix 8: Policy for Processing Special Category Data based on the ‘Substantial Public Interest’ condition for processing</w:t>
        </w:r>
      </w:hyperlink>
    </w:p>
    <w:p w:rsidRPr="00CF4F10" w:rsidR="000B04A4" w:rsidP="00CF4F10" w:rsidRDefault="000B04A4" w14:paraId="4DC99ED4" w14:textId="52B961A6">
      <w:pPr>
        <w:pStyle w:val="Heading2"/>
        <w:spacing w:before="0" w:line="360" w:lineRule="auto"/>
        <w:contextualSpacing/>
        <w:rPr>
          <w:rFonts w:ascii="Arial" w:hAnsi="Arial" w:cs="Arial"/>
          <w:color w:val="000000" w:themeColor="text1"/>
          <w:sz w:val="24"/>
          <w:szCs w:val="24"/>
        </w:rPr>
      </w:pPr>
      <w:hyperlink w:history="1" w:anchor="ap9">
        <w:r w:rsidRPr="00CF4F10">
          <w:rPr>
            <w:rStyle w:val="Hyperlink"/>
            <w:rFonts w:ascii="Arial" w:hAnsi="Arial" w:cs="Arial"/>
            <w:sz w:val="24"/>
            <w:szCs w:val="24"/>
          </w:rPr>
          <w:t>Appendix 9: Policy in relation to Profiling and Automated Decision Making</w:t>
        </w:r>
      </w:hyperlink>
    </w:p>
    <w:p w:rsidRPr="00CF4F10" w:rsidR="000B04A4" w:rsidP="00CF4F10" w:rsidRDefault="000B04A4" w14:paraId="63DE4ED9" w14:textId="77777777">
      <w:pPr>
        <w:spacing w:line="360" w:lineRule="auto"/>
        <w:contextualSpacing/>
        <w:rPr>
          <w:sz w:val="24"/>
          <w:szCs w:val="24"/>
        </w:rPr>
        <w:sectPr w:rsidRPr="00CF4F10" w:rsidR="000B04A4" w:rsidSect="00F002CF">
          <w:footerReference w:type="default" r:id="rId13"/>
          <w:pgSz w:w="11920" w:h="16850" w:orient="portrait"/>
          <w:pgMar w:top="1418" w:right="1418" w:bottom="1418" w:left="1418" w:header="0" w:footer="1004" w:gutter="0"/>
          <w:cols w:space="720"/>
        </w:sectPr>
      </w:pPr>
    </w:p>
    <w:p w:rsidRPr="00CF4F10" w:rsidR="00244BCE" w:rsidP="00CF4F10" w:rsidRDefault="007B27F1" w14:paraId="6283BC16" w14:textId="3DD2F842">
      <w:pPr>
        <w:pStyle w:val="Heading2"/>
        <w:spacing w:before="0" w:line="360" w:lineRule="auto"/>
        <w:contextualSpacing/>
        <w:jc w:val="center"/>
        <w:rPr>
          <w:rFonts w:ascii="Arial" w:hAnsi="Arial" w:cs="Arial"/>
          <w:b/>
          <w:bCs/>
          <w:color w:val="000000" w:themeColor="text1"/>
          <w:sz w:val="24"/>
          <w:szCs w:val="24"/>
        </w:rPr>
      </w:pPr>
      <w:bookmarkStart w:name="_bookmark0" w:id="0"/>
      <w:bookmarkStart w:name="ap1" w:id="1"/>
      <w:bookmarkEnd w:id="0"/>
      <w:r w:rsidRPr="00CF4F10">
        <w:rPr>
          <w:rFonts w:ascii="Arial" w:hAnsi="Arial" w:cs="Arial"/>
          <w:b/>
          <w:bCs/>
          <w:color w:val="000000" w:themeColor="text1"/>
          <w:sz w:val="24"/>
          <w:szCs w:val="24"/>
        </w:rPr>
        <w:t>Appendix 1</w:t>
      </w:r>
      <w:r w:rsidRPr="00CF4F10" w:rsidR="00DA11F9">
        <w:rPr>
          <w:rFonts w:ascii="Arial" w:hAnsi="Arial" w:cs="Arial"/>
          <w:b/>
          <w:bCs/>
          <w:color w:val="000000" w:themeColor="text1"/>
          <w:sz w:val="24"/>
          <w:szCs w:val="24"/>
        </w:rPr>
        <w:t>:</w:t>
      </w:r>
      <w:r w:rsidRPr="00CF4F10">
        <w:rPr>
          <w:rFonts w:ascii="Arial" w:hAnsi="Arial" w:cs="Arial"/>
          <w:b/>
          <w:bCs/>
          <w:color w:val="000000" w:themeColor="text1"/>
          <w:sz w:val="24"/>
          <w:szCs w:val="24"/>
        </w:rPr>
        <w:t xml:space="preserve"> University Policies</w:t>
      </w:r>
    </w:p>
    <w:bookmarkEnd w:id="1"/>
    <w:p w:rsidRPr="00CF4F10" w:rsidR="00244BCE" w:rsidP="00CF4F10" w:rsidRDefault="00244BCE" w14:paraId="72D38F5A" w14:textId="77777777">
      <w:pPr>
        <w:pStyle w:val="BodyText"/>
        <w:spacing w:line="360" w:lineRule="auto"/>
        <w:ind w:left="0"/>
        <w:contextualSpacing/>
        <w:rPr>
          <w:b/>
          <w:lang w:val="en-GB"/>
        </w:rPr>
      </w:pPr>
    </w:p>
    <w:p w:rsidRPr="00CF4F10" w:rsidR="00244BCE" w:rsidP="00CF4F10" w:rsidRDefault="00DA11F9" w14:paraId="392F5719" w14:textId="6B427544">
      <w:pPr>
        <w:pStyle w:val="BodyText"/>
        <w:spacing w:line="360" w:lineRule="auto"/>
        <w:ind w:left="272"/>
        <w:contextualSpacing/>
        <w:rPr>
          <w:lang w:val="en-GB"/>
        </w:rPr>
      </w:pPr>
      <w:hyperlink w:history="1" r:id="rId14">
        <w:r w:rsidRPr="00CF4F10">
          <w:rPr>
            <w:rStyle w:val="Hyperlink"/>
            <w:lang w:val="en-GB"/>
          </w:rPr>
          <w:t>Data Management Policy</w:t>
        </w:r>
      </w:hyperlink>
      <w:r w:rsidRPr="00CF4F10">
        <w:rPr>
          <w:lang w:val="en-GB"/>
        </w:rPr>
        <w:t xml:space="preserve"> (opens in a new tab)</w:t>
      </w:r>
    </w:p>
    <w:p w:rsidRPr="00CF4F10" w:rsidR="00244BCE" w:rsidP="00CF4F10" w:rsidRDefault="00DA11F9" w14:paraId="682D2708" w14:textId="2557AEC0">
      <w:pPr>
        <w:pStyle w:val="BodyText"/>
        <w:spacing w:line="360" w:lineRule="auto"/>
        <w:ind w:left="272"/>
        <w:contextualSpacing/>
        <w:rPr>
          <w:color w:val="000000" w:themeColor="text1"/>
          <w:lang w:val="en-GB"/>
        </w:rPr>
      </w:pPr>
      <w:hyperlink r:id="rId15">
        <w:r w:rsidRPr="00CF4F10">
          <w:rPr>
            <w:color w:val="0000FF"/>
            <w:u w:val="single" w:color="0000FF"/>
            <w:lang w:val="en-GB"/>
          </w:rPr>
          <w:t>Information Security Policy</w:t>
        </w:r>
      </w:hyperlink>
      <w:r w:rsidRPr="00CF4F10" w:rsidR="00F002CF">
        <w:rPr>
          <w:color w:val="0000FF"/>
          <w:u w:color="0000FF"/>
          <w:lang w:val="en-GB"/>
        </w:rPr>
        <w:t xml:space="preserve"> </w:t>
      </w:r>
      <w:r w:rsidRPr="00CF4F10" w:rsidR="00F002CF">
        <w:rPr>
          <w:color w:val="000000" w:themeColor="text1"/>
          <w:u w:color="0000FF"/>
          <w:lang w:val="en-GB"/>
        </w:rPr>
        <w:t>(opens in a new tab)</w:t>
      </w:r>
    </w:p>
    <w:p w:rsidRPr="00CF4F10" w:rsidR="00F002CF" w:rsidP="00CF4F10" w:rsidRDefault="00F002CF" w14:paraId="455F437B" w14:textId="6088A223">
      <w:pPr>
        <w:pStyle w:val="BodyText"/>
        <w:spacing w:line="360" w:lineRule="auto"/>
        <w:ind w:left="272"/>
        <w:contextualSpacing/>
        <w:rPr>
          <w:color w:val="0000FF"/>
          <w:u w:color="0000FF"/>
          <w:lang w:val="en-GB"/>
        </w:rPr>
      </w:pPr>
      <w:hyperlink r:id="rId16">
        <w:r w:rsidRPr="00CF4F10">
          <w:rPr>
            <w:color w:val="0000FF"/>
            <w:u w:val="single" w:color="0000FF"/>
            <w:lang w:val="en-GB"/>
          </w:rPr>
          <w:t>General Conditions of Use of Computer and Network Facilities</w:t>
        </w:r>
      </w:hyperlink>
      <w:r w:rsidRPr="00CF4F10">
        <w:rPr>
          <w:color w:val="0000FF"/>
          <w:lang w:val="en-GB"/>
        </w:rPr>
        <w:t xml:space="preserve"> </w:t>
      </w:r>
      <w:r w:rsidRPr="00CF4F10">
        <w:rPr>
          <w:color w:val="000000" w:themeColor="text1"/>
          <w:u w:color="0000FF"/>
          <w:lang w:val="en-GB"/>
        </w:rPr>
        <w:t>(opens in a new tab)</w:t>
      </w:r>
    </w:p>
    <w:p w:rsidRPr="00CF4F10" w:rsidR="00244BCE" w:rsidP="00CF4F10" w:rsidRDefault="00DA11F9" w14:paraId="273F4CA7" w14:textId="78AC081D">
      <w:pPr>
        <w:pStyle w:val="BodyText"/>
        <w:spacing w:line="360" w:lineRule="auto"/>
        <w:ind w:left="272"/>
        <w:contextualSpacing/>
        <w:rPr>
          <w:lang w:val="en-GB"/>
        </w:rPr>
      </w:pPr>
      <w:hyperlink w:history="1" r:id="rId17">
        <w:r w:rsidRPr="00CF4F10">
          <w:rPr>
            <w:rStyle w:val="Hyperlink"/>
            <w:lang w:val="en-GB"/>
          </w:rPr>
          <w:t>Other IT policies, standards, guidance and procedures</w:t>
        </w:r>
      </w:hyperlink>
      <w:r w:rsidRPr="00CF4F10" w:rsidR="00F002CF">
        <w:rPr>
          <w:color w:val="0000FF"/>
          <w:u w:color="0000FF"/>
          <w:lang w:val="en-GB"/>
        </w:rPr>
        <w:t xml:space="preserve"> </w:t>
      </w:r>
      <w:r w:rsidRPr="00CF4F10" w:rsidR="00F002CF">
        <w:rPr>
          <w:color w:val="000000" w:themeColor="text1"/>
          <w:u w:color="0000FF"/>
          <w:lang w:val="en-GB"/>
        </w:rPr>
        <w:t>(opens in a new tab)</w:t>
      </w:r>
    </w:p>
    <w:p w:rsidRPr="00CF4F10" w:rsidR="00244BCE" w:rsidP="00CF4F10" w:rsidRDefault="00DA11F9" w14:paraId="53DDBC55" w14:textId="17E97D04">
      <w:pPr>
        <w:pStyle w:val="BodyText"/>
        <w:spacing w:line="360" w:lineRule="auto"/>
        <w:ind w:left="272"/>
        <w:contextualSpacing/>
        <w:rPr>
          <w:lang w:val="en-GB"/>
        </w:rPr>
        <w:sectPr w:rsidRPr="00CF4F10" w:rsidR="00244BCE" w:rsidSect="00F002CF">
          <w:pgSz w:w="11920" w:h="16850" w:orient="portrait"/>
          <w:pgMar w:top="1418" w:right="1418" w:bottom="1418" w:left="1418" w:header="0" w:footer="1004" w:gutter="0"/>
          <w:cols w:space="720"/>
        </w:sectPr>
      </w:pPr>
      <w:hyperlink w:history="1" r:id="rId18">
        <w:r w:rsidRPr="00CF4F10">
          <w:rPr>
            <w:rStyle w:val="Hyperlink"/>
            <w:lang w:val="en-GB"/>
          </w:rPr>
          <w:t>Code of Practice for Research</w:t>
        </w:r>
      </w:hyperlink>
      <w:r w:rsidRPr="00CF4F10">
        <w:rPr>
          <w:color w:val="0000FF"/>
          <w:u w:color="0000FF"/>
          <w:lang w:val="en-GB"/>
        </w:rPr>
        <w:t xml:space="preserve"> </w:t>
      </w:r>
      <w:r w:rsidRPr="00CF4F10" w:rsidR="00F002CF">
        <w:rPr>
          <w:color w:val="000000" w:themeColor="text1"/>
          <w:u w:color="0000FF"/>
          <w:lang w:val="en-GB"/>
        </w:rPr>
        <w:t>(opens in a new tab)</w:t>
      </w:r>
      <w:r w:rsidRPr="00CF4F10" w:rsidR="00F002CF">
        <w:rPr>
          <w:color w:val="000000" w:themeColor="text1"/>
        </w:rPr>
        <w:t xml:space="preserve"> </w:t>
      </w:r>
    </w:p>
    <w:p w:rsidRPr="00CF4F10" w:rsidR="00244BCE" w:rsidP="00CF4F10" w:rsidRDefault="007B27F1" w14:paraId="7C8EF2E6" w14:textId="02E9617D">
      <w:pPr>
        <w:pStyle w:val="Heading2"/>
        <w:spacing w:before="0" w:line="360" w:lineRule="auto"/>
        <w:contextualSpacing/>
        <w:jc w:val="center"/>
        <w:rPr>
          <w:rFonts w:ascii="Arial" w:hAnsi="Arial" w:cs="Arial"/>
          <w:b/>
          <w:bCs/>
          <w:color w:val="000000" w:themeColor="text1"/>
          <w:sz w:val="24"/>
          <w:szCs w:val="24"/>
        </w:rPr>
      </w:pPr>
      <w:bookmarkStart w:name="_bookmark1" w:id="2"/>
      <w:bookmarkStart w:name="ap2" w:id="3"/>
      <w:bookmarkEnd w:id="2"/>
      <w:r w:rsidRPr="00CF4F10">
        <w:rPr>
          <w:rFonts w:ascii="Arial" w:hAnsi="Arial" w:cs="Arial"/>
          <w:b/>
          <w:bCs/>
          <w:color w:val="000000" w:themeColor="text1"/>
          <w:sz w:val="24"/>
          <w:szCs w:val="24"/>
        </w:rPr>
        <w:t>Appendix 2</w:t>
      </w:r>
      <w:r w:rsidRPr="00CF4F10" w:rsidR="00DA11F9">
        <w:rPr>
          <w:rFonts w:ascii="Arial" w:hAnsi="Arial" w:cs="Arial"/>
          <w:b/>
          <w:bCs/>
          <w:color w:val="000000" w:themeColor="text1"/>
          <w:sz w:val="24"/>
          <w:szCs w:val="24"/>
        </w:rPr>
        <w:t>:</w:t>
      </w:r>
      <w:r w:rsidRPr="00CF4F10">
        <w:rPr>
          <w:rFonts w:ascii="Arial" w:hAnsi="Arial" w:cs="Arial"/>
          <w:b/>
          <w:bCs/>
          <w:color w:val="000000" w:themeColor="text1"/>
          <w:sz w:val="24"/>
          <w:szCs w:val="24"/>
        </w:rPr>
        <w:t xml:space="preserve"> Glossary of Terms</w:t>
      </w:r>
    </w:p>
    <w:bookmarkEnd w:id="3"/>
    <w:p w:rsidRPr="00CF4F10" w:rsidR="00244BCE" w:rsidP="00CF4F10" w:rsidRDefault="00244BCE" w14:paraId="13096296" w14:textId="77777777">
      <w:pPr>
        <w:pStyle w:val="BodyText"/>
        <w:spacing w:line="360" w:lineRule="auto"/>
        <w:ind w:left="0"/>
        <w:contextualSpacing/>
        <w:rPr>
          <w:b/>
          <w:lang w:val="en-GB"/>
        </w:rPr>
      </w:pPr>
    </w:p>
    <w:tbl>
      <w:tblPr>
        <w:tblW w:w="0" w:type="auto"/>
        <w:tblInd w:w="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75"/>
        <w:gridCol w:w="5535"/>
      </w:tblGrid>
      <w:tr w:rsidRPr="00CF4F10" w:rsidR="00244BCE" w14:paraId="3575FA67" w14:textId="77777777">
        <w:trPr>
          <w:trHeight w:val="414"/>
        </w:trPr>
        <w:tc>
          <w:tcPr>
            <w:tcW w:w="3375" w:type="dxa"/>
          </w:tcPr>
          <w:p w:rsidRPr="00CF4F10" w:rsidR="00244BCE" w:rsidP="00CF4F10" w:rsidRDefault="007B27F1" w14:paraId="6A17BFE0" w14:textId="77777777">
            <w:pPr>
              <w:pStyle w:val="TableParagraph"/>
              <w:spacing w:line="360" w:lineRule="auto"/>
              <w:ind w:left="115"/>
              <w:contextualSpacing/>
              <w:rPr>
                <w:b/>
                <w:sz w:val="24"/>
                <w:szCs w:val="24"/>
                <w:lang w:val="en-GB"/>
              </w:rPr>
            </w:pPr>
            <w:r w:rsidRPr="00CF4F10">
              <w:rPr>
                <w:b/>
                <w:sz w:val="24"/>
                <w:szCs w:val="24"/>
                <w:lang w:val="en-GB"/>
              </w:rPr>
              <w:t>Term</w:t>
            </w:r>
          </w:p>
        </w:tc>
        <w:tc>
          <w:tcPr>
            <w:tcW w:w="5535" w:type="dxa"/>
          </w:tcPr>
          <w:p w:rsidRPr="00CF4F10" w:rsidR="00244BCE" w:rsidP="00CF4F10" w:rsidRDefault="007B27F1" w14:paraId="2C28D4BC" w14:textId="77777777">
            <w:pPr>
              <w:pStyle w:val="TableParagraph"/>
              <w:spacing w:line="360" w:lineRule="auto"/>
              <w:contextualSpacing/>
              <w:rPr>
                <w:b/>
                <w:sz w:val="24"/>
                <w:szCs w:val="24"/>
                <w:lang w:val="en-GB"/>
              </w:rPr>
            </w:pPr>
            <w:r w:rsidRPr="00CF4F10">
              <w:rPr>
                <w:b/>
                <w:sz w:val="24"/>
                <w:szCs w:val="24"/>
                <w:lang w:val="en-GB"/>
              </w:rPr>
              <w:t>Description</w:t>
            </w:r>
          </w:p>
        </w:tc>
      </w:tr>
      <w:tr w:rsidRPr="00CF4F10" w:rsidR="00244BCE" w14:paraId="71B5FEC8" w14:textId="77777777">
        <w:trPr>
          <w:trHeight w:val="1240"/>
        </w:trPr>
        <w:tc>
          <w:tcPr>
            <w:tcW w:w="3375" w:type="dxa"/>
          </w:tcPr>
          <w:p w:rsidRPr="00CF4F10" w:rsidR="00244BCE" w:rsidP="00CF4F10" w:rsidRDefault="007B27F1" w14:paraId="0A140D8C" w14:textId="77777777">
            <w:pPr>
              <w:pStyle w:val="TableParagraph"/>
              <w:spacing w:line="360" w:lineRule="auto"/>
              <w:ind w:left="115"/>
              <w:contextualSpacing/>
              <w:rPr>
                <w:b/>
                <w:sz w:val="24"/>
                <w:szCs w:val="24"/>
                <w:lang w:val="en-GB"/>
              </w:rPr>
            </w:pPr>
            <w:r w:rsidRPr="00CF4F10">
              <w:rPr>
                <w:b/>
                <w:sz w:val="24"/>
                <w:szCs w:val="24"/>
                <w:lang w:val="en-GB"/>
              </w:rPr>
              <w:t>Automated Decision-Making</w:t>
            </w:r>
          </w:p>
        </w:tc>
        <w:tc>
          <w:tcPr>
            <w:tcW w:w="5535" w:type="dxa"/>
          </w:tcPr>
          <w:p w:rsidRPr="00CF4F10" w:rsidR="00244BCE" w:rsidP="00CF4F10" w:rsidRDefault="007B27F1" w14:paraId="3E587C51" w14:textId="77777777">
            <w:pPr>
              <w:pStyle w:val="TableParagraph"/>
              <w:spacing w:line="360" w:lineRule="auto"/>
              <w:contextualSpacing/>
              <w:rPr>
                <w:sz w:val="24"/>
                <w:szCs w:val="24"/>
                <w:lang w:val="en-GB"/>
              </w:rPr>
            </w:pPr>
            <w:r w:rsidRPr="00CF4F10">
              <w:rPr>
                <w:sz w:val="24"/>
                <w:szCs w:val="24"/>
                <w:lang w:val="en-GB"/>
              </w:rPr>
              <w:t>Automated decision making is a decision made</w:t>
            </w:r>
          </w:p>
          <w:p w:rsidRPr="00CF4F10" w:rsidR="00244BCE" w:rsidP="00CF4F10" w:rsidRDefault="007B27F1" w14:paraId="63A5FBB3" w14:textId="77777777">
            <w:pPr>
              <w:pStyle w:val="TableParagraph"/>
              <w:spacing w:line="360" w:lineRule="auto"/>
              <w:contextualSpacing/>
              <w:rPr>
                <w:sz w:val="24"/>
                <w:szCs w:val="24"/>
                <w:lang w:val="en-GB"/>
              </w:rPr>
            </w:pPr>
            <w:r w:rsidRPr="00CF4F10">
              <w:rPr>
                <w:sz w:val="24"/>
                <w:szCs w:val="24"/>
                <w:lang w:val="en-GB"/>
              </w:rPr>
              <w:t xml:space="preserve">by automated means without any </w:t>
            </w:r>
            <w:r w:rsidRPr="00CF4F10">
              <w:rPr>
                <w:sz w:val="24"/>
                <w:szCs w:val="24"/>
                <w:lang w:val="en-GB"/>
              </w:rPr>
              <w:t>human involvement.</w:t>
            </w:r>
          </w:p>
        </w:tc>
      </w:tr>
      <w:tr w:rsidRPr="00CF4F10" w:rsidR="00244BCE" w14:paraId="37829DB1" w14:textId="77777777">
        <w:trPr>
          <w:trHeight w:val="827"/>
        </w:trPr>
        <w:tc>
          <w:tcPr>
            <w:tcW w:w="3375" w:type="dxa"/>
          </w:tcPr>
          <w:p w:rsidRPr="00CF4F10" w:rsidR="00244BCE" w:rsidP="00CF4F10" w:rsidRDefault="007B27F1" w14:paraId="6DFC290D" w14:textId="77777777">
            <w:pPr>
              <w:pStyle w:val="TableParagraph"/>
              <w:spacing w:line="360" w:lineRule="auto"/>
              <w:ind w:left="115"/>
              <w:contextualSpacing/>
              <w:rPr>
                <w:b/>
                <w:sz w:val="24"/>
                <w:szCs w:val="24"/>
                <w:lang w:val="en-GB"/>
              </w:rPr>
            </w:pPr>
            <w:r w:rsidRPr="00CF4F10">
              <w:rPr>
                <w:b/>
                <w:sz w:val="24"/>
                <w:szCs w:val="24"/>
                <w:lang w:val="en-GB"/>
              </w:rPr>
              <w:t>Baseline Data Protection</w:t>
            </w:r>
          </w:p>
          <w:p w:rsidRPr="00CF4F10" w:rsidR="00244BCE" w:rsidP="00CF4F10" w:rsidRDefault="007B27F1" w14:paraId="7DBFD539" w14:textId="77777777">
            <w:pPr>
              <w:pStyle w:val="TableParagraph"/>
              <w:spacing w:line="360" w:lineRule="auto"/>
              <w:ind w:left="115"/>
              <w:contextualSpacing/>
              <w:rPr>
                <w:b/>
                <w:sz w:val="24"/>
                <w:szCs w:val="24"/>
                <w:lang w:val="en-GB"/>
              </w:rPr>
            </w:pPr>
            <w:r w:rsidRPr="00CF4F10">
              <w:rPr>
                <w:b/>
                <w:sz w:val="24"/>
                <w:szCs w:val="24"/>
                <w:lang w:val="en-GB"/>
              </w:rPr>
              <w:t>Training</w:t>
            </w:r>
          </w:p>
        </w:tc>
        <w:tc>
          <w:tcPr>
            <w:tcW w:w="5535" w:type="dxa"/>
          </w:tcPr>
          <w:p w:rsidRPr="00CF4F10" w:rsidR="00244BCE" w:rsidP="00CF4F10" w:rsidRDefault="007B27F1" w14:paraId="4363F580" w14:textId="77777777">
            <w:pPr>
              <w:pStyle w:val="TableParagraph"/>
              <w:spacing w:line="360" w:lineRule="auto"/>
              <w:contextualSpacing/>
              <w:rPr>
                <w:sz w:val="24"/>
                <w:szCs w:val="24"/>
                <w:lang w:val="en-GB"/>
              </w:rPr>
            </w:pPr>
            <w:r w:rsidRPr="00CF4F10">
              <w:rPr>
                <w:sz w:val="24"/>
                <w:szCs w:val="24"/>
                <w:lang w:val="en-GB"/>
              </w:rPr>
              <w:t>30-minute training module available to all staff</w:t>
            </w:r>
          </w:p>
          <w:p w:rsidRPr="00CF4F10" w:rsidR="00244BCE" w:rsidP="00CF4F10" w:rsidRDefault="007B27F1" w14:paraId="6CCE0AD6" w14:textId="77777777">
            <w:pPr>
              <w:pStyle w:val="TableParagraph"/>
              <w:spacing w:line="360" w:lineRule="auto"/>
              <w:contextualSpacing/>
              <w:rPr>
                <w:sz w:val="24"/>
                <w:szCs w:val="24"/>
                <w:lang w:val="en-GB"/>
              </w:rPr>
            </w:pPr>
            <w:r w:rsidRPr="00CF4F10">
              <w:rPr>
                <w:sz w:val="24"/>
                <w:szCs w:val="24"/>
                <w:lang w:val="en-GB"/>
              </w:rPr>
              <w:t>through Canvas Virtual learning Environment</w:t>
            </w:r>
          </w:p>
        </w:tc>
      </w:tr>
      <w:tr w:rsidRPr="00CF4F10" w:rsidR="00244BCE" w14:paraId="05AE5929" w14:textId="77777777">
        <w:trPr>
          <w:trHeight w:val="828"/>
        </w:trPr>
        <w:tc>
          <w:tcPr>
            <w:tcW w:w="3375" w:type="dxa"/>
          </w:tcPr>
          <w:p w:rsidRPr="00CF4F10" w:rsidR="00244BCE" w:rsidP="00CF4F10" w:rsidRDefault="007B27F1" w14:paraId="28E86326" w14:textId="77777777">
            <w:pPr>
              <w:pStyle w:val="TableParagraph"/>
              <w:spacing w:line="360" w:lineRule="auto"/>
              <w:ind w:left="115"/>
              <w:contextualSpacing/>
              <w:rPr>
                <w:b/>
                <w:sz w:val="24"/>
                <w:szCs w:val="24"/>
                <w:lang w:val="en-GB"/>
              </w:rPr>
            </w:pPr>
            <w:r w:rsidRPr="00CF4F10">
              <w:rPr>
                <w:b/>
                <w:sz w:val="24"/>
                <w:szCs w:val="24"/>
                <w:lang w:val="en-GB"/>
              </w:rPr>
              <w:t>Criminal Offence Data</w:t>
            </w:r>
          </w:p>
        </w:tc>
        <w:tc>
          <w:tcPr>
            <w:tcW w:w="5535" w:type="dxa"/>
          </w:tcPr>
          <w:p w:rsidRPr="00CF4F10" w:rsidR="00244BCE" w:rsidP="00CF4F10" w:rsidRDefault="007B27F1" w14:paraId="76306618" w14:textId="77777777">
            <w:pPr>
              <w:pStyle w:val="TableParagraph"/>
              <w:spacing w:line="360" w:lineRule="auto"/>
              <w:contextualSpacing/>
              <w:rPr>
                <w:sz w:val="24"/>
                <w:szCs w:val="24"/>
                <w:lang w:val="en-GB"/>
              </w:rPr>
            </w:pPr>
            <w:r w:rsidRPr="00CF4F10">
              <w:rPr>
                <w:sz w:val="24"/>
                <w:szCs w:val="24"/>
                <w:lang w:val="en-GB"/>
              </w:rPr>
              <w:t>Data relating to criminal convictions and offences</w:t>
            </w:r>
          </w:p>
          <w:p w:rsidRPr="00CF4F10" w:rsidR="00244BCE" w:rsidP="00CF4F10" w:rsidRDefault="007B27F1" w14:paraId="39C996E3" w14:textId="77777777">
            <w:pPr>
              <w:pStyle w:val="TableParagraph"/>
              <w:spacing w:line="360" w:lineRule="auto"/>
              <w:contextualSpacing/>
              <w:rPr>
                <w:sz w:val="24"/>
                <w:szCs w:val="24"/>
                <w:lang w:val="en-GB"/>
              </w:rPr>
            </w:pPr>
            <w:r w:rsidRPr="00CF4F10">
              <w:rPr>
                <w:sz w:val="24"/>
                <w:szCs w:val="24"/>
                <w:lang w:val="en-GB"/>
              </w:rPr>
              <w:t xml:space="preserve">or related security </w:t>
            </w:r>
            <w:r w:rsidRPr="00CF4F10">
              <w:rPr>
                <w:sz w:val="24"/>
                <w:szCs w:val="24"/>
                <w:lang w:val="en-GB"/>
              </w:rPr>
              <w:t>measures.</w:t>
            </w:r>
          </w:p>
        </w:tc>
      </w:tr>
      <w:tr w:rsidRPr="00CF4F10" w:rsidR="00244BCE" w14:paraId="552DB6E1" w14:textId="77777777">
        <w:trPr>
          <w:trHeight w:val="827"/>
        </w:trPr>
        <w:tc>
          <w:tcPr>
            <w:tcW w:w="3375" w:type="dxa"/>
          </w:tcPr>
          <w:p w:rsidRPr="00CF4F10" w:rsidR="00244BCE" w:rsidP="00CF4F10" w:rsidRDefault="007B27F1" w14:paraId="0C9F3371" w14:textId="77777777">
            <w:pPr>
              <w:pStyle w:val="TableParagraph"/>
              <w:spacing w:line="360" w:lineRule="auto"/>
              <w:ind w:left="115"/>
              <w:contextualSpacing/>
              <w:rPr>
                <w:b/>
                <w:sz w:val="24"/>
                <w:szCs w:val="24"/>
                <w:lang w:val="en-GB"/>
              </w:rPr>
            </w:pPr>
            <w:r w:rsidRPr="00CF4F10">
              <w:rPr>
                <w:b/>
                <w:sz w:val="24"/>
                <w:szCs w:val="24"/>
                <w:lang w:val="en-GB"/>
              </w:rPr>
              <w:t>Data Controller</w:t>
            </w:r>
          </w:p>
        </w:tc>
        <w:tc>
          <w:tcPr>
            <w:tcW w:w="5535" w:type="dxa"/>
          </w:tcPr>
          <w:p w:rsidRPr="00CF4F10" w:rsidR="00244BCE" w:rsidP="00CF4F10" w:rsidRDefault="007B27F1" w14:paraId="52853CB5" w14:textId="77777777">
            <w:pPr>
              <w:pStyle w:val="TableParagraph"/>
              <w:spacing w:line="360" w:lineRule="auto"/>
              <w:contextualSpacing/>
              <w:rPr>
                <w:sz w:val="24"/>
                <w:szCs w:val="24"/>
                <w:lang w:val="en-GB"/>
              </w:rPr>
            </w:pPr>
            <w:r w:rsidRPr="00CF4F10">
              <w:rPr>
                <w:sz w:val="24"/>
                <w:szCs w:val="24"/>
                <w:lang w:val="en-GB"/>
              </w:rPr>
              <w:t>An organisation which determines the purposes</w:t>
            </w:r>
          </w:p>
          <w:p w:rsidRPr="00CF4F10" w:rsidR="00244BCE" w:rsidP="00CF4F10" w:rsidRDefault="007B27F1" w14:paraId="5C76D09B" w14:textId="77777777">
            <w:pPr>
              <w:pStyle w:val="TableParagraph"/>
              <w:spacing w:line="360" w:lineRule="auto"/>
              <w:contextualSpacing/>
              <w:rPr>
                <w:sz w:val="24"/>
                <w:szCs w:val="24"/>
                <w:lang w:val="en-GB"/>
              </w:rPr>
            </w:pPr>
            <w:r w:rsidRPr="00CF4F10">
              <w:rPr>
                <w:sz w:val="24"/>
                <w:szCs w:val="24"/>
                <w:lang w:val="en-GB"/>
              </w:rPr>
              <w:t>and means of processing Personal Data.</w:t>
            </w:r>
          </w:p>
        </w:tc>
      </w:tr>
      <w:tr w:rsidRPr="00CF4F10" w:rsidR="00244BCE" w14:paraId="2874EDF9" w14:textId="77777777">
        <w:trPr>
          <w:trHeight w:val="1242"/>
        </w:trPr>
        <w:tc>
          <w:tcPr>
            <w:tcW w:w="3375" w:type="dxa"/>
          </w:tcPr>
          <w:p w:rsidRPr="00CF4F10" w:rsidR="00244BCE" w:rsidP="00CF4F10" w:rsidRDefault="007B27F1" w14:paraId="55CDB725" w14:textId="77777777">
            <w:pPr>
              <w:pStyle w:val="TableParagraph"/>
              <w:spacing w:line="360" w:lineRule="auto"/>
              <w:ind w:left="115"/>
              <w:contextualSpacing/>
              <w:rPr>
                <w:b/>
                <w:sz w:val="24"/>
                <w:szCs w:val="24"/>
                <w:lang w:val="en-GB"/>
              </w:rPr>
            </w:pPr>
            <w:r w:rsidRPr="00CF4F10">
              <w:rPr>
                <w:b/>
                <w:sz w:val="24"/>
                <w:szCs w:val="24"/>
                <w:lang w:val="en-GB"/>
              </w:rPr>
              <w:t>Data Processor</w:t>
            </w:r>
          </w:p>
        </w:tc>
        <w:tc>
          <w:tcPr>
            <w:tcW w:w="5535" w:type="dxa"/>
          </w:tcPr>
          <w:p w:rsidRPr="00CF4F10" w:rsidR="00244BCE" w:rsidP="00CF4F10" w:rsidRDefault="007B27F1" w14:paraId="4FF7E560" w14:textId="77777777">
            <w:pPr>
              <w:pStyle w:val="TableParagraph"/>
              <w:spacing w:line="360" w:lineRule="auto"/>
              <w:contextualSpacing/>
              <w:rPr>
                <w:sz w:val="24"/>
                <w:szCs w:val="24"/>
                <w:lang w:val="en-GB"/>
              </w:rPr>
            </w:pPr>
            <w:r w:rsidRPr="00CF4F10">
              <w:rPr>
                <w:sz w:val="24"/>
                <w:szCs w:val="24"/>
                <w:lang w:val="en-GB"/>
              </w:rPr>
              <w:t>An organisation or person which is responsible for</w:t>
            </w:r>
          </w:p>
          <w:p w:rsidRPr="00CF4F10" w:rsidR="00244BCE" w:rsidP="00CF4F10" w:rsidRDefault="007B27F1" w14:paraId="74277308" w14:textId="77777777">
            <w:pPr>
              <w:pStyle w:val="TableParagraph"/>
              <w:spacing w:line="360" w:lineRule="auto"/>
              <w:contextualSpacing/>
              <w:rPr>
                <w:sz w:val="24"/>
                <w:szCs w:val="24"/>
                <w:lang w:val="en-GB"/>
              </w:rPr>
            </w:pPr>
            <w:r w:rsidRPr="00CF4F10">
              <w:rPr>
                <w:sz w:val="24"/>
                <w:szCs w:val="24"/>
                <w:lang w:val="en-GB"/>
              </w:rPr>
              <w:t>processing personal data on behalf of a Data Controller.</w:t>
            </w:r>
          </w:p>
        </w:tc>
      </w:tr>
      <w:tr w:rsidRPr="00CF4F10" w:rsidR="00244BCE" w14:paraId="7B79C9FB" w14:textId="77777777">
        <w:trPr>
          <w:trHeight w:val="3722"/>
        </w:trPr>
        <w:tc>
          <w:tcPr>
            <w:tcW w:w="3375" w:type="dxa"/>
          </w:tcPr>
          <w:p w:rsidRPr="00CF4F10" w:rsidR="00244BCE" w:rsidP="00CF4F10" w:rsidRDefault="007B27F1" w14:paraId="28DA2ADF" w14:textId="77777777">
            <w:pPr>
              <w:pStyle w:val="TableParagraph"/>
              <w:spacing w:line="360" w:lineRule="auto"/>
              <w:ind w:left="115"/>
              <w:contextualSpacing/>
              <w:rPr>
                <w:b/>
                <w:sz w:val="24"/>
                <w:szCs w:val="24"/>
                <w:lang w:val="en-GB"/>
              </w:rPr>
            </w:pPr>
            <w:r w:rsidRPr="00CF4F10">
              <w:rPr>
                <w:b/>
                <w:sz w:val="24"/>
                <w:szCs w:val="24"/>
                <w:lang w:val="en-GB"/>
              </w:rPr>
              <w:t xml:space="preserve">Data </w:t>
            </w:r>
            <w:r w:rsidRPr="00CF4F10">
              <w:rPr>
                <w:b/>
                <w:sz w:val="24"/>
                <w:szCs w:val="24"/>
                <w:lang w:val="en-GB"/>
              </w:rPr>
              <w:t>Protection Laws</w:t>
            </w:r>
          </w:p>
        </w:tc>
        <w:tc>
          <w:tcPr>
            <w:tcW w:w="5535" w:type="dxa"/>
          </w:tcPr>
          <w:p w:rsidRPr="00CF4F10" w:rsidR="00244BCE" w:rsidP="00CF4F10" w:rsidRDefault="007B27F1" w14:paraId="54AB7671" w14:textId="77777777">
            <w:pPr>
              <w:pStyle w:val="TableParagraph"/>
              <w:spacing w:line="360" w:lineRule="auto"/>
              <w:contextualSpacing/>
              <w:rPr>
                <w:sz w:val="24"/>
                <w:szCs w:val="24"/>
                <w:lang w:val="en-GB"/>
              </w:rPr>
            </w:pPr>
            <w:r w:rsidRPr="00CF4F10">
              <w:rPr>
                <w:sz w:val="24"/>
                <w:szCs w:val="24"/>
                <w:lang w:val="en-GB"/>
              </w:rPr>
              <w:t>Any law which relates to the protection of individuals with regards to the processing of Personal Data including Regulation (EU) 2016/679 (known as the General Data Protection Regulation or GDPR), the Data Protection Act 2018 and all legislation enacted in the UK in respect of the protection of personal data, and any code of practice or guidance published by the</w:t>
            </w:r>
          </w:p>
          <w:p w:rsidRPr="00CF4F10" w:rsidR="00244BCE" w:rsidP="00CF4F10" w:rsidRDefault="007B27F1" w14:paraId="50EBA730" w14:textId="77777777">
            <w:pPr>
              <w:pStyle w:val="TableParagraph"/>
              <w:spacing w:line="360" w:lineRule="auto"/>
              <w:contextualSpacing/>
              <w:rPr>
                <w:sz w:val="24"/>
                <w:szCs w:val="24"/>
                <w:lang w:val="en-GB"/>
              </w:rPr>
            </w:pPr>
            <w:r w:rsidRPr="00CF4F10">
              <w:rPr>
                <w:sz w:val="24"/>
                <w:szCs w:val="24"/>
                <w:lang w:val="en-GB"/>
              </w:rPr>
              <w:t>Information Commissioner’s Office.</w:t>
            </w:r>
          </w:p>
        </w:tc>
      </w:tr>
      <w:tr w:rsidRPr="00CF4F10" w:rsidR="00244BCE" w14:paraId="38EC5B9A" w14:textId="77777777">
        <w:trPr>
          <w:trHeight w:val="828"/>
        </w:trPr>
        <w:tc>
          <w:tcPr>
            <w:tcW w:w="3375" w:type="dxa"/>
          </w:tcPr>
          <w:p w:rsidRPr="00CF4F10" w:rsidR="00244BCE" w:rsidP="00CF4F10" w:rsidRDefault="007B27F1" w14:paraId="0A469175" w14:textId="77777777">
            <w:pPr>
              <w:pStyle w:val="TableParagraph"/>
              <w:spacing w:line="360" w:lineRule="auto"/>
              <w:ind w:left="115"/>
              <w:contextualSpacing/>
              <w:rPr>
                <w:b/>
                <w:sz w:val="24"/>
                <w:szCs w:val="24"/>
                <w:lang w:val="en-GB"/>
              </w:rPr>
            </w:pPr>
            <w:r w:rsidRPr="00CF4F10">
              <w:rPr>
                <w:b/>
                <w:sz w:val="24"/>
                <w:szCs w:val="24"/>
                <w:lang w:val="en-GB"/>
              </w:rPr>
              <w:t>Data Retention Principles</w:t>
            </w:r>
          </w:p>
        </w:tc>
        <w:tc>
          <w:tcPr>
            <w:tcW w:w="5535" w:type="dxa"/>
          </w:tcPr>
          <w:p w:rsidRPr="00CF4F10" w:rsidR="00244BCE" w:rsidP="00CF4F10" w:rsidRDefault="007B27F1" w14:paraId="5046DEF0" w14:textId="77777777">
            <w:pPr>
              <w:pStyle w:val="TableParagraph"/>
              <w:spacing w:line="360" w:lineRule="auto"/>
              <w:contextualSpacing/>
              <w:rPr>
                <w:sz w:val="24"/>
                <w:szCs w:val="24"/>
                <w:lang w:val="en-GB"/>
              </w:rPr>
            </w:pPr>
            <w:r w:rsidRPr="00CF4F10">
              <w:rPr>
                <w:sz w:val="24"/>
                <w:szCs w:val="24"/>
                <w:lang w:val="en-GB"/>
              </w:rPr>
              <w:t>Data retention principles are set out in the</w:t>
            </w:r>
          </w:p>
          <w:p w:rsidRPr="00CF4F10" w:rsidR="00244BCE" w:rsidP="00CF4F10" w:rsidRDefault="00244BCE" w14:paraId="49E3882F" w14:textId="02733AEA">
            <w:pPr>
              <w:pStyle w:val="TableParagraph"/>
              <w:spacing w:line="360" w:lineRule="auto"/>
              <w:contextualSpacing/>
              <w:rPr>
                <w:sz w:val="24"/>
                <w:szCs w:val="24"/>
                <w:lang w:val="en-GB"/>
              </w:rPr>
            </w:pPr>
            <w:hyperlink r:id="rId19">
              <w:r w:rsidRPr="00CF4F10">
                <w:rPr>
                  <w:color w:val="0000FF"/>
                  <w:sz w:val="24"/>
                  <w:szCs w:val="24"/>
                  <w:u w:val="single" w:color="0000FF"/>
                  <w:lang w:val="en-GB"/>
                </w:rPr>
                <w:t>University’s privacy notices</w:t>
              </w:r>
            </w:hyperlink>
            <w:r w:rsidRPr="00CF4F10" w:rsidR="0045214F">
              <w:rPr>
                <w:color w:val="0000FF"/>
                <w:sz w:val="24"/>
                <w:szCs w:val="24"/>
                <w:u w:color="0000FF"/>
                <w:lang w:val="en-GB"/>
              </w:rPr>
              <w:t xml:space="preserve"> </w:t>
            </w:r>
            <w:r w:rsidRPr="00CF4F10" w:rsidR="0045214F">
              <w:rPr>
                <w:color w:val="000000" w:themeColor="text1"/>
                <w:sz w:val="24"/>
                <w:szCs w:val="24"/>
                <w:u w:color="0000FF"/>
                <w:lang w:val="en-GB"/>
              </w:rPr>
              <w:t>(opens in a new tab)</w:t>
            </w:r>
          </w:p>
        </w:tc>
      </w:tr>
      <w:tr w:rsidRPr="00CF4F10" w:rsidR="00244BCE" w14:paraId="4196240F" w14:textId="77777777">
        <w:trPr>
          <w:trHeight w:val="827"/>
        </w:trPr>
        <w:tc>
          <w:tcPr>
            <w:tcW w:w="3375" w:type="dxa"/>
          </w:tcPr>
          <w:p w:rsidRPr="00CF4F10" w:rsidR="00244BCE" w:rsidP="00CF4F10" w:rsidRDefault="007B27F1" w14:paraId="5E82E555" w14:textId="77777777">
            <w:pPr>
              <w:pStyle w:val="TableParagraph"/>
              <w:spacing w:line="360" w:lineRule="auto"/>
              <w:ind w:left="115"/>
              <w:contextualSpacing/>
              <w:rPr>
                <w:b/>
                <w:sz w:val="24"/>
                <w:szCs w:val="24"/>
                <w:lang w:val="en-GB"/>
              </w:rPr>
            </w:pPr>
            <w:r w:rsidRPr="00CF4F10">
              <w:rPr>
                <w:b/>
                <w:sz w:val="24"/>
                <w:szCs w:val="24"/>
                <w:lang w:val="en-GB"/>
              </w:rPr>
              <w:t>Data Subject</w:t>
            </w:r>
          </w:p>
        </w:tc>
        <w:tc>
          <w:tcPr>
            <w:tcW w:w="5535" w:type="dxa"/>
          </w:tcPr>
          <w:p w:rsidRPr="00CF4F10" w:rsidR="00244BCE" w:rsidP="00CF4F10" w:rsidRDefault="007B27F1" w14:paraId="5EA4C52B" w14:textId="77777777">
            <w:pPr>
              <w:pStyle w:val="TableParagraph"/>
              <w:spacing w:line="360" w:lineRule="auto"/>
              <w:contextualSpacing/>
              <w:rPr>
                <w:sz w:val="24"/>
                <w:szCs w:val="24"/>
                <w:lang w:val="en-GB"/>
              </w:rPr>
            </w:pPr>
            <w:r w:rsidRPr="00CF4F10">
              <w:rPr>
                <w:sz w:val="24"/>
                <w:szCs w:val="24"/>
                <w:lang w:val="en-GB"/>
              </w:rPr>
              <w:t>An identifiable person who can be identified,</w:t>
            </w:r>
          </w:p>
          <w:p w:rsidRPr="00CF4F10" w:rsidR="00244BCE" w:rsidP="00CF4F10" w:rsidRDefault="007B27F1" w14:paraId="722CF3E9" w14:textId="77777777">
            <w:pPr>
              <w:pStyle w:val="TableParagraph"/>
              <w:spacing w:line="360" w:lineRule="auto"/>
              <w:contextualSpacing/>
              <w:rPr>
                <w:sz w:val="24"/>
                <w:szCs w:val="24"/>
                <w:lang w:val="en-GB"/>
              </w:rPr>
            </w:pPr>
            <w:r w:rsidRPr="00CF4F10">
              <w:rPr>
                <w:sz w:val="24"/>
                <w:szCs w:val="24"/>
                <w:lang w:val="en-GB"/>
              </w:rPr>
              <w:t>directly or indirectly from Personal Data.</w:t>
            </w:r>
          </w:p>
        </w:tc>
      </w:tr>
      <w:tr w:rsidRPr="00CF4F10" w:rsidR="00244BCE" w14:paraId="5952D42A" w14:textId="77777777">
        <w:trPr>
          <w:trHeight w:val="1242"/>
        </w:trPr>
        <w:tc>
          <w:tcPr>
            <w:tcW w:w="3375" w:type="dxa"/>
          </w:tcPr>
          <w:p w:rsidRPr="00CF4F10" w:rsidR="00244BCE" w:rsidP="00CF4F10" w:rsidRDefault="007B27F1" w14:paraId="37F23B60" w14:textId="77777777">
            <w:pPr>
              <w:pStyle w:val="TableParagraph"/>
              <w:spacing w:line="360" w:lineRule="auto"/>
              <w:ind w:left="115"/>
              <w:contextualSpacing/>
              <w:rPr>
                <w:b/>
                <w:sz w:val="24"/>
                <w:szCs w:val="24"/>
                <w:lang w:val="en-GB"/>
              </w:rPr>
            </w:pPr>
            <w:r w:rsidRPr="00CF4F10">
              <w:rPr>
                <w:b/>
                <w:sz w:val="24"/>
                <w:szCs w:val="24"/>
                <w:lang w:val="en-GB"/>
              </w:rPr>
              <w:t>Data Users</w:t>
            </w:r>
          </w:p>
        </w:tc>
        <w:tc>
          <w:tcPr>
            <w:tcW w:w="5535" w:type="dxa"/>
          </w:tcPr>
          <w:p w:rsidRPr="00CF4F10" w:rsidR="00244BCE" w:rsidP="00CF4F10" w:rsidRDefault="007B27F1" w14:paraId="62DCA93D" w14:textId="77777777">
            <w:pPr>
              <w:pStyle w:val="TableParagraph"/>
              <w:spacing w:line="360" w:lineRule="auto"/>
              <w:contextualSpacing/>
              <w:rPr>
                <w:sz w:val="24"/>
                <w:szCs w:val="24"/>
                <w:lang w:val="en-GB"/>
              </w:rPr>
            </w:pPr>
            <w:r w:rsidRPr="00CF4F10">
              <w:rPr>
                <w:sz w:val="24"/>
                <w:szCs w:val="24"/>
                <w:lang w:val="en-GB"/>
              </w:rPr>
              <w:t>Staff, students, and others who have access to</w:t>
            </w:r>
          </w:p>
          <w:p w:rsidRPr="00CF4F10" w:rsidR="00244BCE" w:rsidP="00CF4F10" w:rsidRDefault="007B27F1" w14:paraId="4655816C" w14:textId="77777777">
            <w:pPr>
              <w:pStyle w:val="TableParagraph"/>
              <w:spacing w:line="360" w:lineRule="auto"/>
              <w:contextualSpacing/>
              <w:rPr>
                <w:sz w:val="24"/>
                <w:szCs w:val="24"/>
                <w:lang w:val="en-GB"/>
              </w:rPr>
            </w:pPr>
            <w:r w:rsidRPr="00CF4F10">
              <w:rPr>
                <w:sz w:val="24"/>
                <w:szCs w:val="24"/>
                <w:lang w:val="en-GB"/>
              </w:rPr>
              <w:t>and use Personal Data on behalf of the University.</w:t>
            </w:r>
          </w:p>
        </w:tc>
      </w:tr>
      <w:tr w:rsidRPr="00CF4F10" w:rsidR="00244BCE" w14:paraId="4B4AB805" w14:textId="77777777">
        <w:trPr>
          <w:trHeight w:val="827"/>
        </w:trPr>
        <w:tc>
          <w:tcPr>
            <w:tcW w:w="3375" w:type="dxa"/>
          </w:tcPr>
          <w:p w:rsidRPr="00CF4F10" w:rsidR="00244BCE" w:rsidP="00CF4F10" w:rsidRDefault="007B27F1" w14:paraId="59A2377B" w14:textId="77777777">
            <w:pPr>
              <w:pStyle w:val="TableParagraph"/>
              <w:spacing w:line="360" w:lineRule="auto"/>
              <w:ind w:left="115"/>
              <w:contextualSpacing/>
              <w:rPr>
                <w:b/>
                <w:sz w:val="24"/>
                <w:szCs w:val="24"/>
                <w:lang w:val="en-GB"/>
              </w:rPr>
            </w:pPr>
            <w:r w:rsidRPr="00CF4F10">
              <w:rPr>
                <w:b/>
                <w:sz w:val="24"/>
                <w:szCs w:val="24"/>
                <w:lang w:val="en-GB"/>
              </w:rPr>
              <w:t>Personal Data</w:t>
            </w:r>
          </w:p>
        </w:tc>
        <w:tc>
          <w:tcPr>
            <w:tcW w:w="5535" w:type="dxa"/>
          </w:tcPr>
          <w:p w:rsidRPr="00CF4F10" w:rsidR="00244BCE" w:rsidP="00CF4F10" w:rsidRDefault="007B27F1" w14:paraId="3F375CEC" w14:textId="77777777">
            <w:pPr>
              <w:pStyle w:val="TableParagraph"/>
              <w:spacing w:line="360" w:lineRule="auto"/>
              <w:contextualSpacing/>
              <w:rPr>
                <w:sz w:val="24"/>
                <w:szCs w:val="24"/>
                <w:lang w:val="en-GB"/>
              </w:rPr>
            </w:pPr>
            <w:r w:rsidRPr="00CF4F10">
              <w:rPr>
                <w:sz w:val="24"/>
                <w:szCs w:val="24"/>
                <w:lang w:val="en-GB"/>
              </w:rPr>
              <w:t>Any data or information or any combination of</w:t>
            </w:r>
          </w:p>
          <w:p w:rsidRPr="00CF4F10" w:rsidR="00244BCE" w:rsidP="00CF4F10" w:rsidRDefault="007B27F1" w14:paraId="49F4B183" w14:textId="77777777">
            <w:pPr>
              <w:pStyle w:val="TableParagraph"/>
              <w:spacing w:line="360" w:lineRule="auto"/>
              <w:contextualSpacing/>
              <w:rPr>
                <w:sz w:val="24"/>
                <w:szCs w:val="24"/>
                <w:lang w:val="en-GB"/>
              </w:rPr>
            </w:pPr>
            <w:r w:rsidRPr="00CF4F10">
              <w:rPr>
                <w:sz w:val="24"/>
                <w:szCs w:val="24"/>
                <w:lang w:val="en-GB"/>
              </w:rPr>
              <w:t>data relating to an identifiable person who can be</w:t>
            </w:r>
          </w:p>
        </w:tc>
      </w:tr>
    </w:tbl>
    <w:p w:rsidRPr="00CF4F10" w:rsidR="00244BCE" w:rsidP="00CF4F10" w:rsidRDefault="00244BCE" w14:paraId="0C8271F5" w14:textId="77777777">
      <w:pPr>
        <w:spacing w:line="360" w:lineRule="auto"/>
        <w:contextualSpacing/>
        <w:rPr>
          <w:sz w:val="24"/>
          <w:szCs w:val="24"/>
        </w:rPr>
        <w:sectPr w:rsidRPr="00CF4F10" w:rsidR="00244BCE" w:rsidSect="00F002CF">
          <w:pgSz w:w="11920" w:h="16850" w:orient="portrait"/>
          <w:pgMar w:top="1418" w:right="1418" w:bottom="1418" w:left="1418" w:header="0" w:footer="1004" w:gutter="0"/>
          <w:cols w:space="720"/>
        </w:sectPr>
      </w:pPr>
    </w:p>
    <w:tbl>
      <w:tblPr>
        <w:tblW w:w="0" w:type="auto"/>
        <w:tblInd w:w="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75"/>
        <w:gridCol w:w="5535"/>
      </w:tblGrid>
      <w:tr w:rsidRPr="00CF4F10" w:rsidR="00244BCE" w14:paraId="36110E55" w14:textId="77777777">
        <w:trPr>
          <w:trHeight w:val="2899"/>
        </w:trPr>
        <w:tc>
          <w:tcPr>
            <w:tcW w:w="3375" w:type="dxa"/>
          </w:tcPr>
          <w:p w:rsidRPr="00CF4F10" w:rsidR="00244BCE" w:rsidP="00CF4F10" w:rsidRDefault="00244BCE" w14:paraId="035A8B31" w14:textId="77777777">
            <w:pPr>
              <w:pStyle w:val="TableParagraph"/>
              <w:spacing w:line="360" w:lineRule="auto"/>
              <w:ind w:left="0"/>
              <w:contextualSpacing/>
              <w:rPr>
                <w:sz w:val="24"/>
                <w:szCs w:val="24"/>
                <w:lang w:val="en-GB"/>
              </w:rPr>
            </w:pPr>
          </w:p>
        </w:tc>
        <w:tc>
          <w:tcPr>
            <w:tcW w:w="5535" w:type="dxa"/>
          </w:tcPr>
          <w:p w:rsidRPr="00CF4F10" w:rsidR="00244BCE" w:rsidP="00CF4F10" w:rsidRDefault="007B27F1" w14:paraId="439A7958" w14:textId="77777777">
            <w:pPr>
              <w:pStyle w:val="TableParagraph"/>
              <w:spacing w:line="360" w:lineRule="auto"/>
              <w:contextualSpacing/>
              <w:rPr>
                <w:sz w:val="24"/>
                <w:szCs w:val="24"/>
                <w:lang w:val="en-GB"/>
              </w:rPr>
            </w:pPr>
            <w:r w:rsidRPr="00CF4F10">
              <w:rPr>
                <w:sz w:val="24"/>
                <w:szCs w:val="24"/>
                <w:lang w:val="en-GB"/>
              </w:rPr>
              <w:t xml:space="preserve">directly or indirectly identified </w:t>
            </w:r>
            <w:proofErr w:type="gramStart"/>
            <w:r w:rsidRPr="00CF4F10">
              <w:rPr>
                <w:sz w:val="24"/>
                <w:szCs w:val="24"/>
                <w:lang w:val="en-GB"/>
              </w:rPr>
              <w:t>in particular by</w:t>
            </w:r>
            <w:proofErr w:type="gramEnd"/>
            <w:r w:rsidRPr="00CF4F10">
              <w:rPr>
                <w:sz w:val="24"/>
                <w:szCs w:val="24"/>
                <w:lang w:val="en-GB"/>
              </w:rPr>
              <w:t xml:space="preserve"> reference to an identifier. These identifiers can include a name, an identification number, location data, an online identifier or to one or more factors specific to the physical, physiological, genetic, mental, economic, cultural, or social identity of</w:t>
            </w:r>
          </w:p>
          <w:p w:rsidRPr="00CF4F10" w:rsidR="00244BCE" w:rsidP="00CF4F10" w:rsidRDefault="007B27F1" w14:paraId="182DF4B2" w14:textId="77777777">
            <w:pPr>
              <w:pStyle w:val="TableParagraph"/>
              <w:spacing w:line="360" w:lineRule="auto"/>
              <w:contextualSpacing/>
              <w:rPr>
                <w:sz w:val="24"/>
                <w:szCs w:val="24"/>
                <w:lang w:val="en-GB"/>
              </w:rPr>
            </w:pPr>
            <w:r w:rsidRPr="00CF4F10">
              <w:rPr>
                <w:sz w:val="24"/>
                <w:szCs w:val="24"/>
                <w:lang w:val="en-GB"/>
              </w:rPr>
              <w:t>that person.</w:t>
            </w:r>
          </w:p>
        </w:tc>
      </w:tr>
      <w:tr w:rsidRPr="00CF4F10" w:rsidR="00244BCE" w14:paraId="18D59646" w14:textId="77777777">
        <w:trPr>
          <w:trHeight w:val="1658"/>
        </w:trPr>
        <w:tc>
          <w:tcPr>
            <w:tcW w:w="3375" w:type="dxa"/>
          </w:tcPr>
          <w:p w:rsidRPr="00CF4F10" w:rsidR="00244BCE" w:rsidP="00CF4F10" w:rsidRDefault="007B27F1" w14:paraId="475F9929" w14:textId="77777777">
            <w:pPr>
              <w:pStyle w:val="TableParagraph"/>
              <w:spacing w:line="360" w:lineRule="auto"/>
              <w:ind w:left="115"/>
              <w:contextualSpacing/>
              <w:rPr>
                <w:b/>
                <w:sz w:val="24"/>
                <w:szCs w:val="24"/>
                <w:lang w:val="en-GB"/>
              </w:rPr>
            </w:pPr>
            <w:r w:rsidRPr="00CF4F10">
              <w:rPr>
                <w:b/>
                <w:sz w:val="24"/>
                <w:szCs w:val="24"/>
                <w:lang w:val="en-GB"/>
              </w:rPr>
              <w:t>Personal Data Breach</w:t>
            </w:r>
          </w:p>
        </w:tc>
        <w:tc>
          <w:tcPr>
            <w:tcW w:w="5535" w:type="dxa"/>
          </w:tcPr>
          <w:p w:rsidRPr="00CF4F10" w:rsidR="00244BCE" w:rsidP="00CF4F10" w:rsidRDefault="007B27F1" w14:paraId="3983A245" w14:textId="77777777">
            <w:pPr>
              <w:pStyle w:val="TableParagraph"/>
              <w:spacing w:line="360" w:lineRule="auto"/>
              <w:contextualSpacing/>
              <w:rPr>
                <w:sz w:val="24"/>
                <w:szCs w:val="24"/>
                <w:lang w:val="en-GB"/>
              </w:rPr>
            </w:pPr>
            <w:r w:rsidRPr="00CF4F10">
              <w:rPr>
                <w:sz w:val="24"/>
                <w:szCs w:val="24"/>
                <w:lang w:val="en-GB"/>
              </w:rPr>
              <w:t>The accidental or unlawful destruction, loss, alteration, unauthorised disclosure of, or access to, Personal Data, including those that are the</w:t>
            </w:r>
          </w:p>
          <w:p w:rsidRPr="00CF4F10" w:rsidR="00244BCE" w:rsidP="00CF4F10" w:rsidRDefault="007B27F1" w14:paraId="09F50BE2" w14:textId="77777777">
            <w:pPr>
              <w:pStyle w:val="TableParagraph"/>
              <w:spacing w:line="360" w:lineRule="auto"/>
              <w:contextualSpacing/>
              <w:rPr>
                <w:sz w:val="24"/>
                <w:szCs w:val="24"/>
                <w:lang w:val="en-GB"/>
              </w:rPr>
            </w:pPr>
            <w:r w:rsidRPr="00CF4F10">
              <w:rPr>
                <w:sz w:val="24"/>
                <w:szCs w:val="24"/>
                <w:lang w:val="en-GB"/>
              </w:rPr>
              <w:t xml:space="preserve">result of both </w:t>
            </w:r>
            <w:r w:rsidRPr="00CF4F10">
              <w:rPr>
                <w:sz w:val="24"/>
                <w:szCs w:val="24"/>
                <w:lang w:val="en-GB"/>
              </w:rPr>
              <w:t>accidental and deliberate causes.</w:t>
            </w:r>
          </w:p>
        </w:tc>
      </w:tr>
      <w:tr w:rsidRPr="00CF4F10" w:rsidR="00244BCE" w14:paraId="081AD393" w14:textId="77777777">
        <w:trPr>
          <w:trHeight w:val="3309"/>
        </w:trPr>
        <w:tc>
          <w:tcPr>
            <w:tcW w:w="3375" w:type="dxa"/>
          </w:tcPr>
          <w:p w:rsidRPr="00CF4F10" w:rsidR="00244BCE" w:rsidP="00CF4F10" w:rsidRDefault="007B27F1" w14:paraId="54F2C59C" w14:textId="77777777">
            <w:pPr>
              <w:pStyle w:val="TableParagraph"/>
              <w:spacing w:line="360" w:lineRule="auto"/>
              <w:ind w:left="115"/>
              <w:contextualSpacing/>
              <w:rPr>
                <w:b/>
                <w:sz w:val="24"/>
                <w:szCs w:val="24"/>
                <w:lang w:val="en-GB"/>
              </w:rPr>
            </w:pPr>
            <w:r w:rsidRPr="00CF4F10">
              <w:rPr>
                <w:b/>
                <w:sz w:val="24"/>
                <w:szCs w:val="24"/>
                <w:lang w:val="en-GB"/>
              </w:rPr>
              <w:t>Profiling</w:t>
            </w:r>
          </w:p>
        </w:tc>
        <w:tc>
          <w:tcPr>
            <w:tcW w:w="5535" w:type="dxa"/>
          </w:tcPr>
          <w:p w:rsidRPr="00CF4F10" w:rsidR="00244BCE" w:rsidP="00CF4F10" w:rsidRDefault="007B27F1" w14:paraId="0093C4C6" w14:textId="77777777">
            <w:pPr>
              <w:pStyle w:val="TableParagraph"/>
              <w:spacing w:line="360" w:lineRule="auto"/>
              <w:contextualSpacing/>
              <w:rPr>
                <w:sz w:val="24"/>
                <w:szCs w:val="24"/>
                <w:lang w:val="en-GB"/>
              </w:rPr>
            </w:pPr>
            <w:r w:rsidRPr="00CF4F10">
              <w:rPr>
                <w:sz w:val="24"/>
                <w:szCs w:val="24"/>
                <w:lang w:val="en-GB"/>
              </w:rPr>
              <w:t xml:space="preserve">Any form of automated processing of Personal Data consisting of the use of personal data to evaluate certain personal aspects relating to a person, </w:t>
            </w:r>
            <w:proofErr w:type="gramStart"/>
            <w:r w:rsidRPr="00CF4F10">
              <w:rPr>
                <w:sz w:val="24"/>
                <w:szCs w:val="24"/>
                <w:lang w:val="en-GB"/>
              </w:rPr>
              <w:t>in particular to</w:t>
            </w:r>
            <w:proofErr w:type="gramEnd"/>
            <w:r w:rsidRPr="00CF4F10">
              <w:rPr>
                <w:sz w:val="24"/>
                <w:szCs w:val="24"/>
                <w:lang w:val="en-GB"/>
              </w:rPr>
              <w:t xml:space="preserve"> analyse or predict aspects concerning that person’s performance at work, economic situation, health, personal preferences, interests, reliability, behaviour, location or</w:t>
            </w:r>
          </w:p>
          <w:p w:rsidRPr="00CF4F10" w:rsidR="00244BCE" w:rsidP="00CF4F10" w:rsidRDefault="007B27F1" w14:paraId="3FF07DE7" w14:textId="77777777">
            <w:pPr>
              <w:pStyle w:val="TableParagraph"/>
              <w:spacing w:line="360" w:lineRule="auto"/>
              <w:contextualSpacing/>
              <w:rPr>
                <w:sz w:val="24"/>
                <w:szCs w:val="24"/>
                <w:lang w:val="en-GB"/>
              </w:rPr>
            </w:pPr>
            <w:r w:rsidRPr="00CF4F10">
              <w:rPr>
                <w:sz w:val="24"/>
                <w:szCs w:val="24"/>
                <w:lang w:val="en-GB"/>
              </w:rPr>
              <w:t>movements.</w:t>
            </w:r>
          </w:p>
        </w:tc>
      </w:tr>
      <w:tr w:rsidRPr="00CF4F10" w:rsidR="00244BCE" w14:paraId="21FBB92A" w14:textId="77777777">
        <w:trPr>
          <w:trHeight w:val="2901"/>
        </w:trPr>
        <w:tc>
          <w:tcPr>
            <w:tcW w:w="3375" w:type="dxa"/>
          </w:tcPr>
          <w:p w:rsidRPr="00CF4F10" w:rsidR="00244BCE" w:rsidP="00CF4F10" w:rsidRDefault="007B27F1" w14:paraId="08336661" w14:textId="77777777">
            <w:pPr>
              <w:pStyle w:val="TableParagraph"/>
              <w:spacing w:line="360" w:lineRule="auto"/>
              <w:ind w:left="115"/>
              <w:contextualSpacing/>
              <w:rPr>
                <w:b/>
                <w:sz w:val="24"/>
                <w:szCs w:val="24"/>
                <w:lang w:val="en-GB"/>
              </w:rPr>
            </w:pPr>
            <w:r w:rsidRPr="00CF4F10">
              <w:rPr>
                <w:b/>
                <w:sz w:val="24"/>
                <w:szCs w:val="24"/>
                <w:lang w:val="en-GB"/>
              </w:rPr>
              <w:t>Special Category Data</w:t>
            </w:r>
          </w:p>
        </w:tc>
        <w:tc>
          <w:tcPr>
            <w:tcW w:w="5535" w:type="dxa"/>
          </w:tcPr>
          <w:p w:rsidRPr="00CF4F10" w:rsidR="00244BCE" w:rsidP="00CF4F10" w:rsidRDefault="007B27F1" w14:paraId="36EB3EA7" w14:textId="77777777">
            <w:pPr>
              <w:pStyle w:val="TableParagraph"/>
              <w:spacing w:line="360" w:lineRule="auto"/>
              <w:contextualSpacing/>
              <w:rPr>
                <w:sz w:val="24"/>
                <w:szCs w:val="24"/>
                <w:lang w:val="en-GB"/>
              </w:rPr>
            </w:pPr>
            <w:r w:rsidRPr="00CF4F10">
              <w:rPr>
                <w:sz w:val="24"/>
                <w:szCs w:val="24"/>
                <w:lang w:val="en-GB"/>
              </w:rPr>
              <w:t xml:space="preserve">Personal Data revealing racial or ethnic origin, political opinions, religious or </w:t>
            </w:r>
            <w:r w:rsidRPr="00CF4F10">
              <w:rPr>
                <w:sz w:val="24"/>
                <w:szCs w:val="24"/>
                <w:lang w:val="en-GB"/>
              </w:rPr>
              <w:t>philosophical beliefs, or trade union membership, and the processing of genetic data, biometric data for the purpose of uniquely identifying a natural person, data concerning health or data concerning a</w:t>
            </w:r>
          </w:p>
          <w:p w:rsidRPr="00CF4F10" w:rsidR="00244BCE" w:rsidP="00CF4F10" w:rsidRDefault="007B27F1" w14:paraId="79CF54F8" w14:textId="77777777">
            <w:pPr>
              <w:pStyle w:val="TableParagraph"/>
              <w:spacing w:line="360" w:lineRule="auto"/>
              <w:contextualSpacing/>
              <w:rPr>
                <w:sz w:val="24"/>
                <w:szCs w:val="24"/>
                <w:lang w:val="en-GB"/>
              </w:rPr>
            </w:pPr>
            <w:r w:rsidRPr="00CF4F10">
              <w:rPr>
                <w:sz w:val="24"/>
                <w:szCs w:val="24"/>
                <w:lang w:val="en-GB"/>
              </w:rPr>
              <w:t>natural person’s sex life or sexual orientation.</w:t>
            </w:r>
          </w:p>
        </w:tc>
      </w:tr>
    </w:tbl>
    <w:p w:rsidRPr="00CF4F10" w:rsidR="00244BCE" w:rsidP="00CF4F10" w:rsidRDefault="00244BCE" w14:paraId="50FB3887" w14:textId="77777777">
      <w:pPr>
        <w:pStyle w:val="BodyText"/>
        <w:spacing w:line="360" w:lineRule="auto"/>
        <w:ind w:left="0"/>
        <w:contextualSpacing/>
        <w:rPr>
          <w:lang w:val="en-GB"/>
        </w:rPr>
      </w:pPr>
      <w:bookmarkStart w:name="_bookmark2" w:id="4"/>
      <w:bookmarkEnd w:id="4"/>
    </w:p>
    <w:p w:rsidRPr="00CF4F10" w:rsidR="00244BCE" w:rsidP="00CF4F10" w:rsidRDefault="00244BCE" w14:paraId="50B47CB1" w14:textId="77777777">
      <w:pPr>
        <w:spacing w:line="360" w:lineRule="auto"/>
        <w:contextualSpacing/>
        <w:rPr>
          <w:sz w:val="24"/>
          <w:szCs w:val="24"/>
        </w:rPr>
        <w:sectPr w:rsidRPr="00CF4F10" w:rsidR="00244BCE" w:rsidSect="00F002CF">
          <w:type w:val="continuous"/>
          <w:pgSz w:w="11920" w:h="16850" w:orient="portrait"/>
          <w:pgMar w:top="1418" w:right="1418" w:bottom="1418" w:left="1418" w:header="0" w:footer="1004" w:gutter="0"/>
          <w:cols w:space="720"/>
        </w:sectPr>
      </w:pPr>
    </w:p>
    <w:p w:rsidRPr="00CF4F10" w:rsidR="00244BCE" w:rsidP="00CF4F10" w:rsidRDefault="007B27F1" w14:paraId="72882B3F" w14:textId="1CFA888C">
      <w:pPr>
        <w:pStyle w:val="Heading2"/>
        <w:spacing w:before="0" w:line="360" w:lineRule="auto"/>
        <w:contextualSpacing/>
        <w:jc w:val="center"/>
        <w:rPr>
          <w:rFonts w:ascii="Arial" w:hAnsi="Arial" w:cs="Arial"/>
          <w:b/>
          <w:bCs/>
          <w:color w:val="000000" w:themeColor="text1"/>
          <w:sz w:val="24"/>
          <w:szCs w:val="24"/>
        </w:rPr>
      </w:pPr>
      <w:bookmarkStart w:name="ap3" w:id="5"/>
      <w:r w:rsidRPr="00CF4F10">
        <w:rPr>
          <w:rFonts w:ascii="Arial" w:hAnsi="Arial" w:cs="Arial"/>
          <w:b/>
          <w:bCs/>
          <w:color w:val="000000" w:themeColor="text1"/>
          <w:sz w:val="24"/>
          <w:szCs w:val="24"/>
        </w:rPr>
        <w:t>Appendix 3</w:t>
      </w:r>
      <w:r w:rsidRPr="00CF4F10" w:rsidR="00DA11F9">
        <w:rPr>
          <w:rFonts w:ascii="Arial" w:hAnsi="Arial" w:cs="Arial"/>
          <w:b/>
          <w:bCs/>
          <w:color w:val="000000" w:themeColor="text1"/>
          <w:sz w:val="24"/>
          <w:szCs w:val="24"/>
        </w:rPr>
        <w:t xml:space="preserve">: </w:t>
      </w:r>
      <w:r w:rsidRPr="00CF4F10">
        <w:rPr>
          <w:rFonts w:ascii="Arial" w:hAnsi="Arial" w:cs="Arial"/>
          <w:b/>
          <w:bCs/>
          <w:color w:val="000000" w:themeColor="text1"/>
          <w:sz w:val="24"/>
          <w:szCs w:val="24"/>
        </w:rPr>
        <w:t>Sources of Information and Guidance</w:t>
      </w:r>
    </w:p>
    <w:bookmarkEnd w:id="5"/>
    <w:p w:rsidRPr="00CF4F10" w:rsidR="00244BCE" w:rsidP="00CF4F10" w:rsidRDefault="00244BCE" w14:paraId="6CF006CC" w14:textId="77777777">
      <w:pPr>
        <w:pStyle w:val="BodyText"/>
        <w:spacing w:line="360" w:lineRule="auto"/>
        <w:ind w:left="0"/>
        <w:contextualSpacing/>
        <w:rPr>
          <w:b/>
          <w:lang w:val="en-GB"/>
        </w:rPr>
      </w:pPr>
    </w:p>
    <w:p w:rsidRPr="00CF4F10" w:rsidR="00244BCE" w:rsidP="00CF4F10" w:rsidRDefault="007B27F1" w14:paraId="4F41A423" w14:textId="77777777">
      <w:pPr>
        <w:spacing w:line="360" w:lineRule="auto"/>
        <w:contextualSpacing/>
        <w:rPr>
          <w:b/>
          <w:sz w:val="24"/>
          <w:szCs w:val="24"/>
        </w:rPr>
      </w:pPr>
      <w:r w:rsidRPr="00CF4F10">
        <w:rPr>
          <w:b/>
          <w:sz w:val="24"/>
          <w:szCs w:val="24"/>
        </w:rPr>
        <w:t>Data Protection Officer</w:t>
      </w:r>
    </w:p>
    <w:p w:rsidRPr="00CF4F10" w:rsidR="00244BCE" w:rsidP="00CF4F10" w:rsidRDefault="0045214F" w14:paraId="2FB6F4AB" w14:textId="5FBD2E9F">
      <w:pPr>
        <w:pStyle w:val="BodyText"/>
        <w:spacing w:line="360" w:lineRule="auto"/>
        <w:ind w:left="0"/>
        <w:contextualSpacing/>
        <w:rPr>
          <w:lang w:val="en-GB"/>
        </w:rPr>
      </w:pPr>
      <w:r w:rsidRPr="00CF4F10">
        <w:rPr>
          <w:lang w:val="en-GB"/>
        </w:rPr>
        <w:t>Dr Nicola Cárdenas Blanco, Director of Legal Services</w:t>
      </w:r>
      <w:r w:rsidRPr="00CF4F10" w:rsidR="005C56EF">
        <w:rPr>
          <w:lang w:val="en-GB"/>
        </w:rPr>
        <w:t>,</w:t>
      </w:r>
      <w:r w:rsidRPr="00CF4F10">
        <w:rPr>
          <w:lang w:val="en-GB"/>
        </w:rPr>
        <w:t xml:space="preserve"> The University of Birmingham</w:t>
      </w:r>
      <w:r w:rsidRPr="00CF4F10" w:rsidR="005C56EF">
        <w:rPr>
          <w:lang w:val="en-GB"/>
        </w:rPr>
        <w:t xml:space="preserve">, </w:t>
      </w:r>
      <w:r w:rsidRPr="00CF4F10">
        <w:rPr>
          <w:lang w:val="en-GB"/>
        </w:rPr>
        <w:t>Edgbaston</w:t>
      </w:r>
      <w:r w:rsidRPr="00CF4F10" w:rsidR="005C56EF">
        <w:rPr>
          <w:lang w:val="en-GB"/>
        </w:rPr>
        <w:t xml:space="preserve">, </w:t>
      </w:r>
      <w:r w:rsidRPr="00CF4F10">
        <w:rPr>
          <w:lang w:val="en-GB"/>
        </w:rPr>
        <w:t>Birmingham</w:t>
      </w:r>
      <w:r w:rsidRPr="00CF4F10" w:rsidR="005C56EF">
        <w:rPr>
          <w:lang w:val="en-GB"/>
        </w:rPr>
        <w:t>,</w:t>
      </w:r>
      <w:r w:rsidRPr="00CF4F10">
        <w:rPr>
          <w:lang w:val="en-GB"/>
        </w:rPr>
        <w:t xml:space="preserve"> B15 2TT</w:t>
      </w:r>
    </w:p>
    <w:p w:rsidRPr="00CF4F10" w:rsidR="00244BCE" w:rsidP="00CF4F10" w:rsidRDefault="007B27F1" w14:paraId="18D51AD1" w14:textId="77777777">
      <w:pPr>
        <w:pStyle w:val="BodyText"/>
        <w:spacing w:line="360" w:lineRule="auto"/>
        <w:ind w:left="0"/>
        <w:contextualSpacing/>
        <w:rPr>
          <w:lang w:val="en-GB"/>
        </w:rPr>
      </w:pPr>
      <w:r w:rsidRPr="00CF4F10">
        <w:rPr>
          <w:lang w:val="en-GB"/>
        </w:rPr>
        <w:t>Tel: 0121 414 3916</w:t>
      </w:r>
    </w:p>
    <w:p w:rsidRPr="00CF4F10" w:rsidR="00244BCE" w:rsidP="00CF4F10" w:rsidRDefault="007B27F1" w14:paraId="42727D79" w14:textId="77777777">
      <w:pPr>
        <w:pStyle w:val="BodyText"/>
        <w:spacing w:line="360" w:lineRule="auto"/>
        <w:ind w:left="0"/>
        <w:contextualSpacing/>
        <w:rPr>
          <w:lang w:val="en-GB"/>
        </w:rPr>
      </w:pPr>
      <w:r w:rsidRPr="00CF4F10">
        <w:rPr>
          <w:lang w:val="en-GB"/>
        </w:rPr>
        <w:t xml:space="preserve">Email: </w:t>
      </w:r>
      <w:hyperlink r:id="rId20">
        <w:r w:rsidRPr="00CF4F10" w:rsidR="00244BCE">
          <w:rPr>
            <w:color w:val="0000FF"/>
            <w:u w:val="single" w:color="0000FF"/>
            <w:lang w:val="en-GB"/>
          </w:rPr>
          <w:t>legalservices@contacts.bham.ac.uk</w:t>
        </w:r>
      </w:hyperlink>
    </w:p>
    <w:p w:rsidRPr="00CF4F10" w:rsidR="00244BCE" w:rsidP="00CF4F10" w:rsidRDefault="00244BCE" w14:paraId="00FBD8E5" w14:textId="77777777">
      <w:pPr>
        <w:pStyle w:val="BodyText"/>
        <w:spacing w:line="360" w:lineRule="auto"/>
        <w:ind w:left="0"/>
        <w:contextualSpacing/>
        <w:rPr>
          <w:lang w:val="en-GB"/>
        </w:rPr>
      </w:pPr>
    </w:p>
    <w:p w:rsidRPr="00CF4F10" w:rsidR="00244BCE" w:rsidP="00CF4F10" w:rsidRDefault="007B27F1" w14:paraId="58BC6909" w14:textId="77777777">
      <w:pPr>
        <w:pStyle w:val="Heading1"/>
        <w:spacing w:line="360" w:lineRule="auto"/>
        <w:ind w:left="0"/>
        <w:contextualSpacing/>
        <w:rPr>
          <w:lang w:val="en-GB"/>
        </w:rPr>
      </w:pPr>
      <w:r w:rsidRPr="00CF4F10">
        <w:rPr>
          <w:lang w:val="en-GB"/>
        </w:rPr>
        <w:t>General Queries and Data Subject Requests</w:t>
      </w:r>
    </w:p>
    <w:p w:rsidRPr="00CF4F10" w:rsidR="00244BCE" w:rsidP="00CF4F10" w:rsidRDefault="007B27F1" w14:paraId="28615A3F" w14:textId="23975940">
      <w:pPr>
        <w:pStyle w:val="BodyText"/>
        <w:spacing w:line="360" w:lineRule="auto"/>
        <w:ind w:left="0"/>
        <w:contextualSpacing/>
        <w:rPr>
          <w:lang w:val="en-GB"/>
        </w:rPr>
      </w:pPr>
      <w:r w:rsidRPr="00CF4F10">
        <w:rPr>
          <w:lang w:val="en-GB"/>
        </w:rPr>
        <w:t>The Information Compliance Manager</w:t>
      </w:r>
      <w:r w:rsidRPr="00CF4F10" w:rsidR="005C56EF">
        <w:rPr>
          <w:lang w:val="en-GB"/>
        </w:rPr>
        <w:t xml:space="preserve">, </w:t>
      </w:r>
      <w:r w:rsidRPr="00CF4F10">
        <w:rPr>
          <w:lang w:val="en-GB"/>
        </w:rPr>
        <w:t>The University of Birmingham</w:t>
      </w:r>
      <w:r w:rsidRPr="00CF4F10" w:rsidR="005C56EF">
        <w:rPr>
          <w:lang w:val="en-GB"/>
        </w:rPr>
        <w:t xml:space="preserve">, </w:t>
      </w:r>
      <w:r w:rsidRPr="00CF4F10">
        <w:rPr>
          <w:lang w:val="en-GB"/>
        </w:rPr>
        <w:t>Edgbaston</w:t>
      </w:r>
      <w:r w:rsidRPr="00CF4F10" w:rsidR="005C56EF">
        <w:rPr>
          <w:lang w:val="en-GB"/>
        </w:rPr>
        <w:t xml:space="preserve">, </w:t>
      </w:r>
      <w:r w:rsidRPr="00CF4F10">
        <w:rPr>
          <w:lang w:val="en-GB"/>
        </w:rPr>
        <w:t>Birmingham</w:t>
      </w:r>
      <w:r w:rsidRPr="00CF4F10" w:rsidR="005C56EF">
        <w:rPr>
          <w:lang w:val="en-GB"/>
        </w:rPr>
        <w:t>,</w:t>
      </w:r>
      <w:r w:rsidRPr="00CF4F10">
        <w:rPr>
          <w:lang w:val="en-GB"/>
        </w:rPr>
        <w:t xml:space="preserve"> B15 2TT</w:t>
      </w:r>
    </w:p>
    <w:p w:rsidRPr="00CF4F10" w:rsidR="00244BCE" w:rsidP="00CF4F10" w:rsidRDefault="007B27F1" w14:paraId="39CFFA07" w14:textId="77777777">
      <w:pPr>
        <w:pStyle w:val="BodyText"/>
        <w:spacing w:line="360" w:lineRule="auto"/>
        <w:ind w:left="0"/>
        <w:contextualSpacing/>
        <w:rPr>
          <w:lang w:val="en-GB"/>
        </w:rPr>
      </w:pPr>
      <w:r w:rsidRPr="00CF4F10">
        <w:rPr>
          <w:lang w:val="en-GB"/>
        </w:rPr>
        <w:t>Tel: 0121 414 3916</w:t>
      </w:r>
    </w:p>
    <w:p w:rsidRPr="00CF4F10" w:rsidR="00244BCE" w:rsidP="00CF4F10" w:rsidRDefault="007B27F1" w14:paraId="7AB7C1E5" w14:textId="75BF230D">
      <w:pPr>
        <w:pStyle w:val="BodyText"/>
        <w:spacing w:line="360" w:lineRule="auto"/>
        <w:ind w:left="0"/>
        <w:contextualSpacing/>
        <w:rPr>
          <w:lang w:val="en-GB"/>
        </w:rPr>
      </w:pPr>
      <w:r w:rsidRPr="00CF4F10">
        <w:rPr>
          <w:lang w:val="en-GB"/>
        </w:rPr>
        <w:t xml:space="preserve">General </w:t>
      </w:r>
      <w:r w:rsidRPr="00CF4F10" w:rsidR="005C56EF">
        <w:rPr>
          <w:lang w:val="en-GB"/>
        </w:rPr>
        <w:t>q</w:t>
      </w:r>
      <w:r w:rsidRPr="00CF4F10">
        <w:rPr>
          <w:lang w:val="en-GB"/>
        </w:rPr>
        <w:t xml:space="preserve">ueries </w:t>
      </w:r>
      <w:r w:rsidRPr="00CF4F10" w:rsidR="005C56EF">
        <w:rPr>
          <w:lang w:val="en-GB"/>
        </w:rPr>
        <w:t>e</w:t>
      </w:r>
      <w:r w:rsidRPr="00CF4F10">
        <w:rPr>
          <w:lang w:val="en-GB"/>
        </w:rPr>
        <w:t xml:space="preserve">mail: </w:t>
      </w:r>
      <w:hyperlink r:id="rId21">
        <w:r w:rsidRPr="00CF4F10" w:rsidR="00244BCE">
          <w:rPr>
            <w:color w:val="0000FF"/>
            <w:u w:val="single" w:color="0000FF"/>
            <w:lang w:val="en-GB"/>
          </w:rPr>
          <w:t>legalservices@bham.ac.uk</w:t>
        </w:r>
      </w:hyperlink>
    </w:p>
    <w:p w:rsidRPr="00CF4F10" w:rsidR="00244BCE" w:rsidP="00CF4F10" w:rsidRDefault="007B27F1" w14:paraId="769668D9" w14:textId="54EC7569">
      <w:pPr>
        <w:pStyle w:val="BodyText"/>
        <w:spacing w:line="360" w:lineRule="auto"/>
        <w:ind w:left="0"/>
        <w:contextualSpacing/>
        <w:rPr>
          <w:lang w:val="en-GB"/>
        </w:rPr>
      </w:pPr>
      <w:r w:rsidRPr="00CF4F10">
        <w:rPr>
          <w:lang w:val="en-GB"/>
        </w:rPr>
        <w:t xml:space="preserve">Subject Access Requests </w:t>
      </w:r>
      <w:r w:rsidRPr="00CF4F10" w:rsidR="005C56EF">
        <w:rPr>
          <w:lang w:val="en-GB"/>
        </w:rPr>
        <w:t>e</w:t>
      </w:r>
      <w:r w:rsidRPr="00CF4F10">
        <w:rPr>
          <w:lang w:val="en-GB"/>
        </w:rPr>
        <w:t xml:space="preserve">mail: </w:t>
      </w:r>
      <w:hyperlink r:id="rId22">
        <w:r w:rsidRPr="00CF4F10" w:rsidR="00244BCE">
          <w:rPr>
            <w:color w:val="0000FF"/>
            <w:u w:val="single" w:color="0000FF"/>
            <w:lang w:val="en-GB"/>
          </w:rPr>
          <w:t>dataprotection@contacts.bham.ac.uk</w:t>
        </w:r>
      </w:hyperlink>
    </w:p>
    <w:p w:rsidRPr="00CF4F10" w:rsidR="00244BCE" w:rsidP="00CF4F10" w:rsidRDefault="00244BCE" w14:paraId="77750F35" w14:textId="77777777">
      <w:pPr>
        <w:pStyle w:val="BodyText"/>
        <w:spacing w:line="360" w:lineRule="auto"/>
        <w:ind w:left="0"/>
        <w:contextualSpacing/>
        <w:rPr>
          <w:lang w:val="en-GB"/>
        </w:rPr>
      </w:pPr>
    </w:p>
    <w:p w:rsidRPr="00CF4F10" w:rsidR="00244BCE" w:rsidP="00CF4F10" w:rsidRDefault="007B27F1" w14:paraId="60D56655" w14:textId="77777777">
      <w:pPr>
        <w:pStyle w:val="Heading1"/>
        <w:spacing w:line="360" w:lineRule="auto"/>
        <w:ind w:left="0"/>
        <w:contextualSpacing/>
        <w:rPr>
          <w:lang w:val="en-GB"/>
        </w:rPr>
      </w:pPr>
      <w:r w:rsidRPr="00CF4F10">
        <w:rPr>
          <w:lang w:val="en-GB"/>
        </w:rPr>
        <w:t>Data Protection Resources</w:t>
      </w:r>
    </w:p>
    <w:p w:rsidRPr="00CF4F10" w:rsidR="00244BCE" w:rsidP="00CF4F10" w:rsidRDefault="00244BCE" w14:paraId="75C3A204" w14:textId="4D689C69">
      <w:pPr>
        <w:tabs>
          <w:tab w:val="left" w:pos="567"/>
        </w:tabs>
        <w:spacing w:line="360" w:lineRule="auto"/>
        <w:contextualSpacing/>
        <w:rPr>
          <w:sz w:val="24"/>
          <w:szCs w:val="24"/>
        </w:rPr>
      </w:pPr>
      <w:hyperlink r:id="rId23">
        <w:r w:rsidRPr="00CF4F10">
          <w:rPr>
            <w:color w:val="0000FF"/>
            <w:sz w:val="24"/>
            <w:szCs w:val="24"/>
            <w:u w:val="single" w:color="0000FF"/>
          </w:rPr>
          <w:t>ICO resources</w:t>
        </w:r>
      </w:hyperlink>
      <w:r w:rsidRPr="00CF4F10" w:rsidR="0045214F">
        <w:rPr>
          <w:color w:val="000000" w:themeColor="text1"/>
          <w:sz w:val="24"/>
          <w:szCs w:val="24"/>
          <w:u w:color="0000FF"/>
        </w:rPr>
        <w:t xml:space="preserve"> (opens in a new tab)</w:t>
      </w:r>
    </w:p>
    <w:p w:rsidRPr="00CF4F10" w:rsidR="00244BCE" w:rsidP="00CF4F10" w:rsidRDefault="00244BCE" w14:paraId="6D2B7D2B" w14:textId="640C32E5">
      <w:pPr>
        <w:tabs>
          <w:tab w:val="left" w:pos="839"/>
        </w:tabs>
        <w:spacing w:line="360" w:lineRule="auto"/>
        <w:contextualSpacing/>
        <w:rPr>
          <w:sz w:val="24"/>
          <w:szCs w:val="24"/>
        </w:rPr>
      </w:pPr>
      <w:hyperlink r:id="rId24">
        <w:r w:rsidRPr="00CF4F10">
          <w:rPr>
            <w:color w:val="0000FF"/>
            <w:sz w:val="24"/>
            <w:szCs w:val="24"/>
            <w:u w:val="single" w:color="0000FF"/>
          </w:rPr>
          <w:t>University resources - Legal Services intranet site</w:t>
        </w:r>
      </w:hyperlink>
      <w:r w:rsidRPr="00CF4F10" w:rsidR="0045214F">
        <w:rPr>
          <w:color w:val="000000" w:themeColor="text1"/>
          <w:sz w:val="24"/>
          <w:szCs w:val="24"/>
          <w:u w:color="0000FF"/>
        </w:rPr>
        <w:t xml:space="preserve"> (opens in a new tab)</w:t>
      </w:r>
      <w:r w:rsidRPr="00CF4F10">
        <w:rPr>
          <w:sz w:val="24"/>
          <w:szCs w:val="24"/>
        </w:rPr>
        <w:t xml:space="preserve"> </w:t>
      </w:r>
    </w:p>
    <w:p w:rsidRPr="00CF4F10" w:rsidR="00244BCE" w:rsidP="00CF4F10" w:rsidRDefault="005C56EF" w14:paraId="386DD56E" w14:textId="3F06C3CF">
      <w:pPr>
        <w:tabs>
          <w:tab w:val="left" w:pos="839"/>
        </w:tabs>
        <w:spacing w:line="360" w:lineRule="auto"/>
        <w:contextualSpacing/>
        <w:rPr>
          <w:sz w:val="24"/>
          <w:szCs w:val="24"/>
        </w:rPr>
      </w:pPr>
      <w:hyperlink r:id="rId25">
        <w:r w:rsidRPr="00CF4F10">
          <w:rPr>
            <w:color w:val="0000FF"/>
            <w:sz w:val="24"/>
            <w:szCs w:val="24"/>
            <w:u w:val="single" w:color="0000FF"/>
          </w:rPr>
          <w:t>Canvas - Data Protection (GDPR) training module</w:t>
        </w:r>
      </w:hyperlink>
      <w:r w:rsidRPr="00CF4F10" w:rsidR="0045214F">
        <w:rPr>
          <w:color w:val="000000" w:themeColor="text1"/>
          <w:sz w:val="24"/>
          <w:szCs w:val="24"/>
          <w:u w:color="0000FF"/>
        </w:rPr>
        <w:t xml:space="preserve"> (opens in a new tab)</w:t>
      </w:r>
    </w:p>
    <w:p w:rsidRPr="00CF4F10" w:rsidR="00244BCE" w:rsidP="00CF4F10" w:rsidRDefault="00244BCE" w14:paraId="68A1ABB5" w14:textId="77777777">
      <w:pPr>
        <w:pStyle w:val="BodyText"/>
        <w:spacing w:line="360" w:lineRule="auto"/>
        <w:ind w:left="0"/>
        <w:contextualSpacing/>
        <w:rPr>
          <w:lang w:val="en-GB"/>
        </w:rPr>
      </w:pPr>
    </w:p>
    <w:p w:rsidRPr="00CF4F10" w:rsidR="00244BCE" w:rsidP="00CF4F10" w:rsidRDefault="007B27F1" w14:paraId="1D453B4A" w14:textId="77777777">
      <w:pPr>
        <w:pStyle w:val="Heading1"/>
        <w:spacing w:line="360" w:lineRule="auto"/>
        <w:ind w:left="0"/>
        <w:contextualSpacing/>
        <w:rPr>
          <w:lang w:val="en-GB"/>
        </w:rPr>
      </w:pPr>
      <w:r w:rsidRPr="00CF4F10">
        <w:rPr>
          <w:lang w:val="en-GB"/>
        </w:rPr>
        <w:t>Personal Data Breach Reporting</w:t>
      </w:r>
    </w:p>
    <w:p w:rsidRPr="00CF4F10" w:rsidR="00244BCE" w:rsidP="00CF4F10" w:rsidRDefault="00244BCE" w14:paraId="04003504" w14:textId="048F7CAA">
      <w:pPr>
        <w:pStyle w:val="BodyText"/>
        <w:spacing w:line="360" w:lineRule="auto"/>
        <w:ind w:left="0"/>
        <w:contextualSpacing/>
        <w:rPr>
          <w:lang w:val="en-GB"/>
        </w:rPr>
      </w:pPr>
      <w:hyperlink r:id="rId26">
        <w:r w:rsidRPr="001D13C4">
          <w:rPr>
            <w:color w:val="0000FF"/>
            <w:u w:val="single" w:color="0000FF"/>
            <w:lang w:val="en-GB"/>
          </w:rPr>
          <w:t>Guidance and reporting form</w:t>
        </w:r>
      </w:hyperlink>
      <w:r w:rsidRPr="00CF4F10" w:rsidR="0045214F">
        <w:rPr>
          <w:color w:val="000000" w:themeColor="text1"/>
          <w:u w:color="0000FF"/>
          <w:lang w:val="en-GB"/>
        </w:rPr>
        <w:t xml:space="preserve"> (opens in a new tab)</w:t>
      </w:r>
    </w:p>
    <w:p w:rsidRPr="00CF4F10" w:rsidR="00244BCE" w:rsidP="00CF4F10" w:rsidRDefault="00244BCE" w14:paraId="16FE9799" w14:textId="77777777">
      <w:pPr>
        <w:pStyle w:val="BodyText"/>
        <w:spacing w:line="360" w:lineRule="auto"/>
        <w:ind w:left="0"/>
        <w:contextualSpacing/>
        <w:rPr>
          <w:lang w:val="en-GB"/>
        </w:rPr>
      </w:pPr>
    </w:p>
    <w:p w:rsidRPr="00CF4F10" w:rsidR="00244BCE" w:rsidP="00CF4F10" w:rsidRDefault="007B27F1" w14:paraId="400A8473" w14:textId="77777777">
      <w:pPr>
        <w:pStyle w:val="Heading1"/>
        <w:spacing w:line="360" w:lineRule="auto"/>
        <w:ind w:left="0"/>
        <w:contextualSpacing/>
        <w:rPr>
          <w:lang w:val="en-GB"/>
        </w:rPr>
      </w:pPr>
      <w:r w:rsidRPr="00CF4F10">
        <w:rPr>
          <w:lang w:val="en-GB"/>
        </w:rPr>
        <w:t>University Information Security Resources</w:t>
      </w:r>
    </w:p>
    <w:p w:rsidRPr="00CF4F10" w:rsidR="00244BCE" w:rsidP="00CF4F10" w:rsidRDefault="00244BCE" w14:paraId="6E880EA2" w14:textId="593F973E">
      <w:pPr>
        <w:tabs>
          <w:tab w:val="left" w:pos="839"/>
        </w:tabs>
        <w:spacing w:line="360" w:lineRule="auto"/>
        <w:contextualSpacing/>
        <w:rPr>
          <w:color w:val="0000FF"/>
          <w:sz w:val="24"/>
          <w:szCs w:val="24"/>
        </w:rPr>
      </w:pPr>
      <w:hyperlink r:id="rId27">
        <w:r w:rsidRPr="00CF4F10">
          <w:rPr>
            <w:color w:val="0000FF"/>
            <w:sz w:val="24"/>
            <w:szCs w:val="24"/>
            <w:u w:val="single" w:color="0000FF"/>
          </w:rPr>
          <w:t>IT Security information and contact details</w:t>
        </w:r>
      </w:hyperlink>
      <w:r w:rsidRPr="00CF4F10" w:rsidR="0045214F">
        <w:rPr>
          <w:color w:val="000000" w:themeColor="text1"/>
          <w:sz w:val="24"/>
          <w:szCs w:val="24"/>
          <w:u w:color="0000FF"/>
        </w:rPr>
        <w:t xml:space="preserve"> (opens in a new tab)</w:t>
      </w:r>
    </w:p>
    <w:p w:rsidRPr="00CF4F10" w:rsidR="00244BCE" w:rsidP="00CF4F10" w:rsidRDefault="00244BCE" w14:paraId="74A65B67" w14:textId="16935E26">
      <w:pPr>
        <w:tabs>
          <w:tab w:val="left" w:pos="839"/>
        </w:tabs>
        <w:spacing w:line="360" w:lineRule="auto"/>
        <w:contextualSpacing/>
        <w:rPr>
          <w:color w:val="0000FF"/>
          <w:sz w:val="24"/>
          <w:szCs w:val="24"/>
        </w:rPr>
      </w:pPr>
      <w:hyperlink r:id="rId28">
        <w:r w:rsidRPr="00CF4F10">
          <w:rPr>
            <w:color w:val="0000FF"/>
            <w:sz w:val="24"/>
            <w:szCs w:val="24"/>
            <w:u w:val="single" w:color="0000FF"/>
          </w:rPr>
          <w:t>IT policies, standards, and guidance</w:t>
        </w:r>
      </w:hyperlink>
      <w:r w:rsidRPr="00CF4F10" w:rsidR="0045214F">
        <w:rPr>
          <w:color w:val="000000" w:themeColor="text1"/>
          <w:sz w:val="24"/>
          <w:szCs w:val="24"/>
          <w:u w:color="0000FF"/>
        </w:rPr>
        <w:t xml:space="preserve"> (opens in a new tab)</w:t>
      </w:r>
    </w:p>
    <w:p w:rsidRPr="00CF4F10" w:rsidR="00244BCE" w:rsidP="00CF4F10" w:rsidRDefault="00244BCE" w14:paraId="5B989CC3" w14:textId="77777777">
      <w:pPr>
        <w:tabs>
          <w:tab w:val="left" w:pos="839"/>
        </w:tabs>
        <w:spacing w:line="360" w:lineRule="auto"/>
        <w:contextualSpacing/>
        <w:rPr>
          <w:color w:val="000000" w:themeColor="text1"/>
          <w:sz w:val="24"/>
          <w:szCs w:val="24"/>
          <w:u w:color="0000FF"/>
        </w:rPr>
      </w:pPr>
      <w:hyperlink r:id="rId29">
        <w:r w:rsidRPr="00CF4F10">
          <w:rPr>
            <w:color w:val="0000FF"/>
            <w:sz w:val="24"/>
            <w:szCs w:val="24"/>
            <w:u w:val="single" w:color="0000FF"/>
          </w:rPr>
          <w:t>IT Security online training</w:t>
        </w:r>
      </w:hyperlink>
      <w:r w:rsidRPr="00CF4F10" w:rsidR="0045214F">
        <w:rPr>
          <w:color w:val="0000FF"/>
          <w:sz w:val="24"/>
          <w:szCs w:val="24"/>
          <w:u w:color="0000FF"/>
        </w:rPr>
        <w:t xml:space="preserve"> </w:t>
      </w:r>
      <w:r w:rsidRPr="00CF4F10" w:rsidR="0045214F">
        <w:rPr>
          <w:color w:val="000000" w:themeColor="text1"/>
          <w:sz w:val="24"/>
          <w:szCs w:val="24"/>
          <w:u w:color="0000FF"/>
        </w:rPr>
        <w:t>(opens in a new tab)</w:t>
      </w:r>
    </w:p>
    <w:p w:rsidRPr="00CF4F10" w:rsidR="005C56EF" w:rsidP="00CF4F10" w:rsidRDefault="005C56EF" w14:paraId="318D1F9B" w14:textId="77777777">
      <w:pPr>
        <w:tabs>
          <w:tab w:val="left" w:pos="839"/>
        </w:tabs>
        <w:spacing w:line="360" w:lineRule="auto"/>
        <w:contextualSpacing/>
        <w:rPr>
          <w:color w:val="000000" w:themeColor="text1"/>
          <w:sz w:val="24"/>
          <w:szCs w:val="24"/>
          <w:u w:color="0000FF"/>
        </w:rPr>
      </w:pPr>
    </w:p>
    <w:p w:rsidRPr="00CF4F10" w:rsidR="005C56EF" w:rsidP="00CF4F10" w:rsidRDefault="007B27F1" w14:paraId="7100F586" w14:textId="77777777">
      <w:pPr>
        <w:spacing w:line="360" w:lineRule="auto"/>
        <w:contextualSpacing/>
        <w:rPr>
          <w:b/>
          <w:sz w:val="24"/>
          <w:szCs w:val="24"/>
        </w:rPr>
      </w:pPr>
      <w:bookmarkStart w:name="_bookmark3" w:id="6"/>
      <w:bookmarkEnd w:id="6"/>
      <w:r w:rsidRPr="00CF4F10">
        <w:rPr>
          <w:b/>
          <w:sz w:val="24"/>
          <w:szCs w:val="24"/>
        </w:rPr>
        <w:t xml:space="preserve">Information Commissioner’s Office </w:t>
      </w:r>
    </w:p>
    <w:p w:rsidRPr="00CF4F10" w:rsidR="00244BCE" w:rsidP="00CF4F10" w:rsidRDefault="007B27F1" w14:paraId="2417211B" w14:textId="4CD7FC2E">
      <w:pPr>
        <w:spacing w:line="360" w:lineRule="auto"/>
        <w:contextualSpacing/>
        <w:rPr>
          <w:sz w:val="24"/>
          <w:szCs w:val="24"/>
        </w:rPr>
      </w:pPr>
      <w:r w:rsidRPr="00CF4F10">
        <w:rPr>
          <w:sz w:val="24"/>
          <w:szCs w:val="24"/>
        </w:rPr>
        <w:t>Information Commissioner's Office</w:t>
      </w:r>
      <w:r w:rsidRPr="00CF4F10" w:rsidR="005C56EF">
        <w:rPr>
          <w:sz w:val="24"/>
          <w:szCs w:val="24"/>
        </w:rPr>
        <w:t>,</w:t>
      </w:r>
      <w:r w:rsidRPr="00CF4F10">
        <w:rPr>
          <w:sz w:val="24"/>
          <w:szCs w:val="24"/>
        </w:rPr>
        <w:t xml:space="preserve"> Wycliffe House</w:t>
      </w:r>
      <w:r w:rsidRPr="00CF4F10" w:rsidR="005C56EF">
        <w:rPr>
          <w:sz w:val="24"/>
          <w:szCs w:val="24"/>
        </w:rPr>
        <w:t xml:space="preserve">, </w:t>
      </w:r>
      <w:r w:rsidRPr="00CF4F10">
        <w:rPr>
          <w:sz w:val="24"/>
          <w:szCs w:val="24"/>
        </w:rPr>
        <w:t>Water Lane</w:t>
      </w:r>
      <w:r w:rsidRPr="00CF4F10" w:rsidR="005C56EF">
        <w:rPr>
          <w:sz w:val="24"/>
          <w:szCs w:val="24"/>
        </w:rPr>
        <w:t>,</w:t>
      </w:r>
      <w:r w:rsidRPr="00CF4F10">
        <w:rPr>
          <w:sz w:val="24"/>
          <w:szCs w:val="24"/>
        </w:rPr>
        <w:t xml:space="preserve"> Wilmslow</w:t>
      </w:r>
      <w:r w:rsidRPr="00CF4F10" w:rsidR="005C56EF">
        <w:rPr>
          <w:sz w:val="24"/>
          <w:szCs w:val="24"/>
        </w:rPr>
        <w:t>,</w:t>
      </w:r>
      <w:r w:rsidRPr="00CF4F10">
        <w:rPr>
          <w:sz w:val="24"/>
          <w:szCs w:val="24"/>
        </w:rPr>
        <w:t xml:space="preserve"> Cheshire</w:t>
      </w:r>
      <w:r w:rsidRPr="00CF4F10" w:rsidR="005C56EF">
        <w:rPr>
          <w:sz w:val="24"/>
          <w:szCs w:val="24"/>
        </w:rPr>
        <w:t>,</w:t>
      </w:r>
      <w:r w:rsidRPr="00CF4F10">
        <w:rPr>
          <w:sz w:val="24"/>
          <w:szCs w:val="24"/>
        </w:rPr>
        <w:t xml:space="preserve"> SK9 5AF</w:t>
      </w:r>
    </w:p>
    <w:p w:rsidRPr="00CF4F10" w:rsidR="00244BCE" w:rsidP="00CF4F10" w:rsidRDefault="007B27F1" w14:paraId="265DCA99" w14:textId="77777777">
      <w:pPr>
        <w:pStyle w:val="BodyText"/>
        <w:spacing w:line="360" w:lineRule="auto"/>
        <w:ind w:left="0"/>
        <w:contextualSpacing/>
        <w:rPr>
          <w:lang w:val="en-GB"/>
        </w:rPr>
      </w:pPr>
      <w:r w:rsidRPr="00CF4F10">
        <w:rPr>
          <w:lang w:val="en-GB"/>
        </w:rPr>
        <w:t xml:space="preserve">Tel: 0303 123 1113 (local rate) or </w:t>
      </w:r>
      <w:r w:rsidRPr="00CF4F10">
        <w:rPr>
          <w:lang w:val="en-GB"/>
        </w:rPr>
        <w:t>01625 545 745</w:t>
      </w:r>
    </w:p>
    <w:p w:rsidRPr="00CF4F10" w:rsidR="00244BCE" w:rsidP="00CF4F10" w:rsidRDefault="00244BCE" w14:paraId="7732157D" w14:textId="77777777">
      <w:pPr>
        <w:spacing w:line="360" w:lineRule="auto"/>
        <w:contextualSpacing/>
        <w:rPr>
          <w:sz w:val="24"/>
          <w:szCs w:val="24"/>
        </w:rPr>
        <w:sectPr w:rsidRPr="00CF4F10" w:rsidR="00244BCE" w:rsidSect="00F002CF">
          <w:pgSz w:w="11920" w:h="16850" w:orient="portrait"/>
          <w:pgMar w:top="1418" w:right="1418" w:bottom="1418" w:left="1418" w:header="0" w:footer="1004" w:gutter="0"/>
          <w:cols w:space="720"/>
        </w:sectPr>
      </w:pPr>
    </w:p>
    <w:p w:rsidRPr="00CF4F10" w:rsidR="00244BCE" w:rsidP="00CF4F10" w:rsidRDefault="007B27F1" w14:paraId="6335C7C1" w14:textId="6ED05B1F">
      <w:pPr>
        <w:pStyle w:val="Heading2"/>
        <w:spacing w:before="0" w:line="360" w:lineRule="auto"/>
        <w:contextualSpacing/>
        <w:jc w:val="center"/>
        <w:rPr>
          <w:rFonts w:ascii="Arial" w:hAnsi="Arial" w:cs="Arial"/>
          <w:b/>
          <w:bCs/>
          <w:color w:val="000000" w:themeColor="text1"/>
          <w:sz w:val="24"/>
          <w:szCs w:val="24"/>
        </w:rPr>
      </w:pPr>
      <w:bookmarkStart w:name="ap4" w:id="7"/>
      <w:r w:rsidRPr="00CF4F10">
        <w:rPr>
          <w:rFonts w:ascii="Arial" w:hAnsi="Arial" w:cs="Arial"/>
          <w:b/>
          <w:bCs/>
          <w:color w:val="000000" w:themeColor="text1"/>
          <w:sz w:val="24"/>
          <w:szCs w:val="24"/>
        </w:rPr>
        <w:t>Appendix 4</w:t>
      </w:r>
      <w:r w:rsidRPr="00CF4F10" w:rsidR="00DA11F9">
        <w:rPr>
          <w:rFonts w:ascii="Arial" w:hAnsi="Arial" w:cs="Arial"/>
          <w:b/>
          <w:bCs/>
          <w:color w:val="000000" w:themeColor="text1"/>
          <w:sz w:val="24"/>
          <w:szCs w:val="24"/>
        </w:rPr>
        <w:t xml:space="preserve">: </w:t>
      </w:r>
      <w:r w:rsidRPr="00CF4F10">
        <w:rPr>
          <w:rFonts w:ascii="Arial" w:hAnsi="Arial" w:cs="Arial"/>
          <w:b/>
          <w:bCs/>
          <w:color w:val="000000" w:themeColor="text1"/>
          <w:sz w:val="24"/>
          <w:szCs w:val="24"/>
        </w:rPr>
        <w:t>Data Protection Principles</w:t>
      </w:r>
    </w:p>
    <w:bookmarkEnd w:id="7"/>
    <w:p w:rsidRPr="00CF4F10" w:rsidR="00244BCE" w:rsidP="00CF4F10" w:rsidRDefault="00244BCE" w14:paraId="213D14C7" w14:textId="77777777">
      <w:pPr>
        <w:pStyle w:val="BodyText"/>
        <w:spacing w:line="360" w:lineRule="auto"/>
        <w:ind w:left="0"/>
        <w:contextualSpacing/>
        <w:rPr>
          <w:b/>
          <w:lang w:val="en-GB"/>
        </w:rPr>
      </w:pPr>
    </w:p>
    <w:p w:rsidRPr="00CF4F10" w:rsidR="00244BCE" w:rsidP="00CF4F10" w:rsidRDefault="007B27F1" w14:paraId="3F52CBB8" w14:textId="77777777">
      <w:pPr>
        <w:pStyle w:val="Heading3"/>
        <w:numPr>
          <w:ilvl w:val="0"/>
          <w:numId w:val="14"/>
        </w:numPr>
        <w:spacing w:before="0" w:line="360" w:lineRule="auto"/>
        <w:ind w:left="567" w:hanging="567"/>
        <w:contextualSpacing/>
        <w:rPr>
          <w:rFonts w:ascii="Arial" w:hAnsi="Arial" w:cs="Arial"/>
          <w:b/>
          <w:bCs/>
          <w:color w:val="000000" w:themeColor="text1"/>
        </w:rPr>
      </w:pPr>
      <w:r w:rsidRPr="00CF4F10">
        <w:rPr>
          <w:rFonts w:ascii="Arial" w:hAnsi="Arial" w:cs="Arial"/>
          <w:b/>
          <w:bCs/>
          <w:color w:val="000000" w:themeColor="text1"/>
        </w:rPr>
        <w:t>Lawfulness and fairness</w:t>
      </w:r>
    </w:p>
    <w:p w:rsidRPr="00CF4F10" w:rsidR="00244BCE" w:rsidP="00CF4F10" w:rsidRDefault="005C56EF" w14:paraId="665E18E0" w14:textId="38F4C4E3">
      <w:pPr>
        <w:pStyle w:val="BodyText"/>
        <w:tabs>
          <w:tab w:val="left" w:pos="567"/>
        </w:tabs>
        <w:spacing w:line="360" w:lineRule="auto"/>
        <w:ind w:left="567" w:hanging="567"/>
        <w:contextualSpacing/>
        <w:rPr>
          <w:lang w:val="en-GB"/>
        </w:rPr>
      </w:pPr>
      <w:r w:rsidRPr="00CF4F10">
        <w:rPr>
          <w:lang w:val="en-GB"/>
        </w:rPr>
        <w:tab/>
      </w:r>
      <w:r w:rsidRPr="00CF4F10">
        <w:rPr>
          <w:lang w:val="en-GB"/>
        </w:rPr>
        <w:t>Personal Data should be processed lawfully, fairly and in a transparent manner.</w:t>
      </w:r>
    </w:p>
    <w:p w:rsidRPr="00CF4F10" w:rsidR="00244BCE" w:rsidP="00CF4F10" w:rsidRDefault="00244BCE" w14:paraId="1F8C39B9" w14:textId="77777777">
      <w:pPr>
        <w:pStyle w:val="BodyText"/>
        <w:tabs>
          <w:tab w:val="left" w:pos="567"/>
        </w:tabs>
        <w:spacing w:line="360" w:lineRule="auto"/>
        <w:ind w:left="567" w:hanging="567"/>
        <w:contextualSpacing/>
        <w:rPr>
          <w:lang w:val="en-GB"/>
        </w:rPr>
      </w:pPr>
    </w:p>
    <w:p w:rsidRPr="00CF4F10" w:rsidR="00244BCE" w:rsidP="00CF4F10" w:rsidRDefault="005C56EF" w14:paraId="618F2B1F" w14:textId="205F92F9">
      <w:pPr>
        <w:pStyle w:val="BodyText"/>
        <w:tabs>
          <w:tab w:val="left" w:pos="567"/>
        </w:tabs>
        <w:spacing w:line="360" w:lineRule="auto"/>
        <w:ind w:left="567" w:hanging="567"/>
        <w:contextualSpacing/>
        <w:rPr>
          <w:lang w:val="en-GB"/>
        </w:rPr>
      </w:pPr>
      <w:r w:rsidRPr="00CF4F10">
        <w:rPr>
          <w:lang w:val="en-GB"/>
        </w:rPr>
        <w:tab/>
      </w:r>
      <w:r w:rsidRPr="00CF4F10">
        <w:rPr>
          <w:lang w:val="en-GB"/>
        </w:rPr>
        <w:t xml:space="preserve">For data to be processed transparently, individuals must be given clear and adequate information before their Personal Data is collected to enable them to understand how and why their Personal Data is to be used so they can take an informed decision about whether to provide the data. This is often done using a Privacy Notice. The University has prepared separate privacy notices for the different categories of people the University processes information about, for example, students, staff, alumni, visitors, etc, which are on the University </w:t>
      </w:r>
      <w:hyperlink r:id="rId30">
        <w:r w:rsidRPr="00CF4F10">
          <w:rPr>
            <w:color w:val="0000FF"/>
            <w:u w:val="single" w:color="0000FF"/>
            <w:lang w:val="en-GB"/>
          </w:rPr>
          <w:t>website</w:t>
        </w:r>
      </w:hyperlink>
      <w:r w:rsidRPr="00CF4F10" w:rsidR="0045214F">
        <w:rPr>
          <w:color w:val="000000" w:themeColor="text1"/>
          <w:u w:color="0000FF"/>
          <w:lang w:val="en-GB"/>
        </w:rPr>
        <w:t xml:space="preserve"> (opens in a new tab)</w:t>
      </w:r>
      <w:r w:rsidRPr="00CF4F10">
        <w:rPr>
          <w:lang w:val="en-GB"/>
        </w:rPr>
        <w:t>.</w:t>
      </w:r>
    </w:p>
    <w:p w:rsidRPr="00CF4F10" w:rsidR="00244BCE" w:rsidP="00CF4F10" w:rsidRDefault="00244BCE" w14:paraId="4C7637F3" w14:textId="77777777">
      <w:pPr>
        <w:pStyle w:val="BodyText"/>
        <w:tabs>
          <w:tab w:val="left" w:pos="567"/>
        </w:tabs>
        <w:spacing w:line="360" w:lineRule="auto"/>
        <w:ind w:left="567" w:hanging="567"/>
        <w:contextualSpacing/>
        <w:rPr>
          <w:lang w:val="en-GB"/>
        </w:rPr>
      </w:pPr>
    </w:p>
    <w:p w:rsidRPr="00CF4F10" w:rsidR="00244BCE" w:rsidP="00CF4F10" w:rsidRDefault="005C56EF" w14:paraId="6E4D507F" w14:textId="1648EACA">
      <w:pPr>
        <w:pStyle w:val="BodyText"/>
        <w:tabs>
          <w:tab w:val="left" w:pos="567"/>
        </w:tabs>
        <w:spacing w:line="360" w:lineRule="auto"/>
        <w:ind w:left="567" w:hanging="567"/>
        <w:contextualSpacing/>
        <w:rPr>
          <w:lang w:val="en-GB"/>
        </w:rPr>
      </w:pPr>
      <w:r w:rsidRPr="00CF4F10">
        <w:rPr>
          <w:lang w:val="en-GB"/>
        </w:rPr>
        <w:tab/>
      </w:r>
      <w:r w:rsidRPr="00CF4F10">
        <w:rPr>
          <w:lang w:val="en-GB"/>
        </w:rPr>
        <w:t>For data to be processed lawfully, one of the legal bases set out in Data Protection Law must also apply – see below.</w:t>
      </w:r>
    </w:p>
    <w:p w:rsidRPr="00CF4F10" w:rsidR="00244BCE" w:rsidP="00CF4F10" w:rsidRDefault="00244BCE" w14:paraId="27161592" w14:textId="77777777">
      <w:pPr>
        <w:pStyle w:val="BodyText"/>
        <w:tabs>
          <w:tab w:val="left" w:pos="567"/>
        </w:tabs>
        <w:spacing w:line="360" w:lineRule="auto"/>
        <w:ind w:left="567" w:hanging="567"/>
        <w:contextualSpacing/>
        <w:rPr>
          <w:lang w:val="en-GB"/>
        </w:rPr>
      </w:pPr>
    </w:p>
    <w:p w:rsidRPr="00CF4F10" w:rsidR="00244BCE" w:rsidP="00CF4F10" w:rsidRDefault="007B27F1" w14:paraId="15463837" w14:textId="77777777">
      <w:pPr>
        <w:pStyle w:val="Heading3"/>
        <w:numPr>
          <w:ilvl w:val="0"/>
          <w:numId w:val="14"/>
        </w:numPr>
        <w:spacing w:before="0" w:line="360" w:lineRule="auto"/>
        <w:ind w:left="567" w:hanging="567"/>
        <w:contextualSpacing/>
        <w:rPr>
          <w:rFonts w:ascii="Arial" w:hAnsi="Arial" w:cs="Arial"/>
          <w:b/>
          <w:bCs/>
          <w:color w:val="000000" w:themeColor="text1"/>
        </w:rPr>
      </w:pPr>
      <w:r w:rsidRPr="00CF4F10">
        <w:rPr>
          <w:rFonts w:ascii="Arial" w:hAnsi="Arial" w:cs="Arial"/>
          <w:b/>
          <w:bCs/>
          <w:color w:val="000000" w:themeColor="text1"/>
        </w:rPr>
        <w:t>Purpose Limitation</w:t>
      </w:r>
    </w:p>
    <w:p w:rsidRPr="00CF4F10" w:rsidR="00244BCE" w:rsidP="00CF4F10" w:rsidRDefault="005C56EF" w14:paraId="41E755F8" w14:textId="06641024">
      <w:pPr>
        <w:pStyle w:val="BodyText"/>
        <w:tabs>
          <w:tab w:val="left" w:pos="567"/>
        </w:tabs>
        <w:spacing w:line="360" w:lineRule="auto"/>
        <w:ind w:left="567" w:hanging="567"/>
        <w:contextualSpacing/>
        <w:rPr>
          <w:lang w:val="en-GB"/>
        </w:rPr>
      </w:pPr>
      <w:r w:rsidRPr="00CF4F10">
        <w:rPr>
          <w:lang w:val="en-GB"/>
        </w:rPr>
        <w:tab/>
      </w:r>
      <w:r w:rsidRPr="00CF4F10">
        <w:rPr>
          <w:lang w:val="en-GB"/>
        </w:rPr>
        <w:t>Personal Data should be collected for specified, explicit and legitimate purposes.</w:t>
      </w:r>
    </w:p>
    <w:p w:rsidRPr="00CF4F10" w:rsidR="00244BCE" w:rsidP="00CF4F10" w:rsidRDefault="00244BCE" w14:paraId="5CE2AE7A" w14:textId="77777777">
      <w:pPr>
        <w:pStyle w:val="BodyText"/>
        <w:tabs>
          <w:tab w:val="left" w:pos="567"/>
        </w:tabs>
        <w:spacing w:line="360" w:lineRule="auto"/>
        <w:ind w:left="567" w:hanging="567"/>
        <w:contextualSpacing/>
        <w:rPr>
          <w:lang w:val="en-GB"/>
        </w:rPr>
      </w:pPr>
    </w:p>
    <w:p w:rsidRPr="00CF4F10" w:rsidR="00244BCE" w:rsidP="00CF4F10" w:rsidRDefault="005C56EF" w14:paraId="7F4C64BE" w14:textId="47CBF6DD">
      <w:pPr>
        <w:pStyle w:val="BodyText"/>
        <w:tabs>
          <w:tab w:val="left" w:pos="567"/>
        </w:tabs>
        <w:spacing w:line="360" w:lineRule="auto"/>
        <w:ind w:left="567" w:hanging="567"/>
        <w:contextualSpacing/>
        <w:rPr>
          <w:lang w:val="en-GB"/>
        </w:rPr>
      </w:pPr>
      <w:r w:rsidRPr="00CF4F10">
        <w:rPr>
          <w:lang w:val="en-GB"/>
        </w:rPr>
        <w:tab/>
      </w:r>
      <w:r w:rsidRPr="00CF4F10">
        <w:rPr>
          <w:lang w:val="en-GB"/>
        </w:rPr>
        <w:t>It should not be further used or re-used for new or different purposes (unless one of the exceptions in Data Protection Law applies).</w:t>
      </w:r>
    </w:p>
    <w:p w:rsidRPr="00CF4F10" w:rsidR="00244BCE" w:rsidP="00CF4F10" w:rsidRDefault="00244BCE" w14:paraId="30C1D8D7" w14:textId="77777777">
      <w:pPr>
        <w:pStyle w:val="BodyText"/>
        <w:tabs>
          <w:tab w:val="left" w:pos="567"/>
        </w:tabs>
        <w:spacing w:line="360" w:lineRule="auto"/>
        <w:ind w:left="567" w:hanging="567"/>
        <w:contextualSpacing/>
        <w:rPr>
          <w:lang w:val="en-GB"/>
        </w:rPr>
      </w:pPr>
    </w:p>
    <w:p w:rsidRPr="00CF4F10" w:rsidR="00244BCE" w:rsidP="00CF4F10" w:rsidRDefault="007B27F1" w14:paraId="17A887D9" w14:textId="77777777">
      <w:pPr>
        <w:pStyle w:val="Heading3"/>
        <w:numPr>
          <w:ilvl w:val="0"/>
          <w:numId w:val="14"/>
        </w:numPr>
        <w:spacing w:before="0" w:line="360" w:lineRule="auto"/>
        <w:ind w:left="567" w:hanging="567"/>
        <w:contextualSpacing/>
        <w:rPr>
          <w:rFonts w:ascii="Arial" w:hAnsi="Arial" w:cs="Arial"/>
          <w:b/>
          <w:bCs/>
          <w:color w:val="000000" w:themeColor="text1"/>
        </w:rPr>
      </w:pPr>
      <w:r w:rsidRPr="00CF4F10">
        <w:rPr>
          <w:rFonts w:ascii="Arial" w:hAnsi="Arial" w:cs="Arial"/>
          <w:b/>
          <w:bCs/>
          <w:color w:val="000000" w:themeColor="text1"/>
        </w:rPr>
        <w:t>Data minimisation</w:t>
      </w:r>
    </w:p>
    <w:p w:rsidRPr="00CF4F10" w:rsidR="00244BCE" w:rsidP="00CF4F10" w:rsidRDefault="005C56EF" w14:paraId="37705E35" w14:textId="76CA688E">
      <w:pPr>
        <w:pStyle w:val="BodyText"/>
        <w:tabs>
          <w:tab w:val="left" w:pos="567"/>
        </w:tabs>
        <w:spacing w:line="360" w:lineRule="auto"/>
        <w:ind w:left="567" w:hanging="567"/>
        <w:contextualSpacing/>
        <w:rPr>
          <w:lang w:val="en-GB"/>
        </w:rPr>
      </w:pPr>
      <w:r w:rsidRPr="00CF4F10">
        <w:rPr>
          <w:lang w:val="en-GB"/>
        </w:rPr>
        <w:tab/>
      </w:r>
      <w:r w:rsidRPr="00CF4F10">
        <w:rPr>
          <w:lang w:val="en-GB"/>
        </w:rPr>
        <w:t>Personal Data processed should be adequate, relevant, and limited to what is necessary in relation to the specified purposes for which they are processed.</w:t>
      </w:r>
    </w:p>
    <w:p w:rsidRPr="00CF4F10" w:rsidR="00244BCE" w:rsidP="00CF4F10" w:rsidRDefault="00244BCE" w14:paraId="6CDAF0F1" w14:textId="77777777">
      <w:pPr>
        <w:pStyle w:val="BodyText"/>
        <w:tabs>
          <w:tab w:val="left" w:pos="567"/>
        </w:tabs>
        <w:spacing w:line="360" w:lineRule="auto"/>
        <w:ind w:left="567" w:hanging="567"/>
        <w:contextualSpacing/>
        <w:rPr>
          <w:lang w:val="en-GB"/>
        </w:rPr>
      </w:pPr>
    </w:p>
    <w:p w:rsidRPr="00CF4F10" w:rsidR="00244BCE" w:rsidP="00CF4F10" w:rsidRDefault="005C56EF" w14:paraId="265A37A7" w14:textId="4E19FB7B">
      <w:pPr>
        <w:pStyle w:val="BodyText"/>
        <w:tabs>
          <w:tab w:val="left" w:pos="567"/>
        </w:tabs>
        <w:spacing w:line="360" w:lineRule="auto"/>
        <w:ind w:left="567" w:hanging="567"/>
        <w:contextualSpacing/>
        <w:rPr>
          <w:lang w:val="en-GB"/>
        </w:rPr>
      </w:pPr>
      <w:r w:rsidRPr="00CF4F10">
        <w:rPr>
          <w:lang w:val="en-GB"/>
        </w:rPr>
        <w:tab/>
      </w:r>
      <w:r w:rsidRPr="00CF4F10">
        <w:rPr>
          <w:lang w:val="en-GB"/>
        </w:rPr>
        <w:t>Whenever possible, Personal Data should be anonymised or pseudonymised at the earliest opportunity.</w:t>
      </w:r>
    </w:p>
    <w:p w:rsidRPr="00CF4F10" w:rsidR="00244BCE" w:rsidP="00CF4F10" w:rsidRDefault="00244BCE" w14:paraId="6E15BCEF" w14:textId="77777777">
      <w:pPr>
        <w:pStyle w:val="BodyText"/>
        <w:tabs>
          <w:tab w:val="left" w:pos="567"/>
        </w:tabs>
        <w:spacing w:line="360" w:lineRule="auto"/>
        <w:ind w:left="567" w:hanging="567"/>
        <w:contextualSpacing/>
        <w:rPr>
          <w:lang w:val="en-GB"/>
        </w:rPr>
      </w:pPr>
    </w:p>
    <w:p w:rsidRPr="00CF4F10" w:rsidR="00244BCE" w:rsidP="00CF4F10" w:rsidRDefault="007B27F1" w14:paraId="52FE10AA" w14:textId="77777777">
      <w:pPr>
        <w:pStyle w:val="Heading3"/>
        <w:numPr>
          <w:ilvl w:val="0"/>
          <w:numId w:val="14"/>
        </w:numPr>
        <w:spacing w:before="0" w:line="360" w:lineRule="auto"/>
        <w:ind w:left="567" w:hanging="567"/>
        <w:contextualSpacing/>
        <w:rPr>
          <w:rFonts w:ascii="Arial" w:hAnsi="Arial" w:cs="Arial"/>
          <w:b/>
          <w:bCs/>
        </w:rPr>
      </w:pPr>
      <w:r w:rsidRPr="00CF4F10">
        <w:rPr>
          <w:rFonts w:ascii="Arial" w:hAnsi="Arial" w:cs="Arial"/>
          <w:b/>
          <w:bCs/>
          <w:color w:val="000000" w:themeColor="text1"/>
        </w:rPr>
        <w:t>Accuracy</w:t>
      </w:r>
    </w:p>
    <w:p w:rsidRPr="00CF4F10" w:rsidR="00244BCE" w:rsidP="00CF4F10" w:rsidRDefault="005C56EF" w14:paraId="77D21CB3" w14:textId="55D18D1A">
      <w:pPr>
        <w:pStyle w:val="BodyText"/>
        <w:tabs>
          <w:tab w:val="left" w:pos="567"/>
        </w:tabs>
        <w:spacing w:line="360" w:lineRule="auto"/>
        <w:ind w:left="567" w:hanging="567"/>
        <w:contextualSpacing/>
        <w:rPr>
          <w:lang w:val="en-GB"/>
        </w:rPr>
      </w:pPr>
      <w:r w:rsidRPr="00CF4F10">
        <w:rPr>
          <w:lang w:val="en-GB"/>
        </w:rPr>
        <w:tab/>
      </w:r>
      <w:r w:rsidRPr="00CF4F10">
        <w:rPr>
          <w:lang w:val="en-GB"/>
        </w:rPr>
        <w:t>Personal Data processed should be accurate and, where necessary, kept up to date.</w:t>
      </w:r>
    </w:p>
    <w:p w:rsidRPr="00CF4F10" w:rsidR="00244BCE" w:rsidP="00CF4F10" w:rsidRDefault="00244BCE" w14:paraId="52A40227" w14:textId="77777777">
      <w:pPr>
        <w:pStyle w:val="BodyText"/>
        <w:tabs>
          <w:tab w:val="left" w:pos="567"/>
        </w:tabs>
        <w:spacing w:line="360" w:lineRule="auto"/>
        <w:ind w:left="567" w:hanging="567"/>
        <w:contextualSpacing/>
        <w:rPr>
          <w:lang w:val="en-GB"/>
        </w:rPr>
      </w:pPr>
    </w:p>
    <w:p w:rsidRPr="00CF4F10" w:rsidR="00244BCE" w:rsidP="00CF4F10" w:rsidRDefault="007B27F1" w14:paraId="78F36735" w14:textId="77777777">
      <w:pPr>
        <w:pStyle w:val="Heading3"/>
        <w:numPr>
          <w:ilvl w:val="0"/>
          <w:numId w:val="14"/>
        </w:numPr>
        <w:spacing w:before="0" w:line="360" w:lineRule="auto"/>
        <w:ind w:left="567" w:hanging="567"/>
        <w:contextualSpacing/>
        <w:rPr>
          <w:rFonts w:ascii="Arial" w:hAnsi="Arial" w:cs="Arial"/>
          <w:b/>
          <w:bCs/>
          <w:color w:val="000000" w:themeColor="text1"/>
        </w:rPr>
      </w:pPr>
      <w:r w:rsidRPr="00CF4F10">
        <w:rPr>
          <w:rFonts w:ascii="Arial" w:hAnsi="Arial" w:cs="Arial"/>
          <w:b/>
          <w:bCs/>
          <w:color w:val="000000" w:themeColor="text1"/>
        </w:rPr>
        <w:t>Storage limitation</w:t>
      </w:r>
    </w:p>
    <w:p w:rsidRPr="00CF4F10" w:rsidR="00244BCE" w:rsidP="00CF4F10" w:rsidRDefault="005C56EF" w14:paraId="11955B98" w14:textId="36BA7399">
      <w:pPr>
        <w:pStyle w:val="BodyText"/>
        <w:tabs>
          <w:tab w:val="left" w:pos="567"/>
        </w:tabs>
        <w:spacing w:line="360" w:lineRule="auto"/>
        <w:ind w:left="567" w:hanging="567"/>
        <w:contextualSpacing/>
        <w:rPr>
          <w:lang w:val="en-GB"/>
        </w:rPr>
      </w:pPr>
      <w:r w:rsidRPr="00CF4F10">
        <w:rPr>
          <w:lang w:val="en-GB"/>
        </w:rPr>
        <w:tab/>
      </w:r>
      <w:r w:rsidRPr="00CF4F10">
        <w:rPr>
          <w:lang w:val="en-GB"/>
        </w:rPr>
        <w:t>Personal Data should be kept in a form which permits identification of individuals for no longer than is necessary for the purposes for which the Personal Data are processed.</w:t>
      </w:r>
    </w:p>
    <w:p w:rsidRPr="00CF4F10" w:rsidR="00244BCE" w:rsidP="00CF4F10" w:rsidRDefault="00244BCE" w14:paraId="29E79A68" w14:textId="77777777">
      <w:pPr>
        <w:pStyle w:val="BodyText"/>
        <w:tabs>
          <w:tab w:val="left" w:pos="567"/>
        </w:tabs>
        <w:spacing w:line="360" w:lineRule="auto"/>
        <w:ind w:left="567" w:hanging="567"/>
        <w:contextualSpacing/>
        <w:rPr>
          <w:lang w:val="en-GB"/>
        </w:rPr>
      </w:pPr>
    </w:p>
    <w:p w:rsidRPr="00CF4F10" w:rsidR="00244BCE" w:rsidP="00CF4F10" w:rsidRDefault="005C56EF" w14:paraId="351B467F" w14:textId="631EFC1B">
      <w:pPr>
        <w:pStyle w:val="BodyText"/>
        <w:tabs>
          <w:tab w:val="left" w:pos="567"/>
        </w:tabs>
        <w:spacing w:line="360" w:lineRule="auto"/>
        <w:ind w:left="567" w:hanging="567"/>
        <w:contextualSpacing/>
        <w:rPr>
          <w:lang w:val="en-GB"/>
        </w:rPr>
      </w:pPr>
      <w:r w:rsidRPr="00CF4F10">
        <w:rPr>
          <w:lang w:val="en-GB"/>
        </w:rPr>
        <w:tab/>
      </w:r>
      <w:r w:rsidRPr="00CF4F10">
        <w:rPr>
          <w:lang w:val="en-GB"/>
        </w:rPr>
        <w:t>When no longer needed for the purpose for which it was collected, and if there is no lawful basis for continuing to keep it, the Personal Data must be either fully anonymised or deleted in accordance with the University’s high level Data Retention Principles and any relevant departmental data retention schedule.</w:t>
      </w:r>
    </w:p>
    <w:p w:rsidRPr="00CF4F10" w:rsidR="00244BCE" w:rsidP="00CF4F10" w:rsidRDefault="00244BCE" w14:paraId="726C513F" w14:textId="77777777">
      <w:pPr>
        <w:pStyle w:val="BodyText"/>
        <w:tabs>
          <w:tab w:val="left" w:pos="567"/>
        </w:tabs>
        <w:spacing w:line="360" w:lineRule="auto"/>
        <w:ind w:left="567" w:hanging="567"/>
        <w:contextualSpacing/>
        <w:rPr>
          <w:lang w:val="en-GB"/>
        </w:rPr>
      </w:pPr>
    </w:p>
    <w:p w:rsidRPr="00CF4F10" w:rsidR="00244BCE" w:rsidP="00CF4F10" w:rsidRDefault="007B27F1" w14:paraId="4075D94B" w14:textId="77777777">
      <w:pPr>
        <w:pStyle w:val="Heading3"/>
        <w:numPr>
          <w:ilvl w:val="0"/>
          <w:numId w:val="14"/>
        </w:numPr>
        <w:spacing w:before="0" w:line="360" w:lineRule="auto"/>
        <w:ind w:left="567" w:hanging="567"/>
        <w:contextualSpacing/>
        <w:rPr>
          <w:rFonts w:ascii="Arial" w:hAnsi="Arial" w:cs="Arial"/>
          <w:b/>
          <w:bCs/>
          <w:color w:val="000000" w:themeColor="text1"/>
        </w:rPr>
      </w:pPr>
      <w:r w:rsidRPr="00CF4F10">
        <w:rPr>
          <w:rFonts w:ascii="Arial" w:hAnsi="Arial" w:cs="Arial"/>
          <w:b/>
          <w:bCs/>
          <w:color w:val="000000" w:themeColor="text1"/>
        </w:rPr>
        <w:t>Security</w:t>
      </w:r>
    </w:p>
    <w:p w:rsidRPr="00CF4F10" w:rsidR="00244BCE" w:rsidP="00CF4F10" w:rsidRDefault="005C56EF" w14:paraId="041DF262" w14:textId="29F17B9E">
      <w:pPr>
        <w:pStyle w:val="BodyText"/>
        <w:tabs>
          <w:tab w:val="left" w:pos="567"/>
        </w:tabs>
        <w:spacing w:line="360" w:lineRule="auto"/>
        <w:ind w:left="567" w:hanging="567"/>
        <w:contextualSpacing/>
        <w:rPr>
          <w:lang w:val="en-GB"/>
        </w:rPr>
      </w:pPr>
      <w:r w:rsidRPr="00CF4F10">
        <w:rPr>
          <w:lang w:val="en-GB"/>
        </w:rPr>
        <w:tab/>
      </w:r>
      <w:r w:rsidRPr="00CF4F10">
        <w:rPr>
          <w:lang w:val="en-GB"/>
        </w:rPr>
        <w:t>Personal Data should be processed in a manner that ensures appropriate security of the Personal Data including protection against unauthorised or unlawful processing and against accidental loss, destruction or damage, using appropriate technical or organisational measures.</w:t>
      </w:r>
    </w:p>
    <w:p w:rsidRPr="00CF4F10" w:rsidR="005C56EF" w:rsidP="00CF4F10" w:rsidRDefault="005C56EF" w14:paraId="30EBB4D3" w14:textId="77777777">
      <w:pPr>
        <w:spacing w:line="360" w:lineRule="auto"/>
        <w:contextualSpacing/>
        <w:rPr>
          <w:rFonts w:eastAsiaTheme="majorEastAsia"/>
          <w:b/>
          <w:bCs/>
          <w:color w:val="000000" w:themeColor="text1"/>
          <w:sz w:val="24"/>
          <w:szCs w:val="24"/>
        </w:rPr>
      </w:pPr>
      <w:bookmarkStart w:name="_bookmark4" w:id="8"/>
      <w:bookmarkStart w:name="ap5" w:id="9"/>
      <w:bookmarkEnd w:id="8"/>
      <w:r w:rsidRPr="00CF4F10">
        <w:rPr>
          <w:b/>
          <w:bCs/>
          <w:color w:val="000000" w:themeColor="text1"/>
          <w:sz w:val="24"/>
          <w:szCs w:val="24"/>
        </w:rPr>
        <w:br w:type="page"/>
      </w:r>
    </w:p>
    <w:p w:rsidRPr="00CF4F10" w:rsidR="00244BCE" w:rsidP="00CF4F10" w:rsidRDefault="007B27F1" w14:paraId="7E60590F" w14:textId="14F25D23">
      <w:pPr>
        <w:pStyle w:val="Heading2"/>
        <w:spacing w:before="0" w:line="360" w:lineRule="auto"/>
        <w:contextualSpacing/>
        <w:jc w:val="center"/>
        <w:rPr>
          <w:rFonts w:ascii="Arial" w:hAnsi="Arial" w:cs="Arial"/>
          <w:b/>
          <w:bCs/>
          <w:color w:val="000000" w:themeColor="text1"/>
          <w:sz w:val="24"/>
          <w:szCs w:val="24"/>
        </w:rPr>
      </w:pPr>
      <w:r w:rsidRPr="00CF4F10">
        <w:rPr>
          <w:rFonts w:ascii="Arial" w:hAnsi="Arial" w:cs="Arial"/>
          <w:b/>
          <w:bCs/>
          <w:color w:val="000000" w:themeColor="text1"/>
          <w:sz w:val="24"/>
          <w:szCs w:val="24"/>
        </w:rPr>
        <w:t>Appendix 5</w:t>
      </w:r>
      <w:r w:rsidRPr="00CF4F10" w:rsidR="00DA11F9">
        <w:rPr>
          <w:rFonts w:ascii="Arial" w:hAnsi="Arial" w:cs="Arial"/>
          <w:b/>
          <w:bCs/>
          <w:color w:val="000000" w:themeColor="text1"/>
          <w:sz w:val="24"/>
          <w:szCs w:val="24"/>
        </w:rPr>
        <w:t xml:space="preserve">: </w:t>
      </w:r>
      <w:r w:rsidRPr="00CF4F10">
        <w:rPr>
          <w:rFonts w:ascii="Arial" w:hAnsi="Arial" w:cs="Arial"/>
          <w:b/>
          <w:bCs/>
          <w:color w:val="000000" w:themeColor="text1"/>
          <w:sz w:val="24"/>
          <w:szCs w:val="24"/>
        </w:rPr>
        <w:t>Legal bases for processing</w:t>
      </w:r>
    </w:p>
    <w:bookmarkEnd w:id="9"/>
    <w:p w:rsidRPr="00CF4F10" w:rsidR="00244BCE" w:rsidP="00CF4F10" w:rsidRDefault="00244BCE" w14:paraId="514591A7" w14:textId="77777777">
      <w:pPr>
        <w:pStyle w:val="BodyText"/>
        <w:spacing w:line="360" w:lineRule="auto"/>
        <w:ind w:left="0"/>
        <w:contextualSpacing/>
        <w:rPr>
          <w:b/>
          <w:lang w:val="en-GB"/>
        </w:rPr>
      </w:pPr>
    </w:p>
    <w:p w:rsidRPr="00CF4F10" w:rsidR="00244BCE" w:rsidP="00CF4F10" w:rsidRDefault="007B27F1" w14:paraId="74F1A196" w14:textId="77777777">
      <w:pPr>
        <w:pStyle w:val="Heading3"/>
        <w:spacing w:before="0" w:line="360" w:lineRule="auto"/>
        <w:contextualSpacing/>
        <w:rPr>
          <w:rFonts w:ascii="Arial" w:hAnsi="Arial" w:cs="Arial"/>
          <w:b/>
          <w:bCs/>
          <w:color w:val="000000" w:themeColor="text1"/>
        </w:rPr>
      </w:pPr>
      <w:r w:rsidRPr="00CF4F10">
        <w:rPr>
          <w:rFonts w:ascii="Arial" w:hAnsi="Arial" w:cs="Arial"/>
          <w:b/>
          <w:bCs/>
          <w:color w:val="000000" w:themeColor="text1"/>
        </w:rPr>
        <w:t>6 legal bases for general processing of Personal Data</w:t>
      </w:r>
    </w:p>
    <w:p w:rsidRPr="00CF4F10" w:rsidR="00244BCE" w:rsidP="00B402C3" w:rsidRDefault="007B27F1" w14:paraId="74D0E33C" w14:textId="77777777">
      <w:pPr>
        <w:pStyle w:val="BodyText"/>
        <w:spacing w:line="360" w:lineRule="auto"/>
        <w:ind w:left="0"/>
        <w:contextualSpacing/>
        <w:rPr>
          <w:lang w:val="en-GB"/>
        </w:rPr>
      </w:pPr>
      <w:r w:rsidRPr="00CF4F10">
        <w:rPr>
          <w:lang w:val="en-GB"/>
        </w:rPr>
        <w:t xml:space="preserve">Processing shall be lawful only if and to the extent that at least one of the following </w:t>
      </w:r>
      <w:r w:rsidRPr="00CF4F10">
        <w:rPr>
          <w:lang w:val="en-GB"/>
        </w:rPr>
        <w:t>applies:</w:t>
      </w:r>
    </w:p>
    <w:p w:rsidRPr="00CF4F10" w:rsidR="00244BCE" w:rsidP="00B402C3" w:rsidRDefault="007B27F1" w14:paraId="0CAA7CCC" w14:textId="77777777">
      <w:pPr>
        <w:pStyle w:val="ListParagraph"/>
        <w:numPr>
          <w:ilvl w:val="0"/>
          <w:numId w:val="2"/>
        </w:numPr>
        <w:tabs>
          <w:tab w:val="left" w:pos="567"/>
        </w:tabs>
        <w:spacing w:line="360" w:lineRule="auto"/>
        <w:ind w:left="567" w:hanging="567"/>
        <w:contextualSpacing/>
        <w:rPr>
          <w:sz w:val="24"/>
          <w:szCs w:val="24"/>
          <w:lang w:val="en-GB"/>
        </w:rPr>
      </w:pPr>
      <w:r w:rsidRPr="00CF4F10">
        <w:rPr>
          <w:sz w:val="24"/>
          <w:szCs w:val="24"/>
          <w:lang w:val="en-GB"/>
        </w:rPr>
        <w:t xml:space="preserve">The data subject has given </w:t>
      </w:r>
      <w:r w:rsidRPr="00CF4F10">
        <w:rPr>
          <w:b/>
          <w:sz w:val="24"/>
          <w:szCs w:val="24"/>
          <w:lang w:val="en-GB"/>
        </w:rPr>
        <w:t xml:space="preserve">consent </w:t>
      </w:r>
      <w:r w:rsidRPr="00CF4F10">
        <w:rPr>
          <w:sz w:val="24"/>
          <w:szCs w:val="24"/>
          <w:lang w:val="en-GB"/>
        </w:rPr>
        <w:t>to the processing of his or her personal data for one or more specific purposes.</w:t>
      </w:r>
    </w:p>
    <w:p w:rsidRPr="00CF4F10" w:rsidR="00244BCE" w:rsidP="00B402C3" w:rsidRDefault="007B27F1" w14:paraId="0382454D" w14:textId="77777777">
      <w:pPr>
        <w:pStyle w:val="ListParagraph"/>
        <w:numPr>
          <w:ilvl w:val="0"/>
          <w:numId w:val="2"/>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for the </w:t>
      </w:r>
      <w:r w:rsidRPr="00CF4F10">
        <w:rPr>
          <w:b/>
          <w:sz w:val="24"/>
          <w:szCs w:val="24"/>
          <w:lang w:val="en-GB"/>
        </w:rPr>
        <w:t xml:space="preserve">performance of a contract </w:t>
      </w:r>
      <w:r w:rsidRPr="00CF4F10">
        <w:rPr>
          <w:sz w:val="24"/>
          <w:szCs w:val="24"/>
          <w:lang w:val="en-GB"/>
        </w:rPr>
        <w:t xml:space="preserve">to which the data subject is party or </w:t>
      </w:r>
      <w:proofErr w:type="gramStart"/>
      <w:r w:rsidRPr="00CF4F10">
        <w:rPr>
          <w:sz w:val="24"/>
          <w:szCs w:val="24"/>
          <w:lang w:val="en-GB"/>
        </w:rPr>
        <w:t>in order to</w:t>
      </w:r>
      <w:proofErr w:type="gramEnd"/>
      <w:r w:rsidRPr="00CF4F10">
        <w:rPr>
          <w:sz w:val="24"/>
          <w:szCs w:val="24"/>
          <w:lang w:val="en-GB"/>
        </w:rPr>
        <w:t xml:space="preserve"> take steps at the request of the data subject prior to entering into a contract.</w:t>
      </w:r>
    </w:p>
    <w:p w:rsidRPr="00CF4F10" w:rsidR="00244BCE" w:rsidP="00B402C3" w:rsidRDefault="007B27F1" w14:paraId="37A94E60" w14:textId="77777777">
      <w:pPr>
        <w:pStyle w:val="ListParagraph"/>
        <w:numPr>
          <w:ilvl w:val="0"/>
          <w:numId w:val="2"/>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for </w:t>
      </w:r>
      <w:r w:rsidRPr="00CF4F10">
        <w:rPr>
          <w:b/>
          <w:sz w:val="24"/>
          <w:szCs w:val="24"/>
          <w:lang w:val="en-GB"/>
        </w:rPr>
        <w:t xml:space="preserve">compliance with a legal obligation </w:t>
      </w:r>
      <w:r w:rsidRPr="00CF4F10">
        <w:rPr>
          <w:sz w:val="24"/>
          <w:szCs w:val="24"/>
          <w:lang w:val="en-GB"/>
        </w:rPr>
        <w:t>to which the data controller is subject.</w:t>
      </w:r>
    </w:p>
    <w:p w:rsidRPr="00CF4F10" w:rsidR="00244BCE" w:rsidP="00B402C3" w:rsidRDefault="007B27F1" w14:paraId="75308393" w14:textId="77777777">
      <w:pPr>
        <w:pStyle w:val="ListParagraph"/>
        <w:numPr>
          <w:ilvl w:val="0"/>
          <w:numId w:val="2"/>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w:t>
      </w:r>
      <w:proofErr w:type="gramStart"/>
      <w:r w:rsidRPr="00CF4F10">
        <w:rPr>
          <w:sz w:val="24"/>
          <w:szCs w:val="24"/>
          <w:lang w:val="en-GB"/>
        </w:rPr>
        <w:t>in order to</w:t>
      </w:r>
      <w:proofErr w:type="gramEnd"/>
      <w:r w:rsidRPr="00CF4F10">
        <w:rPr>
          <w:sz w:val="24"/>
          <w:szCs w:val="24"/>
          <w:lang w:val="en-GB"/>
        </w:rPr>
        <w:t xml:space="preserve"> </w:t>
      </w:r>
      <w:r w:rsidRPr="00CF4F10">
        <w:rPr>
          <w:b/>
          <w:sz w:val="24"/>
          <w:szCs w:val="24"/>
          <w:lang w:val="en-GB"/>
        </w:rPr>
        <w:t xml:space="preserve">protect the vital interests </w:t>
      </w:r>
      <w:r w:rsidRPr="00CF4F10">
        <w:rPr>
          <w:sz w:val="24"/>
          <w:szCs w:val="24"/>
          <w:lang w:val="en-GB"/>
        </w:rPr>
        <w:t>of the data subject or of another natural person.</w:t>
      </w:r>
    </w:p>
    <w:p w:rsidRPr="00CF4F10" w:rsidR="00244BCE" w:rsidP="00B402C3" w:rsidRDefault="007B27F1" w14:paraId="6134A246" w14:textId="77777777">
      <w:pPr>
        <w:pStyle w:val="ListParagraph"/>
        <w:numPr>
          <w:ilvl w:val="0"/>
          <w:numId w:val="2"/>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for the performance of a </w:t>
      </w:r>
      <w:r w:rsidRPr="00CF4F10">
        <w:rPr>
          <w:b/>
          <w:sz w:val="24"/>
          <w:szCs w:val="24"/>
          <w:lang w:val="en-GB"/>
        </w:rPr>
        <w:t xml:space="preserve">task carried out in the public interest </w:t>
      </w:r>
      <w:r w:rsidRPr="00CF4F10">
        <w:rPr>
          <w:sz w:val="24"/>
          <w:szCs w:val="24"/>
          <w:lang w:val="en-GB"/>
        </w:rPr>
        <w:t>or in the exercise of official authority vested in the data controller.</w:t>
      </w:r>
    </w:p>
    <w:p w:rsidRPr="00CF4F10" w:rsidR="00244BCE" w:rsidP="00B402C3" w:rsidRDefault="007B27F1" w14:paraId="3B424BA5" w14:textId="77777777">
      <w:pPr>
        <w:pStyle w:val="ListParagraph"/>
        <w:numPr>
          <w:ilvl w:val="0"/>
          <w:numId w:val="2"/>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for the purposes of the </w:t>
      </w:r>
      <w:r w:rsidRPr="00CF4F10">
        <w:rPr>
          <w:b/>
          <w:sz w:val="24"/>
          <w:szCs w:val="24"/>
          <w:lang w:val="en-GB"/>
        </w:rPr>
        <w:t xml:space="preserve">legitimate interests </w:t>
      </w:r>
      <w:r w:rsidRPr="00CF4F10">
        <w:rPr>
          <w:sz w:val="24"/>
          <w:szCs w:val="24"/>
          <w:lang w:val="en-GB"/>
        </w:rPr>
        <w:t xml:space="preserve">pursued by the data controller or by a third party, except where such interests are overridden by the interests or fundamental rights and freedoms of the data subject which require protection of personal data, </w:t>
      </w:r>
      <w:proofErr w:type="gramStart"/>
      <w:r w:rsidRPr="00CF4F10">
        <w:rPr>
          <w:sz w:val="24"/>
          <w:szCs w:val="24"/>
          <w:lang w:val="en-GB"/>
        </w:rPr>
        <w:t>in particular where</w:t>
      </w:r>
      <w:proofErr w:type="gramEnd"/>
      <w:r w:rsidRPr="00CF4F10">
        <w:rPr>
          <w:sz w:val="24"/>
          <w:szCs w:val="24"/>
          <w:lang w:val="en-GB"/>
        </w:rPr>
        <w:t xml:space="preserve"> the data subject is a child. (This does not apply to processing carried out by public authorities, such as Universities, in the performance of their public tasks).</w:t>
      </w:r>
    </w:p>
    <w:p w:rsidRPr="00CF4F10" w:rsidR="00244BCE" w:rsidP="00CF4F10" w:rsidRDefault="00244BCE" w14:paraId="795CC836" w14:textId="77777777">
      <w:pPr>
        <w:pStyle w:val="BodyText"/>
        <w:spacing w:line="360" w:lineRule="auto"/>
        <w:ind w:left="0"/>
        <w:contextualSpacing/>
        <w:rPr>
          <w:lang w:val="en-GB"/>
        </w:rPr>
      </w:pPr>
    </w:p>
    <w:p w:rsidRPr="00CF4F10" w:rsidR="00244BCE" w:rsidP="00CF4F10" w:rsidRDefault="007B27F1" w14:paraId="7779C68F" w14:textId="77777777">
      <w:pPr>
        <w:pStyle w:val="Heading3"/>
        <w:spacing w:before="0" w:line="360" w:lineRule="auto"/>
        <w:contextualSpacing/>
        <w:rPr>
          <w:rFonts w:ascii="Arial" w:hAnsi="Arial" w:cs="Arial"/>
          <w:b/>
          <w:bCs/>
          <w:color w:val="000000" w:themeColor="text1"/>
        </w:rPr>
      </w:pPr>
      <w:r w:rsidRPr="00CF4F10">
        <w:rPr>
          <w:rFonts w:ascii="Arial" w:hAnsi="Arial" w:cs="Arial"/>
          <w:b/>
          <w:bCs/>
          <w:color w:val="000000" w:themeColor="text1"/>
        </w:rPr>
        <w:t xml:space="preserve">10 legal bases for processing Special </w:t>
      </w:r>
      <w:r w:rsidRPr="00CF4F10">
        <w:rPr>
          <w:rFonts w:ascii="Arial" w:hAnsi="Arial" w:cs="Arial"/>
          <w:b/>
          <w:bCs/>
          <w:color w:val="000000" w:themeColor="text1"/>
        </w:rPr>
        <w:t>Category Personal Data</w:t>
      </w:r>
    </w:p>
    <w:p w:rsidRPr="00CF4F10" w:rsidR="00244BCE" w:rsidP="00B402C3" w:rsidRDefault="007B27F1" w14:paraId="15C36166" w14:textId="77777777">
      <w:pPr>
        <w:pStyle w:val="ListParagraph"/>
        <w:numPr>
          <w:ilvl w:val="0"/>
          <w:numId w:val="1"/>
        </w:numPr>
        <w:tabs>
          <w:tab w:val="left" w:pos="567"/>
        </w:tabs>
        <w:spacing w:line="360" w:lineRule="auto"/>
        <w:ind w:left="567" w:hanging="567"/>
        <w:contextualSpacing/>
        <w:rPr>
          <w:sz w:val="24"/>
          <w:szCs w:val="24"/>
          <w:lang w:val="en-GB"/>
        </w:rPr>
      </w:pPr>
      <w:r w:rsidRPr="00CF4F10">
        <w:rPr>
          <w:sz w:val="24"/>
          <w:szCs w:val="24"/>
          <w:lang w:val="en-GB"/>
        </w:rPr>
        <w:t xml:space="preserve">The data subject has given </w:t>
      </w:r>
      <w:r w:rsidRPr="00CF4F10">
        <w:rPr>
          <w:b/>
          <w:sz w:val="24"/>
          <w:szCs w:val="24"/>
          <w:lang w:val="en-GB"/>
        </w:rPr>
        <w:t xml:space="preserve">explicit consent </w:t>
      </w:r>
      <w:r w:rsidRPr="00CF4F10">
        <w:rPr>
          <w:sz w:val="24"/>
          <w:szCs w:val="24"/>
          <w:lang w:val="en-GB"/>
        </w:rPr>
        <w:t>to the processing of those personal data for one or more specified purposes.</w:t>
      </w:r>
    </w:p>
    <w:p w:rsidRPr="00CF4F10" w:rsidR="00244BCE" w:rsidP="00B402C3" w:rsidRDefault="007B27F1" w14:paraId="037C4CDE" w14:textId="77777777">
      <w:pPr>
        <w:pStyle w:val="ListParagraph"/>
        <w:numPr>
          <w:ilvl w:val="0"/>
          <w:numId w:val="1"/>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for the purposes of carrying out the obligations and rights of the data controller or of the data subject in the field of </w:t>
      </w:r>
      <w:r w:rsidRPr="00CF4F10">
        <w:rPr>
          <w:b/>
          <w:sz w:val="24"/>
          <w:szCs w:val="24"/>
          <w:lang w:val="en-GB"/>
        </w:rPr>
        <w:t xml:space="preserve">employment and social security </w:t>
      </w:r>
      <w:r w:rsidRPr="00CF4F10">
        <w:rPr>
          <w:sz w:val="24"/>
          <w:szCs w:val="24"/>
          <w:lang w:val="en-GB"/>
        </w:rPr>
        <w:t>(subject to the Data Protection Act 2018).</w:t>
      </w:r>
    </w:p>
    <w:p w:rsidRPr="00CF4F10" w:rsidR="00244BCE" w:rsidP="00B402C3" w:rsidRDefault="007B27F1" w14:paraId="529D86B6" w14:textId="77777777">
      <w:pPr>
        <w:pStyle w:val="ListParagraph"/>
        <w:numPr>
          <w:ilvl w:val="0"/>
          <w:numId w:val="1"/>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to protect </w:t>
      </w:r>
      <w:r w:rsidRPr="00CF4F10">
        <w:rPr>
          <w:b/>
          <w:sz w:val="24"/>
          <w:szCs w:val="24"/>
          <w:lang w:val="en-GB"/>
        </w:rPr>
        <w:t xml:space="preserve">the vital interests of the data subject </w:t>
      </w:r>
      <w:r w:rsidRPr="00CF4F10">
        <w:rPr>
          <w:sz w:val="24"/>
          <w:szCs w:val="24"/>
          <w:lang w:val="en-GB"/>
        </w:rPr>
        <w:t>or of another natural person where the data subject is physically or legally incapable of giving consent.</w:t>
      </w:r>
    </w:p>
    <w:p w:rsidRPr="00CF4F10" w:rsidR="00244BCE" w:rsidP="00B402C3" w:rsidRDefault="007B27F1" w14:paraId="56FE0BEE" w14:textId="2368B4C7">
      <w:pPr>
        <w:pStyle w:val="ListParagraph"/>
        <w:numPr>
          <w:ilvl w:val="0"/>
          <w:numId w:val="1"/>
        </w:numPr>
        <w:tabs>
          <w:tab w:val="left" w:pos="567"/>
        </w:tabs>
        <w:spacing w:line="360" w:lineRule="auto"/>
        <w:ind w:left="567" w:hanging="567"/>
        <w:contextualSpacing/>
        <w:rPr>
          <w:b/>
          <w:sz w:val="24"/>
          <w:szCs w:val="24"/>
          <w:lang w:val="en-GB"/>
        </w:rPr>
      </w:pPr>
      <w:r w:rsidRPr="00CF4F10">
        <w:rPr>
          <w:sz w:val="24"/>
          <w:szCs w:val="24"/>
          <w:lang w:val="en-GB"/>
        </w:rPr>
        <w:t xml:space="preserve">Processing is carried out in the course of its legitimate activities with appropriate safeguards by a </w:t>
      </w:r>
      <w:r w:rsidRPr="00CF4F10">
        <w:rPr>
          <w:b/>
          <w:sz w:val="24"/>
          <w:szCs w:val="24"/>
          <w:lang w:val="en-GB"/>
        </w:rPr>
        <w:t>foundation, association or any other not-for-profit body with a</w:t>
      </w:r>
      <w:bookmarkStart w:name="_bookmark5" w:id="10"/>
      <w:bookmarkEnd w:id="10"/>
      <w:r w:rsidRPr="00CF4F10" w:rsidR="005C56EF">
        <w:rPr>
          <w:b/>
          <w:sz w:val="24"/>
          <w:szCs w:val="24"/>
          <w:lang w:val="en-GB"/>
        </w:rPr>
        <w:t xml:space="preserve"> </w:t>
      </w:r>
      <w:r w:rsidRPr="00CF4F10">
        <w:rPr>
          <w:b/>
          <w:sz w:val="24"/>
          <w:szCs w:val="24"/>
          <w:lang w:val="en-GB"/>
        </w:rPr>
        <w:t xml:space="preserve">political, philosophical, religious or trade union aim </w:t>
      </w:r>
      <w:r w:rsidRPr="00CF4F10">
        <w:rPr>
          <w:sz w:val="24"/>
          <w:szCs w:val="24"/>
          <w:lang w:val="en-GB"/>
        </w:rPr>
        <w:t>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rsidRPr="00CF4F10" w:rsidR="00244BCE" w:rsidP="00B402C3" w:rsidRDefault="007B27F1" w14:paraId="6B1C9423" w14:textId="77777777">
      <w:pPr>
        <w:pStyle w:val="ListParagraph"/>
        <w:numPr>
          <w:ilvl w:val="0"/>
          <w:numId w:val="1"/>
        </w:numPr>
        <w:tabs>
          <w:tab w:val="left" w:pos="567"/>
        </w:tabs>
        <w:spacing w:line="360" w:lineRule="auto"/>
        <w:ind w:left="567" w:hanging="567"/>
        <w:contextualSpacing/>
        <w:rPr>
          <w:sz w:val="24"/>
          <w:szCs w:val="24"/>
          <w:lang w:val="en-GB"/>
        </w:rPr>
      </w:pPr>
      <w:r w:rsidRPr="00CF4F10">
        <w:rPr>
          <w:sz w:val="24"/>
          <w:szCs w:val="24"/>
          <w:lang w:val="en-GB"/>
        </w:rPr>
        <w:t xml:space="preserve">Processing relates to personal data which are </w:t>
      </w:r>
      <w:r w:rsidRPr="00CF4F10">
        <w:rPr>
          <w:b/>
          <w:sz w:val="24"/>
          <w:szCs w:val="24"/>
          <w:lang w:val="en-GB"/>
        </w:rPr>
        <w:t>manifestly made public by the data subject</w:t>
      </w:r>
      <w:r w:rsidRPr="00CF4F10">
        <w:rPr>
          <w:sz w:val="24"/>
          <w:szCs w:val="24"/>
          <w:lang w:val="en-GB"/>
        </w:rPr>
        <w:t>.</w:t>
      </w:r>
    </w:p>
    <w:p w:rsidRPr="00B402C3" w:rsidR="00244BCE" w:rsidP="00B402C3" w:rsidRDefault="007B27F1" w14:paraId="43ECAC3A" w14:textId="3E24C1E8">
      <w:pPr>
        <w:pStyle w:val="ListParagraph"/>
        <w:numPr>
          <w:ilvl w:val="0"/>
          <w:numId w:val="1"/>
        </w:numPr>
        <w:tabs>
          <w:tab w:val="left" w:pos="567"/>
        </w:tabs>
        <w:spacing w:line="360" w:lineRule="auto"/>
        <w:ind w:left="567" w:hanging="567"/>
        <w:contextualSpacing/>
        <w:rPr>
          <w:sz w:val="24"/>
          <w:szCs w:val="24"/>
          <w:lang w:val="en-GB"/>
        </w:rPr>
      </w:pPr>
      <w:r w:rsidRPr="00B402C3">
        <w:rPr>
          <w:sz w:val="24"/>
          <w:szCs w:val="24"/>
          <w:lang w:val="en-GB"/>
        </w:rPr>
        <w:t xml:space="preserve">Processing is necessary for the establishment, exercise or </w:t>
      </w:r>
      <w:r w:rsidRPr="00B402C3">
        <w:rPr>
          <w:b/>
          <w:sz w:val="24"/>
          <w:szCs w:val="24"/>
          <w:lang w:val="en-GB"/>
        </w:rPr>
        <w:t>defence of legal claims</w:t>
      </w:r>
      <w:r w:rsidRPr="00B402C3" w:rsidR="00B402C3">
        <w:rPr>
          <w:b/>
          <w:sz w:val="24"/>
          <w:szCs w:val="24"/>
          <w:lang w:val="en-GB"/>
        </w:rPr>
        <w:t xml:space="preserve"> </w:t>
      </w:r>
      <w:r w:rsidRPr="00B402C3">
        <w:rPr>
          <w:sz w:val="24"/>
          <w:szCs w:val="24"/>
          <w:lang w:val="en-GB"/>
        </w:rPr>
        <w:t>or whenever courts are acting in their judicial capacity.</w:t>
      </w:r>
    </w:p>
    <w:p w:rsidRPr="00CF4F10" w:rsidR="00244BCE" w:rsidP="00B402C3" w:rsidRDefault="007B27F1" w14:paraId="6997F825" w14:textId="77777777">
      <w:pPr>
        <w:pStyle w:val="ListParagraph"/>
        <w:numPr>
          <w:ilvl w:val="0"/>
          <w:numId w:val="1"/>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for reasons of </w:t>
      </w:r>
      <w:r w:rsidRPr="00CF4F10">
        <w:rPr>
          <w:b/>
          <w:sz w:val="24"/>
          <w:szCs w:val="24"/>
          <w:lang w:val="en-GB"/>
        </w:rPr>
        <w:t>substantial public interest</w:t>
      </w:r>
      <w:r w:rsidRPr="00CF4F10">
        <w:rPr>
          <w:sz w:val="24"/>
          <w:szCs w:val="24"/>
          <w:lang w:val="en-GB"/>
        </w:rPr>
        <w:t xml:space="preserve">, </w:t>
      </w:r>
      <w:proofErr w:type="gramStart"/>
      <w:r w:rsidRPr="00CF4F10">
        <w:rPr>
          <w:sz w:val="24"/>
          <w:szCs w:val="24"/>
          <w:lang w:val="en-GB"/>
        </w:rPr>
        <w:t>on the basis of</w:t>
      </w:r>
      <w:proofErr w:type="gramEnd"/>
      <w:r w:rsidRPr="00CF4F10">
        <w:rPr>
          <w:sz w:val="24"/>
          <w:szCs w:val="24"/>
          <w:lang w:val="en-GB"/>
        </w:rPr>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rsidRPr="00CF4F10" w:rsidR="00244BCE" w:rsidP="00B402C3" w:rsidRDefault="007B27F1" w14:paraId="0617A3CC" w14:textId="77777777">
      <w:pPr>
        <w:pStyle w:val="ListParagraph"/>
        <w:numPr>
          <w:ilvl w:val="0"/>
          <w:numId w:val="1"/>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for the purposes of </w:t>
      </w:r>
      <w:r w:rsidRPr="00CF4F10">
        <w:rPr>
          <w:b/>
          <w:sz w:val="24"/>
          <w:szCs w:val="24"/>
          <w:lang w:val="en-GB"/>
        </w:rPr>
        <w:t>preventive or occupational medicine</w:t>
      </w:r>
      <w:r w:rsidRPr="00CF4F10">
        <w:rPr>
          <w:sz w:val="24"/>
          <w:szCs w:val="24"/>
          <w:lang w:val="en-GB"/>
        </w:rPr>
        <w:t xml:space="preserve">, for the assessment of the working capacity of the employee, medical diagnosis, the provision of health or social care or treatment or the management of health or social care systems and services </w:t>
      </w:r>
      <w:proofErr w:type="gramStart"/>
      <w:r w:rsidRPr="00CF4F10">
        <w:rPr>
          <w:sz w:val="24"/>
          <w:szCs w:val="24"/>
          <w:lang w:val="en-GB"/>
        </w:rPr>
        <w:t>on the basis of</w:t>
      </w:r>
      <w:proofErr w:type="gramEnd"/>
      <w:r w:rsidRPr="00CF4F10">
        <w:rPr>
          <w:sz w:val="24"/>
          <w:szCs w:val="24"/>
          <w:lang w:val="en-GB"/>
        </w:rPr>
        <w:t xml:space="preserve"> Union or Member State law or pursuant to contract with a health professional and subject to safeguards.</w:t>
      </w:r>
    </w:p>
    <w:p w:rsidRPr="00CF4F10" w:rsidR="00244BCE" w:rsidP="00B402C3" w:rsidRDefault="007B27F1" w14:paraId="53F3825B" w14:textId="77777777">
      <w:pPr>
        <w:pStyle w:val="ListParagraph"/>
        <w:numPr>
          <w:ilvl w:val="0"/>
          <w:numId w:val="1"/>
        </w:numPr>
        <w:tabs>
          <w:tab w:val="left" w:pos="567"/>
        </w:tabs>
        <w:spacing w:line="360" w:lineRule="auto"/>
        <w:ind w:left="567" w:hanging="567"/>
        <w:contextualSpacing/>
        <w:rPr>
          <w:sz w:val="24"/>
          <w:szCs w:val="24"/>
          <w:lang w:val="en-GB"/>
        </w:rPr>
      </w:pPr>
      <w:r w:rsidRPr="00CF4F10">
        <w:rPr>
          <w:sz w:val="24"/>
          <w:szCs w:val="24"/>
          <w:lang w:val="en-GB"/>
        </w:rPr>
        <w:t xml:space="preserve">Processing is necessary for reasons of public interest in the area of </w:t>
      </w:r>
      <w:r w:rsidRPr="00CF4F10">
        <w:rPr>
          <w:b/>
          <w:sz w:val="24"/>
          <w:szCs w:val="24"/>
          <w:lang w:val="en-GB"/>
        </w:rPr>
        <w:t>public health</w:t>
      </w:r>
      <w:r w:rsidRPr="00CF4F10">
        <w:rPr>
          <w:sz w:val="24"/>
          <w:szCs w:val="24"/>
          <w:lang w:val="en-GB"/>
        </w:rPr>
        <w:t>,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 L 119/38 EN Official Journal of the European Union 4.5.2016.</w:t>
      </w:r>
    </w:p>
    <w:p w:rsidRPr="00CF4F10" w:rsidR="00244BCE" w:rsidP="00B402C3" w:rsidRDefault="007B27F1" w14:paraId="3FDCAE35" w14:textId="77777777">
      <w:pPr>
        <w:pStyle w:val="ListParagraph"/>
        <w:numPr>
          <w:ilvl w:val="0"/>
          <w:numId w:val="1"/>
        </w:numPr>
        <w:tabs>
          <w:tab w:val="left" w:pos="567"/>
        </w:tabs>
        <w:spacing w:line="360" w:lineRule="auto"/>
        <w:ind w:left="567" w:hanging="567"/>
        <w:contextualSpacing/>
        <w:rPr>
          <w:sz w:val="24"/>
          <w:szCs w:val="24"/>
          <w:lang w:val="en-GB"/>
        </w:rPr>
      </w:pPr>
      <w:r w:rsidRPr="00CF4F10">
        <w:rPr>
          <w:sz w:val="24"/>
          <w:szCs w:val="24"/>
          <w:lang w:val="en-GB"/>
        </w:rPr>
        <w:t>Processing is necessary for archiving purposes in the public interest, scientific or historical research purposes or statistical purposes, respect the essence of the right to data protection and provide suitable and specific measure to safeguard the fundamental rights and the interests of the data subject.</w:t>
      </w:r>
    </w:p>
    <w:p w:rsidRPr="00CF4F10" w:rsidR="00244BCE" w:rsidP="00CF4F10" w:rsidRDefault="00244BCE" w14:paraId="1013F63B" w14:textId="77777777">
      <w:pPr>
        <w:spacing w:line="360" w:lineRule="auto"/>
        <w:contextualSpacing/>
        <w:rPr>
          <w:sz w:val="24"/>
          <w:szCs w:val="24"/>
        </w:rPr>
        <w:sectPr w:rsidRPr="00CF4F10" w:rsidR="00244BCE" w:rsidSect="005C56EF">
          <w:pgSz w:w="11920" w:h="16850" w:orient="portrait"/>
          <w:pgMar w:top="1418" w:right="1418" w:bottom="1418" w:left="1418" w:header="0" w:footer="1004" w:gutter="0"/>
          <w:cols w:space="720"/>
        </w:sectPr>
      </w:pPr>
    </w:p>
    <w:p w:rsidRPr="00CF4F10" w:rsidR="00244BCE" w:rsidP="00CF4F10" w:rsidRDefault="007B27F1" w14:paraId="0D5E2693" w14:textId="6BE3AC8E">
      <w:pPr>
        <w:pStyle w:val="Heading2"/>
        <w:spacing w:before="0" w:line="360" w:lineRule="auto"/>
        <w:contextualSpacing/>
        <w:jc w:val="center"/>
        <w:rPr>
          <w:rFonts w:ascii="Arial" w:hAnsi="Arial" w:cs="Arial"/>
          <w:b/>
          <w:bCs/>
          <w:color w:val="000000" w:themeColor="text1"/>
          <w:sz w:val="24"/>
          <w:szCs w:val="24"/>
        </w:rPr>
      </w:pPr>
      <w:bookmarkStart w:name="ap6" w:id="11"/>
      <w:r w:rsidRPr="00CF4F10">
        <w:rPr>
          <w:rFonts w:ascii="Arial" w:hAnsi="Arial" w:cs="Arial"/>
          <w:b/>
          <w:bCs/>
          <w:color w:val="000000" w:themeColor="text1"/>
          <w:sz w:val="24"/>
          <w:szCs w:val="24"/>
        </w:rPr>
        <w:t>Appendix 6</w:t>
      </w:r>
      <w:r w:rsidRPr="00CF4F10" w:rsidR="00DA11F9">
        <w:rPr>
          <w:rFonts w:ascii="Arial" w:hAnsi="Arial" w:cs="Arial"/>
          <w:b/>
          <w:bCs/>
          <w:color w:val="000000" w:themeColor="text1"/>
          <w:sz w:val="24"/>
          <w:szCs w:val="24"/>
        </w:rPr>
        <w:t xml:space="preserve">: </w:t>
      </w:r>
      <w:r w:rsidRPr="00CF4F10">
        <w:rPr>
          <w:rFonts w:ascii="Arial" w:hAnsi="Arial" w:cs="Arial"/>
          <w:b/>
          <w:bCs/>
          <w:color w:val="000000" w:themeColor="text1"/>
          <w:sz w:val="24"/>
          <w:szCs w:val="24"/>
        </w:rPr>
        <w:t xml:space="preserve">Tasks which </w:t>
      </w:r>
      <w:proofErr w:type="gramStart"/>
      <w:r w:rsidRPr="00CF4F10">
        <w:rPr>
          <w:rFonts w:ascii="Arial" w:hAnsi="Arial" w:cs="Arial"/>
          <w:b/>
          <w:bCs/>
          <w:color w:val="000000" w:themeColor="text1"/>
          <w:sz w:val="24"/>
          <w:szCs w:val="24"/>
        </w:rPr>
        <w:t>are</w:t>
      </w:r>
      <w:proofErr w:type="gramEnd"/>
      <w:r w:rsidRPr="00CF4F10">
        <w:rPr>
          <w:rFonts w:ascii="Arial" w:hAnsi="Arial" w:cs="Arial"/>
          <w:b/>
          <w:bCs/>
          <w:color w:val="000000" w:themeColor="text1"/>
          <w:sz w:val="24"/>
          <w:szCs w:val="24"/>
        </w:rPr>
        <w:t xml:space="preserve"> and which are not performed in the public interest or in the exercise of official authority vested in the University</w:t>
      </w:r>
    </w:p>
    <w:bookmarkEnd w:id="11"/>
    <w:p w:rsidRPr="00CF4F10" w:rsidR="00244BCE" w:rsidP="00CF4F10" w:rsidRDefault="00244BCE" w14:paraId="6FFA93AA" w14:textId="77777777">
      <w:pPr>
        <w:pStyle w:val="BodyText"/>
        <w:spacing w:line="360" w:lineRule="auto"/>
        <w:ind w:left="0"/>
        <w:contextualSpacing/>
        <w:rPr>
          <w:b/>
          <w:lang w:val="en-GB"/>
        </w:rPr>
      </w:pPr>
    </w:p>
    <w:p w:rsidRPr="00CF4F10" w:rsidR="00244BCE" w:rsidP="00CF4F10" w:rsidRDefault="007B27F1" w14:paraId="7AFFDEC9" w14:textId="77777777">
      <w:pPr>
        <w:pStyle w:val="BodyText"/>
        <w:spacing w:line="360" w:lineRule="auto"/>
        <w:ind w:left="0"/>
        <w:contextualSpacing/>
        <w:rPr>
          <w:lang w:val="en-GB"/>
        </w:rPr>
      </w:pPr>
      <w:r w:rsidRPr="00CF4F10">
        <w:rPr>
          <w:lang w:val="en-GB"/>
        </w:rPr>
        <w:t>Note: The lists below are not exhaustive. Decisions on whether a particular activity or task is carried out in the public interest or in the exercise of official authority vested in the University must be taken in consultation with the Data Protection Officer or her nominee</w:t>
      </w:r>
    </w:p>
    <w:p w:rsidRPr="00CF4F10" w:rsidR="00244BCE" w:rsidP="00CF4F10" w:rsidRDefault="00244BCE" w14:paraId="4512B2F0" w14:textId="77777777">
      <w:pPr>
        <w:pStyle w:val="BodyText"/>
        <w:spacing w:line="360" w:lineRule="auto"/>
        <w:ind w:left="0"/>
        <w:contextualSpacing/>
        <w:rPr>
          <w:lang w:val="en-GB"/>
        </w:rPr>
      </w:pPr>
    </w:p>
    <w:p w:rsidRPr="00CF4F10" w:rsidR="00244BCE" w:rsidP="00CF4F10" w:rsidRDefault="007B27F1" w14:paraId="79678D02" w14:textId="77777777">
      <w:pPr>
        <w:pStyle w:val="Heading3"/>
        <w:spacing w:before="0" w:line="360" w:lineRule="auto"/>
        <w:contextualSpacing/>
        <w:rPr>
          <w:rFonts w:ascii="Arial" w:hAnsi="Arial" w:cs="Arial"/>
          <w:b/>
          <w:bCs/>
          <w:color w:val="000000" w:themeColor="text1"/>
        </w:rPr>
      </w:pPr>
      <w:bookmarkStart w:name="parta" w:id="12"/>
      <w:r w:rsidRPr="00CF4F10">
        <w:rPr>
          <w:rFonts w:ascii="Arial" w:hAnsi="Arial" w:cs="Arial"/>
          <w:b/>
          <w:bCs/>
          <w:color w:val="000000" w:themeColor="text1"/>
        </w:rPr>
        <w:t>Part A: Tasks which are performed in the public interest or in the exercise of official authority vested in the University:</w:t>
      </w:r>
    </w:p>
    <w:bookmarkEnd w:id="12"/>
    <w:p w:rsidRPr="00CF4F10" w:rsidR="00244BCE" w:rsidP="00CF4F10" w:rsidRDefault="007B27F1" w14:paraId="14996E2E"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Teaching</w:t>
      </w:r>
    </w:p>
    <w:p w:rsidRPr="00CF4F10" w:rsidR="00244BCE" w:rsidP="00CF4F10" w:rsidRDefault="007B27F1" w14:paraId="5D249647"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Research</w:t>
      </w:r>
    </w:p>
    <w:p w:rsidRPr="00CF4F10" w:rsidR="00244BCE" w:rsidP="00CF4F10" w:rsidRDefault="007B27F1" w14:paraId="5FA60B24"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The conferral of awards</w:t>
      </w:r>
    </w:p>
    <w:p w:rsidRPr="00CF4F10" w:rsidR="00244BCE" w:rsidP="00CF4F10" w:rsidRDefault="007B27F1" w14:paraId="00064CC2"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Museums, galleries, cultural collections</w:t>
      </w:r>
    </w:p>
    <w:p w:rsidRPr="00CF4F10" w:rsidR="00244BCE" w:rsidP="00CF4F10" w:rsidRDefault="00244BCE" w14:paraId="0CBB5871" w14:textId="77777777">
      <w:pPr>
        <w:pStyle w:val="BodyText"/>
        <w:spacing w:line="360" w:lineRule="auto"/>
        <w:ind w:left="0"/>
        <w:contextualSpacing/>
        <w:rPr>
          <w:lang w:val="en-GB"/>
        </w:rPr>
      </w:pPr>
    </w:p>
    <w:p w:rsidRPr="00CF4F10" w:rsidR="00244BCE" w:rsidP="00CF4F10" w:rsidRDefault="007B27F1" w14:paraId="0A3C8FBE" w14:textId="77777777">
      <w:pPr>
        <w:pStyle w:val="Heading3"/>
        <w:spacing w:before="0" w:line="360" w:lineRule="auto"/>
        <w:contextualSpacing/>
        <w:rPr>
          <w:rFonts w:ascii="Arial" w:hAnsi="Arial" w:cs="Arial"/>
          <w:b/>
          <w:bCs/>
          <w:color w:val="000000" w:themeColor="text1"/>
        </w:rPr>
      </w:pPr>
      <w:bookmarkStart w:name="_bookmark6" w:id="13"/>
      <w:bookmarkStart w:name="partb" w:id="14"/>
      <w:bookmarkEnd w:id="13"/>
      <w:r w:rsidRPr="00CF4F10">
        <w:rPr>
          <w:rFonts w:ascii="Arial" w:hAnsi="Arial" w:cs="Arial"/>
          <w:b/>
          <w:bCs/>
          <w:color w:val="000000" w:themeColor="text1"/>
        </w:rPr>
        <w:t xml:space="preserve">Part B: Tasks which are not performed in the public interest or in the exercise of official authority vested in the University, but which may use the legal </w:t>
      </w:r>
      <w:r w:rsidRPr="00CF4F10">
        <w:rPr>
          <w:rFonts w:ascii="Arial" w:hAnsi="Arial" w:cs="Arial"/>
          <w:b/>
          <w:bCs/>
          <w:color w:val="000000" w:themeColor="text1"/>
        </w:rPr>
        <w:t>basis for processing as within the University’s ‘legitimate interests’:</w:t>
      </w:r>
    </w:p>
    <w:bookmarkEnd w:id="14"/>
    <w:p w:rsidRPr="00CF4F10" w:rsidR="00244BCE" w:rsidP="00CF4F10" w:rsidRDefault="007B27F1" w14:paraId="50631EFE"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Fundraising</w:t>
      </w:r>
    </w:p>
    <w:p w:rsidRPr="00CF4F10" w:rsidR="00244BCE" w:rsidP="00CF4F10" w:rsidRDefault="007B27F1" w14:paraId="05A8DC0C"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Alumni relations</w:t>
      </w:r>
    </w:p>
    <w:p w:rsidRPr="00CF4F10" w:rsidR="00244BCE" w:rsidP="00CF4F10" w:rsidRDefault="007B27F1" w14:paraId="3A0E7D98"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Provision of hotel and conference facilities</w:t>
      </w:r>
    </w:p>
    <w:p w:rsidRPr="00CF4F10" w:rsidR="00244BCE" w:rsidP="00CF4F10" w:rsidRDefault="007B27F1" w14:paraId="58F503C3"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 xml:space="preserve">Events hosted on </w:t>
      </w:r>
      <w:proofErr w:type="gramStart"/>
      <w:r w:rsidRPr="00CF4F10">
        <w:rPr>
          <w:sz w:val="24"/>
          <w:szCs w:val="24"/>
          <w:lang w:val="en-GB"/>
        </w:rPr>
        <w:t>University</w:t>
      </w:r>
      <w:proofErr w:type="gramEnd"/>
      <w:r w:rsidRPr="00CF4F10">
        <w:rPr>
          <w:sz w:val="24"/>
          <w:szCs w:val="24"/>
          <w:lang w:val="en-GB"/>
        </w:rPr>
        <w:t xml:space="preserve"> premises which are not organised by or on behalf of the University</w:t>
      </w:r>
    </w:p>
    <w:p w:rsidRPr="00CF4F10" w:rsidR="00244BCE" w:rsidP="00CF4F10" w:rsidRDefault="007B27F1" w14:paraId="4A9E3DFC" w14:textId="77777777">
      <w:pPr>
        <w:pStyle w:val="ListParagraph"/>
        <w:numPr>
          <w:ilvl w:val="0"/>
          <w:numId w:val="6"/>
        </w:numPr>
        <w:tabs>
          <w:tab w:val="left" w:pos="426"/>
        </w:tabs>
        <w:spacing w:line="360" w:lineRule="auto"/>
        <w:ind w:left="426" w:hanging="426"/>
        <w:contextualSpacing/>
        <w:rPr>
          <w:sz w:val="24"/>
          <w:szCs w:val="24"/>
          <w:lang w:val="en-GB"/>
        </w:rPr>
      </w:pPr>
      <w:r w:rsidRPr="00CF4F10">
        <w:rPr>
          <w:sz w:val="24"/>
          <w:szCs w:val="24"/>
          <w:lang w:val="en-GB"/>
        </w:rPr>
        <w:t>Services and facilities provided for the business community, third party organisations and members of the public</w:t>
      </w:r>
    </w:p>
    <w:p w:rsidRPr="00CF4F10" w:rsidR="00244BCE" w:rsidP="00CF4F10" w:rsidRDefault="00244BCE" w14:paraId="33BCC6D6" w14:textId="77777777">
      <w:pPr>
        <w:spacing w:line="360" w:lineRule="auto"/>
        <w:contextualSpacing/>
        <w:rPr>
          <w:sz w:val="24"/>
          <w:szCs w:val="24"/>
        </w:rPr>
        <w:sectPr w:rsidRPr="00CF4F10" w:rsidR="00244BCE" w:rsidSect="00F002CF">
          <w:pgSz w:w="11920" w:h="16850" w:orient="portrait"/>
          <w:pgMar w:top="1418" w:right="1418" w:bottom="1418" w:left="1418" w:header="0" w:footer="1004" w:gutter="0"/>
          <w:cols w:space="720"/>
        </w:sectPr>
      </w:pPr>
    </w:p>
    <w:p w:rsidRPr="00CF4F10" w:rsidR="00244BCE" w:rsidP="00CF4F10" w:rsidRDefault="007B27F1" w14:paraId="5C06E2F2" w14:textId="7937AC9D">
      <w:pPr>
        <w:pStyle w:val="Heading2"/>
        <w:spacing w:before="0" w:line="360" w:lineRule="auto"/>
        <w:contextualSpacing/>
        <w:jc w:val="center"/>
        <w:rPr>
          <w:rFonts w:ascii="Arial" w:hAnsi="Arial" w:cs="Arial"/>
          <w:b/>
          <w:bCs/>
          <w:color w:val="000000" w:themeColor="text1"/>
          <w:sz w:val="24"/>
          <w:szCs w:val="24"/>
        </w:rPr>
      </w:pPr>
      <w:bookmarkStart w:name="_bookmark7" w:id="15"/>
      <w:bookmarkStart w:name="ap7" w:id="16"/>
      <w:bookmarkEnd w:id="15"/>
      <w:r w:rsidRPr="00CF4F10">
        <w:rPr>
          <w:rFonts w:ascii="Arial" w:hAnsi="Arial" w:cs="Arial"/>
          <w:b/>
          <w:bCs/>
          <w:color w:val="000000" w:themeColor="text1"/>
          <w:sz w:val="24"/>
          <w:szCs w:val="24"/>
        </w:rPr>
        <w:t>Appendix 7</w:t>
      </w:r>
      <w:r w:rsidRPr="00CF4F10" w:rsidR="00DA11F9">
        <w:rPr>
          <w:rFonts w:ascii="Arial" w:hAnsi="Arial" w:cs="Arial"/>
          <w:b/>
          <w:bCs/>
          <w:color w:val="000000" w:themeColor="text1"/>
          <w:sz w:val="24"/>
          <w:szCs w:val="24"/>
        </w:rPr>
        <w:t xml:space="preserve">: </w:t>
      </w:r>
      <w:r w:rsidRPr="00CF4F10">
        <w:rPr>
          <w:rFonts w:ascii="Arial" w:hAnsi="Arial" w:cs="Arial"/>
          <w:b/>
          <w:bCs/>
          <w:color w:val="000000" w:themeColor="text1"/>
          <w:sz w:val="24"/>
          <w:szCs w:val="24"/>
        </w:rPr>
        <w:t>Specific issues relating to processing Criminal Offence Data</w:t>
      </w:r>
    </w:p>
    <w:bookmarkEnd w:id="16"/>
    <w:p w:rsidRPr="00CF4F10" w:rsidR="00244BCE" w:rsidP="00CF4F10" w:rsidRDefault="00244BCE" w14:paraId="0F3D54D4" w14:textId="77777777">
      <w:pPr>
        <w:pStyle w:val="BodyText"/>
        <w:spacing w:line="360" w:lineRule="auto"/>
        <w:ind w:left="0"/>
        <w:contextualSpacing/>
        <w:rPr>
          <w:b/>
          <w:lang w:val="en-GB"/>
        </w:rPr>
      </w:pPr>
    </w:p>
    <w:p w:rsidRPr="00CF4F10" w:rsidR="00244BCE" w:rsidP="00CF4F10" w:rsidRDefault="007B27F1" w14:paraId="3EEC069B" w14:textId="77777777">
      <w:pPr>
        <w:pStyle w:val="BodyText"/>
        <w:spacing w:line="360" w:lineRule="auto"/>
        <w:ind w:left="0"/>
        <w:contextualSpacing/>
        <w:rPr>
          <w:lang w:val="en-GB"/>
        </w:rPr>
      </w:pPr>
      <w:r w:rsidRPr="00CF4F10">
        <w:rPr>
          <w:lang w:val="en-GB"/>
        </w:rPr>
        <w:t>This Appendix sets out the University’s requirements in relation to the processing of Criminal Offence Data for the following purposes.</w:t>
      </w:r>
    </w:p>
    <w:p w:rsidRPr="00CF4F10" w:rsidR="00244BCE" w:rsidP="00CF4F10" w:rsidRDefault="00244BCE" w14:paraId="7FC64DFC" w14:textId="77777777">
      <w:pPr>
        <w:pStyle w:val="BodyText"/>
        <w:spacing w:line="360" w:lineRule="auto"/>
        <w:ind w:left="0"/>
        <w:contextualSpacing/>
        <w:rPr>
          <w:lang w:val="en-GB"/>
        </w:rPr>
      </w:pPr>
    </w:p>
    <w:p w:rsidRPr="00CF4F10" w:rsidR="00244BCE" w:rsidP="00CF4F10" w:rsidRDefault="007B27F1" w14:paraId="75AAA90A" w14:textId="77777777">
      <w:pPr>
        <w:pStyle w:val="Heading3"/>
        <w:spacing w:before="0" w:line="360" w:lineRule="auto"/>
        <w:contextualSpacing/>
        <w:rPr>
          <w:rFonts w:ascii="Arial" w:hAnsi="Arial" w:cs="Arial"/>
          <w:b/>
          <w:bCs/>
          <w:color w:val="000000" w:themeColor="text1"/>
        </w:rPr>
      </w:pPr>
      <w:r w:rsidRPr="00CF4F10">
        <w:rPr>
          <w:rFonts w:ascii="Arial" w:hAnsi="Arial" w:cs="Arial"/>
          <w:b/>
          <w:bCs/>
          <w:color w:val="000000" w:themeColor="text1"/>
        </w:rPr>
        <w:t>Processing of Criminal Offence Data to which this Policy Applies</w:t>
      </w:r>
    </w:p>
    <w:p w:rsidRPr="00CF4F10" w:rsidR="00244BCE" w:rsidP="00CF4F10" w:rsidRDefault="007B27F1" w14:paraId="2F23E570" w14:textId="77777777">
      <w:pPr>
        <w:pStyle w:val="BodyText"/>
        <w:spacing w:line="360" w:lineRule="auto"/>
        <w:ind w:left="0"/>
        <w:contextualSpacing/>
        <w:rPr>
          <w:lang w:val="en-GB"/>
        </w:rPr>
      </w:pPr>
      <w:r w:rsidRPr="00CF4F10">
        <w:rPr>
          <w:lang w:val="en-GB"/>
        </w:rPr>
        <w:t>This will include, but is not limited to, the following processing of Personal Data:</w:t>
      </w:r>
    </w:p>
    <w:p w:rsidRPr="00CF4F10" w:rsidR="00244BCE" w:rsidP="00CF4F10" w:rsidRDefault="007B27F1" w14:paraId="79B2CF4A" w14:textId="77777777">
      <w:pPr>
        <w:pStyle w:val="ListParagraph"/>
        <w:numPr>
          <w:ilvl w:val="0"/>
          <w:numId w:val="5"/>
        </w:numPr>
        <w:tabs>
          <w:tab w:val="left" w:pos="567"/>
        </w:tabs>
        <w:spacing w:line="360" w:lineRule="auto"/>
        <w:ind w:left="567" w:hanging="567"/>
        <w:contextualSpacing/>
        <w:rPr>
          <w:sz w:val="24"/>
          <w:szCs w:val="24"/>
          <w:lang w:val="en-GB"/>
        </w:rPr>
      </w:pPr>
      <w:r w:rsidRPr="00CF4F10">
        <w:rPr>
          <w:sz w:val="24"/>
          <w:szCs w:val="24"/>
          <w:lang w:val="en-GB"/>
        </w:rPr>
        <w:t xml:space="preserve">Criminal Offence Data </w:t>
      </w:r>
      <w:r w:rsidRPr="00CF4F10">
        <w:rPr>
          <w:sz w:val="24"/>
          <w:szCs w:val="24"/>
          <w:lang w:val="en-GB"/>
        </w:rPr>
        <w:t>including DBS checks relating to staff and workers in connection with their employment or work or application for employment or work with the University if it is appropriate, given the nature of the role, and when it is authorised by law</w:t>
      </w:r>
      <w:proofErr w:type="gramStart"/>
      <w:r w:rsidRPr="00CF4F10">
        <w:rPr>
          <w:sz w:val="24"/>
          <w:szCs w:val="24"/>
          <w:lang w:val="en-GB"/>
        </w:rPr>
        <w:t xml:space="preserve"> and in particular</w:t>
      </w:r>
      <w:proofErr w:type="gramEnd"/>
      <w:r w:rsidRPr="00CF4F10">
        <w:rPr>
          <w:sz w:val="24"/>
          <w:szCs w:val="24"/>
          <w:lang w:val="en-GB"/>
        </w:rPr>
        <w:t xml:space="preserve"> the Rehabilitation of Offenders Act 1974 as amended. This is processed to comply with employment and other laws, to consider suitability for employment or continued employment or to consider safeguarding issues.</w:t>
      </w:r>
    </w:p>
    <w:p w:rsidRPr="00CF4F10" w:rsidR="00244BCE" w:rsidP="00CF4F10" w:rsidRDefault="00244BCE" w14:paraId="5BC74690" w14:textId="77777777">
      <w:pPr>
        <w:pStyle w:val="BodyText"/>
        <w:tabs>
          <w:tab w:val="left" w:pos="567"/>
        </w:tabs>
        <w:spacing w:line="360" w:lineRule="auto"/>
        <w:ind w:left="567" w:hanging="567"/>
        <w:contextualSpacing/>
        <w:rPr>
          <w:lang w:val="en-GB"/>
        </w:rPr>
      </w:pPr>
    </w:p>
    <w:p w:rsidRPr="00CF4F10" w:rsidR="00244BCE" w:rsidP="00CF4F10" w:rsidRDefault="007B27F1" w14:paraId="06EAE5BF" w14:textId="77777777">
      <w:pPr>
        <w:pStyle w:val="ListParagraph"/>
        <w:numPr>
          <w:ilvl w:val="0"/>
          <w:numId w:val="5"/>
        </w:numPr>
        <w:tabs>
          <w:tab w:val="left" w:pos="567"/>
        </w:tabs>
        <w:spacing w:line="360" w:lineRule="auto"/>
        <w:ind w:left="567" w:hanging="567"/>
        <w:contextualSpacing/>
        <w:rPr>
          <w:sz w:val="24"/>
          <w:szCs w:val="24"/>
          <w:lang w:val="en-GB"/>
        </w:rPr>
      </w:pPr>
      <w:r w:rsidRPr="00CF4F10">
        <w:rPr>
          <w:sz w:val="24"/>
          <w:szCs w:val="24"/>
          <w:lang w:val="en-GB"/>
        </w:rPr>
        <w:t>Criminal Offence Data relating to and disclosed by individuals who apply to the University for a place on a programme of study which requires a satisfactory Disclosure &amp; Barring Service (DBS) check to be carried out before the individual can be accepted on to, or continue with, a programme of study or in connection with a module or other component comprising part of a programme of study. This is necessary to protect the interests of patients, clients, children, and vulnerable people.</w:t>
      </w:r>
    </w:p>
    <w:p w:rsidRPr="00CF4F10" w:rsidR="00244BCE" w:rsidP="00CF4F10" w:rsidRDefault="00244BCE" w14:paraId="7C7C8548" w14:textId="77777777">
      <w:pPr>
        <w:pStyle w:val="BodyText"/>
        <w:tabs>
          <w:tab w:val="left" w:pos="567"/>
        </w:tabs>
        <w:spacing w:line="360" w:lineRule="auto"/>
        <w:ind w:left="567" w:hanging="567"/>
        <w:contextualSpacing/>
        <w:rPr>
          <w:lang w:val="en-GB"/>
        </w:rPr>
      </w:pPr>
    </w:p>
    <w:p w:rsidRPr="00CF4F10" w:rsidR="00244BCE" w:rsidP="00CF4F10" w:rsidRDefault="007B27F1" w14:paraId="50122480" w14:textId="77777777">
      <w:pPr>
        <w:pStyle w:val="ListParagraph"/>
        <w:numPr>
          <w:ilvl w:val="0"/>
          <w:numId w:val="5"/>
        </w:numPr>
        <w:tabs>
          <w:tab w:val="left" w:pos="567"/>
        </w:tabs>
        <w:spacing w:line="360" w:lineRule="auto"/>
        <w:ind w:left="567" w:hanging="567"/>
        <w:contextualSpacing/>
        <w:rPr>
          <w:sz w:val="24"/>
          <w:szCs w:val="24"/>
          <w:lang w:val="en-GB"/>
        </w:rPr>
      </w:pPr>
      <w:r w:rsidRPr="00CF4F10">
        <w:rPr>
          <w:sz w:val="24"/>
          <w:szCs w:val="24"/>
          <w:lang w:val="en-GB"/>
        </w:rPr>
        <w:t>Criminal Offence Data relating to and disclosed by individuals who apply to the University for a place on any other programme of study*.</w:t>
      </w:r>
    </w:p>
    <w:p w:rsidRPr="00CF4F10" w:rsidR="00244BCE" w:rsidP="00CF4F10" w:rsidRDefault="00244BCE" w14:paraId="630F1A64" w14:textId="77777777">
      <w:pPr>
        <w:pStyle w:val="BodyText"/>
        <w:tabs>
          <w:tab w:val="left" w:pos="567"/>
        </w:tabs>
        <w:spacing w:line="360" w:lineRule="auto"/>
        <w:ind w:left="567" w:hanging="567"/>
        <w:contextualSpacing/>
        <w:rPr>
          <w:lang w:val="en-GB"/>
        </w:rPr>
      </w:pPr>
    </w:p>
    <w:p w:rsidRPr="00CF4F10" w:rsidR="00244BCE" w:rsidP="00CF4F10" w:rsidRDefault="007B27F1" w14:paraId="55744AA4" w14:textId="77777777">
      <w:pPr>
        <w:pStyle w:val="ListParagraph"/>
        <w:numPr>
          <w:ilvl w:val="0"/>
          <w:numId w:val="5"/>
        </w:numPr>
        <w:tabs>
          <w:tab w:val="left" w:pos="567"/>
        </w:tabs>
        <w:spacing w:line="360" w:lineRule="auto"/>
        <w:ind w:left="567" w:hanging="567"/>
        <w:contextualSpacing/>
        <w:rPr>
          <w:sz w:val="24"/>
          <w:szCs w:val="24"/>
          <w:lang w:val="en-GB"/>
        </w:rPr>
      </w:pPr>
      <w:r w:rsidRPr="00CF4F10">
        <w:rPr>
          <w:sz w:val="24"/>
          <w:szCs w:val="24"/>
          <w:lang w:val="en-GB"/>
        </w:rPr>
        <w:t xml:space="preserve">Criminal Offence Data relating to Registered Students who are convicted of a criminal offence between the date on which they are offered a place on a programme of study and the </w:t>
      </w:r>
      <w:r w:rsidRPr="00CF4F10">
        <w:rPr>
          <w:sz w:val="24"/>
          <w:szCs w:val="24"/>
          <w:lang w:val="en-GB"/>
        </w:rPr>
        <w:t>date on which they leave the University*.</w:t>
      </w:r>
    </w:p>
    <w:p w:rsidRPr="00CF4F10" w:rsidR="00244BCE" w:rsidP="00CF4F10" w:rsidRDefault="00244BCE" w14:paraId="69604706" w14:textId="77777777">
      <w:pPr>
        <w:pStyle w:val="BodyText"/>
        <w:tabs>
          <w:tab w:val="left" w:pos="567"/>
        </w:tabs>
        <w:spacing w:line="360" w:lineRule="auto"/>
        <w:ind w:left="567" w:hanging="567"/>
        <w:contextualSpacing/>
        <w:rPr>
          <w:lang w:val="en-GB"/>
        </w:rPr>
      </w:pPr>
    </w:p>
    <w:p w:rsidRPr="00CF4F10" w:rsidR="00244BCE" w:rsidP="00CF4F10" w:rsidRDefault="00CF4F10" w14:paraId="2AE849FB" w14:textId="3FB259E2">
      <w:pPr>
        <w:pStyle w:val="BodyText"/>
        <w:tabs>
          <w:tab w:val="left" w:pos="567"/>
        </w:tabs>
        <w:spacing w:line="360" w:lineRule="auto"/>
        <w:ind w:left="567" w:hanging="567"/>
        <w:contextualSpacing/>
        <w:rPr>
          <w:lang w:val="en-GB"/>
        </w:rPr>
      </w:pPr>
      <w:r w:rsidRPr="00CF4F10">
        <w:rPr>
          <w:lang w:val="en-GB"/>
        </w:rPr>
        <w:tab/>
      </w:r>
      <w:r w:rsidRPr="00CF4F10">
        <w:rPr>
          <w:lang w:val="en-GB"/>
        </w:rPr>
        <w:t xml:space="preserve">*Criminal Offence Data referred to in c. and d. above is processed </w:t>
      </w:r>
      <w:proofErr w:type="gramStart"/>
      <w:r w:rsidRPr="00CF4F10">
        <w:rPr>
          <w:lang w:val="en-GB"/>
        </w:rPr>
        <w:t>in order to</w:t>
      </w:r>
      <w:proofErr w:type="gramEnd"/>
      <w:r w:rsidRPr="00CF4F10">
        <w:rPr>
          <w:lang w:val="en-GB"/>
        </w:rPr>
        <w:t xml:space="preserve"> assess and, if necessary, manage appropriately and proportionately any risks to the Data Subject, other students, staff, service users or others with whom the Data Subject will have contact as a member of the University. This is under review and the Policy may be revised to reflect any agreed changes.</w:t>
      </w:r>
    </w:p>
    <w:p w:rsidRPr="00CF4F10" w:rsidR="00244BCE" w:rsidP="00CF4F10" w:rsidRDefault="00244BCE" w14:paraId="2C6AF8BA" w14:textId="77777777">
      <w:pPr>
        <w:pStyle w:val="BodyText"/>
        <w:tabs>
          <w:tab w:val="left" w:pos="567"/>
        </w:tabs>
        <w:spacing w:line="360" w:lineRule="auto"/>
        <w:ind w:left="567" w:hanging="567"/>
        <w:contextualSpacing/>
        <w:rPr>
          <w:lang w:val="en-GB"/>
        </w:rPr>
      </w:pPr>
    </w:p>
    <w:p w:rsidRPr="00CF4F10" w:rsidR="00244BCE" w:rsidP="00CF4F10" w:rsidRDefault="007B27F1" w14:paraId="1ED4C98B" w14:textId="77777777">
      <w:pPr>
        <w:pStyle w:val="ListParagraph"/>
        <w:numPr>
          <w:ilvl w:val="0"/>
          <w:numId w:val="5"/>
        </w:numPr>
        <w:tabs>
          <w:tab w:val="left" w:pos="567"/>
        </w:tabs>
        <w:spacing w:line="360" w:lineRule="auto"/>
        <w:ind w:left="567" w:hanging="567"/>
        <w:contextualSpacing/>
        <w:rPr>
          <w:sz w:val="24"/>
          <w:szCs w:val="24"/>
          <w:lang w:val="en-GB"/>
        </w:rPr>
      </w:pPr>
      <w:r w:rsidRPr="00CF4F10">
        <w:rPr>
          <w:sz w:val="24"/>
          <w:szCs w:val="24"/>
          <w:lang w:val="en-GB"/>
        </w:rPr>
        <w:t>Criminal Offence Data in relation to participants in research conducted in the public interest by the University.</w:t>
      </w:r>
    </w:p>
    <w:p w:rsidRPr="00CF4F10" w:rsidR="00244BCE" w:rsidP="00CF4F10" w:rsidRDefault="00244BCE" w14:paraId="6444A865" w14:textId="77777777">
      <w:pPr>
        <w:pStyle w:val="BodyText"/>
        <w:tabs>
          <w:tab w:val="left" w:pos="567"/>
        </w:tabs>
        <w:spacing w:line="360" w:lineRule="auto"/>
        <w:ind w:left="567" w:hanging="567"/>
        <w:contextualSpacing/>
        <w:rPr>
          <w:lang w:val="en-GB"/>
        </w:rPr>
      </w:pPr>
    </w:p>
    <w:p w:rsidRPr="00CF4F10" w:rsidR="00244BCE" w:rsidP="00CF4F10" w:rsidRDefault="007B27F1" w14:paraId="38FD0ECC" w14:textId="77777777">
      <w:pPr>
        <w:pStyle w:val="ListParagraph"/>
        <w:numPr>
          <w:ilvl w:val="0"/>
          <w:numId w:val="5"/>
        </w:numPr>
        <w:tabs>
          <w:tab w:val="left" w:pos="567"/>
        </w:tabs>
        <w:spacing w:line="360" w:lineRule="auto"/>
        <w:ind w:left="567" w:hanging="567"/>
        <w:contextualSpacing/>
        <w:rPr>
          <w:sz w:val="24"/>
          <w:szCs w:val="24"/>
          <w:lang w:val="en-GB"/>
        </w:rPr>
      </w:pPr>
      <w:r w:rsidRPr="00CF4F10">
        <w:rPr>
          <w:sz w:val="24"/>
          <w:szCs w:val="24"/>
          <w:lang w:val="en-GB"/>
        </w:rPr>
        <w:t>Criminal Offence Data in relation to volunteers working on behalf of the University in regulated activity with children and adults.</w:t>
      </w:r>
    </w:p>
    <w:p w:rsidRPr="00CF4F10" w:rsidR="00244BCE" w:rsidP="00CF4F10" w:rsidRDefault="00244BCE" w14:paraId="5F2D755C" w14:textId="77777777">
      <w:pPr>
        <w:pStyle w:val="BodyText"/>
        <w:spacing w:line="360" w:lineRule="auto"/>
        <w:ind w:left="0"/>
        <w:contextualSpacing/>
        <w:rPr>
          <w:lang w:val="en-GB"/>
        </w:rPr>
      </w:pPr>
    </w:p>
    <w:p w:rsidRPr="00CF4F10" w:rsidR="00244BCE" w:rsidP="00CF4F10" w:rsidRDefault="007B27F1" w14:paraId="6DFC2EAC" w14:textId="77777777">
      <w:pPr>
        <w:pStyle w:val="Heading3"/>
        <w:spacing w:before="0" w:line="360" w:lineRule="auto"/>
        <w:contextualSpacing/>
        <w:rPr>
          <w:rFonts w:ascii="Arial" w:hAnsi="Arial" w:cs="Arial"/>
          <w:b/>
          <w:bCs/>
          <w:color w:val="000000" w:themeColor="text1"/>
        </w:rPr>
      </w:pPr>
      <w:r w:rsidRPr="00CF4F10">
        <w:rPr>
          <w:rFonts w:ascii="Arial" w:hAnsi="Arial" w:cs="Arial"/>
          <w:b/>
          <w:bCs/>
          <w:color w:val="000000" w:themeColor="text1"/>
        </w:rPr>
        <w:t>Requirements</w:t>
      </w:r>
    </w:p>
    <w:p w:rsidRPr="00CF4F10" w:rsidR="00244BCE" w:rsidP="00CF4F10" w:rsidRDefault="007B27F1" w14:paraId="7E977E08" w14:textId="77777777">
      <w:pPr>
        <w:pStyle w:val="BodyText"/>
        <w:spacing w:line="360" w:lineRule="auto"/>
        <w:ind w:left="0"/>
        <w:contextualSpacing/>
        <w:rPr>
          <w:lang w:val="en-GB"/>
        </w:rPr>
      </w:pPr>
      <w:r w:rsidRPr="00CF4F10">
        <w:rPr>
          <w:lang w:val="en-GB"/>
        </w:rPr>
        <w:t>Before collecting and processing Criminal Offence Data:</w:t>
      </w:r>
    </w:p>
    <w:p w:rsidRPr="00CF4F10" w:rsidR="00244BCE" w:rsidP="00CF4F10" w:rsidRDefault="007B27F1" w14:paraId="14CAFB5C"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 xml:space="preserve">a Data Protection Impact Assessment must be carried out by the relevant School or Professional Service and approved by the Data Protection Officer (or nominee). This must be retained and regularly reviewed and revised as necessary for the duration of the </w:t>
      </w:r>
      <w:proofErr w:type="gramStart"/>
      <w:r w:rsidRPr="00CF4F10">
        <w:rPr>
          <w:sz w:val="24"/>
          <w:szCs w:val="24"/>
          <w:lang w:val="en-GB"/>
        </w:rPr>
        <w:t>processing;</w:t>
      </w:r>
      <w:proofErr w:type="gramEnd"/>
    </w:p>
    <w:p w:rsidRPr="00CF4F10" w:rsidR="00244BCE" w:rsidP="00CF4F10" w:rsidRDefault="007B27F1" w14:paraId="4A19B50A"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appropriate measures, including technical and organisational measures, are implemented to ensure appropriate security of the Personal Data, including protection against unauthorised or unlawful processing and against accidental loss, destruction or damage. These must be regularly reviewed and revised as necessary for the duration of the processing, and records of those reviews must be retained</w:t>
      </w:r>
    </w:p>
    <w:p w:rsidRPr="00CF4F10" w:rsidR="00244BCE" w:rsidP="00CF4F10" w:rsidRDefault="007B27F1" w14:paraId="57431873"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 xml:space="preserve">staff who will have access to this data must have completed appropriate data protection training before processing the </w:t>
      </w:r>
      <w:proofErr w:type="gramStart"/>
      <w:r w:rsidRPr="00CF4F10">
        <w:rPr>
          <w:sz w:val="24"/>
          <w:szCs w:val="24"/>
          <w:lang w:val="en-GB"/>
        </w:rPr>
        <w:t>data;</w:t>
      </w:r>
      <w:proofErr w:type="gramEnd"/>
    </w:p>
    <w:p w:rsidRPr="00CF4F10" w:rsidR="00244BCE" w:rsidP="00CF4F10" w:rsidRDefault="007B27F1" w14:paraId="440DC91F"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a clear and transparent Privacy Notice has been provided to Data Subjects which includes a specific indication of how long the Personal Data will be retained for and when it is likely to be erased. The Data Protection Officer (or nominee) must be consulted in relation to the Privacy Notice; and</w:t>
      </w:r>
    </w:p>
    <w:p w:rsidRPr="00CF4F10" w:rsidR="00244BCE" w:rsidP="00CF4F10" w:rsidRDefault="007B27F1" w14:paraId="5FE97FD4"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a record is maintained which must include the following information:</w:t>
      </w:r>
    </w:p>
    <w:p w:rsidRPr="00CF4F10" w:rsidR="00244BCE" w:rsidP="00CF4F10" w:rsidRDefault="007B27F1" w14:paraId="1BD9D27E" w14:textId="77777777">
      <w:pPr>
        <w:pStyle w:val="ListParagraph"/>
        <w:numPr>
          <w:ilvl w:val="1"/>
          <w:numId w:val="6"/>
        </w:numPr>
        <w:tabs>
          <w:tab w:val="left" w:pos="1134"/>
        </w:tabs>
        <w:spacing w:line="360" w:lineRule="auto"/>
        <w:ind w:left="1134" w:hanging="567"/>
        <w:contextualSpacing/>
        <w:rPr>
          <w:sz w:val="24"/>
          <w:szCs w:val="24"/>
          <w:lang w:val="en-GB"/>
        </w:rPr>
      </w:pPr>
      <w:r w:rsidRPr="00CF4F10">
        <w:rPr>
          <w:sz w:val="24"/>
          <w:szCs w:val="24"/>
          <w:lang w:val="en-GB"/>
        </w:rPr>
        <w:t>The relevant condition for processing in the Data Protection Act 2018 which is relied on.</w:t>
      </w:r>
    </w:p>
    <w:p w:rsidRPr="00CF4F10" w:rsidR="00244BCE" w:rsidP="00CF4F10" w:rsidRDefault="007B27F1" w14:paraId="0E6CE386" w14:textId="77777777">
      <w:pPr>
        <w:pStyle w:val="ListParagraph"/>
        <w:numPr>
          <w:ilvl w:val="1"/>
          <w:numId w:val="6"/>
        </w:numPr>
        <w:tabs>
          <w:tab w:val="left" w:pos="1134"/>
        </w:tabs>
        <w:spacing w:line="360" w:lineRule="auto"/>
        <w:ind w:left="1134" w:hanging="567"/>
        <w:contextualSpacing/>
        <w:rPr>
          <w:sz w:val="24"/>
          <w:szCs w:val="24"/>
          <w:lang w:val="en-GB"/>
        </w:rPr>
      </w:pPr>
      <w:r w:rsidRPr="00CF4F10">
        <w:rPr>
          <w:sz w:val="24"/>
          <w:szCs w:val="24"/>
          <w:lang w:val="en-GB"/>
        </w:rPr>
        <w:t>The legal basis for processing.</w:t>
      </w:r>
    </w:p>
    <w:p w:rsidRPr="00CF4F10" w:rsidR="00244BCE" w:rsidP="00CF4F10" w:rsidRDefault="007B27F1" w14:paraId="0261448E" w14:textId="77777777">
      <w:pPr>
        <w:pStyle w:val="ListParagraph"/>
        <w:numPr>
          <w:ilvl w:val="1"/>
          <w:numId w:val="6"/>
        </w:numPr>
        <w:tabs>
          <w:tab w:val="left" w:pos="1134"/>
        </w:tabs>
        <w:spacing w:line="360" w:lineRule="auto"/>
        <w:ind w:left="1134" w:hanging="567"/>
        <w:contextualSpacing/>
        <w:rPr>
          <w:sz w:val="24"/>
          <w:szCs w:val="24"/>
          <w:lang w:val="en-GB"/>
        </w:rPr>
      </w:pPr>
      <w:r w:rsidRPr="00CF4F10">
        <w:rPr>
          <w:sz w:val="24"/>
          <w:szCs w:val="24"/>
          <w:lang w:val="en-GB"/>
        </w:rPr>
        <w:t>Whether the data is retained and erased in accordance with the applicable Retention Principles and the information set out in the relevant Privacy Notice relating to retention and erasure and, if it is not, the reasons for not following those policies.</w:t>
      </w:r>
    </w:p>
    <w:p w:rsidRPr="00CF4F10" w:rsidR="00CF4F10" w:rsidP="00CF4F10" w:rsidRDefault="00CF4F10" w14:paraId="45C7E397" w14:textId="77777777">
      <w:pPr>
        <w:pStyle w:val="BodyText"/>
        <w:spacing w:line="360" w:lineRule="auto"/>
        <w:ind w:left="270"/>
        <w:contextualSpacing/>
        <w:rPr>
          <w:lang w:val="en-GB"/>
        </w:rPr>
      </w:pPr>
    </w:p>
    <w:p w:rsidRPr="00CF4F10" w:rsidR="00244BCE" w:rsidP="00CF4F10" w:rsidRDefault="007B27F1" w14:paraId="6A757368" w14:textId="07EDB866">
      <w:pPr>
        <w:pStyle w:val="BodyText"/>
        <w:spacing w:line="360" w:lineRule="auto"/>
        <w:ind w:left="270"/>
        <w:contextualSpacing/>
        <w:rPr>
          <w:lang w:val="en-GB"/>
        </w:rPr>
      </w:pPr>
      <w:r w:rsidRPr="00CF4F10">
        <w:rPr>
          <w:lang w:val="en-GB"/>
        </w:rPr>
        <w:t>Advice on compliance with these requirements can be obtained from Legal Services.</w:t>
      </w:r>
    </w:p>
    <w:p w:rsidRPr="00CF4F10" w:rsidR="00244BCE" w:rsidP="00CF4F10" w:rsidRDefault="00244BCE" w14:paraId="36D95CFC" w14:textId="77777777">
      <w:pPr>
        <w:spacing w:line="360" w:lineRule="auto"/>
        <w:contextualSpacing/>
        <w:rPr>
          <w:sz w:val="24"/>
          <w:szCs w:val="24"/>
        </w:rPr>
        <w:sectPr w:rsidRPr="00CF4F10" w:rsidR="00244BCE" w:rsidSect="00F002CF">
          <w:pgSz w:w="11920" w:h="16850" w:orient="portrait"/>
          <w:pgMar w:top="1418" w:right="1418" w:bottom="1418" w:left="1418" w:header="0" w:footer="1004" w:gutter="0"/>
          <w:cols w:space="720"/>
        </w:sectPr>
      </w:pPr>
    </w:p>
    <w:p w:rsidRPr="00CF4F10" w:rsidR="00244BCE" w:rsidP="00CF4F10" w:rsidRDefault="007B27F1" w14:paraId="2C289ABC" w14:textId="1FCF9608">
      <w:pPr>
        <w:pStyle w:val="Heading2"/>
        <w:spacing w:before="0" w:line="360" w:lineRule="auto"/>
        <w:contextualSpacing/>
        <w:jc w:val="center"/>
        <w:rPr>
          <w:rFonts w:ascii="Arial" w:hAnsi="Arial" w:cs="Arial"/>
          <w:b/>
          <w:bCs/>
          <w:color w:val="000000" w:themeColor="text1"/>
          <w:sz w:val="24"/>
          <w:szCs w:val="24"/>
        </w:rPr>
      </w:pPr>
      <w:bookmarkStart w:name="_bookmark8" w:id="17"/>
      <w:bookmarkStart w:name="ap8" w:id="18"/>
      <w:bookmarkEnd w:id="17"/>
      <w:r w:rsidRPr="00CF4F10">
        <w:rPr>
          <w:rFonts w:ascii="Arial" w:hAnsi="Arial" w:cs="Arial"/>
          <w:b/>
          <w:bCs/>
          <w:color w:val="000000" w:themeColor="text1"/>
          <w:sz w:val="24"/>
          <w:szCs w:val="24"/>
        </w:rPr>
        <w:t>Appendix 8</w:t>
      </w:r>
      <w:r w:rsidRPr="00CF4F10" w:rsidR="00DA11F9">
        <w:rPr>
          <w:rFonts w:ascii="Arial" w:hAnsi="Arial" w:cs="Arial"/>
          <w:b/>
          <w:bCs/>
          <w:color w:val="000000" w:themeColor="text1"/>
          <w:sz w:val="24"/>
          <w:szCs w:val="24"/>
        </w:rPr>
        <w:t xml:space="preserve">: </w:t>
      </w:r>
      <w:r w:rsidRPr="00CF4F10">
        <w:rPr>
          <w:rFonts w:ascii="Arial" w:hAnsi="Arial" w:cs="Arial"/>
          <w:b/>
          <w:bCs/>
          <w:color w:val="000000" w:themeColor="text1"/>
          <w:sz w:val="24"/>
          <w:szCs w:val="24"/>
        </w:rPr>
        <w:t>Policy for Processing Special Category Data based on the ‘Substantial Public Interest’ condition for processing</w:t>
      </w:r>
    </w:p>
    <w:bookmarkEnd w:id="18"/>
    <w:p w:rsidRPr="00CF4F10" w:rsidR="00244BCE" w:rsidP="00CF4F10" w:rsidRDefault="00244BCE" w14:paraId="2CC4EC86" w14:textId="77777777">
      <w:pPr>
        <w:pStyle w:val="BodyText"/>
        <w:spacing w:line="360" w:lineRule="auto"/>
        <w:ind w:left="0"/>
        <w:contextualSpacing/>
        <w:rPr>
          <w:b/>
          <w:lang w:val="en-GB"/>
        </w:rPr>
      </w:pPr>
    </w:p>
    <w:p w:rsidRPr="00CF4F10" w:rsidR="00244BCE" w:rsidP="00CF4F10" w:rsidRDefault="007B27F1" w14:paraId="19B29C6F" w14:textId="77777777">
      <w:pPr>
        <w:pStyle w:val="BodyText"/>
        <w:spacing w:line="360" w:lineRule="auto"/>
        <w:ind w:left="0"/>
        <w:contextualSpacing/>
        <w:rPr>
          <w:lang w:val="en-GB"/>
        </w:rPr>
      </w:pPr>
      <w:r w:rsidRPr="00CF4F10">
        <w:rPr>
          <w:lang w:val="en-GB"/>
        </w:rPr>
        <w:t xml:space="preserve">Before processing Personal </w:t>
      </w:r>
      <w:r w:rsidRPr="00CF4F10">
        <w:rPr>
          <w:lang w:val="en-GB"/>
        </w:rPr>
        <w:t>Data when relying on the ‘substantial public interest’ condition for processing:</w:t>
      </w:r>
    </w:p>
    <w:p w:rsidRPr="00CF4F10" w:rsidR="00244BCE" w:rsidP="00CF4F10" w:rsidRDefault="007B27F1" w14:paraId="4185DCDB"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 xml:space="preserve">a Data Protection Impact Assessment must be carried out and approved by the Data Protection Officer (or nominee). This must be retained and regularly reviewed and revised as necessary for the duration of the </w:t>
      </w:r>
      <w:proofErr w:type="gramStart"/>
      <w:r w:rsidRPr="00CF4F10">
        <w:rPr>
          <w:sz w:val="24"/>
          <w:szCs w:val="24"/>
          <w:lang w:val="en-GB"/>
        </w:rPr>
        <w:t>processing;</w:t>
      </w:r>
      <w:proofErr w:type="gramEnd"/>
    </w:p>
    <w:p w:rsidRPr="00CF4F10" w:rsidR="00244BCE" w:rsidP="00CF4F10" w:rsidRDefault="007B27F1" w14:paraId="47769227"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appropriate measures, including technical and organisational measures, must be implemented to ensure appropriate security of the Personal Data, including protection against unauthorised or unlawful processing and against accidental loss, destruction or damage. These must be regularly reviewed and revised as necessary for the duration of the processing, and records of those reviews must be retained.</w:t>
      </w:r>
    </w:p>
    <w:p w:rsidRPr="00CF4F10" w:rsidR="00244BCE" w:rsidP="00CF4F10" w:rsidRDefault="007B27F1" w14:paraId="2AD1BEC8"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 xml:space="preserve">those who are to have access to this data must have completed appropriate data protection training before processing the </w:t>
      </w:r>
      <w:proofErr w:type="gramStart"/>
      <w:r w:rsidRPr="00CF4F10">
        <w:rPr>
          <w:sz w:val="24"/>
          <w:szCs w:val="24"/>
          <w:lang w:val="en-GB"/>
        </w:rPr>
        <w:t>data;</w:t>
      </w:r>
      <w:proofErr w:type="gramEnd"/>
    </w:p>
    <w:p w:rsidRPr="00CF4F10" w:rsidR="00244BCE" w:rsidP="00CF4F10" w:rsidRDefault="007B27F1" w14:paraId="4B90C59D"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a clear and transparent Privacy Notice has been provided to Data Subjects which includes a clear indication of how long the Personal Data will be retained and when it is likely to be erased. The Data Protection Officer (or nominee) must be consulted in relation to the Privacy Notice; and</w:t>
      </w:r>
    </w:p>
    <w:p w:rsidRPr="00CF4F10" w:rsidR="00244BCE" w:rsidP="00CF4F10" w:rsidRDefault="007B27F1" w14:paraId="0BF9F267" w14:textId="77777777">
      <w:pPr>
        <w:pStyle w:val="ListParagraph"/>
        <w:numPr>
          <w:ilvl w:val="0"/>
          <w:numId w:val="6"/>
        </w:numPr>
        <w:tabs>
          <w:tab w:val="left" w:pos="567"/>
        </w:tabs>
        <w:spacing w:line="360" w:lineRule="auto"/>
        <w:ind w:left="567" w:hanging="567"/>
        <w:contextualSpacing/>
        <w:rPr>
          <w:sz w:val="24"/>
          <w:szCs w:val="24"/>
          <w:lang w:val="en-GB"/>
        </w:rPr>
      </w:pPr>
      <w:r w:rsidRPr="00CF4F10">
        <w:rPr>
          <w:sz w:val="24"/>
          <w:szCs w:val="24"/>
          <w:lang w:val="en-GB"/>
        </w:rPr>
        <w:t>a record is maintained which must include the following information:</w:t>
      </w:r>
    </w:p>
    <w:p w:rsidRPr="00CF4F10" w:rsidR="00244BCE" w:rsidP="00CF4F10" w:rsidRDefault="007B27F1" w14:paraId="0ED50F25" w14:textId="77777777">
      <w:pPr>
        <w:pStyle w:val="ListParagraph"/>
        <w:numPr>
          <w:ilvl w:val="0"/>
          <w:numId w:val="4"/>
        </w:numPr>
        <w:tabs>
          <w:tab w:val="left" w:pos="1134"/>
        </w:tabs>
        <w:spacing w:line="360" w:lineRule="auto"/>
        <w:ind w:left="1134" w:hanging="567"/>
        <w:contextualSpacing/>
        <w:rPr>
          <w:sz w:val="24"/>
          <w:szCs w:val="24"/>
          <w:lang w:val="en-GB"/>
        </w:rPr>
      </w:pPr>
      <w:r w:rsidRPr="00CF4F10">
        <w:rPr>
          <w:sz w:val="24"/>
          <w:szCs w:val="24"/>
          <w:lang w:val="en-GB"/>
        </w:rPr>
        <w:t>The relevant condition in the Data Protection Act 2018 which is relied on.</w:t>
      </w:r>
    </w:p>
    <w:p w:rsidRPr="00CF4F10" w:rsidR="00244BCE" w:rsidP="00CF4F10" w:rsidRDefault="007B27F1" w14:paraId="1EB2BAFC" w14:textId="77777777">
      <w:pPr>
        <w:pStyle w:val="ListParagraph"/>
        <w:numPr>
          <w:ilvl w:val="0"/>
          <w:numId w:val="4"/>
        </w:numPr>
        <w:tabs>
          <w:tab w:val="left" w:pos="1134"/>
        </w:tabs>
        <w:spacing w:line="360" w:lineRule="auto"/>
        <w:ind w:left="1134" w:hanging="567"/>
        <w:contextualSpacing/>
        <w:rPr>
          <w:sz w:val="24"/>
          <w:szCs w:val="24"/>
          <w:lang w:val="en-GB"/>
        </w:rPr>
      </w:pPr>
      <w:r w:rsidRPr="00CF4F10">
        <w:rPr>
          <w:sz w:val="24"/>
          <w:szCs w:val="24"/>
          <w:lang w:val="en-GB"/>
        </w:rPr>
        <w:t xml:space="preserve">The legal </w:t>
      </w:r>
      <w:r w:rsidRPr="00CF4F10">
        <w:rPr>
          <w:sz w:val="24"/>
          <w:szCs w:val="24"/>
          <w:lang w:val="en-GB"/>
        </w:rPr>
        <w:t>basis for processing.</w:t>
      </w:r>
    </w:p>
    <w:p w:rsidRPr="00CF4F10" w:rsidR="00244BCE" w:rsidP="00CF4F10" w:rsidRDefault="007B27F1" w14:paraId="49BC2665" w14:textId="77777777">
      <w:pPr>
        <w:pStyle w:val="ListParagraph"/>
        <w:numPr>
          <w:ilvl w:val="0"/>
          <w:numId w:val="4"/>
        </w:numPr>
        <w:tabs>
          <w:tab w:val="left" w:pos="1134"/>
        </w:tabs>
        <w:spacing w:line="360" w:lineRule="auto"/>
        <w:ind w:left="1134" w:hanging="567"/>
        <w:contextualSpacing/>
        <w:rPr>
          <w:sz w:val="24"/>
          <w:szCs w:val="24"/>
          <w:lang w:val="en-GB"/>
        </w:rPr>
      </w:pPr>
      <w:r w:rsidRPr="00CF4F10">
        <w:rPr>
          <w:sz w:val="24"/>
          <w:szCs w:val="24"/>
          <w:lang w:val="en-GB"/>
        </w:rPr>
        <w:t>Whether the data is retained and erased in accordance with the applicable Retention Principles and the information set out in the relevant Privacy Notice relating to retention and erasure and, if it is not, the reasons for not following those policies.</w:t>
      </w:r>
    </w:p>
    <w:p w:rsidRPr="00CF4F10" w:rsidR="00244BCE" w:rsidP="00CF4F10" w:rsidRDefault="00244BCE" w14:paraId="5219CA28" w14:textId="77777777">
      <w:pPr>
        <w:spacing w:line="360" w:lineRule="auto"/>
        <w:contextualSpacing/>
        <w:rPr>
          <w:sz w:val="24"/>
          <w:szCs w:val="24"/>
        </w:rPr>
        <w:sectPr w:rsidRPr="00CF4F10" w:rsidR="00244BCE" w:rsidSect="00F002CF">
          <w:pgSz w:w="11920" w:h="16850" w:orient="portrait"/>
          <w:pgMar w:top="1418" w:right="1418" w:bottom="1418" w:left="1418" w:header="0" w:footer="1004" w:gutter="0"/>
          <w:cols w:space="720"/>
        </w:sectPr>
      </w:pPr>
    </w:p>
    <w:p w:rsidRPr="00CF4F10" w:rsidR="00244BCE" w:rsidP="00CF4F10" w:rsidRDefault="007B27F1" w14:paraId="72B2E833" w14:textId="7B26B0AD">
      <w:pPr>
        <w:pStyle w:val="Heading2"/>
        <w:spacing w:before="0" w:line="360" w:lineRule="auto"/>
        <w:contextualSpacing/>
        <w:jc w:val="center"/>
        <w:rPr>
          <w:rFonts w:ascii="Arial" w:hAnsi="Arial" w:cs="Arial"/>
          <w:b/>
          <w:bCs/>
          <w:color w:val="000000" w:themeColor="text1"/>
          <w:sz w:val="24"/>
          <w:szCs w:val="24"/>
        </w:rPr>
      </w:pPr>
      <w:bookmarkStart w:name="_bookmark9" w:id="19"/>
      <w:bookmarkStart w:name="ap9" w:id="20"/>
      <w:bookmarkEnd w:id="19"/>
      <w:r w:rsidRPr="00CF4F10">
        <w:rPr>
          <w:rFonts w:ascii="Arial" w:hAnsi="Arial" w:cs="Arial"/>
          <w:b/>
          <w:bCs/>
          <w:color w:val="000000" w:themeColor="text1"/>
          <w:sz w:val="24"/>
          <w:szCs w:val="24"/>
        </w:rPr>
        <w:t>Appendix 9</w:t>
      </w:r>
      <w:r w:rsidRPr="00CF4F10" w:rsidR="00DA11F9">
        <w:rPr>
          <w:rFonts w:ascii="Arial" w:hAnsi="Arial" w:cs="Arial"/>
          <w:b/>
          <w:bCs/>
          <w:color w:val="000000" w:themeColor="text1"/>
          <w:sz w:val="24"/>
          <w:szCs w:val="24"/>
        </w:rPr>
        <w:t xml:space="preserve">: </w:t>
      </w:r>
      <w:r w:rsidRPr="00CF4F10">
        <w:rPr>
          <w:rFonts w:ascii="Arial" w:hAnsi="Arial" w:cs="Arial"/>
          <w:b/>
          <w:bCs/>
          <w:color w:val="000000" w:themeColor="text1"/>
          <w:sz w:val="24"/>
          <w:szCs w:val="24"/>
        </w:rPr>
        <w:t>Policy in relation to Profiling and Automated Decision Making</w:t>
      </w:r>
    </w:p>
    <w:bookmarkEnd w:id="20"/>
    <w:p w:rsidRPr="00CF4F10" w:rsidR="00244BCE" w:rsidP="00CF4F10" w:rsidRDefault="00244BCE" w14:paraId="5482DF3E" w14:textId="77777777">
      <w:pPr>
        <w:pStyle w:val="BodyText"/>
        <w:spacing w:line="360" w:lineRule="auto"/>
        <w:ind w:left="0"/>
        <w:contextualSpacing/>
        <w:rPr>
          <w:b/>
          <w:lang w:val="en-GB"/>
        </w:rPr>
      </w:pPr>
    </w:p>
    <w:p w:rsidRPr="00CF4F10" w:rsidR="00244BCE" w:rsidP="00CF4F10" w:rsidRDefault="007B27F1" w14:paraId="3BBB2AF6" w14:textId="21A4B23B">
      <w:pPr>
        <w:pStyle w:val="BodyText"/>
        <w:spacing w:line="360" w:lineRule="auto"/>
        <w:ind w:left="0"/>
        <w:contextualSpacing/>
        <w:rPr>
          <w:lang w:val="en-GB"/>
        </w:rPr>
      </w:pPr>
      <w:r w:rsidRPr="00CF4F10">
        <w:rPr>
          <w:lang w:val="en-GB"/>
        </w:rPr>
        <w:t xml:space="preserve">The ICO has produced </w:t>
      </w:r>
      <w:hyperlink r:id="rId31">
        <w:r w:rsidRPr="00CF4F10" w:rsidR="00244BCE">
          <w:rPr>
            <w:color w:val="0000FF"/>
            <w:u w:val="single" w:color="0000FF"/>
            <w:lang w:val="en-GB"/>
          </w:rPr>
          <w:t>guidance on Profiling and Automated Decision Making</w:t>
        </w:r>
      </w:hyperlink>
      <w:r w:rsidRPr="00CF4F10">
        <w:rPr>
          <w:color w:val="0000FF"/>
          <w:lang w:val="en-GB"/>
        </w:rPr>
        <w:t xml:space="preserve"> </w:t>
      </w:r>
      <w:r w:rsidRPr="00CF4F10" w:rsidR="0045214F">
        <w:rPr>
          <w:color w:val="000000" w:themeColor="text1"/>
          <w:u w:color="0000FF"/>
          <w:lang w:val="en-GB"/>
        </w:rPr>
        <w:t xml:space="preserve"> (opens in a new tab) </w:t>
      </w:r>
      <w:r w:rsidRPr="00CF4F10">
        <w:rPr>
          <w:lang w:val="en-GB"/>
        </w:rPr>
        <w:t xml:space="preserve">which is available on its website which should be considered before considering any activity or task which involves </w:t>
      </w:r>
      <w:r w:rsidRPr="00CF4F10">
        <w:rPr>
          <w:lang w:val="en-GB"/>
        </w:rPr>
        <w:t>Profiling or Automated Decision Making.</w:t>
      </w:r>
    </w:p>
    <w:p w:rsidRPr="00CF4F10" w:rsidR="00244BCE" w:rsidP="00CF4F10" w:rsidRDefault="00244BCE" w14:paraId="166BE641" w14:textId="77777777">
      <w:pPr>
        <w:pStyle w:val="BodyText"/>
        <w:spacing w:line="360" w:lineRule="auto"/>
        <w:ind w:left="0"/>
        <w:contextualSpacing/>
        <w:rPr>
          <w:lang w:val="en-GB"/>
        </w:rPr>
      </w:pPr>
    </w:p>
    <w:p w:rsidRPr="00CF4F10" w:rsidR="00244BCE" w:rsidP="00CF4F10" w:rsidRDefault="007B27F1" w14:paraId="446CF8A5" w14:textId="77777777">
      <w:pPr>
        <w:pStyle w:val="BodyText"/>
        <w:spacing w:line="360" w:lineRule="auto"/>
        <w:ind w:left="0"/>
        <w:contextualSpacing/>
        <w:rPr>
          <w:lang w:val="en-GB"/>
        </w:rPr>
      </w:pPr>
      <w:r w:rsidRPr="00CF4F10">
        <w:rPr>
          <w:lang w:val="en-GB"/>
        </w:rPr>
        <w:t>Before starting a task or activity which involves Profiling or Automated Decision Making, the following steps must be carried out:</w:t>
      </w:r>
    </w:p>
    <w:p w:rsidRPr="00CF4F10" w:rsidR="00244BCE" w:rsidP="00CF4F10" w:rsidRDefault="007B27F1" w14:paraId="413E3E56" w14:textId="77777777">
      <w:pPr>
        <w:pStyle w:val="ListParagraph"/>
        <w:numPr>
          <w:ilvl w:val="0"/>
          <w:numId w:val="3"/>
        </w:numPr>
        <w:tabs>
          <w:tab w:val="left" w:pos="567"/>
        </w:tabs>
        <w:spacing w:line="360" w:lineRule="auto"/>
        <w:ind w:left="567" w:hanging="567"/>
        <w:contextualSpacing/>
        <w:rPr>
          <w:sz w:val="24"/>
          <w:szCs w:val="24"/>
          <w:lang w:val="en-GB"/>
        </w:rPr>
      </w:pPr>
      <w:r w:rsidRPr="00CF4F10">
        <w:rPr>
          <w:sz w:val="24"/>
          <w:szCs w:val="24"/>
          <w:lang w:val="en-GB"/>
        </w:rPr>
        <w:t>A Data Protection Impact Assessment (DPIA) must be carried out. The Data Protection Officer must be informed and consulted as part of that exercise.</w:t>
      </w:r>
    </w:p>
    <w:p w:rsidRPr="00CF4F10" w:rsidR="00244BCE" w:rsidP="00CF4F10" w:rsidRDefault="007B27F1" w14:paraId="0BEA3D9D" w14:textId="77777777">
      <w:pPr>
        <w:pStyle w:val="ListParagraph"/>
        <w:numPr>
          <w:ilvl w:val="0"/>
          <w:numId w:val="3"/>
        </w:numPr>
        <w:tabs>
          <w:tab w:val="left" w:pos="567"/>
        </w:tabs>
        <w:spacing w:line="360" w:lineRule="auto"/>
        <w:ind w:left="567" w:hanging="567"/>
        <w:contextualSpacing/>
        <w:rPr>
          <w:sz w:val="24"/>
          <w:szCs w:val="24"/>
          <w:lang w:val="en-GB"/>
        </w:rPr>
      </w:pPr>
      <w:r w:rsidRPr="00CF4F10">
        <w:rPr>
          <w:sz w:val="24"/>
          <w:szCs w:val="24"/>
          <w:lang w:val="en-GB"/>
        </w:rPr>
        <w:t>A Privacy Notice must inform individuals if their data will be used for solely automated decision-making processes with legal or similarly significant effects. This must explicitly set out the Data Subject’s rights. The Privacy Notice should be approved by the Data Protection Officer.</w:t>
      </w:r>
    </w:p>
    <w:p w:rsidRPr="00CF4F10" w:rsidR="00244BCE" w:rsidP="00CF4F10" w:rsidRDefault="007B27F1" w14:paraId="344A77BE" w14:textId="77777777">
      <w:pPr>
        <w:pStyle w:val="ListParagraph"/>
        <w:numPr>
          <w:ilvl w:val="0"/>
          <w:numId w:val="3"/>
        </w:numPr>
        <w:tabs>
          <w:tab w:val="left" w:pos="567"/>
        </w:tabs>
        <w:spacing w:line="360" w:lineRule="auto"/>
        <w:ind w:left="567" w:hanging="567"/>
        <w:contextualSpacing/>
        <w:rPr>
          <w:sz w:val="24"/>
          <w:szCs w:val="24"/>
        </w:rPr>
      </w:pPr>
      <w:r w:rsidRPr="00CF4F10">
        <w:rPr>
          <w:sz w:val="24"/>
          <w:szCs w:val="24"/>
          <w:lang w:val="en-GB"/>
        </w:rPr>
        <w:t>The DPIA must be kept under regular review, and records of those reviews must be retained.</w:t>
      </w:r>
    </w:p>
    <w:sectPr w:rsidRPr="00CF4F10" w:rsidR="00244BCE" w:rsidSect="00F002CF">
      <w:pgSz w:w="11920" w:h="16850" w:orient="portrait"/>
      <w:pgMar w:top="1418" w:right="1418" w:bottom="1418" w:left="1418"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F002CF" w:rsidR="00C72554" w:rsidRDefault="00C72554" w14:paraId="3AF98BF1" w14:textId="77777777">
      <w:r w:rsidRPr="00F002CF">
        <w:separator/>
      </w:r>
    </w:p>
  </w:endnote>
  <w:endnote w:type="continuationSeparator" w:id="0">
    <w:p w:rsidRPr="00F002CF" w:rsidR="00C72554" w:rsidRDefault="00C72554" w14:paraId="7C8A699D" w14:textId="77777777">
      <w:r w:rsidRPr="00F002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F002CF" w:rsidR="00244BCE" w:rsidRDefault="007B27F1" w14:paraId="74B4D488" w14:textId="77777777">
    <w:pPr>
      <w:pStyle w:val="BodyText"/>
      <w:spacing w:line="14" w:lineRule="auto"/>
      <w:ind w:left="0"/>
      <w:rPr>
        <w:sz w:val="20"/>
        <w:lang w:val="en-GB"/>
      </w:rPr>
    </w:pPr>
    <w:r w:rsidRPr="00F002CF">
      <w:rPr>
        <w:noProof/>
        <w:lang w:val="en-GB"/>
      </w:rPr>
      <mc:AlternateContent>
        <mc:Choice Requires="wps">
          <w:drawing>
            <wp:anchor distT="0" distB="0" distL="0" distR="0" simplePos="0" relativeHeight="251657216" behindDoc="1" locked="0" layoutInCell="1" allowOverlap="1" wp14:anchorId="029E50AF" wp14:editId="0E8A0D17">
              <wp:simplePos x="0" y="0"/>
              <wp:positionH relativeFrom="page">
                <wp:posOffset>3463163</wp:posOffset>
              </wp:positionH>
              <wp:positionV relativeFrom="page">
                <wp:posOffset>9916575</wp:posOffset>
              </wp:positionV>
              <wp:extent cx="215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6215"/>
                      </a:xfrm>
                      <a:prstGeom prst="rect">
                        <a:avLst/>
                      </a:prstGeom>
                    </wps:spPr>
                    <wps:txbx>
                      <w:txbxContent>
                        <w:p w:rsidRPr="00F002CF" w:rsidR="00244BCE" w:rsidRDefault="007B27F1" w14:paraId="5F85D88B" w14:textId="77777777">
                          <w:pPr>
                            <w:pStyle w:val="BodyText"/>
                            <w:spacing w:before="12"/>
                            <w:ind w:left="60"/>
                            <w:rPr>
                              <w:lang w:val="en-GB"/>
                            </w:rPr>
                          </w:pPr>
                          <w:r w:rsidRPr="00F002CF">
                            <w:rPr>
                              <w:spacing w:val="-5"/>
                              <w:lang w:val="en-GB"/>
                            </w:rPr>
                            <w:fldChar w:fldCharType="begin"/>
                          </w:r>
                          <w:r w:rsidRPr="00F002CF">
                            <w:rPr>
                              <w:spacing w:val="-5"/>
                              <w:lang w:val="en-GB"/>
                            </w:rPr>
                            <w:instrText xml:space="preserve"> PAGE </w:instrText>
                          </w:r>
                          <w:r w:rsidRPr="00F002CF">
                            <w:rPr>
                              <w:spacing w:val="-5"/>
                              <w:lang w:val="en-GB"/>
                            </w:rPr>
                            <w:fldChar w:fldCharType="separate"/>
                          </w:r>
                          <w:r w:rsidRPr="00F002CF">
                            <w:rPr>
                              <w:spacing w:val="-5"/>
                              <w:lang w:val="en-GB"/>
                            </w:rPr>
                            <w:t>10</w:t>
                          </w:r>
                          <w:r w:rsidRPr="00F002CF">
                            <w:rPr>
                              <w:spacing w:val="-5"/>
                              <w:lang w:val="en-GB"/>
                            </w:rPr>
                            <w:fldChar w:fldCharType="end"/>
                          </w:r>
                        </w:p>
                      </w:txbxContent>
                    </wps:txbx>
                    <wps:bodyPr wrap="square" lIns="0" tIns="0" rIns="0" bIns="0" rtlCol="0">
                      <a:noAutofit/>
                    </wps:bodyPr>
                  </wps:wsp>
                </a:graphicData>
              </a:graphic>
            </wp:anchor>
          </w:drawing>
        </mc:Choice>
        <mc:Fallback>
          <w:pict w14:anchorId="7FD0226C">
            <v:shapetype id="_x0000_t202" coordsize="21600,21600" o:spt="202" path="m,l,21600r21600,l21600,xe" w14:anchorId="029E50AF">
              <v:stroke joinstyle="miter"/>
              <v:path gradientshapeok="t" o:connecttype="rect"/>
            </v:shapetype>
            <v:shape id="Textbox 1" style="position:absolute;margin-left:272.7pt;margin-top:780.85pt;width:17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">
              <v:textbox inset="0,0,0,0">
                <w:txbxContent>
                  <w:p w:rsidRPr="00F002CF" w:rsidR="00244BCE" w:rsidRDefault="007B27F1" w14:paraId="4718821A" w14:textId="77777777">
                    <w:pPr>
                      <w:pStyle w:val="BodyText"/>
                      <w:spacing w:before="12"/>
                      <w:ind w:left="60"/>
                      <w:rPr>
                        <w:lang w:val="en-GB"/>
                      </w:rPr>
                    </w:pPr>
                    <w:r w:rsidRPr="00F002CF">
                      <w:rPr>
                        <w:spacing w:val="-5"/>
                        <w:lang w:val="en-GB"/>
                      </w:rPr>
                      <w:fldChar w:fldCharType="begin"/>
                    </w:r>
                    <w:r w:rsidRPr="00F002CF">
                      <w:rPr>
                        <w:spacing w:val="-5"/>
                        <w:lang w:val="en-GB"/>
                      </w:rPr>
                      <w:instrText xml:space="preserve"> PAGE </w:instrText>
                    </w:r>
                    <w:r w:rsidRPr="00F002CF">
                      <w:rPr>
                        <w:spacing w:val="-5"/>
                        <w:lang w:val="en-GB"/>
                      </w:rPr>
                      <w:fldChar w:fldCharType="separate"/>
                    </w:r>
                    <w:r w:rsidRPr="00F002CF">
                      <w:rPr>
                        <w:spacing w:val="-5"/>
                        <w:lang w:val="en-GB"/>
                      </w:rPr>
                      <w:t>10</w:t>
                    </w:r>
                    <w:r w:rsidRPr="00F002CF">
                      <w:rPr>
                        <w:spacing w:val="-5"/>
                        <w:lang w:val="en-GB"/>
                      </w:rPr>
                      <w:fldChar w:fldCharType="end"/>
                    </w:r>
                  </w:p>
                </w:txbxContent>
              </v:textbox>
              <w10:wrap anchorx="page" anchory="page"/>
            </v:shape>
          </w:pict>
        </mc:Fallback>
      </mc:AlternateContent>
    </w:r>
    <w:r w:rsidRPr="00F002CF">
      <w:rPr>
        <w:noProof/>
        <w:lang w:val="en-GB"/>
      </w:rPr>
      <mc:AlternateContent>
        <mc:Choice Requires="wps">
          <w:drawing>
            <wp:anchor distT="0" distB="0" distL="0" distR="0" simplePos="0" relativeHeight="251688960" behindDoc="1" locked="0" layoutInCell="1" allowOverlap="1" wp14:anchorId="6124D1B8" wp14:editId="5C8E70AF">
              <wp:simplePos x="0" y="0"/>
              <wp:positionH relativeFrom="page">
                <wp:posOffset>4145660</wp:posOffset>
              </wp:positionH>
              <wp:positionV relativeFrom="page">
                <wp:posOffset>10088161</wp:posOffset>
              </wp:positionV>
              <wp:extent cx="267335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0" cy="167005"/>
                      </a:xfrm>
                      <a:prstGeom prst="rect">
                        <a:avLst/>
                      </a:prstGeom>
                    </wps:spPr>
                    <wps:txbx>
                      <w:txbxContent>
                        <w:p w:rsidRPr="00F002CF" w:rsidR="00244BCE" w:rsidRDefault="007B27F1" w14:paraId="6EC6E244" w14:textId="77777777">
                          <w:pPr>
                            <w:spacing w:before="12"/>
                            <w:ind w:left="20"/>
                            <w:rPr>
                              <w:sz w:val="20"/>
                            </w:rPr>
                          </w:pPr>
                          <w:r w:rsidRPr="00F002CF">
                            <w:rPr>
                              <w:spacing w:val="-2"/>
                              <w:sz w:val="20"/>
                            </w:rPr>
                            <w:t>Revised</w:t>
                          </w:r>
                          <w:r w:rsidRPr="00F002CF">
                            <w:rPr>
                              <w:spacing w:val="-6"/>
                              <w:sz w:val="20"/>
                            </w:rPr>
                            <w:t xml:space="preserve"> </w:t>
                          </w:r>
                          <w:r w:rsidRPr="00F002CF">
                            <w:rPr>
                              <w:spacing w:val="-2"/>
                              <w:sz w:val="20"/>
                            </w:rPr>
                            <w:t xml:space="preserve">Data </w:t>
                          </w:r>
                          <w:r w:rsidRPr="00F002CF">
                            <w:rPr>
                              <w:spacing w:val="-2"/>
                              <w:sz w:val="20"/>
                            </w:rPr>
                            <w:t>Protection</w:t>
                          </w:r>
                          <w:r w:rsidRPr="00F002CF">
                            <w:rPr>
                              <w:spacing w:val="-3"/>
                              <w:sz w:val="20"/>
                            </w:rPr>
                            <w:t xml:space="preserve"> </w:t>
                          </w:r>
                          <w:r w:rsidRPr="00F002CF">
                            <w:rPr>
                              <w:spacing w:val="-2"/>
                              <w:sz w:val="20"/>
                            </w:rPr>
                            <w:t>Policy</w:t>
                          </w:r>
                          <w:r w:rsidRPr="00F002CF">
                            <w:rPr>
                              <w:spacing w:val="2"/>
                              <w:sz w:val="20"/>
                            </w:rPr>
                            <w:t xml:space="preserve"> </w:t>
                          </w:r>
                          <w:r w:rsidRPr="00F002CF">
                            <w:rPr>
                              <w:spacing w:val="-2"/>
                              <w:sz w:val="20"/>
                            </w:rPr>
                            <w:t>December</w:t>
                          </w:r>
                          <w:r w:rsidRPr="00F002CF">
                            <w:rPr>
                              <w:spacing w:val="-1"/>
                              <w:sz w:val="20"/>
                            </w:rPr>
                            <w:t xml:space="preserve"> </w:t>
                          </w:r>
                          <w:r w:rsidRPr="00F002CF">
                            <w:rPr>
                              <w:spacing w:val="-4"/>
                              <w:sz w:val="20"/>
                            </w:rPr>
                            <w:t>2020</w:t>
                          </w:r>
                        </w:p>
                      </w:txbxContent>
                    </wps:txbx>
                    <wps:bodyPr wrap="square" lIns="0" tIns="0" rIns="0" bIns="0" rtlCol="0">
                      <a:noAutofit/>
                    </wps:bodyPr>
                  </wps:wsp>
                </a:graphicData>
              </a:graphic>
            </wp:anchor>
          </w:drawing>
        </mc:Choice>
        <mc:Fallback>
          <w:pict w14:anchorId="1CD830AA">
            <v:shape id="Textbox 2" style="position:absolute;margin-left:326.45pt;margin-top:794.35pt;width:210.5pt;height:13.15pt;z-index:-25162752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" w14:anchorId="6124D1B8">
              <v:textbox inset="0,0,0,0">
                <w:txbxContent>
                  <w:p w:rsidRPr="00F002CF" w:rsidR="00244BCE" w:rsidRDefault="007B27F1" w14:paraId="1646215C" w14:textId="77777777">
                    <w:pPr>
                      <w:spacing w:before="12"/>
                      <w:ind w:left="20"/>
                      <w:rPr>
                        <w:sz w:val="20"/>
                      </w:rPr>
                    </w:pPr>
                    <w:r w:rsidRPr="00F002CF">
                      <w:rPr>
                        <w:spacing w:val="-2"/>
                        <w:sz w:val="20"/>
                      </w:rPr>
                      <w:t>Revised</w:t>
                    </w:r>
                    <w:r w:rsidRPr="00F002CF">
                      <w:rPr>
                        <w:spacing w:val="-6"/>
                        <w:sz w:val="20"/>
                      </w:rPr>
                      <w:t xml:space="preserve"> </w:t>
                    </w:r>
                    <w:r w:rsidRPr="00F002CF">
                      <w:rPr>
                        <w:spacing w:val="-2"/>
                        <w:sz w:val="20"/>
                      </w:rPr>
                      <w:t xml:space="preserve">Data </w:t>
                    </w:r>
                    <w:r w:rsidRPr="00F002CF">
                      <w:rPr>
                        <w:spacing w:val="-2"/>
                        <w:sz w:val="20"/>
                      </w:rPr>
                      <w:t>Protection</w:t>
                    </w:r>
                    <w:r w:rsidRPr="00F002CF">
                      <w:rPr>
                        <w:spacing w:val="-3"/>
                        <w:sz w:val="20"/>
                      </w:rPr>
                      <w:t xml:space="preserve"> </w:t>
                    </w:r>
                    <w:r w:rsidRPr="00F002CF">
                      <w:rPr>
                        <w:spacing w:val="-2"/>
                        <w:sz w:val="20"/>
                      </w:rPr>
                      <w:t>Policy</w:t>
                    </w:r>
                    <w:r w:rsidRPr="00F002CF">
                      <w:rPr>
                        <w:spacing w:val="2"/>
                        <w:sz w:val="20"/>
                      </w:rPr>
                      <w:t xml:space="preserve"> </w:t>
                    </w:r>
                    <w:r w:rsidRPr="00F002CF">
                      <w:rPr>
                        <w:spacing w:val="-2"/>
                        <w:sz w:val="20"/>
                      </w:rPr>
                      <w:t>December</w:t>
                    </w:r>
                    <w:r w:rsidRPr="00F002CF">
                      <w:rPr>
                        <w:spacing w:val="-1"/>
                        <w:sz w:val="20"/>
                      </w:rPr>
                      <w:t xml:space="preserve"> </w:t>
                    </w:r>
                    <w:r w:rsidRPr="00F002CF">
                      <w:rPr>
                        <w:spacing w:val="-4"/>
                        <w:sz w:val="20"/>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F002CF" w:rsidR="00C72554" w:rsidRDefault="00C72554" w14:paraId="31A50DE4" w14:textId="77777777">
      <w:r w:rsidRPr="00F002CF">
        <w:separator/>
      </w:r>
    </w:p>
  </w:footnote>
  <w:footnote w:type="continuationSeparator" w:id="0">
    <w:p w:rsidRPr="00F002CF" w:rsidR="00C72554" w:rsidRDefault="00C72554" w14:paraId="7B9356DA" w14:textId="77777777">
      <w:r w:rsidRPr="00F002C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173B"/>
    <w:multiLevelType w:val="hybridMultilevel"/>
    <w:tmpl w:val="7C1CC34C"/>
    <w:lvl w:ilvl="0" w:tplc="C5864634">
      <w:start w:val="1"/>
      <w:numFmt w:val="lowerLetter"/>
      <w:lvlText w:val="%1)"/>
      <w:lvlJc w:val="left"/>
      <w:pPr>
        <w:ind w:left="839" w:hanging="569"/>
      </w:pPr>
      <w:rPr>
        <w:rFonts w:hint="default" w:ascii="Arial" w:hAnsi="Arial" w:eastAsia="Arial" w:cs="Arial"/>
        <w:b w:val="0"/>
        <w:bCs w:val="0"/>
        <w:i w:val="0"/>
        <w:iCs w:val="0"/>
        <w:spacing w:val="0"/>
        <w:w w:val="100"/>
        <w:sz w:val="24"/>
        <w:szCs w:val="24"/>
        <w:lang w:val="en-US" w:eastAsia="en-US" w:bidi="ar-SA"/>
      </w:rPr>
    </w:lvl>
    <w:lvl w:ilvl="1" w:tplc="414C7FD2">
      <w:numFmt w:val="bullet"/>
      <w:lvlText w:val="•"/>
      <w:lvlJc w:val="left"/>
      <w:pPr>
        <w:ind w:left="1755" w:hanging="569"/>
      </w:pPr>
      <w:rPr>
        <w:rFonts w:hint="default"/>
        <w:lang w:val="en-US" w:eastAsia="en-US" w:bidi="ar-SA"/>
      </w:rPr>
    </w:lvl>
    <w:lvl w:ilvl="2" w:tplc="2B244BCC">
      <w:numFmt w:val="bullet"/>
      <w:lvlText w:val="•"/>
      <w:lvlJc w:val="left"/>
      <w:pPr>
        <w:ind w:left="2670" w:hanging="569"/>
      </w:pPr>
      <w:rPr>
        <w:rFonts w:hint="default"/>
        <w:lang w:val="en-US" w:eastAsia="en-US" w:bidi="ar-SA"/>
      </w:rPr>
    </w:lvl>
    <w:lvl w:ilvl="3" w:tplc="5C28E07E">
      <w:numFmt w:val="bullet"/>
      <w:lvlText w:val="•"/>
      <w:lvlJc w:val="left"/>
      <w:pPr>
        <w:ind w:left="3585" w:hanging="569"/>
      </w:pPr>
      <w:rPr>
        <w:rFonts w:hint="default"/>
        <w:lang w:val="en-US" w:eastAsia="en-US" w:bidi="ar-SA"/>
      </w:rPr>
    </w:lvl>
    <w:lvl w:ilvl="4" w:tplc="DBEC756A">
      <w:numFmt w:val="bullet"/>
      <w:lvlText w:val="•"/>
      <w:lvlJc w:val="left"/>
      <w:pPr>
        <w:ind w:left="4500" w:hanging="569"/>
      </w:pPr>
      <w:rPr>
        <w:rFonts w:hint="default"/>
        <w:lang w:val="en-US" w:eastAsia="en-US" w:bidi="ar-SA"/>
      </w:rPr>
    </w:lvl>
    <w:lvl w:ilvl="5" w:tplc="FC2A63B4">
      <w:numFmt w:val="bullet"/>
      <w:lvlText w:val="•"/>
      <w:lvlJc w:val="left"/>
      <w:pPr>
        <w:ind w:left="5415" w:hanging="569"/>
      </w:pPr>
      <w:rPr>
        <w:rFonts w:hint="default"/>
        <w:lang w:val="en-US" w:eastAsia="en-US" w:bidi="ar-SA"/>
      </w:rPr>
    </w:lvl>
    <w:lvl w:ilvl="6" w:tplc="85942034">
      <w:numFmt w:val="bullet"/>
      <w:lvlText w:val="•"/>
      <w:lvlJc w:val="left"/>
      <w:pPr>
        <w:ind w:left="6330" w:hanging="569"/>
      </w:pPr>
      <w:rPr>
        <w:rFonts w:hint="default"/>
        <w:lang w:val="en-US" w:eastAsia="en-US" w:bidi="ar-SA"/>
      </w:rPr>
    </w:lvl>
    <w:lvl w:ilvl="7" w:tplc="CFBAA78E">
      <w:numFmt w:val="bullet"/>
      <w:lvlText w:val="•"/>
      <w:lvlJc w:val="left"/>
      <w:pPr>
        <w:ind w:left="7245" w:hanging="569"/>
      </w:pPr>
      <w:rPr>
        <w:rFonts w:hint="default"/>
        <w:lang w:val="en-US" w:eastAsia="en-US" w:bidi="ar-SA"/>
      </w:rPr>
    </w:lvl>
    <w:lvl w:ilvl="8" w:tplc="67EE8CEC">
      <w:numFmt w:val="bullet"/>
      <w:lvlText w:val="•"/>
      <w:lvlJc w:val="left"/>
      <w:pPr>
        <w:ind w:left="8160" w:hanging="569"/>
      </w:pPr>
      <w:rPr>
        <w:rFonts w:hint="default"/>
        <w:lang w:val="en-US" w:eastAsia="en-US" w:bidi="ar-SA"/>
      </w:rPr>
    </w:lvl>
  </w:abstractNum>
  <w:abstractNum w:abstractNumId="1" w15:restartNumberingAfterBreak="0">
    <w:nsid w:val="083E5E0A"/>
    <w:multiLevelType w:val="hybridMultilevel"/>
    <w:tmpl w:val="C7660C80"/>
    <w:lvl w:ilvl="0" w:tplc="FFFFFFFF">
      <w:start w:val="1"/>
      <w:numFmt w:val="upperLetter"/>
      <w:lvlText w:val="%1."/>
      <w:lvlJc w:val="left"/>
      <w:pPr>
        <w:ind w:left="839" w:hanging="569"/>
        <w:jc w:val="right"/>
      </w:pPr>
      <w:rPr>
        <w:rFonts w:hint="default" w:ascii="Arial" w:hAnsi="Arial" w:eastAsia="Arial" w:cs="Arial"/>
        <w:b/>
        <w:bCs/>
        <w:i w:val="0"/>
        <w:iCs w:val="0"/>
        <w:spacing w:val="-1"/>
        <w:w w:val="100"/>
        <w:sz w:val="24"/>
        <w:szCs w:val="24"/>
        <w:lang w:val="en-US" w:eastAsia="en-US" w:bidi="ar-SA"/>
      </w:rPr>
    </w:lvl>
    <w:lvl w:ilvl="1" w:tplc="0809000F">
      <w:start w:val="1"/>
      <w:numFmt w:val="decimal"/>
      <w:lvlText w:val="%2."/>
      <w:lvlJc w:val="left"/>
      <w:pPr>
        <w:ind w:left="1199" w:hanging="360"/>
      </w:pPr>
    </w:lvl>
    <w:lvl w:ilvl="2" w:tplc="FFFFFFFF">
      <w:numFmt w:val="bullet"/>
      <w:lvlText w:val="•"/>
      <w:lvlJc w:val="left"/>
      <w:pPr>
        <w:ind w:left="2354" w:hanging="564"/>
      </w:pPr>
      <w:rPr>
        <w:rFonts w:hint="default"/>
        <w:lang w:val="en-US" w:eastAsia="en-US" w:bidi="ar-SA"/>
      </w:rPr>
    </w:lvl>
    <w:lvl w:ilvl="3" w:tplc="FFFFFFFF">
      <w:numFmt w:val="bullet"/>
      <w:lvlText w:val="•"/>
      <w:lvlJc w:val="left"/>
      <w:pPr>
        <w:ind w:left="3309" w:hanging="564"/>
      </w:pPr>
      <w:rPr>
        <w:rFonts w:hint="default"/>
        <w:lang w:val="en-US" w:eastAsia="en-US" w:bidi="ar-SA"/>
      </w:rPr>
    </w:lvl>
    <w:lvl w:ilvl="4" w:tplc="FFFFFFFF">
      <w:numFmt w:val="bullet"/>
      <w:lvlText w:val="•"/>
      <w:lvlJc w:val="left"/>
      <w:pPr>
        <w:ind w:left="4263" w:hanging="564"/>
      </w:pPr>
      <w:rPr>
        <w:rFonts w:hint="default"/>
        <w:lang w:val="en-US" w:eastAsia="en-US" w:bidi="ar-SA"/>
      </w:rPr>
    </w:lvl>
    <w:lvl w:ilvl="5" w:tplc="FFFFFFFF">
      <w:numFmt w:val="bullet"/>
      <w:lvlText w:val="•"/>
      <w:lvlJc w:val="left"/>
      <w:pPr>
        <w:ind w:left="5218" w:hanging="564"/>
      </w:pPr>
      <w:rPr>
        <w:rFonts w:hint="default"/>
        <w:lang w:val="en-US" w:eastAsia="en-US" w:bidi="ar-SA"/>
      </w:rPr>
    </w:lvl>
    <w:lvl w:ilvl="6" w:tplc="FFFFFFFF">
      <w:numFmt w:val="bullet"/>
      <w:lvlText w:val="•"/>
      <w:lvlJc w:val="left"/>
      <w:pPr>
        <w:ind w:left="6172" w:hanging="564"/>
      </w:pPr>
      <w:rPr>
        <w:rFonts w:hint="default"/>
        <w:lang w:val="en-US" w:eastAsia="en-US" w:bidi="ar-SA"/>
      </w:rPr>
    </w:lvl>
    <w:lvl w:ilvl="7" w:tplc="FFFFFFFF">
      <w:numFmt w:val="bullet"/>
      <w:lvlText w:val="•"/>
      <w:lvlJc w:val="left"/>
      <w:pPr>
        <w:ind w:left="7127" w:hanging="564"/>
      </w:pPr>
      <w:rPr>
        <w:rFonts w:hint="default"/>
        <w:lang w:val="en-US" w:eastAsia="en-US" w:bidi="ar-SA"/>
      </w:rPr>
    </w:lvl>
    <w:lvl w:ilvl="8" w:tplc="FFFFFFFF">
      <w:numFmt w:val="bullet"/>
      <w:lvlText w:val="•"/>
      <w:lvlJc w:val="left"/>
      <w:pPr>
        <w:ind w:left="8082" w:hanging="564"/>
      </w:pPr>
      <w:rPr>
        <w:rFonts w:hint="default"/>
        <w:lang w:val="en-US" w:eastAsia="en-US" w:bidi="ar-SA"/>
      </w:rPr>
    </w:lvl>
  </w:abstractNum>
  <w:abstractNum w:abstractNumId="2" w15:restartNumberingAfterBreak="0">
    <w:nsid w:val="1C290C02"/>
    <w:multiLevelType w:val="hybridMultilevel"/>
    <w:tmpl w:val="ED3CAFE6"/>
    <w:lvl w:ilvl="0" w:tplc="8D52EEAC">
      <w:start w:val="1"/>
      <w:numFmt w:val="upperLetter"/>
      <w:lvlText w:val="%1."/>
      <w:lvlJc w:val="left"/>
      <w:pPr>
        <w:ind w:left="720" w:hanging="360"/>
      </w:pPr>
      <w:rPr>
        <w:rFonts w:hint="default" w:ascii="Arial" w:hAnsi="Arial" w:eastAsia="Arial" w:cs="Arial"/>
        <w:b/>
        <w:bCs/>
        <w:i w:val="0"/>
        <w:iCs w:val="0"/>
        <w:color w:val="000000" w:themeColor="text1"/>
        <w:spacing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602436"/>
    <w:multiLevelType w:val="hybridMultilevel"/>
    <w:tmpl w:val="C690FDE8"/>
    <w:lvl w:ilvl="0" w:tplc="73E6C206">
      <w:start w:val="1"/>
      <w:numFmt w:val="lowerLetter"/>
      <w:lvlText w:val="%1."/>
      <w:lvlJc w:val="left"/>
      <w:pPr>
        <w:ind w:left="839" w:hanging="569"/>
      </w:pPr>
      <w:rPr>
        <w:rFonts w:hint="default" w:ascii="Arial" w:hAnsi="Arial" w:eastAsia="Arial" w:cs="Arial"/>
        <w:b w:val="0"/>
        <w:bCs w:val="0"/>
        <w:i w:val="0"/>
        <w:iCs w:val="0"/>
        <w:spacing w:val="0"/>
        <w:w w:val="100"/>
        <w:sz w:val="24"/>
        <w:szCs w:val="24"/>
        <w:lang w:val="en-US" w:eastAsia="en-US" w:bidi="ar-SA"/>
      </w:rPr>
    </w:lvl>
    <w:lvl w:ilvl="1" w:tplc="DC30C744">
      <w:numFmt w:val="bullet"/>
      <w:lvlText w:val="•"/>
      <w:lvlJc w:val="left"/>
      <w:pPr>
        <w:ind w:left="1755" w:hanging="569"/>
      </w:pPr>
      <w:rPr>
        <w:rFonts w:hint="default"/>
        <w:lang w:val="en-US" w:eastAsia="en-US" w:bidi="ar-SA"/>
      </w:rPr>
    </w:lvl>
    <w:lvl w:ilvl="2" w:tplc="1F6260AA">
      <w:numFmt w:val="bullet"/>
      <w:lvlText w:val="•"/>
      <w:lvlJc w:val="left"/>
      <w:pPr>
        <w:ind w:left="2670" w:hanging="569"/>
      </w:pPr>
      <w:rPr>
        <w:rFonts w:hint="default"/>
        <w:lang w:val="en-US" w:eastAsia="en-US" w:bidi="ar-SA"/>
      </w:rPr>
    </w:lvl>
    <w:lvl w:ilvl="3" w:tplc="CCBE098E">
      <w:numFmt w:val="bullet"/>
      <w:lvlText w:val="•"/>
      <w:lvlJc w:val="left"/>
      <w:pPr>
        <w:ind w:left="3585" w:hanging="569"/>
      </w:pPr>
      <w:rPr>
        <w:rFonts w:hint="default"/>
        <w:lang w:val="en-US" w:eastAsia="en-US" w:bidi="ar-SA"/>
      </w:rPr>
    </w:lvl>
    <w:lvl w:ilvl="4" w:tplc="EB1A0C50">
      <w:numFmt w:val="bullet"/>
      <w:lvlText w:val="•"/>
      <w:lvlJc w:val="left"/>
      <w:pPr>
        <w:ind w:left="4500" w:hanging="569"/>
      </w:pPr>
      <w:rPr>
        <w:rFonts w:hint="default"/>
        <w:lang w:val="en-US" w:eastAsia="en-US" w:bidi="ar-SA"/>
      </w:rPr>
    </w:lvl>
    <w:lvl w:ilvl="5" w:tplc="B6489058">
      <w:numFmt w:val="bullet"/>
      <w:lvlText w:val="•"/>
      <w:lvlJc w:val="left"/>
      <w:pPr>
        <w:ind w:left="5415" w:hanging="569"/>
      </w:pPr>
      <w:rPr>
        <w:rFonts w:hint="default"/>
        <w:lang w:val="en-US" w:eastAsia="en-US" w:bidi="ar-SA"/>
      </w:rPr>
    </w:lvl>
    <w:lvl w:ilvl="6" w:tplc="2836F90C">
      <w:numFmt w:val="bullet"/>
      <w:lvlText w:val="•"/>
      <w:lvlJc w:val="left"/>
      <w:pPr>
        <w:ind w:left="6330" w:hanging="569"/>
      </w:pPr>
      <w:rPr>
        <w:rFonts w:hint="default"/>
        <w:lang w:val="en-US" w:eastAsia="en-US" w:bidi="ar-SA"/>
      </w:rPr>
    </w:lvl>
    <w:lvl w:ilvl="7" w:tplc="D962210E">
      <w:numFmt w:val="bullet"/>
      <w:lvlText w:val="•"/>
      <w:lvlJc w:val="left"/>
      <w:pPr>
        <w:ind w:left="7245" w:hanging="569"/>
      </w:pPr>
      <w:rPr>
        <w:rFonts w:hint="default"/>
        <w:lang w:val="en-US" w:eastAsia="en-US" w:bidi="ar-SA"/>
      </w:rPr>
    </w:lvl>
    <w:lvl w:ilvl="8" w:tplc="80C44860">
      <w:numFmt w:val="bullet"/>
      <w:lvlText w:val="•"/>
      <w:lvlJc w:val="left"/>
      <w:pPr>
        <w:ind w:left="8160" w:hanging="569"/>
      </w:pPr>
      <w:rPr>
        <w:rFonts w:hint="default"/>
        <w:lang w:val="en-US" w:eastAsia="en-US" w:bidi="ar-SA"/>
      </w:rPr>
    </w:lvl>
  </w:abstractNum>
  <w:abstractNum w:abstractNumId="4" w15:restartNumberingAfterBreak="0">
    <w:nsid w:val="250A173A"/>
    <w:multiLevelType w:val="hybridMultilevel"/>
    <w:tmpl w:val="3C448D3C"/>
    <w:lvl w:ilvl="0" w:tplc="C7964C4C">
      <w:start w:val="1"/>
      <w:numFmt w:val="lowerLetter"/>
      <w:lvlText w:val="(%1)"/>
      <w:lvlJc w:val="left"/>
      <w:pPr>
        <w:ind w:left="1403" w:hanging="564"/>
      </w:pPr>
      <w:rPr>
        <w:rFonts w:hint="default" w:ascii="Arial" w:hAnsi="Arial" w:eastAsia="Arial" w:cs="Arial"/>
        <w:b w:val="0"/>
        <w:bCs w:val="0"/>
        <w:i w:val="0"/>
        <w:iCs w:val="0"/>
        <w:spacing w:val="0"/>
        <w:w w:val="100"/>
        <w:sz w:val="24"/>
        <w:szCs w:val="24"/>
        <w:lang w:val="en-US" w:eastAsia="en-US" w:bidi="ar-SA"/>
      </w:rPr>
    </w:lvl>
    <w:lvl w:ilvl="1" w:tplc="41EC4E4A">
      <w:numFmt w:val="bullet"/>
      <w:lvlText w:val="•"/>
      <w:lvlJc w:val="left"/>
      <w:pPr>
        <w:ind w:left="2259" w:hanging="564"/>
      </w:pPr>
      <w:rPr>
        <w:rFonts w:hint="default"/>
        <w:lang w:val="en-US" w:eastAsia="en-US" w:bidi="ar-SA"/>
      </w:rPr>
    </w:lvl>
    <w:lvl w:ilvl="2" w:tplc="FAF89290">
      <w:numFmt w:val="bullet"/>
      <w:lvlText w:val="•"/>
      <w:lvlJc w:val="left"/>
      <w:pPr>
        <w:ind w:left="3118" w:hanging="564"/>
      </w:pPr>
      <w:rPr>
        <w:rFonts w:hint="default"/>
        <w:lang w:val="en-US" w:eastAsia="en-US" w:bidi="ar-SA"/>
      </w:rPr>
    </w:lvl>
    <w:lvl w:ilvl="3" w:tplc="23DE822A">
      <w:numFmt w:val="bullet"/>
      <w:lvlText w:val="•"/>
      <w:lvlJc w:val="left"/>
      <w:pPr>
        <w:ind w:left="3977" w:hanging="564"/>
      </w:pPr>
      <w:rPr>
        <w:rFonts w:hint="default"/>
        <w:lang w:val="en-US" w:eastAsia="en-US" w:bidi="ar-SA"/>
      </w:rPr>
    </w:lvl>
    <w:lvl w:ilvl="4" w:tplc="02D28BB6">
      <w:numFmt w:val="bullet"/>
      <w:lvlText w:val="•"/>
      <w:lvlJc w:val="left"/>
      <w:pPr>
        <w:ind w:left="4836" w:hanging="564"/>
      </w:pPr>
      <w:rPr>
        <w:rFonts w:hint="default"/>
        <w:lang w:val="en-US" w:eastAsia="en-US" w:bidi="ar-SA"/>
      </w:rPr>
    </w:lvl>
    <w:lvl w:ilvl="5" w:tplc="65C8222E">
      <w:numFmt w:val="bullet"/>
      <w:lvlText w:val="•"/>
      <w:lvlJc w:val="left"/>
      <w:pPr>
        <w:ind w:left="5695" w:hanging="564"/>
      </w:pPr>
      <w:rPr>
        <w:rFonts w:hint="default"/>
        <w:lang w:val="en-US" w:eastAsia="en-US" w:bidi="ar-SA"/>
      </w:rPr>
    </w:lvl>
    <w:lvl w:ilvl="6" w:tplc="A1DE2C76">
      <w:numFmt w:val="bullet"/>
      <w:lvlText w:val="•"/>
      <w:lvlJc w:val="left"/>
      <w:pPr>
        <w:ind w:left="6554" w:hanging="564"/>
      </w:pPr>
      <w:rPr>
        <w:rFonts w:hint="default"/>
        <w:lang w:val="en-US" w:eastAsia="en-US" w:bidi="ar-SA"/>
      </w:rPr>
    </w:lvl>
    <w:lvl w:ilvl="7" w:tplc="19842A1A">
      <w:numFmt w:val="bullet"/>
      <w:lvlText w:val="•"/>
      <w:lvlJc w:val="left"/>
      <w:pPr>
        <w:ind w:left="7413" w:hanging="564"/>
      </w:pPr>
      <w:rPr>
        <w:rFonts w:hint="default"/>
        <w:lang w:val="en-US" w:eastAsia="en-US" w:bidi="ar-SA"/>
      </w:rPr>
    </w:lvl>
    <w:lvl w:ilvl="8" w:tplc="6E10BC7E">
      <w:numFmt w:val="bullet"/>
      <w:lvlText w:val="•"/>
      <w:lvlJc w:val="left"/>
      <w:pPr>
        <w:ind w:left="8272" w:hanging="564"/>
      </w:pPr>
      <w:rPr>
        <w:rFonts w:hint="default"/>
        <w:lang w:val="en-US" w:eastAsia="en-US" w:bidi="ar-SA"/>
      </w:rPr>
    </w:lvl>
  </w:abstractNum>
  <w:abstractNum w:abstractNumId="5" w15:restartNumberingAfterBreak="0">
    <w:nsid w:val="348B6F7F"/>
    <w:multiLevelType w:val="hybridMultilevel"/>
    <w:tmpl w:val="ED321CB4"/>
    <w:lvl w:ilvl="0" w:tplc="6804C126">
      <w:numFmt w:val="bullet"/>
      <w:lvlText w:val=""/>
      <w:lvlJc w:val="left"/>
      <w:pPr>
        <w:ind w:left="839" w:hanging="569"/>
      </w:pPr>
      <w:rPr>
        <w:rFonts w:hint="default" w:ascii="Symbol" w:hAnsi="Symbol" w:eastAsia="Symbol" w:cs="Symbol"/>
        <w:b w:val="0"/>
        <w:bCs w:val="0"/>
        <w:i w:val="0"/>
        <w:iCs w:val="0"/>
        <w:spacing w:val="0"/>
        <w:w w:val="100"/>
        <w:sz w:val="24"/>
        <w:szCs w:val="24"/>
        <w:lang w:val="en-US" w:eastAsia="en-US" w:bidi="ar-SA"/>
      </w:rPr>
    </w:lvl>
    <w:lvl w:ilvl="1" w:tplc="ABE2B092">
      <w:start w:val="1"/>
      <w:numFmt w:val="lowerLetter"/>
      <w:lvlText w:val="%2)"/>
      <w:lvlJc w:val="left"/>
      <w:pPr>
        <w:ind w:left="1406" w:hanging="564"/>
      </w:pPr>
      <w:rPr>
        <w:rFonts w:hint="default" w:ascii="Arial" w:hAnsi="Arial" w:eastAsia="Arial" w:cs="Arial"/>
        <w:b w:val="0"/>
        <w:bCs w:val="0"/>
        <w:i w:val="0"/>
        <w:iCs w:val="0"/>
        <w:spacing w:val="0"/>
        <w:w w:val="100"/>
        <w:sz w:val="24"/>
        <w:szCs w:val="24"/>
        <w:lang w:val="en-US" w:eastAsia="en-US" w:bidi="ar-SA"/>
      </w:rPr>
    </w:lvl>
    <w:lvl w:ilvl="2" w:tplc="3252F3E2">
      <w:numFmt w:val="bullet"/>
      <w:lvlText w:val="•"/>
      <w:lvlJc w:val="left"/>
      <w:pPr>
        <w:ind w:left="2354" w:hanging="564"/>
      </w:pPr>
      <w:rPr>
        <w:rFonts w:hint="default"/>
        <w:lang w:val="en-US" w:eastAsia="en-US" w:bidi="ar-SA"/>
      </w:rPr>
    </w:lvl>
    <w:lvl w:ilvl="3" w:tplc="C210811A">
      <w:numFmt w:val="bullet"/>
      <w:lvlText w:val="•"/>
      <w:lvlJc w:val="left"/>
      <w:pPr>
        <w:ind w:left="3309" w:hanging="564"/>
      </w:pPr>
      <w:rPr>
        <w:rFonts w:hint="default"/>
        <w:lang w:val="en-US" w:eastAsia="en-US" w:bidi="ar-SA"/>
      </w:rPr>
    </w:lvl>
    <w:lvl w:ilvl="4" w:tplc="61DCBE7C">
      <w:numFmt w:val="bullet"/>
      <w:lvlText w:val="•"/>
      <w:lvlJc w:val="left"/>
      <w:pPr>
        <w:ind w:left="4263" w:hanging="564"/>
      </w:pPr>
      <w:rPr>
        <w:rFonts w:hint="default"/>
        <w:lang w:val="en-US" w:eastAsia="en-US" w:bidi="ar-SA"/>
      </w:rPr>
    </w:lvl>
    <w:lvl w:ilvl="5" w:tplc="3FE22276">
      <w:numFmt w:val="bullet"/>
      <w:lvlText w:val="•"/>
      <w:lvlJc w:val="left"/>
      <w:pPr>
        <w:ind w:left="5218" w:hanging="564"/>
      </w:pPr>
      <w:rPr>
        <w:rFonts w:hint="default"/>
        <w:lang w:val="en-US" w:eastAsia="en-US" w:bidi="ar-SA"/>
      </w:rPr>
    </w:lvl>
    <w:lvl w:ilvl="6" w:tplc="52B2C64E">
      <w:numFmt w:val="bullet"/>
      <w:lvlText w:val="•"/>
      <w:lvlJc w:val="left"/>
      <w:pPr>
        <w:ind w:left="6172" w:hanging="564"/>
      </w:pPr>
      <w:rPr>
        <w:rFonts w:hint="default"/>
        <w:lang w:val="en-US" w:eastAsia="en-US" w:bidi="ar-SA"/>
      </w:rPr>
    </w:lvl>
    <w:lvl w:ilvl="7" w:tplc="4970A67A">
      <w:numFmt w:val="bullet"/>
      <w:lvlText w:val="•"/>
      <w:lvlJc w:val="left"/>
      <w:pPr>
        <w:ind w:left="7127" w:hanging="564"/>
      </w:pPr>
      <w:rPr>
        <w:rFonts w:hint="default"/>
        <w:lang w:val="en-US" w:eastAsia="en-US" w:bidi="ar-SA"/>
      </w:rPr>
    </w:lvl>
    <w:lvl w:ilvl="8" w:tplc="0240AC62">
      <w:numFmt w:val="bullet"/>
      <w:lvlText w:val="•"/>
      <w:lvlJc w:val="left"/>
      <w:pPr>
        <w:ind w:left="8082" w:hanging="564"/>
      </w:pPr>
      <w:rPr>
        <w:rFonts w:hint="default"/>
        <w:lang w:val="en-US" w:eastAsia="en-US" w:bidi="ar-SA"/>
      </w:rPr>
    </w:lvl>
  </w:abstractNum>
  <w:abstractNum w:abstractNumId="6" w15:restartNumberingAfterBreak="0">
    <w:nsid w:val="36662740"/>
    <w:multiLevelType w:val="hybridMultilevel"/>
    <w:tmpl w:val="E2E06538"/>
    <w:lvl w:ilvl="0" w:tplc="ACBE885C">
      <w:numFmt w:val="bullet"/>
      <w:lvlText w:val=""/>
      <w:lvlJc w:val="left"/>
      <w:pPr>
        <w:ind w:left="270" w:hanging="363"/>
      </w:pPr>
      <w:rPr>
        <w:rFonts w:hint="default" w:ascii="Symbol" w:hAnsi="Symbol" w:eastAsia="Symbol" w:cs="Symbol"/>
        <w:b w:val="0"/>
        <w:bCs w:val="0"/>
        <w:i w:val="0"/>
        <w:iCs w:val="0"/>
        <w:spacing w:val="0"/>
        <w:w w:val="100"/>
        <w:sz w:val="24"/>
        <w:szCs w:val="24"/>
        <w:lang w:val="en-US" w:eastAsia="en-US" w:bidi="ar-SA"/>
      </w:rPr>
    </w:lvl>
    <w:lvl w:ilvl="1" w:tplc="9EBE4C2C">
      <w:numFmt w:val="bullet"/>
      <w:lvlText w:val="•"/>
      <w:lvlJc w:val="left"/>
      <w:pPr>
        <w:ind w:left="1251" w:hanging="363"/>
      </w:pPr>
      <w:rPr>
        <w:rFonts w:hint="default"/>
        <w:lang w:val="en-US" w:eastAsia="en-US" w:bidi="ar-SA"/>
      </w:rPr>
    </w:lvl>
    <w:lvl w:ilvl="2" w:tplc="937A542C">
      <w:numFmt w:val="bullet"/>
      <w:lvlText w:val="•"/>
      <w:lvlJc w:val="left"/>
      <w:pPr>
        <w:ind w:left="2222" w:hanging="363"/>
      </w:pPr>
      <w:rPr>
        <w:rFonts w:hint="default"/>
        <w:lang w:val="en-US" w:eastAsia="en-US" w:bidi="ar-SA"/>
      </w:rPr>
    </w:lvl>
    <w:lvl w:ilvl="3" w:tplc="A28088F4">
      <w:numFmt w:val="bullet"/>
      <w:lvlText w:val="•"/>
      <w:lvlJc w:val="left"/>
      <w:pPr>
        <w:ind w:left="3193" w:hanging="363"/>
      </w:pPr>
      <w:rPr>
        <w:rFonts w:hint="default"/>
        <w:lang w:val="en-US" w:eastAsia="en-US" w:bidi="ar-SA"/>
      </w:rPr>
    </w:lvl>
    <w:lvl w:ilvl="4" w:tplc="90348A5E">
      <w:numFmt w:val="bullet"/>
      <w:lvlText w:val="•"/>
      <w:lvlJc w:val="left"/>
      <w:pPr>
        <w:ind w:left="4164" w:hanging="363"/>
      </w:pPr>
      <w:rPr>
        <w:rFonts w:hint="default"/>
        <w:lang w:val="en-US" w:eastAsia="en-US" w:bidi="ar-SA"/>
      </w:rPr>
    </w:lvl>
    <w:lvl w:ilvl="5" w:tplc="D07CAD1A">
      <w:numFmt w:val="bullet"/>
      <w:lvlText w:val="•"/>
      <w:lvlJc w:val="left"/>
      <w:pPr>
        <w:ind w:left="5135" w:hanging="363"/>
      </w:pPr>
      <w:rPr>
        <w:rFonts w:hint="default"/>
        <w:lang w:val="en-US" w:eastAsia="en-US" w:bidi="ar-SA"/>
      </w:rPr>
    </w:lvl>
    <w:lvl w:ilvl="6" w:tplc="6F9AFF24">
      <w:numFmt w:val="bullet"/>
      <w:lvlText w:val="•"/>
      <w:lvlJc w:val="left"/>
      <w:pPr>
        <w:ind w:left="6106" w:hanging="363"/>
      </w:pPr>
      <w:rPr>
        <w:rFonts w:hint="default"/>
        <w:lang w:val="en-US" w:eastAsia="en-US" w:bidi="ar-SA"/>
      </w:rPr>
    </w:lvl>
    <w:lvl w:ilvl="7" w:tplc="B18CE154">
      <w:numFmt w:val="bullet"/>
      <w:lvlText w:val="•"/>
      <w:lvlJc w:val="left"/>
      <w:pPr>
        <w:ind w:left="7077" w:hanging="363"/>
      </w:pPr>
      <w:rPr>
        <w:rFonts w:hint="default"/>
        <w:lang w:val="en-US" w:eastAsia="en-US" w:bidi="ar-SA"/>
      </w:rPr>
    </w:lvl>
    <w:lvl w:ilvl="8" w:tplc="04BE427A">
      <w:numFmt w:val="bullet"/>
      <w:lvlText w:val="•"/>
      <w:lvlJc w:val="left"/>
      <w:pPr>
        <w:ind w:left="8048" w:hanging="363"/>
      </w:pPr>
      <w:rPr>
        <w:rFonts w:hint="default"/>
        <w:lang w:val="en-US" w:eastAsia="en-US" w:bidi="ar-SA"/>
      </w:rPr>
    </w:lvl>
  </w:abstractNum>
  <w:abstractNum w:abstractNumId="7" w15:restartNumberingAfterBreak="0">
    <w:nsid w:val="37283B3F"/>
    <w:multiLevelType w:val="hybridMultilevel"/>
    <w:tmpl w:val="52D4FE46"/>
    <w:lvl w:ilvl="0" w:tplc="7AC68FFC">
      <w:numFmt w:val="bullet"/>
      <w:lvlText w:val=""/>
      <w:lvlJc w:val="left"/>
      <w:pPr>
        <w:ind w:left="1403" w:hanging="564"/>
      </w:pPr>
      <w:rPr>
        <w:rFonts w:hint="default" w:ascii="Symbol" w:hAnsi="Symbol" w:eastAsia="Symbol" w:cs="Symbol"/>
        <w:b w:val="0"/>
        <w:bCs w:val="0"/>
        <w:i w:val="0"/>
        <w:iCs w:val="0"/>
        <w:spacing w:val="0"/>
        <w:w w:val="100"/>
        <w:sz w:val="24"/>
        <w:szCs w:val="24"/>
        <w:lang w:val="en-US" w:eastAsia="en-US" w:bidi="ar-SA"/>
      </w:rPr>
    </w:lvl>
    <w:lvl w:ilvl="1" w:tplc="585C2F24">
      <w:numFmt w:val="bullet"/>
      <w:lvlText w:val="•"/>
      <w:lvlJc w:val="left"/>
      <w:pPr>
        <w:ind w:left="2259" w:hanging="564"/>
      </w:pPr>
      <w:rPr>
        <w:rFonts w:hint="default"/>
        <w:lang w:val="en-US" w:eastAsia="en-US" w:bidi="ar-SA"/>
      </w:rPr>
    </w:lvl>
    <w:lvl w:ilvl="2" w:tplc="BCB288F4">
      <w:numFmt w:val="bullet"/>
      <w:lvlText w:val="•"/>
      <w:lvlJc w:val="left"/>
      <w:pPr>
        <w:ind w:left="3118" w:hanging="564"/>
      </w:pPr>
      <w:rPr>
        <w:rFonts w:hint="default"/>
        <w:lang w:val="en-US" w:eastAsia="en-US" w:bidi="ar-SA"/>
      </w:rPr>
    </w:lvl>
    <w:lvl w:ilvl="3" w:tplc="59AED862">
      <w:numFmt w:val="bullet"/>
      <w:lvlText w:val="•"/>
      <w:lvlJc w:val="left"/>
      <w:pPr>
        <w:ind w:left="3977" w:hanging="564"/>
      </w:pPr>
      <w:rPr>
        <w:rFonts w:hint="default"/>
        <w:lang w:val="en-US" w:eastAsia="en-US" w:bidi="ar-SA"/>
      </w:rPr>
    </w:lvl>
    <w:lvl w:ilvl="4" w:tplc="9FC4CF7A">
      <w:numFmt w:val="bullet"/>
      <w:lvlText w:val="•"/>
      <w:lvlJc w:val="left"/>
      <w:pPr>
        <w:ind w:left="4836" w:hanging="564"/>
      </w:pPr>
      <w:rPr>
        <w:rFonts w:hint="default"/>
        <w:lang w:val="en-US" w:eastAsia="en-US" w:bidi="ar-SA"/>
      </w:rPr>
    </w:lvl>
    <w:lvl w:ilvl="5" w:tplc="146E207E">
      <w:numFmt w:val="bullet"/>
      <w:lvlText w:val="•"/>
      <w:lvlJc w:val="left"/>
      <w:pPr>
        <w:ind w:left="5695" w:hanging="564"/>
      </w:pPr>
      <w:rPr>
        <w:rFonts w:hint="default"/>
        <w:lang w:val="en-US" w:eastAsia="en-US" w:bidi="ar-SA"/>
      </w:rPr>
    </w:lvl>
    <w:lvl w:ilvl="6" w:tplc="CAA4A35C">
      <w:numFmt w:val="bullet"/>
      <w:lvlText w:val="•"/>
      <w:lvlJc w:val="left"/>
      <w:pPr>
        <w:ind w:left="6554" w:hanging="564"/>
      </w:pPr>
      <w:rPr>
        <w:rFonts w:hint="default"/>
        <w:lang w:val="en-US" w:eastAsia="en-US" w:bidi="ar-SA"/>
      </w:rPr>
    </w:lvl>
    <w:lvl w:ilvl="7" w:tplc="7FC42700">
      <w:numFmt w:val="bullet"/>
      <w:lvlText w:val="•"/>
      <w:lvlJc w:val="left"/>
      <w:pPr>
        <w:ind w:left="7413" w:hanging="564"/>
      </w:pPr>
      <w:rPr>
        <w:rFonts w:hint="default"/>
        <w:lang w:val="en-US" w:eastAsia="en-US" w:bidi="ar-SA"/>
      </w:rPr>
    </w:lvl>
    <w:lvl w:ilvl="8" w:tplc="8AA675D2">
      <w:numFmt w:val="bullet"/>
      <w:lvlText w:val="•"/>
      <w:lvlJc w:val="left"/>
      <w:pPr>
        <w:ind w:left="8272" w:hanging="564"/>
      </w:pPr>
      <w:rPr>
        <w:rFonts w:hint="default"/>
        <w:lang w:val="en-US" w:eastAsia="en-US" w:bidi="ar-SA"/>
      </w:rPr>
    </w:lvl>
  </w:abstractNum>
  <w:abstractNum w:abstractNumId="8" w15:restartNumberingAfterBreak="0">
    <w:nsid w:val="37EE5904"/>
    <w:multiLevelType w:val="hybridMultilevel"/>
    <w:tmpl w:val="81924726"/>
    <w:lvl w:ilvl="0" w:tplc="E95ACFAE">
      <w:start w:val="1"/>
      <w:numFmt w:val="decimal"/>
      <w:lvlText w:val="%1."/>
      <w:lvlJc w:val="left"/>
      <w:pPr>
        <w:ind w:left="839" w:hanging="569"/>
      </w:pPr>
      <w:rPr>
        <w:rFonts w:hint="default" w:ascii="Arial" w:hAnsi="Arial" w:eastAsia="Arial" w:cs="Arial"/>
        <w:b w:val="0"/>
        <w:bCs w:val="0"/>
        <w:i w:val="0"/>
        <w:iCs w:val="0"/>
        <w:spacing w:val="0"/>
        <w:w w:val="100"/>
        <w:sz w:val="24"/>
        <w:szCs w:val="24"/>
        <w:lang w:val="en-US" w:eastAsia="en-US" w:bidi="ar-SA"/>
      </w:rPr>
    </w:lvl>
    <w:lvl w:ilvl="1" w:tplc="EBE672B0">
      <w:numFmt w:val="bullet"/>
      <w:lvlText w:val="•"/>
      <w:lvlJc w:val="left"/>
      <w:pPr>
        <w:ind w:left="1755" w:hanging="569"/>
      </w:pPr>
      <w:rPr>
        <w:rFonts w:hint="default"/>
        <w:lang w:val="en-US" w:eastAsia="en-US" w:bidi="ar-SA"/>
      </w:rPr>
    </w:lvl>
    <w:lvl w:ilvl="2" w:tplc="6D780660">
      <w:numFmt w:val="bullet"/>
      <w:lvlText w:val="•"/>
      <w:lvlJc w:val="left"/>
      <w:pPr>
        <w:ind w:left="2670" w:hanging="569"/>
      </w:pPr>
      <w:rPr>
        <w:rFonts w:hint="default"/>
        <w:lang w:val="en-US" w:eastAsia="en-US" w:bidi="ar-SA"/>
      </w:rPr>
    </w:lvl>
    <w:lvl w:ilvl="3" w:tplc="DA7410EE">
      <w:numFmt w:val="bullet"/>
      <w:lvlText w:val="•"/>
      <w:lvlJc w:val="left"/>
      <w:pPr>
        <w:ind w:left="3585" w:hanging="569"/>
      </w:pPr>
      <w:rPr>
        <w:rFonts w:hint="default"/>
        <w:lang w:val="en-US" w:eastAsia="en-US" w:bidi="ar-SA"/>
      </w:rPr>
    </w:lvl>
    <w:lvl w:ilvl="4" w:tplc="F3049EE8">
      <w:numFmt w:val="bullet"/>
      <w:lvlText w:val="•"/>
      <w:lvlJc w:val="left"/>
      <w:pPr>
        <w:ind w:left="4500" w:hanging="569"/>
      </w:pPr>
      <w:rPr>
        <w:rFonts w:hint="default"/>
        <w:lang w:val="en-US" w:eastAsia="en-US" w:bidi="ar-SA"/>
      </w:rPr>
    </w:lvl>
    <w:lvl w:ilvl="5" w:tplc="BEB0015C">
      <w:numFmt w:val="bullet"/>
      <w:lvlText w:val="•"/>
      <w:lvlJc w:val="left"/>
      <w:pPr>
        <w:ind w:left="5415" w:hanging="569"/>
      </w:pPr>
      <w:rPr>
        <w:rFonts w:hint="default"/>
        <w:lang w:val="en-US" w:eastAsia="en-US" w:bidi="ar-SA"/>
      </w:rPr>
    </w:lvl>
    <w:lvl w:ilvl="6" w:tplc="76ECA85A">
      <w:numFmt w:val="bullet"/>
      <w:lvlText w:val="•"/>
      <w:lvlJc w:val="left"/>
      <w:pPr>
        <w:ind w:left="6330" w:hanging="569"/>
      </w:pPr>
      <w:rPr>
        <w:rFonts w:hint="default"/>
        <w:lang w:val="en-US" w:eastAsia="en-US" w:bidi="ar-SA"/>
      </w:rPr>
    </w:lvl>
    <w:lvl w:ilvl="7" w:tplc="2DBC0468">
      <w:numFmt w:val="bullet"/>
      <w:lvlText w:val="•"/>
      <w:lvlJc w:val="left"/>
      <w:pPr>
        <w:ind w:left="7245" w:hanging="569"/>
      </w:pPr>
      <w:rPr>
        <w:rFonts w:hint="default"/>
        <w:lang w:val="en-US" w:eastAsia="en-US" w:bidi="ar-SA"/>
      </w:rPr>
    </w:lvl>
    <w:lvl w:ilvl="8" w:tplc="8CC62DCC">
      <w:numFmt w:val="bullet"/>
      <w:lvlText w:val="•"/>
      <w:lvlJc w:val="left"/>
      <w:pPr>
        <w:ind w:left="8160" w:hanging="569"/>
      </w:pPr>
      <w:rPr>
        <w:rFonts w:hint="default"/>
        <w:lang w:val="en-US" w:eastAsia="en-US" w:bidi="ar-SA"/>
      </w:rPr>
    </w:lvl>
  </w:abstractNum>
  <w:abstractNum w:abstractNumId="9" w15:restartNumberingAfterBreak="0">
    <w:nsid w:val="44F23EB8"/>
    <w:multiLevelType w:val="hybridMultilevel"/>
    <w:tmpl w:val="4A446304"/>
    <w:lvl w:ilvl="0" w:tplc="F77263A4">
      <w:start w:val="1"/>
      <w:numFmt w:val="upperLetter"/>
      <w:lvlText w:val="%1."/>
      <w:lvlJc w:val="left"/>
      <w:pPr>
        <w:ind w:left="839" w:hanging="569"/>
        <w:jc w:val="right"/>
      </w:pPr>
      <w:rPr>
        <w:rFonts w:hint="default" w:ascii="Arial" w:hAnsi="Arial" w:eastAsia="Arial" w:cs="Arial"/>
        <w:b/>
        <w:bCs/>
        <w:i w:val="0"/>
        <w:iCs w:val="0"/>
        <w:spacing w:val="-1"/>
        <w:w w:val="100"/>
        <w:sz w:val="24"/>
        <w:szCs w:val="24"/>
        <w:lang w:val="en-US" w:eastAsia="en-US" w:bidi="ar-SA"/>
      </w:rPr>
    </w:lvl>
    <w:lvl w:ilvl="1" w:tplc="0809000F">
      <w:start w:val="1"/>
      <w:numFmt w:val="decimal"/>
      <w:lvlText w:val="%2."/>
      <w:lvlJc w:val="left"/>
      <w:pPr>
        <w:ind w:left="1199" w:hanging="360"/>
      </w:pPr>
    </w:lvl>
    <w:lvl w:ilvl="2" w:tplc="2DFA503E">
      <w:numFmt w:val="bullet"/>
      <w:lvlText w:val="•"/>
      <w:lvlJc w:val="left"/>
      <w:pPr>
        <w:ind w:left="2354" w:hanging="564"/>
      </w:pPr>
      <w:rPr>
        <w:rFonts w:hint="default"/>
        <w:lang w:val="en-US" w:eastAsia="en-US" w:bidi="ar-SA"/>
      </w:rPr>
    </w:lvl>
    <w:lvl w:ilvl="3" w:tplc="DE1A3C68">
      <w:numFmt w:val="bullet"/>
      <w:lvlText w:val="•"/>
      <w:lvlJc w:val="left"/>
      <w:pPr>
        <w:ind w:left="3309" w:hanging="564"/>
      </w:pPr>
      <w:rPr>
        <w:rFonts w:hint="default"/>
        <w:lang w:val="en-US" w:eastAsia="en-US" w:bidi="ar-SA"/>
      </w:rPr>
    </w:lvl>
    <w:lvl w:ilvl="4" w:tplc="B6D6A262">
      <w:numFmt w:val="bullet"/>
      <w:lvlText w:val="•"/>
      <w:lvlJc w:val="left"/>
      <w:pPr>
        <w:ind w:left="4263" w:hanging="564"/>
      </w:pPr>
      <w:rPr>
        <w:rFonts w:hint="default"/>
        <w:lang w:val="en-US" w:eastAsia="en-US" w:bidi="ar-SA"/>
      </w:rPr>
    </w:lvl>
    <w:lvl w:ilvl="5" w:tplc="017E766C">
      <w:numFmt w:val="bullet"/>
      <w:lvlText w:val="•"/>
      <w:lvlJc w:val="left"/>
      <w:pPr>
        <w:ind w:left="5218" w:hanging="564"/>
      </w:pPr>
      <w:rPr>
        <w:rFonts w:hint="default"/>
        <w:lang w:val="en-US" w:eastAsia="en-US" w:bidi="ar-SA"/>
      </w:rPr>
    </w:lvl>
    <w:lvl w:ilvl="6" w:tplc="7AAEE7B2">
      <w:numFmt w:val="bullet"/>
      <w:lvlText w:val="•"/>
      <w:lvlJc w:val="left"/>
      <w:pPr>
        <w:ind w:left="6172" w:hanging="564"/>
      </w:pPr>
      <w:rPr>
        <w:rFonts w:hint="default"/>
        <w:lang w:val="en-US" w:eastAsia="en-US" w:bidi="ar-SA"/>
      </w:rPr>
    </w:lvl>
    <w:lvl w:ilvl="7" w:tplc="3FF4F586">
      <w:numFmt w:val="bullet"/>
      <w:lvlText w:val="•"/>
      <w:lvlJc w:val="left"/>
      <w:pPr>
        <w:ind w:left="7127" w:hanging="564"/>
      </w:pPr>
      <w:rPr>
        <w:rFonts w:hint="default"/>
        <w:lang w:val="en-US" w:eastAsia="en-US" w:bidi="ar-SA"/>
      </w:rPr>
    </w:lvl>
    <w:lvl w:ilvl="8" w:tplc="B61CFE6E">
      <w:numFmt w:val="bullet"/>
      <w:lvlText w:val="•"/>
      <w:lvlJc w:val="left"/>
      <w:pPr>
        <w:ind w:left="8082" w:hanging="564"/>
      </w:pPr>
      <w:rPr>
        <w:rFonts w:hint="default"/>
        <w:lang w:val="en-US" w:eastAsia="en-US" w:bidi="ar-SA"/>
      </w:rPr>
    </w:lvl>
  </w:abstractNum>
  <w:abstractNum w:abstractNumId="10" w15:restartNumberingAfterBreak="0">
    <w:nsid w:val="52887807"/>
    <w:multiLevelType w:val="hybridMultilevel"/>
    <w:tmpl w:val="00261320"/>
    <w:lvl w:ilvl="0" w:tplc="10144496">
      <w:numFmt w:val="bullet"/>
      <w:lvlText w:val=""/>
      <w:lvlJc w:val="left"/>
      <w:pPr>
        <w:ind w:left="839" w:hanging="569"/>
      </w:pPr>
      <w:rPr>
        <w:rFonts w:hint="default" w:ascii="Symbol" w:hAnsi="Symbol" w:eastAsia="Symbol" w:cs="Symbol"/>
        <w:spacing w:val="0"/>
        <w:w w:val="100"/>
        <w:lang w:val="en-US" w:eastAsia="en-US" w:bidi="ar-SA"/>
      </w:rPr>
    </w:lvl>
    <w:lvl w:ilvl="1" w:tplc="EC700A68">
      <w:numFmt w:val="bullet"/>
      <w:lvlText w:val="•"/>
      <w:lvlJc w:val="left"/>
      <w:pPr>
        <w:ind w:left="1755" w:hanging="569"/>
      </w:pPr>
      <w:rPr>
        <w:rFonts w:hint="default"/>
        <w:lang w:val="en-US" w:eastAsia="en-US" w:bidi="ar-SA"/>
      </w:rPr>
    </w:lvl>
    <w:lvl w:ilvl="2" w:tplc="8100480A">
      <w:numFmt w:val="bullet"/>
      <w:lvlText w:val="•"/>
      <w:lvlJc w:val="left"/>
      <w:pPr>
        <w:ind w:left="2670" w:hanging="569"/>
      </w:pPr>
      <w:rPr>
        <w:rFonts w:hint="default"/>
        <w:lang w:val="en-US" w:eastAsia="en-US" w:bidi="ar-SA"/>
      </w:rPr>
    </w:lvl>
    <w:lvl w:ilvl="3" w:tplc="23A832BA">
      <w:numFmt w:val="bullet"/>
      <w:lvlText w:val="•"/>
      <w:lvlJc w:val="left"/>
      <w:pPr>
        <w:ind w:left="3585" w:hanging="569"/>
      </w:pPr>
      <w:rPr>
        <w:rFonts w:hint="default"/>
        <w:lang w:val="en-US" w:eastAsia="en-US" w:bidi="ar-SA"/>
      </w:rPr>
    </w:lvl>
    <w:lvl w:ilvl="4" w:tplc="9800E65A">
      <w:numFmt w:val="bullet"/>
      <w:lvlText w:val="•"/>
      <w:lvlJc w:val="left"/>
      <w:pPr>
        <w:ind w:left="4500" w:hanging="569"/>
      </w:pPr>
      <w:rPr>
        <w:rFonts w:hint="default"/>
        <w:lang w:val="en-US" w:eastAsia="en-US" w:bidi="ar-SA"/>
      </w:rPr>
    </w:lvl>
    <w:lvl w:ilvl="5" w:tplc="A4E2F256">
      <w:numFmt w:val="bullet"/>
      <w:lvlText w:val="•"/>
      <w:lvlJc w:val="left"/>
      <w:pPr>
        <w:ind w:left="5415" w:hanging="569"/>
      </w:pPr>
      <w:rPr>
        <w:rFonts w:hint="default"/>
        <w:lang w:val="en-US" w:eastAsia="en-US" w:bidi="ar-SA"/>
      </w:rPr>
    </w:lvl>
    <w:lvl w:ilvl="6" w:tplc="74124E6A">
      <w:numFmt w:val="bullet"/>
      <w:lvlText w:val="•"/>
      <w:lvlJc w:val="left"/>
      <w:pPr>
        <w:ind w:left="6330" w:hanging="569"/>
      </w:pPr>
      <w:rPr>
        <w:rFonts w:hint="default"/>
        <w:lang w:val="en-US" w:eastAsia="en-US" w:bidi="ar-SA"/>
      </w:rPr>
    </w:lvl>
    <w:lvl w:ilvl="7" w:tplc="C4AA324A">
      <w:numFmt w:val="bullet"/>
      <w:lvlText w:val="•"/>
      <w:lvlJc w:val="left"/>
      <w:pPr>
        <w:ind w:left="7245" w:hanging="569"/>
      </w:pPr>
      <w:rPr>
        <w:rFonts w:hint="default"/>
        <w:lang w:val="en-US" w:eastAsia="en-US" w:bidi="ar-SA"/>
      </w:rPr>
    </w:lvl>
    <w:lvl w:ilvl="8" w:tplc="CE0EA2C6">
      <w:numFmt w:val="bullet"/>
      <w:lvlText w:val="•"/>
      <w:lvlJc w:val="left"/>
      <w:pPr>
        <w:ind w:left="8160" w:hanging="569"/>
      </w:pPr>
      <w:rPr>
        <w:rFonts w:hint="default"/>
        <w:lang w:val="en-US" w:eastAsia="en-US" w:bidi="ar-SA"/>
      </w:rPr>
    </w:lvl>
  </w:abstractNum>
  <w:abstractNum w:abstractNumId="11" w15:restartNumberingAfterBreak="0">
    <w:nsid w:val="7193577F"/>
    <w:multiLevelType w:val="hybridMultilevel"/>
    <w:tmpl w:val="D64C9DB2"/>
    <w:lvl w:ilvl="0" w:tplc="0809000F">
      <w:start w:val="1"/>
      <w:numFmt w:val="decimal"/>
      <w:lvlText w:val="%1."/>
      <w:lvlJc w:val="left"/>
      <w:pPr>
        <w:ind w:left="119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633FF4"/>
    <w:multiLevelType w:val="hybridMultilevel"/>
    <w:tmpl w:val="71AC48F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3" w15:restartNumberingAfterBreak="0">
    <w:nsid w:val="76224096"/>
    <w:multiLevelType w:val="hybridMultilevel"/>
    <w:tmpl w:val="702820A0"/>
    <w:lvl w:ilvl="0" w:tplc="0A887D42">
      <w:start w:val="1"/>
      <w:numFmt w:val="lowerLetter"/>
      <w:lvlText w:val="%1)"/>
      <w:lvlJc w:val="left"/>
      <w:pPr>
        <w:ind w:left="839" w:hanging="569"/>
      </w:pPr>
      <w:rPr>
        <w:rFonts w:hint="default" w:ascii="Arial" w:hAnsi="Arial" w:eastAsia="Arial" w:cs="Arial"/>
        <w:b w:val="0"/>
        <w:bCs w:val="0"/>
        <w:i w:val="0"/>
        <w:iCs w:val="0"/>
        <w:spacing w:val="0"/>
        <w:w w:val="100"/>
        <w:sz w:val="24"/>
        <w:szCs w:val="24"/>
        <w:lang w:val="en-US" w:eastAsia="en-US" w:bidi="ar-SA"/>
      </w:rPr>
    </w:lvl>
    <w:lvl w:ilvl="1" w:tplc="A8E261EA">
      <w:numFmt w:val="bullet"/>
      <w:lvlText w:val="•"/>
      <w:lvlJc w:val="left"/>
      <w:pPr>
        <w:ind w:left="1755" w:hanging="569"/>
      </w:pPr>
      <w:rPr>
        <w:rFonts w:hint="default"/>
        <w:lang w:val="en-US" w:eastAsia="en-US" w:bidi="ar-SA"/>
      </w:rPr>
    </w:lvl>
    <w:lvl w:ilvl="2" w:tplc="DA9ABE16">
      <w:numFmt w:val="bullet"/>
      <w:lvlText w:val="•"/>
      <w:lvlJc w:val="left"/>
      <w:pPr>
        <w:ind w:left="2670" w:hanging="569"/>
      </w:pPr>
      <w:rPr>
        <w:rFonts w:hint="default"/>
        <w:lang w:val="en-US" w:eastAsia="en-US" w:bidi="ar-SA"/>
      </w:rPr>
    </w:lvl>
    <w:lvl w:ilvl="3" w:tplc="FBC8B7AE">
      <w:numFmt w:val="bullet"/>
      <w:lvlText w:val="•"/>
      <w:lvlJc w:val="left"/>
      <w:pPr>
        <w:ind w:left="3585" w:hanging="569"/>
      </w:pPr>
      <w:rPr>
        <w:rFonts w:hint="default"/>
        <w:lang w:val="en-US" w:eastAsia="en-US" w:bidi="ar-SA"/>
      </w:rPr>
    </w:lvl>
    <w:lvl w:ilvl="4" w:tplc="3B52307E">
      <w:numFmt w:val="bullet"/>
      <w:lvlText w:val="•"/>
      <w:lvlJc w:val="left"/>
      <w:pPr>
        <w:ind w:left="4500" w:hanging="569"/>
      </w:pPr>
      <w:rPr>
        <w:rFonts w:hint="default"/>
        <w:lang w:val="en-US" w:eastAsia="en-US" w:bidi="ar-SA"/>
      </w:rPr>
    </w:lvl>
    <w:lvl w:ilvl="5" w:tplc="D8746F8E">
      <w:numFmt w:val="bullet"/>
      <w:lvlText w:val="•"/>
      <w:lvlJc w:val="left"/>
      <w:pPr>
        <w:ind w:left="5415" w:hanging="569"/>
      </w:pPr>
      <w:rPr>
        <w:rFonts w:hint="default"/>
        <w:lang w:val="en-US" w:eastAsia="en-US" w:bidi="ar-SA"/>
      </w:rPr>
    </w:lvl>
    <w:lvl w:ilvl="6" w:tplc="34A62826">
      <w:numFmt w:val="bullet"/>
      <w:lvlText w:val="•"/>
      <w:lvlJc w:val="left"/>
      <w:pPr>
        <w:ind w:left="6330" w:hanging="569"/>
      </w:pPr>
      <w:rPr>
        <w:rFonts w:hint="default"/>
        <w:lang w:val="en-US" w:eastAsia="en-US" w:bidi="ar-SA"/>
      </w:rPr>
    </w:lvl>
    <w:lvl w:ilvl="7" w:tplc="BA9A43FE">
      <w:numFmt w:val="bullet"/>
      <w:lvlText w:val="•"/>
      <w:lvlJc w:val="left"/>
      <w:pPr>
        <w:ind w:left="7245" w:hanging="569"/>
      </w:pPr>
      <w:rPr>
        <w:rFonts w:hint="default"/>
        <w:lang w:val="en-US" w:eastAsia="en-US" w:bidi="ar-SA"/>
      </w:rPr>
    </w:lvl>
    <w:lvl w:ilvl="8" w:tplc="B31A9FB2">
      <w:numFmt w:val="bullet"/>
      <w:lvlText w:val="•"/>
      <w:lvlJc w:val="left"/>
      <w:pPr>
        <w:ind w:left="8160" w:hanging="569"/>
      </w:pPr>
      <w:rPr>
        <w:rFonts w:hint="default"/>
        <w:lang w:val="en-US" w:eastAsia="en-US" w:bidi="ar-SA"/>
      </w:rPr>
    </w:lvl>
  </w:abstractNum>
  <w:num w:numId="1" w16cid:durableId="284391321">
    <w:abstractNumId w:val="13"/>
  </w:num>
  <w:num w:numId="2" w16cid:durableId="235822913">
    <w:abstractNumId w:val="0"/>
  </w:num>
  <w:num w:numId="3" w16cid:durableId="2140995769">
    <w:abstractNumId w:val="8"/>
  </w:num>
  <w:num w:numId="4" w16cid:durableId="484008801">
    <w:abstractNumId w:val="4"/>
  </w:num>
  <w:num w:numId="5" w16cid:durableId="410201482">
    <w:abstractNumId w:val="3"/>
  </w:num>
  <w:num w:numId="6" w16cid:durableId="954288542">
    <w:abstractNumId w:val="5"/>
  </w:num>
  <w:num w:numId="7" w16cid:durableId="1555004351">
    <w:abstractNumId w:val="10"/>
  </w:num>
  <w:num w:numId="8" w16cid:durableId="1055661911">
    <w:abstractNumId w:val="6"/>
  </w:num>
  <w:num w:numId="9" w16cid:durableId="1983578343">
    <w:abstractNumId w:val="7"/>
  </w:num>
  <w:num w:numId="10" w16cid:durableId="2057122011">
    <w:abstractNumId w:val="9"/>
  </w:num>
  <w:num w:numId="11" w16cid:durableId="1397317712">
    <w:abstractNumId w:val="2"/>
  </w:num>
  <w:num w:numId="12" w16cid:durableId="2036466293">
    <w:abstractNumId w:val="1"/>
  </w:num>
  <w:num w:numId="13" w16cid:durableId="1252473478">
    <w:abstractNumId w:val="12"/>
  </w:num>
  <w:num w:numId="14" w16cid:durableId="159273713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CE"/>
    <w:rsid w:val="00000000"/>
    <w:rsid w:val="000B04A4"/>
    <w:rsid w:val="001D13C4"/>
    <w:rsid w:val="00244BCE"/>
    <w:rsid w:val="0045214F"/>
    <w:rsid w:val="004A2315"/>
    <w:rsid w:val="005C56EF"/>
    <w:rsid w:val="00651C5C"/>
    <w:rsid w:val="00722AD6"/>
    <w:rsid w:val="007B27F1"/>
    <w:rsid w:val="008301BD"/>
    <w:rsid w:val="00A94ED6"/>
    <w:rsid w:val="00B402C3"/>
    <w:rsid w:val="00C72554"/>
    <w:rsid w:val="00CF4F10"/>
    <w:rsid w:val="00DA11F9"/>
    <w:rsid w:val="00DC4D7B"/>
    <w:rsid w:val="00F002CF"/>
    <w:rsid w:val="7D4F5F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BCF0"/>
  <w15:docId w15:val="{6E5796BF-1A35-4B40-9A52-DE94D94F74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pPr>
      <w:ind w:left="839"/>
      <w:outlineLvl w:val="0"/>
    </w:pPr>
    <w:rPr>
      <w:b/>
      <w:bCs/>
      <w:sz w:val="24"/>
      <w:szCs w:val="24"/>
      <w:lang w:val="en-US"/>
    </w:rPr>
  </w:style>
  <w:style w:type="paragraph" w:styleId="Heading2">
    <w:name w:val="heading 2"/>
    <w:basedOn w:val="Normal"/>
    <w:next w:val="Normal"/>
    <w:link w:val="Heading2Char"/>
    <w:uiPriority w:val="9"/>
    <w:unhideWhenUsed/>
    <w:qFormat/>
    <w:rsid w:val="00F002CF"/>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02CF"/>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002CF"/>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39"/>
    </w:pPr>
    <w:rPr>
      <w:sz w:val="24"/>
      <w:szCs w:val="24"/>
      <w:lang w:val="en-US"/>
    </w:rPr>
  </w:style>
  <w:style w:type="paragraph" w:styleId="Title">
    <w:name w:val="Title"/>
    <w:basedOn w:val="Normal"/>
    <w:uiPriority w:val="10"/>
    <w:qFormat/>
    <w:pPr>
      <w:spacing w:before="72"/>
      <w:ind w:left="2440" w:right="269" w:hanging="910"/>
    </w:pPr>
    <w:rPr>
      <w:b/>
      <w:bCs/>
      <w:sz w:val="52"/>
      <w:szCs w:val="52"/>
      <w:lang w:val="en-US"/>
    </w:rPr>
  </w:style>
  <w:style w:type="paragraph" w:styleId="ListParagraph">
    <w:name w:val="List Paragraph"/>
    <w:basedOn w:val="Normal"/>
    <w:uiPriority w:val="1"/>
    <w:qFormat/>
    <w:pPr>
      <w:ind w:left="839" w:hanging="569"/>
    </w:pPr>
    <w:rPr>
      <w:lang w:val="en-US"/>
    </w:rPr>
  </w:style>
  <w:style w:type="paragraph" w:styleId="TableParagraph" w:customStyle="1">
    <w:name w:val="Table Paragraph"/>
    <w:basedOn w:val="Normal"/>
    <w:uiPriority w:val="1"/>
    <w:qFormat/>
    <w:pPr>
      <w:ind w:left="112"/>
    </w:pPr>
    <w:rPr>
      <w:lang w:val="en-US"/>
    </w:rPr>
  </w:style>
  <w:style w:type="character" w:styleId="Heading2Char" w:customStyle="1">
    <w:name w:val="Heading 2 Char"/>
    <w:basedOn w:val="DefaultParagraphFont"/>
    <w:link w:val="Heading2"/>
    <w:uiPriority w:val="9"/>
    <w:rsid w:val="00F002CF"/>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sid w:val="00F002CF"/>
    <w:rPr>
      <w:rFonts w:asciiTheme="majorHAnsi" w:hAnsiTheme="majorHAnsi" w:eastAsiaTheme="majorEastAsia" w:cstheme="majorBidi"/>
      <w:color w:val="243F60" w:themeColor="accent1" w:themeShade="7F"/>
      <w:sz w:val="24"/>
      <w:szCs w:val="24"/>
      <w:lang w:val="en-GB"/>
    </w:rPr>
  </w:style>
  <w:style w:type="character" w:styleId="Heading4Char" w:customStyle="1">
    <w:name w:val="Heading 4 Char"/>
    <w:basedOn w:val="DefaultParagraphFont"/>
    <w:link w:val="Heading4"/>
    <w:uiPriority w:val="9"/>
    <w:rsid w:val="00F002CF"/>
    <w:rPr>
      <w:rFonts w:asciiTheme="majorHAnsi" w:hAnsiTheme="majorHAnsi" w:eastAsiaTheme="majorEastAsia" w:cstheme="majorBidi"/>
      <w:i/>
      <w:iCs/>
      <w:color w:val="365F91" w:themeColor="accent1" w:themeShade="BF"/>
      <w:lang w:val="en-GB"/>
    </w:rPr>
  </w:style>
  <w:style w:type="character" w:styleId="Hyperlink">
    <w:name w:val="Hyperlink"/>
    <w:basedOn w:val="DefaultParagraphFont"/>
    <w:uiPriority w:val="99"/>
    <w:unhideWhenUsed/>
    <w:rsid w:val="00DA11F9"/>
    <w:rPr>
      <w:color w:val="0000FF" w:themeColor="hyperlink"/>
      <w:u w:val="single"/>
    </w:rPr>
  </w:style>
  <w:style w:type="character" w:styleId="UnresolvedMention">
    <w:name w:val="Unresolved Mention"/>
    <w:basedOn w:val="DefaultParagraphFont"/>
    <w:uiPriority w:val="99"/>
    <w:semiHidden/>
    <w:unhideWhenUsed/>
    <w:rsid w:val="00DA11F9"/>
    <w:rPr>
      <w:color w:val="605E5C"/>
      <w:shd w:val="clear" w:color="auto" w:fill="E1DFDD"/>
    </w:rPr>
  </w:style>
  <w:style w:type="paragraph" w:styleId="Header">
    <w:name w:val="header"/>
    <w:basedOn w:val="Normal"/>
    <w:link w:val="HeaderChar"/>
    <w:uiPriority w:val="99"/>
    <w:unhideWhenUsed/>
    <w:rsid w:val="00DA11F9"/>
    <w:pPr>
      <w:tabs>
        <w:tab w:val="center" w:pos="4513"/>
        <w:tab w:val="right" w:pos="9026"/>
      </w:tabs>
    </w:pPr>
  </w:style>
  <w:style w:type="character" w:styleId="HeaderChar" w:customStyle="1">
    <w:name w:val="Header Char"/>
    <w:basedOn w:val="DefaultParagraphFont"/>
    <w:link w:val="Header"/>
    <w:uiPriority w:val="99"/>
    <w:rsid w:val="00DA11F9"/>
    <w:rPr>
      <w:rFonts w:ascii="Arial" w:hAnsi="Arial" w:eastAsia="Arial" w:cs="Arial"/>
      <w:lang w:val="en-GB"/>
    </w:rPr>
  </w:style>
  <w:style w:type="paragraph" w:styleId="Footer">
    <w:name w:val="footer"/>
    <w:basedOn w:val="Normal"/>
    <w:link w:val="FooterChar"/>
    <w:uiPriority w:val="99"/>
    <w:unhideWhenUsed/>
    <w:rsid w:val="00DA11F9"/>
    <w:pPr>
      <w:tabs>
        <w:tab w:val="center" w:pos="4513"/>
        <w:tab w:val="right" w:pos="9026"/>
      </w:tabs>
    </w:pPr>
  </w:style>
  <w:style w:type="character" w:styleId="FooterChar" w:customStyle="1">
    <w:name w:val="Footer Char"/>
    <w:basedOn w:val="DefaultParagraphFont"/>
    <w:link w:val="Footer"/>
    <w:uiPriority w:val="99"/>
    <w:rsid w:val="00DA11F9"/>
    <w:rPr>
      <w:rFonts w:ascii="Arial" w:hAnsi="Arial" w:eastAsia="Arial" w:cs="Arial"/>
      <w:lang w:val="en-GB"/>
    </w:rPr>
  </w:style>
  <w:style w:type="character" w:styleId="FollowedHyperlink">
    <w:name w:val="FollowedHyperlink"/>
    <w:basedOn w:val="DefaultParagraphFont"/>
    <w:uiPriority w:val="99"/>
    <w:semiHidden/>
    <w:unhideWhenUsed/>
    <w:rsid w:val="00DA1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www.birmingham.ac.uk/Documents/university/legal/research.pdf" TargetMode="External" Id="rId18" /><Relationship Type="http://schemas.openxmlformats.org/officeDocument/2006/relationships/hyperlink" Target="https://bham.sharepoint.com/sites/executivesupport/SitePages/datalossorbreach.aspx" TargetMode="External" Id="rId26" /><Relationship Type="http://schemas.openxmlformats.org/officeDocument/2006/relationships/customXml" Target="../customXml/item3.xml" Id="rId3" /><Relationship Type="http://schemas.openxmlformats.org/officeDocument/2006/relationships/hyperlink" Target="mailto:legalservices@bham.ac.uk" TargetMode="External" Id="rId21" /><Relationship Type="http://schemas.openxmlformats.org/officeDocument/2006/relationships/webSettings" Target="webSettings.xml" Id="rId7" /><Relationship Type="http://schemas.openxmlformats.org/officeDocument/2006/relationships/hyperlink" Target="https://www.birmingham.ac.uk/university/leadership/governance/policies-regs/data-protection.aspx" TargetMode="External" Id="rId12" /><Relationship Type="http://schemas.openxmlformats.org/officeDocument/2006/relationships/hyperlink" Target="https://bham.sharepoint.com/sites/IT/SitePages/Policies-and-procedures.aspx" TargetMode="External" Id="rId17" /><Relationship Type="http://schemas.openxmlformats.org/officeDocument/2006/relationships/hyperlink" Target="https://canvas.bham.ac.uk/enroll/KRP468"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bham.sharepoint.com/sites/IT/Shared%20Documents/Forms/AllItems.aspx?id=%2Fsites%2FIT%2FShared%20Documents%2FPolicies%2FGeneral%20Conditions%20of%20Use%20of%20Computing%20and%20Network%20Facilities%2Epdf&amp;parent=%2Fsites%2FIT%2FShared%20Documents%2FPolicies" TargetMode="External" Id="rId16" /><Relationship Type="http://schemas.openxmlformats.org/officeDocument/2006/relationships/hyperlink" Target="mailto:legalservices@contacts.bham.ac.uk" TargetMode="External" Id="rId20" /><Relationship Type="http://schemas.openxmlformats.org/officeDocument/2006/relationships/hyperlink" Target="https://bham.sharepoint.com/sites/IT/SitePages/Information-Security-Awareness-Training.aspx"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birmingham.ac.uk/privacy/index.aspx" TargetMode="External" Id="rId11" /><Relationship Type="http://schemas.openxmlformats.org/officeDocument/2006/relationships/hyperlink" Target="https://bham.sharepoint.com/sites/executivesupport/SitePages/DataProtectionResources.aspx"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s://bham.sharepoint.com/sites/IT/Shared%20Documents/Forms/AllItems.aspx?id=%2Fsites%2FIT%2FShared%20Documents%2FPolicies%2FInformation%20Security%20and%20Management%20Policy%2Epdf&amp;parent=%2Fsites%2FIT%2FShared%20Documents%2FPolicies" TargetMode="External" Id="rId15" /><Relationship Type="http://schemas.openxmlformats.org/officeDocument/2006/relationships/hyperlink" Target="https://ico.org.uk/for-organisations/guide-to-the-general-data-protection-regulation-gdpr/whats-new/" TargetMode="External" Id="rId23" /><Relationship Type="http://schemas.openxmlformats.org/officeDocument/2006/relationships/hyperlink" Target="https://bham.sharepoint.com/sites/IT/SitePages/Policies-and-procedures.aspx" TargetMode="External" Id="rId28" /><Relationship Type="http://schemas.openxmlformats.org/officeDocument/2006/relationships/hyperlink" Target="https://intranet.birmingham.ac.uk/as/registry/legislation/regulations/index.aspx" TargetMode="External" Id="rId10" /><Relationship Type="http://schemas.openxmlformats.org/officeDocument/2006/relationships/hyperlink" Target="https://www.birmingham.ac.uk/privacy/index.aspx" TargetMode="External" Id="rId19" /><Relationship Type="http://schemas.openxmlformats.org/officeDocument/2006/relationships/hyperlink" Target="https://ico.org.uk/for-organisations/uk-gdpr-guidance-and-resources/individual-rights/automated-decision-making-and-profiling/"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ntranet.birmingham.ac.uk/student/libraries/research/rdm/policies/research-data-management-policy.aspx" TargetMode="External" Id="rId14" /><Relationship Type="http://schemas.openxmlformats.org/officeDocument/2006/relationships/hyperlink" Target="mailto:dataprotection@contacts.bham.ac.uk" TargetMode="External" Id="rId22" /><Relationship Type="http://schemas.openxmlformats.org/officeDocument/2006/relationships/hyperlink" Target="https://bham.sharepoint.com/sites/IT/SitePages/IT-Security.aspx" TargetMode="External" Id="rId27" /><Relationship Type="http://schemas.openxmlformats.org/officeDocument/2006/relationships/hyperlink" Target="https://www.birmingham.ac.uk/privacy/index.aspx" TargetMode="External" Id="rId30" /><Relationship Type="http://schemas.openxmlformats.org/officeDocument/2006/relationships/footnotes" Target="footnot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9B3AA07F50C45869C0F708CBADE3D" ma:contentTypeVersion="4" ma:contentTypeDescription="Create a new document." ma:contentTypeScope="" ma:versionID="93c8666688625537ee9144c01a2d6865">
  <xsd:schema xmlns:xsd="http://www.w3.org/2001/XMLSchema" xmlns:xs="http://www.w3.org/2001/XMLSchema" xmlns:p="http://schemas.microsoft.com/office/2006/metadata/properties" xmlns:ns2="d55edc82-4665-444e-815b-285d343c5708" targetNamespace="http://schemas.microsoft.com/office/2006/metadata/properties" ma:root="true" ma:fieldsID="9b229d05090ab3990b452039b96dd851" ns2:_="">
    <xsd:import namespace="d55edc82-4665-444e-815b-285d343c57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dc82-4665-444e-815b-285d343c5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6EFE-A7C4-430E-9CC6-9EBF9CE4EE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733A96-28BD-4D6C-B664-FAACD74CEA9B}">
  <ds:schemaRefs>
    <ds:schemaRef ds:uri="http://schemas.microsoft.com/sharepoint/v3/contenttype/forms"/>
  </ds:schemaRefs>
</ds:datastoreItem>
</file>

<file path=customXml/itemProps3.xml><?xml version="1.0" encoding="utf-8"?>
<ds:datastoreItem xmlns:ds="http://schemas.openxmlformats.org/officeDocument/2006/customXml" ds:itemID="{0CAD5B66-37AA-4B10-9297-77ABEF2A7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dc82-4665-444e-815b-285d343c5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Warren</dc:creator>
  <cp:lastModifiedBy>Laura Vale (Legal Services)</cp:lastModifiedBy>
  <cp:revision>8</cp:revision>
  <dcterms:created xsi:type="dcterms:W3CDTF">2024-10-09T14:13:00Z</dcterms:created>
  <dcterms:modified xsi:type="dcterms:W3CDTF">2024-10-09T14:14:06Z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for Microsoft 365</vt:lpwstr>
  </property>
  <property fmtid="{D5CDD505-2E9C-101B-9397-08002B2CF9AE}" pid="4" name="LastSaved">
    <vt:filetime>2024-10-02T00:00:00Z</vt:filetime>
  </property>
  <property fmtid="{D5CDD505-2E9C-101B-9397-08002B2CF9AE}" pid="5" name="Producer">
    <vt:lpwstr>Microsoft® Word for Microsoft 365</vt:lpwstr>
  </property>
  <property fmtid="{D5CDD505-2E9C-101B-9397-08002B2CF9AE}" pid="6" name="ContentTypeId">
    <vt:lpwstr>0x0101003EF9B3AA07F50C45869C0F708CBADE3D</vt:lpwstr>
  </property>
</Properties>
</file>